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413257"/>
          <w:sz w:val="48"/>
          <w:szCs w:val="48"/>
          <w:rtl w:val="0"/>
          <w14:textFill>
            <w14:solidFill>
              <w14:srgbClr w14:val="413257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13257"/>
          <w:sz w:val="48"/>
          <w:szCs w:val="48"/>
          <w:rtl w:val="0"/>
          <w:lang w:val="en-US"/>
          <w14:textFill>
            <w14:solidFill>
              <w14:srgbClr w14:val="413257"/>
            </w14:solidFill>
          </w14:textFill>
        </w:rPr>
        <w:t>Product Launch Kickoff Meeting</w:t>
      </w:r>
    </w:p>
    <w:tbl>
      <w:tblPr>
        <w:tblW w:w="96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69"/>
        <w:gridCol w:w="7004"/>
      </w:tblGrid>
      <w:tr>
        <w:tblPrEx>
          <w:shd w:val="clear" w:color="auto" w:fill="auto"/>
        </w:tblPrEx>
        <w:trPr>
          <w:trHeight w:val="318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Date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18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Meeting lead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Attendees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Purpose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14:textFill>
                  <w14:solidFill>
                    <w14:srgbClr w14:val="999999"/>
                  </w14:solidFill>
                </w14:textFill>
              </w:rPr>
              <w:t>Define the objective of the meeting.</w:t>
            </w:r>
          </w:p>
        </w:tc>
      </w:tr>
      <w:tr>
        <w:tblPrEx>
          <w:shd w:val="clear" w:color="auto" w:fill="auto"/>
        </w:tblPrEx>
        <w:trPr>
          <w:trHeight w:val="1319" w:hRule="atLeast"/>
        </w:trPr>
        <w:tc>
          <w:tcPr>
            <w:tcW w:type="dxa" w:w="26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Agenda</w:t>
            </w:r>
          </w:p>
        </w:tc>
        <w:tc>
          <w:tcPr>
            <w:tcW w:type="dxa" w:w="700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>List key discussion items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 xml:space="preserve"> </w:t>
            </w:r>
          </w:p>
          <w:p>
            <w:pPr>
              <w:pStyle w:val="Table Style 2"/>
              <w:numPr>
                <w:ilvl w:val="0"/>
                <w:numId w:val="1"/>
              </w:numPr>
              <w:bidi w:val="0"/>
              <w:spacing w:after="240"/>
              <w:ind w:right="0"/>
              <w:jc w:val="left"/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999999"/>
                <w:sz w:val="24"/>
                <w:szCs w:val="24"/>
                <w:rtl w:val="0"/>
                <w:lang w:val="en-US"/>
                <w14:textFill>
                  <w14:solidFill>
                    <w14:srgbClr w14:val="999999"/>
                  </w14:solidFill>
                </w14:textFill>
              </w:rPr>
              <w:t xml:space="preserve"> </w:t>
            </w:r>
          </w:p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e6419"/>
          <w:sz w:val="36"/>
          <w:szCs w:val="36"/>
          <w:shd w:val="clear" w:color="auto" w:fill="ffffff"/>
          <w:rtl w:val="0"/>
          <w14:textFill>
            <w14:solidFill>
              <w14:srgbClr w14:val="3F651A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413257"/>
          <w:sz w:val="40"/>
          <w:szCs w:val="40"/>
          <w:shd w:val="clear" w:color="auto" w:fill="ffffff"/>
          <w:rtl w:val="0"/>
          <w14:textFill>
            <w14:solidFill>
              <w14:srgbClr w14:val="413257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13257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413257"/>
            </w14:solidFill>
          </w14:textFill>
        </w:rPr>
        <w:t>Overview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8"/>
          <w:szCs w:val="28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 xml:space="preserve">Broadly describe new functionality </w:t>
      </w:r>
      <w:r>
        <w:rPr>
          <w:rFonts w:ascii="Arial" w:hAnsi="Arial" w:hint="default"/>
          <w:outline w:val="0"/>
          <w:color w:val="99999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 xml:space="preserve">— </w:t>
      </w:r>
      <w:r>
        <w:rPr>
          <w:rFonts w:ascii="Arial" w:hAnsi="Arial"/>
          <w:outline w:val="0"/>
          <w:color w:val="99999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including business value and timeline.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Cross-functional team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8"/>
          <w:szCs w:val="28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>List team members from product management, engineering, product marketing, etc. that will lead this product launch.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outline w:val="0"/>
          <w:color w:val="999999"/>
          <w:sz w:val="28"/>
          <w:szCs w:val="28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User experience walkthrough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999999"/>
          <w:sz w:val="28"/>
          <w:szCs w:val="28"/>
          <w:rtl w:val="0"/>
          <w:lang w:val="en-US"/>
          <w14:textFill>
            <w14:solidFill>
              <w14:srgbClr w14:val="999999"/>
            </w14:solidFill>
          </w14:textFill>
        </w:rPr>
      </w:pPr>
      <w:r>
        <w:rPr>
          <w:rFonts w:ascii="Arial" w:hAnsi="Arial"/>
          <w:outline w:val="0"/>
          <w:color w:val="999999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999999"/>
            </w14:solidFill>
          </w14:textFill>
        </w:rPr>
        <w:t xml:space="preserve">Demonstrate the intended user journey and include relevant visuals. 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outline w:val="0"/>
          <w:color w:val="999999"/>
          <w:sz w:val="28"/>
          <w:szCs w:val="28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Feedback and questions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outline w:val="0"/>
          <w:color w:val="999999"/>
          <w:sz w:val="28"/>
          <w:szCs w:val="28"/>
          <w:shd w:val="clear" w:color="auto" w:fill="ffffff"/>
          <w:rtl w:val="0"/>
          <w14:textFill>
            <w14:solidFill>
              <w14:srgbClr w14:val="999999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413257"/>
          <w:sz w:val="40"/>
          <w:szCs w:val="40"/>
          <w:shd w:val="clear" w:color="auto" w:fill="ffffff"/>
          <w:rtl w:val="0"/>
          <w14:textFill>
            <w14:solidFill>
              <w14:srgbClr w14:val="413257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13257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413257"/>
            </w14:solidFill>
          </w14:textFill>
        </w:rPr>
        <w:t>Product launch plan</w:t>
      </w:r>
    </w:p>
    <w:tbl>
      <w:tblPr>
        <w:tblW w:w="129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329"/>
        <w:gridCol w:w="8621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7c6c8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efffe"/>
                <w:sz w:val="32"/>
                <w:szCs w:val="32"/>
                <w:rtl w:val="0"/>
                <w14:textFill>
                  <w14:solidFill>
                    <w14:srgbClr w14:val="FFFFFF"/>
                  </w14:solidFill>
                </w14:textFill>
              </w:rPr>
              <w:t>Area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7c6c8e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efffe"/>
                <w:sz w:val="32"/>
                <w:szCs w:val="32"/>
                <w:rtl w:val="0"/>
                <w14:textFill>
                  <w14:solidFill>
                    <w14:srgbClr w14:val="FFFFFF"/>
                  </w14:solidFill>
                </w14:textFill>
              </w:rPr>
              <w:t>Notes</w:t>
            </w:r>
          </w:p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Launch date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55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Target audience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41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Pricing and packaging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41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Go-to-market positioning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641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Communication and outreach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3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Sales and support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42" w:hRule="atLeast"/>
        </w:trPr>
        <w:tc>
          <w:tcPr>
            <w:tcW w:type="dxa" w:w="4329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000000"/>
                <w:sz w:val="28"/>
                <w:szCs w:val="28"/>
                <w:rtl w:val="0"/>
                <w14:textFill>
                  <w14:solidFill>
                    <w14:srgbClr w14:val="000000"/>
                  </w14:solidFill>
                </w14:textFill>
              </w:rPr>
              <w:t>System updates</w:t>
            </w:r>
          </w:p>
        </w:tc>
        <w:tc>
          <w:tcPr>
            <w:tcW w:type="dxa" w:w="8620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</w:tbl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00000"/>
          <w:sz w:val="40"/>
          <w:szCs w:val="4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Table Style 2"/>
        <w:bidi w:val="0"/>
        <w:spacing w:after="240"/>
        <w:ind w:left="0" w:right="0" w:firstLine="0"/>
        <w:jc w:val="left"/>
        <w:rPr>
          <w:rFonts w:ascii="Arial" w:cs="Arial" w:hAnsi="Arial" w:eastAsia="Arial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Feedback and questions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hAnsi="Arial"/>
          <w:outline w:val="0"/>
          <w:color w:val="000000"/>
          <w:sz w:val="28"/>
          <w:szCs w:val="28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Table Style 2"/>
        <w:numPr>
          <w:ilvl w:val="0"/>
          <w:numId w:val="3"/>
        </w:numPr>
        <w:bidi w:val="0"/>
        <w:spacing w:after="240"/>
        <w:ind w:right="0"/>
        <w:jc w:val="left"/>
        <w:rPr>
          <w:rFonts w:ascii="Arial" w:cs="Arial" w:hAnsi="Arial" w:eastAsia="Arial"/>
          <w:outline w:val="0"/>
          <w:color w:val="000000"/>
          <w:sz w:val="28"/>
          <w:szCs w:val="28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413257"/>
          <w:sz w:val="40"/>
          <w:szCs w:val="40"/>
          <w:shd w:val="clear" w:color="auto" w:fill="ffffff"/>
          <w:rtl w:val="0"/>
          <w14:textFill>
            <w14:solidFill>
              <w14:srgbClr w14:val="413257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13257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413257"/>
            </w14:solidFill>
          </w14:textFill>
        </w:rPr>
        <w:t>Next steps</w:t>
      </w:r>
    </w:p>
    <w:p>
      <w:pPr>
        <w:pStyle w:val="Default"/>
        <w:numPr>
          <w:ilvl w:val="0"/>
          <w:numId w:val="5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5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5"/>
        </w:numPr>
        <w:bidi w:val="0"/>
        <w:spacing w:before="0" w:after="281"/>
        <w:ind w:right="0"/>
        <w:jc w:val="left"/>
        <w:rPr>
          <w:rFonts w:ascii="Arial" w:hAnsi="Arial"/>
          <w:b w:val="1"/>
          <w:bCs w:val="1"/>
          <w:sz w:val="28"/>
          <w:szCs w:val="28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after="28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413257"/>
          <w:sz w:val="40"/>
          <w:szCs w:val="40"/>
          <w:shd w:val="clear" w:color="auto" w:fill="ffffff"/>
          <w:rtl w:val="0"/>
          <w14:textFill>
            <w14:solidFill>
              <w14:srgbClr w14:val="413257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13257"/>
          <w:sz w:val="40"/>
          <w:szCs w:val="40"/>
          <w:shd w:val="clear" w:color="auto" w:fill="ffffff"/>
          <w:rtl w:val="0"/>
          <w:lang w:val="en-US"/>
          <w14:textFill>
            <w14:solidFill>
              <w14:srgbClr w14:val="413257"/>
            </w14:solidFill>
          </w14:textFill>
        </w:rPr>
        <w:t>Action items</w:t>
      </w:r>
    </w:p>
    <w:tbl>
      <w:tblPr>
        <w:tblW w:w="1295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4316"/>
        <w:gridCol w:w="4317"/>
        <w:gridCol w:w="4317"/>
      </w:tblGrid>
      <w:tr>
        <w:tblPrEx>
          <w:shd w:val="clear" w:color="auto" w:fill="auto"/>
        </w:tblPrEx>
        <w:trPr>
          <w:trHeight w:val="321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Description</w:t>
            </w:r>
          </w:p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Person responsible</w:t>
            </w:r>
          </w:p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e3dcec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>
            <w:pPr>
              <w:pStyle w:val="Table Style 2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8"/>
                <w:szCs w:val="28"/>
                <w:rtl w:val="0"/>
              </w:rPr>
              <w:t>Due date</w:t>
            </w:r>
          </w:p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2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center"/>
          </w:tcPr>
          <w:p/>
        </w:tc>
        <w:tc>
          <w:tcPr>
            <w:tcW w:type="dxa" w:w="4316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100"/>
              <w:left w:type="dxa" w:w="100"/>
              <w:bottom w:type="dxa" w:w="100"/>
              <w:right w:type="dxa" w:w="100"/>
            </w:tcMar>
            <w:vAlign w:val="top"/>
          </w:tcPr>
          <w:p/>
        </w:tc>
      </w:tr>
    </w:tbl>
    <w:p>
      <w:pPr>
        <w:pStyle w:val="Default"/>
        <w:bidi w:val="0"/>
        <w:spacing w:before="0" w:after="24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multiLevelType w:val="hybridMultilevel"/>
    <w:numStyleLink w:val="Bullet"/>
  </w:abstractNum>
  <w:abstractNum w:abstractNumId="2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multiLevelType w:val="hybridMultilevel"/>
    <w:numStyleLink w:val="Numbered"/>
  </w:abstractNum>
  <w:abstractNum w:abstractNumId="4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2"/>
      </w:numPr>
    </w:pPr>
  </w:style>
  <w:style w:type="numbering" w:styleId="Numbered">
    <w:name w:val="Numbered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