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A372" w14:textId="2D3DC46F" w:rsidR="002D78EF" w:rsidRPr="00ED68C5" w:rsidRDefault="00E1242B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73CF"/>
          <w:sz w:val="44"/>
          <w:szCs w:val="44"/>
        </w:rPr>
        <w:t>Example p</w:t>
      </w:r>
      <w:r w:rsidR="002D78EF" w:rsidRPr="00ED68C5">
        <w:rPr>
          <w:rFonts w:ascii="Arial" w:eastAsia="Times New Roman" w:hAnsi="Arial" w:cs="Arial"/>
          <w:b/>
          <w:bCs/>
          <w:color w:val="0073CF"/>
          <w:sz w:val="44"/>
          <w:szCs w:val="44"/>
        </w:rPr>
        <w:t xml:space="preserve">roduct </w:t>
      </w:r>
      <w:r>
        <w:rPr>
          <w:rFonts w:ascii="Arial" w:eastAsia="Times New Roman" w:hAnsi="Arial" w:cs="Arial"/>
          <w:b/>
          <w:bCs/>
          <w:color w:val="0073CF"/>
          <w:sz w:val="44"/>
          <w:szCs w:val="44"/>
        </w:rPr>
        <w:t>l</w:t>
      </w:r>
      <w:r w:rsidR="002D78EF" w:rsidRPr="00ED68C5">
        <w:rPr>
          <w:rFonts w:ascii="Arial" w:eastAsia="Times New Roman" w:hAnsi="Arial" w:cs="Arial"/>
          <w:b/>
          <w:bCs/>
          <w:color w:val="0073CF"/>
          <w:sz w:val="44"/>
          <w:szCs w:val="44"/>
        </w:rPr>
        <w:t xml:space="preserve">aunch </w:t>
      </w:r>
      <w:r>
        <w:rPr>
          <w:rFonts w:ascii="Arial" w:eastAsia="Times New Roman" w:hAnsi="Arial" w:cs="Arial"/>
          <w:b/>
          <w:bCs/>
          <w:color w:val="0073CF"/>
          <w:sz w:val="44"/>
          <w:szCs w:val="44"/>
        </w:rPr>
        <w:t>c</w:t>
      </w:r>
      <w:r w:rsidR="002D78EF" w:rsidRPr="00ED68C5">
        <w:rPr>
          <w:rFonts w:ascii="Arial" w:eastAsia="Times New Roman" w:hAnsi="Arial" w:cs="Arial"/>
          <w:b/>
          <w:bCs/>
          <w:color w:val="0073CF"/>
          <w:sz w:val="44"/>
          <w:szCs w:val="44"/>
        </w:rPr>
        <w:t>hecklist</w:t>
      </w:r>
    </w:p>
    <w:p w14:paraId="6E16D2A3" w14:textId="5CD8462E" w:rsidR="005D0261" w:rsidRPr="005D0261" w:rsidRDefault="005D0261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Product</w:t>
      </w:r>
    </w:p>
    <w:p w14:paraId="7C9BB46B" w14:textId="77777777" w:rsidR="005D0261" w:rsidRPr="005D0261" w:rsidRDefault="005D0261" w:rsidP="005D02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Feature definition: </w:t>
      </w:r>
      <w:r w:rsidRPr="005D0261">
        <w:rPr>
          <w:rFonts w:ascii="Arial" w:eastAsia="Times New Roman" w:hAnsi="Arial" w:cs="Arial"/>
          <w:sz w:val="26"/>
          <w:szCs w:val="26"/>
        </w:rPr>
        <w:t>Ensure that engineering teams have all the prioritization, sizing, and documentation needed to start building.</w:t>
      </w:r>
    </w:p>
    <w:p w14:paraId="7C655ACA" w14:textId="77777777" w:rsidR="005D0261" w:rsidRPr="005D0261" w:rsidRDefault="005D0261" w:rsidP="005D02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UX / UI design: </w:t>
      </w:r>
      <w:r w:rsidRPr="005D0261">
        <w:rPr>
          <w:rFonts w:ascii="Arial" w:eastAsia="Times New Roman" w:hAnsi="Arial" w:cs="Arial"/>
          <w:sz w:val="26"/>
          <w:szCs w:val="26"/>
        </w:rPr>
        <w:t>Provide designers with the UX research, wireframes, and specifications needed to start crafting.</w:t>
      </w:r>
    </w:p>
    <w:p w14:paraId="5758E334" w14:textId="77777777" w:rsidR="005D0261" w:rsidRPr="005D0261" w:rsidRDefault="005D0261" w:rsidP="005D02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Engineering: </w:t>
      </w:r>
      <w:r w:rsidRPr="005D0261">
        <w:rPr>
          <w:rFonts w:ascii="Arial" w:eastAsia="Times New Roman" w:hAnsi="Arial" w:cs="Arial"/>
          <w:sz w:val="26"/>
          <w:szCs w:val="26"/>
        </w:rPr>
        <w:t>Build the key features, most likely in a series of sprints.</w:t>
      </w:r>
    </w:p>
    <w:p w14:paraId="08112A6B" w14:textId="77777777" w:rsidR="005D0261" w:rsidRPr="005D0261" w:rsidRDefault="005D0261" w:rsidP="005D026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QA and Operations: </w:t>
      </w:r>
      <w:r w:rsidRPr="005D0261">
        <w:rPr>
          <w:rFonts w:ascii="Arial" w:eastAsia="Times New Roman" w:hAnsi="Arial" w:cs="Arial"/>
          <w:sz w:val="26"/>
          <w:szCs w:val="26"/>
        </w:rPr>
        <w:t>Test and deploy the new functionality in production.</w:t>
      </w:r>
    </w:p>
    <w:p w14:paraId="15950D43" w14:textId="77777777" w:rsidR="005D0261" w:rsidRPr="005D0261" w:rsidRDefault="005D0261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Go-to-Market</w:t>
      </w:r>
    </w:p>
    <w:p w14:paraId="122A7445" w14:textId="77777777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Launch date: </w:t>
      </w:r>
      <w:r w:rsidRPr="005D0261">
        <w:rPr>
          <w:rFonts w:ascii="Arial" w:eastAsia="Times New Roman" w:hAnsi="Arial" w:cs="Arial"/>
          <w:sz w:val="26"/>
          <w:szCs w:val="26"/>
        </w:rPr>
        <w:t>Set a date and time for the launch and communicate to stakeholders.</w:t>
      </w:r>
    </w:p>
    <w:p w14:paraId="01BB4600" w14:textId="77777777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Pricing and packaging: </w:t>
      </w:r>
      <w:r w:rsidRPr="005D0261">
        <w:rPr>
          <w:rFonts w:ascii="Arial" w:eastAsia="Times New Roman" w:hAnsi="Arial" w:cs="Arial"/>
          <w:sz w:val="26"/>
          <w:szCs w:val="26"/>
        </w:rPr>
        <w:t>Approve the pricing for the new product experience. Design and approve how it will be bundled or presented to customers, including upgrades (if relevant).</w:t>
      </w:r>
    </w:p>
    <w:p w14:paraId="087913B1" w14:textId="60C57203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Positioning: </w:t>
      </w:r>
      <w:r w:rsidRPr="005D0261">
        <w:rPr>
          <w:rFonts w:ascii="Arial" w:eastAsia="Times New Roman" w:hAnsi="Arial" w:cs="Arial"/>
          <w:sz w:val="26"/>
          <w:szCs w:val="26"/>
        </w:rPr>
        <w:t xml:space="preserve">Draft </w:t>
      </w:r>
      <w:r w:rsidRPr="005D0261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a positioning doc or </w:t>
      </w:r>
      <w:r w:rsidRPr="005D0261">
        <w:rPr>
          <w:rFonts w:ascii="Arial" w:eastAsia="Times New Roman" w:hAnsi="Arial" w:cs="Arial"/>
          <w:sz w:val="26"/>
          <w:szCs w:val="26"/>
        </w:rPr>
        <w:t>creative brief that covers the key messaging for the launch based on the product vision, the new functionality, and the value it will deliver to end users.</w:t>
      </w:r>
    </w:p>
    <w:p w14:paraId="27F52ECB" w14:textId="77777777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Communications plan: </w:t>
      </w:r>
      <w:r w:rsidRPr="005D0261">
        <w:rPr>
          <w:rFonts w:ascii="Arial" w:eastAsia="Times New Roman" w:hAnsi="Arial" w:cs="Arial"/>
          <w:sz w:val="26"/>
          <w:szCs w:val="26"/>
        </w:rPr>
        <w:t>Decide how the launch will be announced both inside and outside the organization.</w:t>
      </w:r>
    </w:p>
    <w:p w14:paraId="0410E2C7" w14:textId="77777777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Marketing content:</w:t>
      </w:r>
      <w:r w:rsidRPr="005D0261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5D0261">
        <w:rPr>
          <w:rFonts w:ascii="Arial" w:eastAsia="Times New Roman" w:hAnsi="Arial" w:cs="Arial"/>
          <w:sz w:val="26"/>
          <w:szCs w:val="26"/>
        </w:rPr>
        <w:t>Create new messaging for the product’s website, advertising, and campaigns. Map out all launch emails, blog posts, webinars, and landing pages.</w:t>
      </w:r>
    </w:p>
    <w:p w14:paraId="16D8AA00" w14:textId="77777777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Social media: </w:t>
      </w:r>
      <w:r w:rsidRPr="005D0261">
        <w:rPr>
          <w:rFonts w:ascii="Arial" w:eastAsia="Times New Roman" w:hAnsi="Arial" w:cs="Arial"/>
          <w:sz w:val="26"/>
          <w:szCs w:val="26"/>
        </w:rPr>
        <w:t>Prepare the launch announcement and campaign content to be posted on social channels.</w:t>
      </w:r>
    </w:p>
    <w:p w14:paraId="10FE7897" w14:textId="77777777" w:rsidR="005D0261" w:rsidRPr="005D0261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Media relations: </w:t>
      </w:r>
      <w:r w:rsidRPr="005D0261">
        <w:rPr>
          <w:rFonts w:ascii="Arial" w:eastAsia="Times New Roman" w:hAnsi="Arial" w:cs="Arial"/>
          <w:sz w:val="26"/>
          <w:szCs w:val="26"/>
        </w:rPr>
        <w:t>Set up meetings with the media and provide updates on key capabilities that are coming. Leverage customer testimonials if possible.</w:t>
      </w:r>
    </w:p>
    <w:p w14:paraId="06616AFD" w14:textId="7961FAB9" w:rsidR="002D78EF" w:rsidRDefault="005D0261" w:rsidP="002D78E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Analyst briefings:</w:t>
      </w:r>
      <w:r w:rsidRPr="005D0261">
        <w:rPr>
          <w:rFonts w:ascii="Arial" w:eastAsia="Times New Roman" w:hAnsi="Arial" w:cs="Arial"/>
          <w:color w:val="0073CF"/>
          <w:sz w:val="26"/>
          <w:szCs w:val="26"/>
        </w:rPr>
        <w:t xml:space="preserve"> </w:t>
      </w:r>
      <w:r w:rsidRPr="005D0261">
        <w:rPr>
          <w:rFonts w:ascii="Arial" w:eastAsia="Times New Roman" w:hAnsi="Arial" w:cs="Arial"/>
          <w:sz w:val="26"/>
          <w:szCs w:val="26"/>
        </w:rPr>
        <w:t>Reach out to industry analysts or other influential personnel if appropriate to brief them on what is new and why it matters.</w:t>
      </w:r>
    </w:p>
    <w:p w14:paraId="3EDC795A" w14:textId="77777777" w:rsidR="002D78EF" w:rsidRPr="002D78EF" w:rsidRDefault="002D78EF" w:rsidP="002D78EF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</w:p>
    <w:p w14:paraId="066509CB" w14:textId="77777777" w:rsidR="002D78EF" w:rsidRDefault="002D78EF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27"/>
          <w:szCs w:val="27"/>
        </w:rPr>
      </w:pPr>
    </w:p>
    <w:p w14:paraId="72CA061F" w14:textId="6252326A" w:rsidR="005D0261" w:rsidRPr="005D0261" w:rsidRDefault="005D0261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lastRenderedPageBreak/>
        <w:t>Systems</w:t>
      </w:r>
    </w:p>
    <w:p w14:paraId="4B59D766" w14:textId="77777777" w:rsidR="005D0261" w:rsidRPr="005D0261" w:rsidRDefault="005D0261" w:rsidP="005D026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Infrastructure:</w:t>
      </w:r>
      <w:r w:rsidRPr="005D0261">
        <w:rPr>
          <w:rFonts w:ascii="Arial" w:eastAsia="Times New Roman" w:hAnsi="Arial" w:cs="Arial"/>
          <w:sz w:val="26"/>
          <w:szCs w:val="26"/>
        </w:rPr>
        <w:t xml:space="preserve"> Make necessary changes to internal monitoring systems, such as analytics or product administration.</w:t>
      </w:r>
    </w:p>
    <w:p w14:paraId="50A93726" w14:textId="77777777" w:rsidR="005D0261" w:rsidRPr="005D0261" w:rsidRDefault="005D0261" w:rsidP="005D026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Billing:</w:t>
      </w:r>
      <w:r w:rsidRPr="005D0261">
        <w:rPr>
          <w:rFonts w:ascii="Arial" w:eastAsia="Times New Roman" w:hAnsi="Arial" w:cs="Arial"/>
          <w:sz w:val="26"/>
          <w:szCs w:val="26"/>
        </w:rPr>
        <w:t xml:space="preserve"> Update existing billing options and functionality to accommodate the new product experience.</w:t>
      </w:r>
    </w:p>
    <w:p w14:paraId="06B59782" w14:textId="77777777" w:rsidR="005D0261" w:rsidRPr="005D0261" w:rsidRDefault="005D0261" w:rsidP="005D026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Finance:</w:t>
      </w:r>
      <w:r w:rsidRPr="005D0261">
        <w:rPr>
          <w:rFonts w:ascii="Arial" w:eastAsia="Times New Roman" w:hAnsi="Arial" w:cs="Arial"/>
          <w:sz w:val="26"/>
          <w:szCs w:val="26"/>
        </w:rPr>
        <w:t xml:space="preserve"> Update key systems to track financial metrics associated with the new product or upgrades that generate add-on revenue.</w:t>
      </w:r>
    </w:p>
    <w:p w14:paraId="7F81FC83" w14:textId="77777777" w:rsidR="005D0261" w:rsidRPr="005D0261" w:rsidRDefault="005D0261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Sales and Support</w:t>
      </w:r>
    </w:p>
    <w:p w14:paraId="38C126D3" w14:textId="77777777" w:rsidR="005D0261" w:rsidRPr="005D0261" w:rsidRDefault="005D0261" w:rsidP="005D02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Documentation:</w:t>
      </w:r>
      <w:r w:rsidRPr="005D0261">
        <w:rPr>
          <w:rFonts w:ascii="Arial" w:eastAsia="Times New Roman" w:hAnsi="Arial" w:cs="Arial"/>
          <w:sz w:val="26"/>
          <w:szCs w:val="26"/>
        </w:rPr>
        <w:t xml:space="preserve"> Complete and approve all product documentation, including release notes, help and troubleshooting guides, FAQs, and technical data sheets.</w:t>
      </w:r>
    </w:p>
    <w:p w14:paraId="64FB4298" w14:textId="77777777" w:rsidR="005D0261" w:rsidRPr="005D0261" w:rsidRDefault="005D0261" w:rsidP="005D02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Sales strategy and training:</w:t>
      </w:r>
      <w:r w:rsidRPr="005D0261">
        <w:rPr>
          <w:rFonts w:ascii="Arial" w:eastAsia="Times New Roman" w:hAnsi="Arial" w:cs="Arial"/>
          <w:color w:val="0073CF"/>
          <w:sz w:val="26"/>
          <w:szCs w:val="26"/>
        </w:rPr>
        <w:t xml:space="preserve"> </w:t>
      </w:r>
      <w:r w:rsidRPr="005D0261">
        <w:rPr>
          <w:rFonts w:ascii="Arial" w:eastAsia="Times New Roman" w:hAnsi="Arial" w:cs="Arial"/>
          <w:sz w:val="26"/>
          <w:szCs w:val="26"/>
        </w:rPr>
        <w:t>Conduct training and enablement for sales reps. Create sales collateral and update existing materials to include what is new.</w:t>
      </w:r>
    </w:p>
    <w:p w14:paraId="1636A82C" w14:textId="77777777" w:rsidR="005D0261" w:rsidRPr="005D0261" w:rsidRDefault="005D0261" w:rsidP="005D02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 xml:space="preserve">Customer success: </w:t>
      </w:r>
      <w:r w:rsidRPr="005D0261">
        <w:rPr>
          <w:rFonts w:ascii="Arial" w:eastAsia="Times New Roman" w:hAnsi="Arial" w:cs="Arial"/>
          <w:sz w:val="26"/>
          <w:szCs w:val="26"/>
        </w:rPr>
        <w:t>Train customer success and service teams on the new product functionality and provide them with necessary technical support materials.</w:t>
      </w:r>
    </w:p>
    <w:p w14:paraId="49DE697D" w14:textId="77777777" w:rsidR="005D0261" w:rsidRPr="005D0261" w:rsidRDefault="005D0261" w:rsidP="005D02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Partners:</w:t>
      </w:r>
      <w:r w:rsidRPr="005D0261">
        <w:rPr>
          <w:rFonts w:ascii="Arial" w:eastAsia="Times New Roman" w:hAnsi="Arial" w:cs="Arial"/>
          <w:sz w:val="26"/>
          <w:szCs w:val="26"/>
        </w:rPr>
        <w:t xml:space="preserve"> Update and enable partners and affiliates to help communicate and promote the launch.</w:t>
      </w:r>
    </w:p>
    <w:p w14:paraId="7481C184" w14:textId="77777777" w:rsidR="005D0261" w:rsidRPr="005D0261" w:rsidRDefault="005D0261" w:rsidP="005D02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73CF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Feedback</w:t>
      </w:r>
    </w:p>
    <w:p w14:paraId="30E9CE61" w14:textId="77777777" w:rsidR="005D0261" w:rsidRPr="005D0261" w:rsidRDefault="005D0261" w:rsidP="005D026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Review:</w:t>
      </w:r>
      <w:r w:rsidRPr="005D0261">
        <w:rPr>
          <w:rFonts w:ascii="Arial" w:eastAsia="Times New Roman" w:hAnsi="Arial" w:cs="Arial"/>
          <w:color w:val="0073CF"/>
          <w:sz w:val="26"/>
          <w:szCs w:val="26"/>
        </w:rPr>
        <w:t xml:space="preserve"> </w:t>
      </w:r>
      <w:r w:rsidRPr="005D0261">
        <w:rPr>
          <w:rFonts w:ascii="Arial" w:eastAsia="Times New Roman" w:hAnsi="Arial" w:cs="Arial"/>
          <w:sz w:val="26"/>
          <w:szCs w:val="26"/>
        </w:rPr>
        <w:t>Gather the team to discuss what was learned from the launch and how the process could be improved next time. Add to or tweak the checklist as needed.</w:t>
      </w:r>
    </w:p>
    <w:p w14:paraId="149F2899" w14:textId="77777777" w:rsidR="005D0261" w:rsidRPr="005D0261" w:rsidRDefault="005D0261" w:rsidP="005D026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5D0261">
        <w:rPr>
          <w:rFonts w:ascii="Arial" w:eastAsia="Times New Roman" w:hAnsi="Arial" w:cs="Arial"/>
          <w:b/>
          <w:bCs/>
          <w:color w:val="0073CF"/>
          <w:sz w:val="26"/>
          <w:szCs w:val="26"/>
        </w:rPr>
        <w:t>Follow up:</w:t>
      </w:r>
      <w:r w:rsidRPr="005D0261">
        <w:rPr>
          <w:rFonts w:ascii="Arial" w:eastAsia="Times New Roman" w:hAnsi="Arial" w:cs="Arial"/>
          <w:color w:val="0073CF"/>
          <w:sz w:val="26"/>
          <w:szCs w:val="26"/>
        </w:rPr>
        <w:t xml:space="preserve"> </w:t>
      </w:r>
      <w:r w:rsidRPr="005D0261">
        <w:rPr>
          <w:rFonts w:ascii="Arial" w:eastAsia="Times New Roman" w:hAnsi="Arial" w:cs="Arial"/>
          <w:sz w:val="26"/>
          <w:szCs w:val="26"/>
        </w:rPr>
        <w:t>Identify and submit bugs for engineering attention. Survey users for their feedback. Solicit testimonials or success stories from customers (if relevant).</w:t>
      </w:r>
    </w:p>
    <w:p w14:paraId="7EE28267" w14:textId="77777777" w:rsidR="00F84372" w:rsidRPr="002D78EF" w:rsidRDefault="00F84372">
      <w:pPr>
        <w:rPr>
          <w:sz w:val="26"/>
          <w:szCs w:val="26"/>
        </w:rPr>
      </w:pPr>
    </w:p>
    <w:sectPr w:rsidR="00F84372" w:rsidRPr="002D78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D0D4" w14:textId="77777777" w:rsidR="00351A45" w:rsidRDefault="00351A45" w:rsidP="002D78EF">
      <w:r>
        <w:separator/>
      </w:r>
    </w:p>
  </w:endnote>
  <w:endnote w:type="continuationSeparator" w:id="0">
    <w:p w14:paraId="5CDD2EC1" w14:textId="77777777" w:rsidR="00351A45" w:rsidRDefault="00351A45" w:rsidP="002D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5E4A" w14:textId="3B87B3A5" w:rsidR="002D78EF" w:rsidRDefault="002D78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20BD8" wp14:editId="2C1D0209">
              <wp:simplePos x="0" y="0"/>
              <wp:positionH relativeFrom="column">
                <wp:posOffset>1386766</wp:posOffset>
              </wp:positionH>
              <wp:positionV relativeFrom="paragraph">
                <wp:posOffset>95250</wp:posOffset>
              </wp:positionV>
              <wp:extent cx="5168900" cy="5676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0" cy="567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BD742" w14:textId="5F966C22" w:rsidR="002D78EF" w:rsidRDefault="002D78EF" w:rsidP="002D78EF">
                          <w:pPr>
                            <w:rPr>
                              <w:rFonts w:ascii="Arial" w:eastAsia="Times New Roman" w:hAnsi="Arial" w:cs="Arial"/>
                            </w:rPr>
                          </w:pP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Trusted by </w:t>
                          </w:r>
                          <w:r>
                            <w:rPr>
                              <w:rFonts w:ascii="Arial" w:eastAsia="Times New Roman" w:hAnsi="Arial" w:cs="Arial"/>
                            </w:rPr>
                            <w:t>more than 40</w:t>
                          </w: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0,0000 users to manage </w:t>
                          </w:r>
                          <w:r>
                            <w:rPr>
                              <w:rFonts w:ascii="Arial" w:eastAsia="Times New Roman" w:hAnsi="Arial" w:cs="Arial"/>
                            </w:rPr>
                            <w:t>product launches.</w:t>
                          </w:r>
                          <w:r w:rsidRPr="00282E63">
                            <w:rPr>
                              <w:rFonts w:ascii="Arial" w:eastAsia="Times New Roman" w:hAnsi="Arial" w:cs="Arial"/>
                            </w:rPr>
                            <w:t xml:space="preserve"> </w:t>
                          </w:r>
                        </w:p>
                        <w:p w14:paraId="02FDBB00" w14:textId="77777777" w:rsidR="002D78EF" w:rsidRPr="00282E63" w:rsidRDefault="00351A45" w:rsidP="002D78EF">
                          <w:pPr>
                            <w:rPr>
                              <w:rFonts w:ascii="Arial" w:eastAsia="Times New Roman" w:hAnsi="Arial" w:cs="Arial"/>
                              <w:color w:val="0073CF"/>
                            </w:rPr>
                          </w:pPr>
                          <w:hyperlink r:id="rId1" w:history="1">
                            <w:r w:rsidR="002D78EF" w:rsidRPr="00282E63">
                              <w:rPr>
                                <w:rStyle w:val="Hyperlink"/>
                                <w:rFonts w:ascii="Arial" w:eastAsia="Times New Roman" w:hAnsi="Arial" w:cs="Arial"/>
                                <w:color w:val="0073CF"/>
                              </w:rPr>
                              <w:t>Try Aha! free for 30 days.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20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2pt;margin-top:7.5pt;width:407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" fillcolor="white [3201]" stroked="f" strokeweight=".5pt">
              <v:textbox>
                <w:txbxContent>
                  <w:p w14:paraId="2D7BD742" w14:textId="5F966C22" w:rsidR="002D78EF" w:rsidRDefault="002D78EF" w:rsidP="002D78EF">
                    <w:pPr>
                      <w:rPr>
                        <w:rFonts w:ascii="Arial" w:eastAsia="Times New Roman" w:hAnsi="Arial" w:cs="Arial"/>
                      </w:rPr>
                    </w:pPr>
                    <w:r w:rsidRPr="00282E63">
                      <w:rPr>
                        <w:rFonts w:ascii="Arial" w:eastAsia="Times New Roman" w:hAnsi="Arial" w:cs="Arial"/>
                      </w:rPr>
                      <w:t xml:space="preserve">Trusted by </w:t>
                    </w:r>
                    <w:r>
                      <w:rPr>
                        <w:rFonts w:ascii="Arial" w:eastAsia="Times New Roman" w:hAnsi="Arial" w:cs="Arial"/>
                      </w:rPr>
                      <w:t>more than 40</w:t>
                    </w:r>
                    <w:r w:rsidRPr="00282E63">
                      <w:rPr>
                        <w:rFonts w:ascii="Arial" w:eastAsia="Times New Roman" w:hAnsi="Arial" w:cs="Arial"/>
                      </w:rPr>
                      <w:t xml:space="preserve">0,0000 users to manage </w:t>
                    </w:r>
                    <w:r>
                      <w:rPr>
                        <w:rFonts w:ascii="Arial" w:eastAsia="Times New Roman" w:hAnsi="Arial" w:cs="Arial"/>
                      </w:rPr>
                      <w:t>product launches.</w:t>
                    </w:r>
                    <w:r w:rsidRPr="00282E63">
                      <w:rPr>
                        <w:rFonts w:ascii="Arial" w:eastAsia="Times New Roman" w:hAnsi="Arial" w:cs="Arial"/>
                      </w:rPr>
                      <w:t xml:space="preserve"> </w:t>
                    </w:r>
                  </w:p>
                  <w:p w14:paraId="02FDBB00" w14:textId="77777777" w:rsidR="002D78EF" w:rsidRPr="00282E63" w:rsidRDefault="00351A45" w:rsidP="002D78EF">
                    <w:pPr>
                      <w:rPr>
                        <w:rFonts w:ascii="Arial" w:eastAsia="Times New Roman" w:hAnsi="Arial" w:cs="Arial"/>
                        <w:color w:val="0073CF"/>
                      </w:rPr>
                    </w:pPr>
                    <w:hyperlink r:id="rId2" w:history="1">
                      <w:r w:rsidR="002D78EF" w:rsidRPr="00282E63">
                        <w:rPr>
                          <w:rStyle w:val="Hyperlink"/>
                          <w:rFonts w:ascii="Arial" w:eastAsia="Times New Roman" w:hAnsi="Arial" w:cs="Arial"/>
                          <w:color w:val="0073CF"/>
                        </w:rPr>
                        <w:t>Try Aha! free for 30 days.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B32E1">
      <w:rPr>
        <w:noProof/>
      </w:rPr>
      <w:drawing>
        <wp:inline distT="0" distB="0" distL="0" distR="0" wp14:anchorId="6FE3DF52" wp14:editId="13FB34A5">
          <wp:extent cx="1080015" cy="540008"/>
          <wp:effectExtent l="0" t="0" r="0" b="0"/>
          <wp:docPr id="7" name="Picture 6" descr="Aha_Blue_TransparentBG.png">
            <a:extLst xmlns:a="http://schemas.openxmlformats.org/drawingml/2006/main">
              <a:ext uri="{FF2B5EF4-FFF2-40B4-BE49-F238E27FC236}">
                <a16:creationId xmlns:a16="http://schemas.microsoft.com/office/drawing/2014/main" id="{2A40E07E-0954-4542-90B6-D7BFB90F1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ha_Blue_TransparentBG.png">
                    <a:extLst>
                      <a:ext uri="{FF2B5EF4-FFF2-40B4-BE49-F238E27FC236}">
                        <a16:creationId xmlns:a16="http://schemas.microsoft.com/office/drawing/2014/main" id="{2A40E07E-0954-4542-90B6-D7BFB90F1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127E" w14:textId="77777777" w:rsidR="00351A45" w:rsidRDefault="00351A45" w:rsidP="002D78EF">
      <w:r>
        <w:separator/>
      </w:r>
    </w:p>
  </w:footnote>
  <w:footnote w:type="continuationSeparator" w:id="0">
    <w:p w14:paraId="49E97753" w14:textId="77777777" w:rsidR="00351A45" w:rsidRDefault="00351A45" w:rsidP="002D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527D"/>
    <w:multiLevelType w:val="multilevel"/>
    <w:tmpl w:val="11C4FB1C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0073CF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9045F"/>
    <w:multiLevelType w:val="multilevel"/>
    <w:tmpl w:val="2A0689E8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0073CF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4774E"/>
    <w:multiLevelType w:val="multilevel"/>
    <w:tmpl w:val="66F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F6823"/>
    <w:multiLevelType w:val="multilevel"/>
    <w:tmpl w:val="5BF424A4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0073CF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A1780"/>
    <w:multiLevelType w:val="multilevel"/>
    <w:tmpl w:val="A6DAA3AA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0073CF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B484E"/>
    <w:multiLevelType w:val="multilevel"/>
    <w:tmpl w:val="234C9D80"/>
    <w:lvl w:ilvl="0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0073CF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61"/>
    <w:rsid w:val="002D78EF"/>
    <w:rsid w:val="00351A45"/>
    <w:rsid w:val="005D0261"/>
    <w:rsid w:val="00AA1DAA"/>
    <w:rsid w:val="00E1242B"/>
    <w:rsid w:val="00ED68C5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EE552"/>
  <w15:chartTrackingRefBased/>
  <w15:docId w15:val="{8F59C688-8807-C740-AA6A-88B9D8A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2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2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0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02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02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EF"/>
  </w:style>
  <w:style w:type="paragraph" w:styleId="Footer">
    <w:name w:val="footer"/>
    <w:basedOn w:val="Normal"/>
    <w:link w:val="FooterChar"/>
    <w:uiPriority w:val="99"/>
    <w:unhideWhenUsed/>
    <w:rsid w:val="002D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EF"/>
  </w:style>
  <w:style w:type="character" w:styleId="FollowedHyperlink">
    <w:name w:val="FollowedHyperlink"/>
    <w:basedOn w:val="DefaultParagraphFont"/>
    <w:uiPriority w:val="99"/>
    <w:semiHidden/>
    <w:unhideWhenUsed/>
    <w:rsid w:val="002D7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aha.io/software/product-management-software" TargetMode="External"/><Relationship Id="rId1" Type="http://schemas.openxmlformats.org/officeDocument/2006/relationships/hyperlink" Target="https://www.aha.io/software/product-managemen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Wright</dc:creator>
  <cp:keywords/>
  <dc:description/>
  <cp:lastModifiedBy>Micaela Wright</cp:lastModifiedBy>
  <cp:revision>4</cp:revision>
  <dcterms:created xsi:type="dcterms:W3CDTF">2021-01-13T18:21:00Z</dcterms:created>
  <dcterms:modified xsi:type="dcterms:W3CDTF">2021-01-21T15:31:00Z</dcterms:modified>
</cp:coreProperties>
</file>