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 </w:t>
      </w:r>
      <w:r w:rsidR="00E2382E">
        <w:rPr>
          <w:rFonts w:ascii="Baskerville Old Face" w:eastAsia="Cambria" w:hAnsi="Baskerville Old Face" w:cs="Calibri"/>
          <w:sz w:val="24"/>
          <w:szCs w:val="24"/>
        </w:rPr>
        <w:t>133</w:t>
      </w:r>
      <w:r w:rsidR="009F28A6" w:rsidRPr="009F28A6">
        <w:rPr>
          <w:rFonts w:ascii="Baskerville Old Face" w:eastAsia="Cambria" w:hAnsi="Baskerville Old Face" w:cs="Calibri"/>
          <w:sz w:val="24"/>
          <w:szCs w:val="24"/>
        </w:rPr>
        <w:t xml:space="preserve"> del </w:t>
      </w:r>
      <w:r w:rsidR="00E2382E">
        <w:rPr>
          <w:rFonts w:ascii="Baskerville Old Face" w:eastAsia="Cambria" w:hAnsi="Baskerville Old Face" w:cs="Calibri"/>
          <w:sz w:val="24"/>
          <w:szCs w:val="24"/>
        </w:rPr>
        <w:t>16</w:t>
      </w:r>
      <w:r w:rsidR="009F28A6" w:rsidRPr="009F28A6">
        <w:rPr>
          <w:rFonts w:ascii="Baskerville Old Face" w:eastAsia="Cambria" w:hAnsi="Baskerville Old Face" w:cs="Calibri"/>
          <w:sz w:val="24"/>
          <w:szCs w:val="24"/>
        </w:rPr>
        <w:t>/0</w:t>
      </w:r>
      <w:r w:rsidR="00E2382E">
        <w:rPr>
          <w:rFonts w:ascii="Baskerville Old Face" w:eastAsia="Cambria" w:hAnsi="Baskerville Old Face" w:cs="Calibri"/>
          <w:sz w:val="24"/>
          <w:szCs w:val="24"/>
        </w:rPr>
        <w:t>5</w:t>
      </w:r>
      <w:r w:rsidR="009F28A6" w:rsidRPr="009F28A6">
        <w:rPr>
          <w:rFonts w:ascii="Baskerville Old Face" w:eastAsia="Cambria" w:hAnsi="Baskerville Old Face" w:cs="Calibri"/>
          <w:sz w:val="24"/>
          <w:szCs w:val="24"/>
        </w:rPr>
        <w:t>/2023</w:t>
      </w:r>
      <w:r w:rsidR="009F28A6">
        <w:rPr>
          <w:rFonts w:ascii="Baskerville Old Face" w:eastAsia="Cambria" w:hAnsi="Baskerville Old Face" w:cs="Calibri"/>
          <w:b/>
          <w:sz w:val="24"/>
          <w:szCs w:val="24"/>
        </w:rPr>
        <w:t xml:space="preserve"> </w:t>
      </w:r>
      <w:r w:rsidRPr="00BB48CC">
        <w:rPr>
          <w:rFonts w:ascii="Baskerville Old Face" w:eastAsia="Times New Roman" w:hAnsi="Baskerville Old Face" w:cs="Arial"/>
          <w:sz w:val="24"/>
          <w:szCs w:val="24"/>
          <w:lang w:eastAsia="ar-SA"/>
        </w:rPr>
        <w:t xml:space="preserve">per il reclutamento </w:t>
      </w:r>
      <w:r w:rsidR="00704F9A" w:rsidRPr="00BB48CC">
        <w:rPr>
          <w:rFonts w:ascii="Baskerville Old Face" w:hAnsi="Baskerville Old Face"/>
          <w:sz w:val="24"/>
          <w:szCs w:val="24"/>
        </w:rPr>
        <w:t>n</w:t>
      </w:r>
      <w:r w:rsidR="00704F9A" w:rsidRPr="009F28A6">
        <w:rPr>
          <w:rFonts w:ascii="Baskerville Old Face" w:hAnsi="Baskerville Old Face"/>
          <w:sz w:val="24"/>
          <w:szCs w:val="24"/>
        </w:rPr>
        <w:t xml:space="preserve">. </w:t>
      </w:r>
      <w:bookmarkStart w:id="1" w:name="_Hlk128557495"/>
      <w:r w:rsidR="00C23FF9">
        <w:rPr>
          <w:rFonts w:ascii="Baskerville Old Face" w:hAnsi="Baskerville Old Face"/>
          <w:sz w:val="24"/>
          <w:szCs w:val="24"/>
        </w:rPr>
        <w:t>1</w:t>
      </w:r>
      <w:r w:rsidR="009F28A6" w:rsidRPr="009F28A6">
        <w:rPr>
          <w:rFonts w:ascii="Baskerville Old Face" w:hAnsi="Baskerville Old Face"/>
          <w:sz w:val="24"/>
          <w:szCs w:val="24"/>
        </w:rPr>
        <w:t xml:space="preserve"> </w:t>
      </w:r>
      <w:r w:rsidR="00704F9A" w:rsidRPr="009F28A6">
        <w:rPr>
          <w:rFonts w:ascii="Baskerville Old Face" w:hAnsi="Baskerville Old Face"/>
          <w:sz w:val="24"/>
          <w:szCs w:val="24"/>
        </w:rPr>
        <w:t>post</w:t>
      </w:r>
      <w:r w:rsidR="00C23FF9">
        <w:rPr>
          <w:rFonts w:ascii="Baskerville Old Face" w:hAnsi="Baskerville Old Face"/>
          <w:sz w:val="24"/>
          <w:szCs w:val="24"/>
        </w:rPr>
        <w:t xml:space="preserve">o </w:t>
      </w:r>
      <w:r w:rsidR="002B1E9C" w:rsidRPr="009F28A6">
        <w:rPr>
          <w:rFonts w:ascii="Baskerville Old Face" w:hAnsi="Baskerville Old Face"/>
          <w:sz w:val="24"/>
          <w:szCs w:val="24"/>
        </w:rPr>
        <w:t xml:space="preserve">di </w:t>
      </w:r>
      <w:r w:rsidR="00FA64E4" w:rsidRPr="009F28A6">
        <w:rPr>
          <w:rFonts w:ascii="Baskerville Old Face" w:hAnsi="Baskerville Old Face"/>
          <w:sz w:val="24"/>
          <w:szCs w:val="24"/>
        </w:rPr>
        <w:t xml:space="preserve">Professore </w:t>
      </w:r>
      <w:r w:rsidR="00EF0C9C">
        <w:rPr>
          <w:rFonts w:ascii="Baskerville Old Face" w:hAnsi="Baskerville Old Face"/>
          <w:sz w:val="24"/>
          <w:szCs w:val="24"/>
        </w:rPr>
        <w:t>Associato</w:t>
      </w:r>
      <w:r w:rsidR="00775408">
        <w:rPr>
          <w:rFonts w:ascii="Baskerville Old Face" w:hAnsi="Baskerville Old Face"/>
          <w:sz w:val="24"/>
          <w:szCs w:val="24"/>
        </w:rPr>
        <w:t xml:space="preserve"> con regime di impegno</w:t>
      </w:r>
      <w:r w:rsidR="0055457B" w:rsidRPr="009F28A6">
        <w:rPr>
          <w:rFonts w:ascii="Baskerville Old Face" w:hAnsi="Baskerville Old Face"/>
          <w:sz w:val="24"/>
          <w:szCs w:val="24"/>
        </w:rPr>
        <w:t xml:space="preserve"> </w:t>
      </w:r>
      <w:r w:rsidR="00704F9A" w:rsidRPr="009F28A6">
        <w:rPr>
          <w:rFonts w:ascii="Baskerville Old Face" w:hAnsi="Baskerville Old Face"/>
          <w:sz w:val="24"/>
          <w:szCs w:val="24"/>
        </w:rPr>
        <w:t xml:space="preserve">a tempo </w:t>
      </w:r>
      <w:r w:rsidR="00C23FF9">
        <w:rPr>
          <w:rFonts w:ascii="Baskerville Old Face" w:hAnsi="Baskerville Old Face"/>
          <w:sz w:val="24"/>
          <w:szCs w:val="24"/>
        </w:rPr>
        <w:t>definito</w:t>
      </w:r>
      <w:r w:rsidR="00704F9A" w:rsidRPr="009F28A6">
        <w:rPr>
          <w:rFonts w:ascii="Baskerville Old Face" w:hAnsi="Baskerville Old Face"/>
          <w:sz w:val="24"/>
          <w:szCs w:val="24"/>
        </w:rPr>
        <w:t xml:space="preserve">, ai sensi dell’art. </w:t>
      </w:r>
      <w:r w:rsidR="00FA64E4" w:rsidRPr="009F28A6">
        <w:rPr>
          <w:rFonts w:ascii="Baskerville Old Face" w:hAnsi="Baskerville Old Face"/>
          <w:sz w:val="24"/>
          <w:szCs w:val="24"/>
        </w:rPr>
        <w:t>18</w:t>
      </w:r>
      <w:r w:rsidR="00704F9A" w:rsidRPr="009F28A6">
        <w:rPr>
          <w:rFonts w:ascii="Baskerville Old Face" w:hAnsi="Baskerville Old Face"/>
          <w:sz w:val="24"/>
          <w:szCs w:val="24"/>
        </w:rPr>
        <w:t xml:space="preserve"> della L. 240/2010, presso la Facoltà di </w:t>
      </w:r>
      <w:r w:rsidR="009F28A6" w:rsidRPr="009F28A6">
        <w:rPr>
          <w:rFonts w:ascii="Baskerville Old Face" w:hAnsi="Baskerville Old Face"/>
          <w:sz w:val="24"/>
          <w:szCs w:val="24"/>
        </w:rPr>
        <w:t>Scienze Umanistiche</w:t>
      </w:r>
      <w:r w:rsidR="00704F9A" w:rsidRPr="009F28A6">
        <w:rPr>
          <w:rFonts w:ascii="Baskerville Old Face" w:hAnsi="Baskerville Old Face"/>
          <w:sz w:val="24"/>
          <w:szCs w:val="24"/>
        </w:rPr>
        <w:t xml:space="preserve">, </w:t>
      </w:r>
      <w:r w:rsidR="00734EE1">
        <w:rPr>
          <w:rFonts w:ascii="Baskerville Old Face" w:hAnsi="Baskerville Old Face"/>
          <w:sz w:val="24"/>
          <w:szCs w:val="24"/>
        </w:rPr>
        <w:t>SSD</w:t>
      </w:r>
      <w:r w:rsidR="00704F9A" w:rsidRPr="009F28A6">
        <w:rPr>
          <w:rFonts w:ascii="Baskerville Old Face" w:hAnsi="Baskerville Old Face"/>
          <w:sz w:val="24"/>
          <w:szCs w:val="24"/>
        </w:rPr>
        <w:t xml:space="preserve"> </w:t>
      </w:r>
      <w:r w:rsidR="00E2382E" w:rsidRPr="003C17D6">
        <w:rPr>
          <w:rFonts w:ascii="Baskerville Old Face" w:hAnsi="Baskerville Old Face"/>
          <w:sz w:val="24"/>
          <w:szCs w:val="24"/>
        </w:rPr>
        <w:t>SPS/07</w:t>
      </w:r>
      <w:r w:rsidR="00E2382E">
        <w:rPr>
          <w:rFonts w:ascii="Baskerville Old Face" w:hAnsi="Baskerville Old Face"/>
          <w:sz w:val="24"/>
          <w:szCs w:val="24"/>
        </w:rPr>
        <w:t xml:space="preserve"> </w:t>
      </w:r>
      <w:r w:rsidR="00E2382E" w:rsidRPr="003C17D6">
        <w:rPr>
          <w:rFonts w:ascii="Baskerville Old Face" w:hAnsi="Baskerville Old Face"/>
          <w:sz w:val="24"/>
          <w:szCs w:val="24"/>
        </w:rPr>
        <w:t>-</w:t>
      </w:r>
      <w:r w:rsidR="00E2382E">
        <w:rPr>
          <w:rFonts w:ascii="Baskerville Old Face" w:hAnsi="Baskerville Old Face"/>
          <w:sz w:val="24"/>
          <w:szCs w:val="24"/>
        </w:rPr>
        <w:t xml:space="preserve"> S</w:t>
      </w:r>
      <w:r w:rsidR="00E2382E" w:rsidRPr="003C17D6">
        <w:rPr>
          <w:rFonts w:ascii="Baskerville Old Face" w:hAnsi="Baskerville Old Face"/>
          <w:sz w:val="24"/>
          <w:szCs w:val="24"/>
        </w:rPr>
        <w:t>ociologia generale</w:t>
      </w:r>
      <w:r w:rsidR="00E2382E">
        <w:rPr>
          <w:rFonts w:ascii="Baskerville Old Face" w:hAnsi="Baskerville Old Face"/>
          <w:bCs/>
          <w:sz w:val="24"/>
          <w:szCs w:val="24"/>
        </w:rPr>
        <w:t xml:space="preserve"> –</w:t>
      </w:r>
      <w:r w:rsidR="00E2382E" w:rsidRPr="00E15B03">
        <w:rPr>
          <w:rFonts w:ascii="Baskerville Old Face" w:hAnsi="Baskerville Old Face"/>
          <w:bCs/>
          <w:sz w:val="24"/>
          <w:szCs w:val="24"/>
        </w:rPr>
        <w:t xml:space="preserve"> </w:t>
      </w:r>
      <w:r w:rsidR="00E2382E">
        <w:rPr>
          <w:rFonts w:ascii="Baskerville Old Face" w:hAnsi="Baskerville Old Face"/>
          <w:bCs/>
          <w:sz w:val="24"/>
          <w:szCs w:val="24"/>
        </w:rPr>
        <w:t xml:space="preserve">Settore concorsuale </w:t>
      </w:r>
      <w:r w:rsidR="00E2382E" w:rsidRPr="003C17D6">
        <w:rPr>
          <w:rFonts w:ascii="Baskerville Old Face" w:hAnsi="Baskerville Old Face"/>
          <w:sz w:val="24"/>
          <w:szCs w:val="24"/>
        </w:rPr>
        <w:t>14/C1</w:t>
      </w:r>
      <w:r w:rsidR="00E2382E">
        <w:rPr>
          <w:rFonts w:ascii="Baskerville Old Face" w:hAnsi="Baskerville Old Face"/>
          <w:sz w:val="24"/>
          <w:szCs w:val="24"/>
        </w:rPr>
        <w:t xml:space="preserve"> </w:t>
      </w:r>
      <w:r w:rsidR="00E2382E" w:rsidRPr="003C17D6">
        <w:rPr>
          <w:rFonts w:ascii="Baskerville Old Face" w:hAnsi="Baskerville Old Face"/>
          <w:sz w:val="24"/>
          <w:szCs w:val="24"/>
        </w:rPr>
        <w:t>-</w:t>
      </w:r>
      <w:r w:rsidR="00E2382E">
        <w:rPr>
          <w:rFonts w:ascii="Baskerville Old Face" w:hAnsi="Baskerville Old Face"/>
          <w:sz w:val="24"/>
          <w:szCs w:val="24"/>
        </w:rPr>
        <w:t xml:space="preserve"> S</w:t>
      </w:r>
      <w:r w:rsidR="00E2382E" w:rsidRPr="003C17D6">
        <w:rPr>
          <w:rFonts w:ascii="Baskerville Old Face" w:hAnsi="Baskerville Old Face"/>
          <w:sz w:val="24"/>
          <w:szCs w:val="24"/>
        </w:rPr>
        <w:t>ociologia generale</w:t>
      </w:r>
      <w:r w:rsidR="00E2382E" w:rsidRPr="00E15B03">
        <w:rPr>
          <w:rFonts w:ascii="Baskerville Old Face" w:hAnsi="Baskerville Old Face"/>
          <w:bCs/>
          <w:sz w:val="24"/>
          <w:szCs w:val="24"/>
        </w:rPr>
        <w:t xml:space="preserve"> </w:t>
      </w:r>
      <w:r w:rsidR="00F425A3" w:rsidRPr="009F28A6">
        <w:rPr>
          <w:rFonts w:ascii="Baskerville Old Face" w:hAnsi="Baskerville Old Face"/>
          <w:sz w:val="24"/>
          <w:szCs w:val="24"/>
        </w:rPr>
        <w:t>(</w:t>
      </w:r>
      <w:r w:rsidR="00E2382E">
        <w:rPr>
          <w:rFonts w:ascii="Baskerville Old Face" w:hAnsi="Baskerville Old Face"/>
          <w:sz w:val="24"/>
          <w:szCs w:val="24"/>
        </w:rPr>
        <w:t xml:space="preserve">COD. </w:t>
      </w:r>
      <w:r w:rsidR="00E2382E" w:rsidRPr="00E2382E">
        <w:rPr>
          <w:rFonts w:ascii="Baskerville Old Face" w:hAnsi="Baskerville Old Face"/>
          <w:b/>
          <w:sz w:val="24"/>
          <w:szCs w:val="24"/>
        </w:rPr>
        <w:t>133</w:t>
      </w:r>
      <w:r w:rsidR="00A24DBA" w:rsidRPr="00E2382E">
        <w:rPr>
          <w:rFonts w:ascii="Baskerville Old Face" w:hAnsi="Baskerville Old Face"/>
          <w:b/>
          <w:bCs/>
          <w:sz w:val="24"/>
          <w:szCs w:val="24"/>
        </w:rPr>
        <w:t>/1PA</w:t>
      </w:r>
      <w:r w:rsidR="00E2382E">
        <w:rPr>
          <w:rFonts w:ascii="Baskerville Old Face" w:hAnsi="Baskerville Old Face"/>
          <w:b/>
          <w:bCs/>
          <w:sz w:val="24"/>
          <w:szCs w:val="24"/>
        </w:rPr>
        <w:t>/SPS07</w:t>
      </w:r>
      <w:r w:rsidR="00A24DBA" w:rsidRPr="0038601D">
        <w:rPr>
          <w:rFonts w:ascii="Baskerville Old Face" w:hAnsi="Baskerville Old Face"/>
          <w:b/>
          <w:bCs/>
          <w:sz w:val="24"/>
          <w:szCs w:val="24"/>
        </w:rPr>
        <w:t>/2023</w:t>
      </w:r>
      <w:r w:rsidR="00E2382E">
        <w:rPr>
          <w:rFonts w:ascii="Baskerville Old Face" w:hAnsi="Baskerville Old Face"/>
          <w:b/>
          <w:bCs/>
          <w:sz w:val="24"/>
          <w:szCs w:val="24"/>
        </w:rPr>
        <w:t>/6</w:t>
      </w:r>
      <w:r w:rsidR="00F425A3" w:rsidRPr="009F28A6">
        <w:rPr>
          <w:rFonts w:ascii="Baskerville Old Face" w:hAnsi="Baskerville Old Face"/>
          <w:sz w:val="24"/>
          <w:szCs w:val="24"/>
        </w:rPr>
        <w:t>).</w:t>
      </w:r>
    </w:p>
    <w:bookmarkEnd w:id="0"/>
    <w:bookmarkEnd w:id="1"/>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C23FF9" w:rsidRPr="00BB48CC" w:rsidRDefault="00C23FF9" w:rsidP="00C23FF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Pr="00BB48CC">
        <w:rPr>
          <w:rFonts w:ascii="Baskerville Old Face" w:hAnsi="Baskerville Old Face"/>
          <w:b/>
          <w:sz w:val="24"/>
          <w:szCs w:val="24"/>
          <w:u w:val="single"/>
        </w:rPr>
        <w:t xml:space="preserve">Il candidato dichiara,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66432" behindDoc="0" locked="0" layoutInCell="1" allowOverlap="1" wp14:anchorId="5049756E" wp14:editId="2D2AE0D8">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9756E" id="Rettangolo 6" o:spid="_x0000_s1026" style="position:absolute;left:0;text-align:left;margin-left:105.75pt;margin-top:33.7pt;width:31.5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hAnsi="Baskerville Old Face"/>
                <w:sz w:val="24"/>
                <w:szCs w:val="24"/>
              </w:rPr>
              <w:t>Godimento dei diritti civili e politici dello Stato di appartenenza______________________</w:t>
            </w:r>
          </w:p>
        </w:tc>
      </w:tr>
      <w:tr w:rsidR="00C23FF9" w:rsidRPr="00BB48CC" w:rsidTr="000718AE">
        <w:trPr>
          <w:cantSplit/>
          <w:trHeight w:val="776"/>
        </w:trPr>
        <w:tc>
          <w:tcPr>
            <w:tcW w:w="5000" w:type="pct"/>
          </w:tcPr>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610076D0" wp14:editId="69DAFA2D">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76D0" id="Rettangolo 5" o:spid="_x0000_s1027" style="position:absolute;margin-left:57.6pt;margin-top:9.95pt;width:27.05pt;height:18.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C23FF9" w:rsidRPr="00BB48CC" w:rsidRDefault="00C23FF9" w:rsidP="000718AE">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Se di cittadinanza non italiana, dichiara di godere dei diritti civili e politici negli Stati di appartenenza o provenienza, ovvero i motivi del mancato godimento degli stessi:</w:t>
            </w: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C23FF9" w:rsidRPr="00BB48CC" w:rsidRDefault="00C23FF9" w:rsidP="000718AE">
            <w:pPr>
              <w:suppressAutoHyphens/>
              <w:snapToGrid w:val="0"/>
              <w:spacing w:after="0"/>
              <w:rPr>
                <w:rFonts w:ascii="Baskerville Old Face" w:hAnsi="Baskerville Old Face"/>
                <w:sz w:val="24"/>
                <w:szCs w:val="24"/>
              </w:rPr>
            </w:pPr>
          </w:p>
        </w:tc>
      </w:tr>
    </w:tbl>
    <w:p w:rsidR="00C23FF9" w:rsidRPr="00BB48CC" w:rsidRDefault="00C23FF9" w:rsidP="00C23FF9">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C23FF9" w:rsidRPr="00BB48CC" w:rsidTr="000718AE">
        <w:trPr>
          <w:trHeight w:hRule="exact" w:val="2124"/>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C23FF9" w:rsidRPr="00BB48CC" w:rsidRDefault="00C23FF9" w:rsidP="000718AE">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59264" behindDoc="0" locked="0" layoutInCell="1" allowOverlap="1" wp14:anchorId="10BC90C7" wp14:editId="2D0AE282">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90C7" id="Rettangolo 28" o:spid="_x0000_s1028" style="position:absolute;margin-left:15.65pt;margin-top:10.65pt;width:28.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eastAsia="Times New Roman" w:hAnsi="Baskerville Old Face" w:cs="Arial"/>
                <w:color w:val="000000"/>
                <w:sz w:val="24"/>
                <w:szCs w:val="24"/>
                <w:lang w:eastAsia="ar-SA"/>
              </w:rPr>
              <w:t> </w: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0288" behindDoc="0" locked="0" layoutInCell="1" allowOverlap="1" wp14:anchorId="15A06241" wp14:editId="44E626F6">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06241" id="Rettangolo 29" o:spid="_x0000_s1029" style="position:absolute;margin-left:7.9pt;margin-top:9.35pt;width:28.3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C23FF9" w:rsidRPr="00BB48CC" w:rsidTr="000718AE">
        <w:trPr>
          <w:trHeight w:hRule="exact" w:val="566"/>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4384" behindDoc="0" locked="0" layoutInCell="1" allowOverlap="1" wp14:anchorId="4C7192EB" wp14:editId="3C1E1C42">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92EB" id="Rettangolo 2" o:spid="_x0000_s1030" style="position:absolute;margin-left:15.8pt;margin-top:2.9pt;width:28.3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3360" behindDoc="0" locked="0" layoutInCell="1" allowOverlap="1" wp14:anchorId="6A2EF67A" wp14:editId="26B292BE">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F67A" id="Rettangolo 3" o:spid="_x0000_s1031" style="position:absolute;margin-left:11.45pt;margin-top:2.9pt;width:28.3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jc w:val="both"/>
        <w:rPr>
          <w:rFonts w:ascii="Baskerville Old Face" w:hAnsi="Baskerville Old Face"/>
          <w:sz w:val="24"/>
          <w:szCs w:val="24"/>
        </w:rPr>
      </w:pPr>
      <w:r w:rsidRPr="00BB48CC">
        <w:rPr>
          <w:rFonts w:ascii="Baskerville Old Face" w:hAnsi="Baskerville Old Face"/>
          <w:sz w:val="24"/>
          <w:szCs w:val="24"/>
        </w:rPr>
        <w:t xml:space="preserve">Se candidato straniero dichiara, altresì, sotto la propria responsabilità, </w:t>
      </w:r>
      <w:r w:rsidRPr="00BB48CC">
        <w:rPr>
          <w:rFonts w:ascii="Baskerville Old Face" w:hAnsi="Baskerville Old Face"/>
          <w:b/>
          <w:sz w:val="24"/>
          <w:szCs w:val="24"/>
        </w:rPr>
        <w:t>a pena di esclusione</w:t>
      </w:r>
      <w:r w:rsidRPr="00BB48CC">
        <w:rPr>
          <w:rFonts w:ascii="Baskerville Old Face" w:hAnsi="Baskerville Old Face"/>
          <w:sz w:val="24"/>
          <w:szCs w:val="24"/>
        </w:rPr>
        <w:t>:</w:t>
      </w:r>
    </w:p>
    <w:p w:rsidR="00C23FF9" w:rsidRPr="00BB48CC" w:rsidRDefault="00C23FF9" w:rsidP="00C23FF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 xml:space="preserve">di avere un'adeguata conoscenza della lingua italiana </w:t>
      </w:r>
    </w:p>
    <w:p w:rsidR="00C23FF9" w:rsidRPr="00FA64E4" w:rsidRDefault="00C23FF9" w:rsidP="00C23FF9">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di godere dei diritti civili e politici nello Stato di appartenenza o di provenienza</w:t>
      </w:r>
      <w:r>
        <w:rPr>
          <w:rFonts w:ascii="Baskerville Old Face" w:hAnsi="Baskerville Old Face"/>
          <w:sz w:val="24"/>
          <w:szCs w:val="24"/>
        </w:rPr>
        <w:t>.</w:t>
      </w:r>
    </w:p>
    <w:p w:rsidR="00C23FF9"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contextualSpacing/>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Pr>
          <w:rFonts w:ascii="Baskerville Old Face" w:hAnsi="Baskerville Old Face"/>
          <w:b/>
          <w:sz w:val="24"/>
          <w:szCs w:val="24"/>
        </w:rPr>
        <w:t>b</w:t>
      </w:r>
      <w:r w:rsidRPr="00BB48CC">
        <w:rPr>
          <w:rFonts w:ascii="Baskerville Old Face" w:hAnsi="Baskerville Old Face"/>
          <w:b/>
          <w:sz w:val="24"/>
          <w:szCs w:val="24"/>
        </w:rPr>
        <w:t>ando: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Default="00010431" w:rsidP="00010431">
      <w:pPr>
        <w:pStyle w:val="Paragrafoelenco"/>
        <w:numPr>
          <w:ilvl w:val="0"/>
          <w:numId w:val="5"/>
        </w:numPr>
        <w:suppressAutoHyphens/>
        <w:spacing w:after="0" w:line="240" w:lineRule="auto"/>
        <w:jc w:val="both"/>
        <w:rPr>
          <w:rFonts w:ascii="Baskerville Old Face" w:hAnsi="Baskerville Old Face"/>
          <w:bCs/>
          <w:sz w:val="24"/>
          <w:szCs w:val="24"/>
        </w:rPr>
      </w:pPr>
      <w:r w:rsidRPr="00010431">
        <w:rPr>
          <w:rFonts w:ascii="Baskerville Old Face" w:hAnsi="Baskerville Old Face"/>
          <w:bCs/>
          <w:sz w:val="24"/>
          <w:szCs w:val="24"/>
        </w:rPr>
        <w:t>aver conseguito l’Abilitazione Nazionale, ai sensi dell’art. 16 della Legge n. 240/2010 per il settore concorsuale indicato nel bando, per la fascia di docenza oggetto del procedimento stesso;</w:t>
      </w:r>
    </w:p>
    <w:p w:rsidR="00BA4834" w:rsidRPr="00010431" w:rsidRDefault="00BA4834" w:rsidP="00BA4834">
      <w:pPr>
        <w:pStyle w:val="Paragrafoelenco"/>
        <w:suppressAutoHyphens/>
        <w:spacing w:after="0" w:line="240" w:lineRule="auto"/>
        <w:jc w:val="both"/>
        <w:rPr>
          <w:rFonts w:ascii="Baskerville Old Face" w:hAnsi="Baskerville Old Face"/>
          <w:bCs/>
          <w:sz w:val="24"/>
          <w:szCs w:val="24"/>
        </w:rPr>
      </w:pPr>
      <w:bookmarkStart w:id="2" w:name="_GoBack"/>
      <w:bookmarkEnd w:id="2"/>
    </w:p>
    <w:p w:rsidR="00C23FF9" w:rsidRPr="00FA64E4" w:rsidRDefault="00C23FF9" w:rsidP="00C23FF9">
      <w:pPr>
        <w:pStyle w:val="Paragrafoelenco"/>
        <w:numPr>
          <w:ilvl w:val="0"/>
          <w:numId w:val="5"/>
        </w:numPr>
        <w:suppressAutoHyphens/>
        <w:spacing w:after="0" w:line="240" w:lineRule="auto"/>
        <w:jc w:val="both"/>
        <w:rPr>
          <w:rFonts w:ascii="Baskerville Old Face" w:hAnsi="Baskerville Old Face"/>
          <w:bCs/>
          <w:sz w:val="24"/>
          <w:szCs w:val="24"/>
        </w:rPr>
      </w:pPr>
      <w:r w:rsidRPr="00FA64E4">
        <w:rPr>
          <w:rFonts w:ascii="Baskerville Old Face" w:hAnsi="Baskerville Old Face"/>
          <w:bCs/>
          <w:sz w:val="24"/>
          <w:szCs w:val="24"/>
        </w:rPr>
        <w:t xml:space="preserve">Aver conseguito l’idoneità, ai sensi della Legge n. 210 del 03/07/1998, per la fascia corrispondente a quella per la quale viene emanato il bando, limitatamente al periodo di validità della stessa e in un settore scientifico disciplinare ricompreso </w:t>
      </w:r>
      <w:r w:rsidR="003A3831">
        <w:rPr>
          <w:rFonts w:ascii="Baskerville Old Face" w:hAnsi="Baskerville Old Face"/>
          <w:bCs/>
          <w:sz w:val="24"/>
          <w:szCs w:val="24"/>
        </w:rPr>
        <w:t>nel settore</w:t>
      </w:r>
      <w:r>
        <w:rPr>
          <w:rFonts w:ascii="Baskerville Old Face" w:hAnsi="Baskerville Old Face"/>
          <w:bCs/>
          <w:sz w:val="24"/>
          <w:szCs w:val="24"/>
        </w:rPr>
        <w:t xml:space="preserve"> </w:t>
      </w:r>
      <w:r w:rsidRPr="00FA64E4">
        <w:rPr>
          <w:rFonts w:ascii="Baskerville Old Face" w:hAnsi="Baskerville Old Face"/>
          <w:bCs/>
          <w:sz w:val="24"/>
          <w:szCs w:val="24"/>
        </w:rPr>
        <w:t>concorsuale oggetto del bando</w:t>
      </w:r>
    </w:p>
    <w:p w:rsidR="00C23FF9"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Default="00C23FF9" w:rsidP="00C23FF9">
      <w:pPr>
        <w:pStyle w:val="Paragrafoelenco"/>
        <w:numPr>
          <w:ilvl w:val="0"/>
          <w:numId w:val="5"/>
        </w:numPr>
        <w:suppressAutoHyphens/>
        <w:spacing w:after="0" w:line="240" w:lineRule="auto"/>
        <w:jc w:val="both"/>
        <w:rPr>
          <w:rFonts w:ascii="Baskerville Old Face" w:hAnsi="Baskerville Old Face"/>
          <w:bCs/>
          <w:sz w:val="24"/>
          <w:szCs w:val="24"/>
        </w:rPr>
      </w:pPr>
      <w:r w:rsidRPr="00FA64E4">
        <w:rPr>
          <w:rFonts w:ascii="Baskerville Old Face" w:hAnsi="Baskerville Old Face"/>
          <w:bCs/>
          <w:sz w:val="24"/>
          <w:szCs w:val="24"/>
        </w:rPr>
        <w:t xml:space="preserve">Professori già in servizio per la fascia corrispondente per la quale viene bandita la selezione ed in un settore scientifico disciplinare ricompreso </w:t>
      </w:r>
      <w:r w:rsidR="003A3831">
        <w:rPr>
          <w:rFonts w:ascii="Baskerville Old Face" w:hAnsi="Baskerville Old Face"/>
          <w:bCs/>
          <w:sz w:val="24"/>
          <w:szCs w:val="24"/>
        </w:rPr>
        <w:t>nel settore</w:t>
      </w:r>
      <w:r>
        <w:rPr>
          <w:rFonts w:ascii="Baskerville Old Face" w:hAnsi="Baskerville Old Face"/>
          <w:bCs/>
          <w:sz w:val="24"/>
          <w:szCs w:val="24"/>
        </w:rPr>
        <w:t xml:space="preserve"> </w:t>
      </w:r>
      <w:r w:rsidRPr="00FA64E4">
        <w:rPr>
          <w:rFonts w:ascii="Baskerville Old Face" w:hAnsi="Baskerville Old Face"/>
          <w:bCs/>
          <w:sz w:val="24"/>
          <w:szCs w:val="24"/>
        </w:rPr>
        <w:t>concorsuale oggetto del bando</w:t>
      </w:r>
    </w:p>
    <w:p w:rsidR="00C23FF9" w:rsidRPr="006E69F3" w:rsidRDefault="00C23FF9" w:rsidP="00C23FF9">
      <w:pPr>
        <w:pStyle w:val="Paragrafoelenco"/>
        <w:rPr>
          <w:rFonts w:ascii="Baskerville Old Face" w:hAnsi="Baskerville Old Face"/>
          <w:bCs/>
          <w:sz w:val="24"/>
          <w:szCs w:val="24"/>
        </w:rPr>
      </w:pPr>
    </w:p>
    <w:p w:rsidR="00C23FF9" w:rsidRPr="00FA64E4" w:rsidRDefault="00C23FF9" w:rsidP="00C23FF9">
      <w:pPr>
        <w:pStyle w:val="Paragrafoelenco"/>
        <w:suppressAutoHyphens/>
        <w:spacing w:after="0" w:line="240" w:lineRule="auto"/>
        <w:rPr>
          <w:rFonts w:ascii="Baskerville Old Face" w:hAnsi="Baskerville Old Face"/>
          <w:bCs/>
          <w:sz w:val="24"/>
          <w:szCs w:val="24"/>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FA64E4" w:rsidRDefault="00C23FF9" w:rsidP="00C23FF9">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FA64E4">
        <w:rPr>
          <w:rFonts w:ascii="Baskerville Old Face" w:hAnsi="Baskerville Old Face"/>
          <w:bCs/>
          <w:sz w:val="24"/>
          <w:szCs w:val="24"/>
        </w:rPr>
        <w:t>Studiosi stabilmente impegnati all’estero in attività di ricerca o insegnamento a livello universitario in posizione di livello pari a quella oggetto del bando, sulla base di tabelle di corrispondenza, aggiornate ogni tre anni, definite dal Ministro sentito il CUN</w:t>
      </w:r>
      <w:r>
        <w:rPr>
          <w:rFonts w:ascii="Baskerville Old Face" w:hAnsi="Baskerville Old Face"/>
          <w:bCs/>
          <w:sz w:val="24"/>
          <w:szCs w:val="24"/>
        </w:rPr>
        <w:t>.</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C23FF9" w:rsidRPr="00BB48CC" w:rsidRDefault="00C23FF9" w:rsidP="00C23FF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C23FF9" w:rsidRPr="00BB48CC" w:rsidTr="000718AE">
        <w:trPr>
          <w:trHeight w:hRule="exact" w:val="677"/>
        </w:trPr>
        <w:tc>
          <w:tcPr>
            <w:tcW w:w="3331" w:type="dxa"/>
          </w:tcPr>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2BB4567F" wp14:editId="406706F3">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4567F" id="Rettangolo 33" o:spid="_x0000_s1032" style="position:absolute;margin-left:176.1pt;margin-top:38.15pt;width:30.4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C23FF9" w:rsidRPr="00D75127" w:rsidRDefault="00C23FF9" w:rsidP="00C23FF9">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4B8276B0" wp14:editId="671012AE">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76B0" id="Rettangolo 32" o:spid="_x0000_s1033" style="position:absolute;margin-left:174.2pt;margin-top:7.1pt;width:30.4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C23FF9" w:rsidRPr="00D75127" w:rsidRDefault="00C23FF9" w:rsidP="00C23FF9">
                            <w:pPr>
                              <w:jc w:val="center"/>
                              <w:rPr>
                                <w:sz w:val="16"/>
                                <w:szCs w:val="16"/>
                              </w:rPr>
                            </w:pPr>
                            <w:r>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Di essere portatore di handicap (</w:t>
            </w:r>
            <w:r w:rsidRPr="00BB48CC">
              <w:rPr>
                <w:rFonts w:ascii="Baskerville Old Face" w:hAnsi="Baskerville Old Face"/>
                <w:sz w:val="24"/>
                <w:szCs w:val="24"/>
              </w:rPr>
              <w:t>Legge 5 febbraio 1992, n. 104)</w: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C23FF9" w:rsidRPr="00BB48CC" w:rsidRDefault="00C23FF9" w:rsidP="00C23FF9">
      <w:pPr>
        <w:suppressAutoHyphens/>
        <w:spacing w:after="0"/>
        <w:rPr>
          <w:rFonts w:ascii="Baskerville Old Face" w:eastAsia="Times New Roman" w:hAnsi="Baskerville Old Face" w:cs="Arial"/>
          <w:sz w:val="24"/>
          <w:szCs w:val="24"/>
          <w:lang w:eastAsia="ar-SA"/>
        </w:rPr>
      </w:pPr>
    </w:p>
    <w:p w:rsidR="00C23FF9" w:rsidRPr="00BB48CC" w:rsidRDefault="00C23FF9" w:rsidP="00C23FF9">
      <w:pPr>
        <w:contextualSpacing/>
        <w:jc w:val="both"/>
        <w:rPr>
          <w:rFonts w:ascii="Baskerville Old Face" w:hAnsi="Baskerville Old Face"/>
          <w:sz w:val="24"/>
          <w:szCs w:val="24"/>
        </w:rPr>
      </w:pPr>
    </w:p>
    <w:p w:rsidR="00C23FF9" w:rsidRPr="00BB48CC" w:rsidRDefault="00C23FF9" w:rsidP="00C23FF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C23FF9" w:rsidRPr="006D3684" w:rsidRDefault="00C23FF9" w:rsidP="00C23FF9">
      <w:pPr>
        <w:tabs>
          <w:tab w:val="left" w:pos="710"/>
        </w:tabs>
        <w:suppressAutoHyphens/>
        <w:spacing w:after="0"/>
        <w:rPr>
          <w:rFonts w:ascii="Baskerville Old Face" w:eastAsia="Times New Roman" w:hAnsi="Baskerville Old Face" w:cs="Arial"/>
          <w:sz w:val="24"/>
          <w:szCs w:val="24"/>
          <w:lang w:eastAsia="ar-SA"/>
        </w:rPr>
      </w:pPr>
    </w:p>
    <w:p w:rsidR="00C23FF9"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Pr>
          <w:rFonts w:ascii="Baskerville Old Face" w:eastAsia="Times New Roman" w:hAnsi="Baskerville Old Face" w:cs="Arial"/>
          <w:sz w:val="24"/>
          <w:szCs w:val="24"/>
          <w:lang w:eastAsia="ar-SA"/>
        </w:rPr>
        <w:t>.</w:t>
      </w: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3"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3"/>
      <w:r w:rsidRPr="006D3684">
        <w:rPr>
          <w:rFonts w:ascii="Baskerville Old Face" w:eastAsia="Times New Roman" w:hAnsi="Baskerville Old Face" w:cs="Arial"/>
          <w:sz w:val="24"/>
          <w:szCs w:val="24"/>
          <w:lang w:eastAsia="ar-SA"/>
        </w:rPr>
        <w:t>;</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C23FF9"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w:t>
      </w:r>
    </w:p>
    <w:p w:rsidR="00C23FF9" w:rsidRDefault="00C23FF9" w:rsidP="00C23FF9">
      <w:pPr>
        <w:pStyle w:val="Paragrafoelenco"/>
        <w:spacing w:line="240" w:lineRule="auto"/>
        <w:jc w:val="both"/>
        <w:rPr>
          <w:rFonts w:ascii="Baskerville Old Face" w:eastAsia="Times New Roman" w:hAnsi="Baskerville Old Face" w:cs="Arial"/>
          <w:sz w:val="24"/>
          <w:szCs w:val="24"/>
          <w:lang w:eastAsia="ar-SA"/>
        </w:rPr>
      </w:pPr>
    </w:p>
    <w:p w:rsidR="00C23FF9" w:rsidRDefault="00C23FF9" w:rsidP="00C23FF9">
      <w:pPr>
        <w:pStyle w:val="Paragrafoelenco"/>
        <w:spacing w:line="240" w:lineRule="auto"/>
        <w:jc w:val="both"/>
        <w:rPr>
          <w:rFonts w:ascii="Baskerville Old Face" w:eastAsia="Times New Roman" w:hAnsi="Baskerville Old Face" w:cs="Arial"/>
          <w:sz w:val="24"/>
          <w:szCs w:val="24"/>
          <w:lang w:eastAsia="ar-SA"/>
        </w:rPr>
      </w:pPr>
    </w:p>
    <w:p w:rsidR="00C23FF9" w:rsidRPr="00F02CB0"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F02CB0">
        <w:rPr>
          <w:rFonts w:ascii="Baskerville Old Face" w:eastAsia="Times New Roman" w:hAnsi="Baskerville Old Face" w:cs="Arial"/>
          <w:color w:val="000000"/>
          <w:sz w:val="24"/>
          <w:szCs w:val="24"/>
          <w:lang w:eastAsia="ar-SA"/>
        </w:rPr>
        <w:lastRenderedPageBreak/>
        <w:t xml:space="preserve">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8" w:history="1">
        <w:r w:rsidRPr="00F02CB0">
          <w:rPr>
            <w:rFonts w:ascii="Baskerville Old Face" w:eastAsia="Times New Roman" w:hAnsi="Baskerville Old Face" w:cs="Arial"/>
            <w:color w:val="000000"/>
            <w:sz w:val="24"/>
            <w:szCs w:val="24"/>
            <w:lang w:eastAsia="ar-SA"/>
          </w:rPr>
          <w:t>ufficio.concorsi@pec.unipegaso.it</w:t>
        </w:r>
      </w:hyperlink>
      <w:r w:rsidRPr="00F02CB0">
        <w:rPr>
          <w:rFonts w:ascii="Baskerville Old Face" w:eastAsia="Times New Roman" w:hAnsi="Baskerville Old Face" w:cs="Arial"/>
          <w:color w:val="000000"/>
          <w:sz w:val="24"/>
          <w:szCs w:val="24"/>
          <w:lang w:eastAsia="ar-SA"/>
        </w:rPr>
        <w:t xml:space="preserve">. </w:t>
      </w:r>
    </w:p>
    <w:p w:rsidR="00C23FF9" w:rsidRDefault="00C23FF9" w:rsidP="00C23FF9">
      <w:pPr>
        <w:suppressAutoHyphens/>
        <w:spacing w:after="0"/>
        <w:jc w:val="both"/>
        <w:rPr>
          <w:rFonts w:ascii="Baskerville Old Face" w:hAnsi="Baskerville Old Face"/>
          <w:sz w:val="24"/>
          <w:szCs w:val="24"/>
        </w:rPr>
      </w:pPr>
    </w:p>
    <w:p w:rsidR="00C23FF9"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C23FF9" w:rsidRPr="00BB48CC" w:rsidRDefault="00C23FF9" w:rsidP="00C23FF9">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C23FF9" w:rsidRPr="00BB48CC" w:rsidTr="000718AE">
        <w:trPr>
          <w:trHeight w:hRule="exact" w:val="400"/>
        </w:trPr>
        <w:tc>
          <w:tcPr>
            <w:tcW w:w="9709" w:type="dxa"/>
          </w:tcPr>
          <w:p w:rsidR="00C23FF9" w:rsidRPr="00BB48CC" w:rsidRDefault="00C23FF9" w:rsidP="000718AE">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C23FF9" w:rsidRPr="00BB48CC" w:rsidRDefault="00C23FF9" w:rsidP="00C23FF9">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Pr="00BB48CC" w:rsidRDefault="00C23FF9" w:rsidP="00C23FF9">
      <w:pPr>
        <w:jc w:val="both"/>
        <w:rPr>
          <w:rFonts w:ascii="Baskerville Old Face" w:hAnsi="Baskerville Old Face"/>
          <w:b/>
          <w:bCs/>
          <w:sz w:val="24"/>
          <w:szCs w:val="24"/>
          <w:u w:val="single"/>
        </w:rPr>
      </w:pP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C23FF9" w:rsidRPr="00BB48CC" w:rsidRDefault="00C23FF9" w:rsidP="00C23FF9">
      <w:pPr>
        <w:rPr>
          <w:rFonts w:ascii="Baskerville Old Face" w:hAnsi="Baskerville Old Face"/>
          <w:sz w:val="24"/>
          <w:szCs w:val="24"/>
        </w:rPr>
      </w:pPr>
    </w:p>
    <w:p w:rsidR="007D3FB5" w:rsidRPr="00BB48CC" w:rsidRDefault="007D3FB5" w:rsidP="00C23FF9">
      <w:pPr>
        <w:jc w:val="both"/>
        <w:rPr>
          <w:rFonts w:ascii="Baskerville Old Face" w:hAnsi="Baskerville Old Face"/>
          <w:sz w:val="24"/>
          <w:szCs w:val="24"/>
        </w:rPr>
      </w:pPr>
    </w:p>
    <w:sectPr w:rsidR="007D3FB5" w:rsidRPr="00BB48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837" w:rsidRDefault="00E53837" w:rsidP="00551D1B">
      <w:pPr>
        <w:spacing w:after="0" w:line="240" w:lineRule="auto"/>
      </w:pPr>
      <w:r>
        <w:separator/>
      </w:r>
    </w:p>
  </w:endnote>
  <w:endnote w:type="continuationSeparator" w:id="0">
    <w:p w:rsidR="00E53837" w:rsidRDefault="00E53837"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837" w:rsidRDefault="00E53837" w:rsidP="00551D1B">
      <w:pPr>
        <w:spacing w:after="0" w:line="240" w:lineRule="auto"/>
      </w:pPr>
      <w:r>
        <w:separator/>
      </w:r>
    </w:p>
  </w:footnote>
  <w:footnote w:type="continuationSeparator" w:id="0">
    <w:p w:rsidR="00E53837" w:rsidRDefault="00E53837"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D0131"/>
    <w:multiLevelType w:val="hybridMultilevel"/>
    <w:tmpl w:val="CEE02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10431"/>
    <w:rsid w:val="001E0F44"/>
    <w:rsid w:val="001F20EF"/>
    <w:rsid w:val="00256ED5"/>
    <w:rsid w:val="00267E8B"/>
    <w:rsid w:val="00295A85"/>
    <w:rsid w:val="002B1E9C"/>
    <w:rsid w:val="0035138A"/>
    <w:rsid w:val="003A3831"/>
    <w:rsid w:val="003C4757"/>
    <w:rsid w:val="003F70FC"/>
    <w:rsid w:val="004175C9"/>
    <w:rsid w:val="00536BFD"/>
    <w:rsid w:val="00551D1B"/>
    <w:rsid w:val="0055457B"/>
    <w:rsid w:val="00561BFF"/>
    <w:rsid w:val="005C69B1"/>
    <w:rsid w:val="00637B6E"/>
    <w:rsid w:val="00661D13"/>
    <w:rsid w:val="006A549A"/>
    <w:rsid w:val="006D3684"/>
    <w:rsid w:val="006E69F3"/>
    <w:rsid w:val="006F5A33"/>
    <w:rsid w:val="00700AC9"/>
    <w:rsid w:val="0070176E"/>
    <w:rsid w:val="00704F9A"/>
    <w:rsid w:val="00734EE1"/>
    <w:rsid w:val="00765ECB"/>
    <w:rsid w:val="00775408"/>
    <w:rsid w:val="007D3FB5"/>
    <w:rsid w:val="008159F4"/>
    <w:rsid w:val="008F02D6"/>
    <w:rsid w:val="00900BEB"/>
    <w:rsid w:val="00944FCE"/>
    <w:rsid w:val="00951EE7"/>
    <w:rsid w:val="0097159C"/>
    <w:rsid w:val="009F28A6"/>
    <w:rsid w:val="00A24DBA"/>
    <w:rsid w:val="00A30AA5"/>
    <w:rsid w:val="00AA0718"/>
    <w:rsid w:val="00BA4834"/>
    <w:rsid w:val="00BB48CC"/>
    <w:rsid w:val="00C14C7F"/>
    <w:rsid w:val="00C23FF9"/>
    <w:rsid w:val="00C76A9E"/>
    <w:rsid w:val="00CE1FC2"/>
    <w:rsid w:val="00D676C7"/>
    <w:rsid w:val="00D70D09"/>
    <w:rsid w:val="00DC1F32"/>
    <w:rsid w:val="00E2382E"/>
    <w:rsid w:val="00E263E6"/>
    <w:rsid w:val="00E53837"/>
    <w:rsid w:val="00E931CA"/>
    <w:rsid w:val="00EA5EC3"/>
    <w:rsid w:val="00EF0C9C"/>
    <w:rsid w:val="00F02CB0"/>
    <w:rsid w:val="00F425A3"/>
    <w:rsid w:val="00F42CE9"/>
    <w:rsid w:val="00F5367D"/>
    <w:rsid w:val="00FA64E4"/>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0E77"/>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unipega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631A-BF97-47CE-8092-9393961E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1237</Words>
  <Characters>7057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20</cp:revision>
  <dcterms:created xsi:type="dcterms:W3CDTF">2023-03-09T09:14:00Z</dcterms:created>
  <dcterms:modified xsi:type="dcterms:W3CDTF">2023-05-26T13:19:00Z</dcterms:modified>
</cp:coreProperties>
</file>