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62CF" w14:textId="77777777" w:rsidR="00CB78F0" w:rsidRDefault="00000000">
      <w:pPr>
        <w:spacing w:before="41"/>
        <w:ind w:left="115"/>
        <w:rPr>
          <w:rFonts w:ascii="Calibri Light"/>
          <w:sz w:val="56"/>
        </w:rPr>
      </w:pPr>
      <w:r>
        <w:rPr>
          <w:rFonts w:ascii="Calibri Light"/>
          <w:sz w:val="56"/>
        </w:rPr>
        <w:t>Obavijest o privatnosti za posjetitelje</w:t>
      </w:r>
    </w:p>
    <w:p w14:paraId="59BD9BCE" w14:textId="77777777" w:rsidR="00CB78F0" w:rsidRDefault="00000000" w:rsidP="008316C7">
      <w:pPr>
        <w:pStyle w:val="BodyText"/>
        <w:spacing w:line="259" w:lineRule="auto"/>
        <w:ind w:right="323"/>
        <w:jc w:val="both"/>
      </w:pPr>
      <w:r>
        <w:t xml:space="preserve">Još od 1919. pomažemo ljudima da održe ili ponovno steknu svoju mobilnost. Za nas digitalizacija postupka liječenja znači zaštititi vašu slobodu kretanja i u digitalnom svijetu. Prema tome, smatramo važnim obavijestiti vas o tome koje osobne podatke prikupljamo, </w:t>
      </w:r>
      <w:r w:rsidR="00A61985" w:rsidRPr="0065154A">
        <w:t xml:space="preserve">kako </w:t>
      </w:r>
      <w:r w:rsidR="00A61985">
        <w:t xml:space="preserve">koristimo </w:t>
      </w:r>
      <w:r w:rsidR="00A61985" w:rsidRPr="0065154A">
        <w:t>t</w:t>
      </w:r>
      <w:r w:rsidR="00A61985">
        <w:t>e</w:t>
      </w:r>
      <w:r w:rsidR="00A61985" w:rsidRPr="0065154A">
        <w:t xml:space="preserve"> poda</w:t>
      </w:r>
      <w:r w:rsidR="00A61985">
        <w:t>tke</w:t>
      </w:r>
      <w:r w:rsidR="00A61985" w:rsidRPr="0065154A">
        <w:t xml:space="preserve"> </w:t>
      </w:r>
      <w:r>
        <w:t>i koje su vam mogućnosti na raspolaganju.</w:t>
      </w:r>
    </w:p>
    <w:p w14:paraId="5A0F0A5F" w14:textId="77777777" w:rsidR="00CB78F0" w:rsidRDefault="00000000" w:rsidP="008316C7">
      <w:pPr>
        <w:pStyle w:val="BodyText"/>
        <w:spacing w:before="160" w:line="259" w:lineRule="auto"/>
        <w:ind w:right="323"/>
        <w:jc w:val="both"/>
      </w:pPr>
      <w:r>
        <w:t xml:space="preserve">Uspjeh društva Ottobock ne ovisi samo o </w:t>
      </w:r>
      <w:r w:rsidR="00A61985" w:rsidRPr="0065154A">
        <w:t>globalno</w:t>
      </w:r>
      <w:r w:rsidR="00A61985">
        <w:t>j</w:t>
      </w:r>
      <w:r w:rsidR="00A61985" w:rsidRPr="0065154A">
        <w:t xml:space="preserve"> </w:t>
      </w:r>
      <w:r w:rsidR="00A61985">
        <w:t>mreži</w:t>
      </w:r>
      <w:r w:rsidR="00A61985" w:rsidRPr="0065154A">
        <w:t xml:space="preserve"> </w:t>
      </w:r>
      <w:r>
        <w:t xml:space="preserve">informacijskih tokova </w:t>
      </w:r>
      <w:r w:rsidR="00A61985" w:rsidRPr="0065154A">
        <w:t>među njegovi</w:t>
      </w:r>
      <w:r w:rsidR="00A61985">
        <w:t>m</w:t>
      </w:r>
      <w:r w:rsidR="00A61985" w:rsidRPr="0065154A">
        <w:t xml:space="preserve"> društv</w:t>
      </w:r>
      <w:r w:rsidR="00A61985">
        <w:t>im</w:t>
      </w:r>
      <w:r w:rsidR="00A61985" w:rsidRPr="0065154A">
        <w:t>a, zaposleni</w:t>
      </w:r>
      <w:r w:rsidR="00A61985">
        <w:t>cim</w:t>
      </w:r>
      <w:r w:rsidR="00A61985" w:rsidRPr="0065154A">
        <w:t>a, kupc</w:t>
      </w:r>
      <w:r w:rsidR="00A61985">
        <w:t>im</w:t>
      </w:r>
      <w:r w:rsidR="00A61985" w:rsidRPr="0065154A">
        <w:t>a i pacijent</w:t>
      </w:r>
      <w:r w:rsidR="00A61985">
        <w:t>im</w:t>
      </w:r>
      <w:r w:rsidR="00A61985" w:rsidRPr="0065154A">
        <w:t>a</w:t>
      </w:r>
      <w:r>
        <w:t>, već prije svega o pouzdanoj i sigurnoj obradi osobnih podataka.</w:t>
      </w:r>
    </w:p>
    <w:p w14:paraId="0E0DC4DE" w14:textId="77777777" w:rsidR="00CB78F0" w:rsidRDefault="00CB78F0" w:rsidP="00304D12">
      <w:pPr>
        <w:pStyle w:val="BodyText"/>
        <w:spacing w:before="8"/>
        <w:ind w:left="0" w:right="323"/>
        <w:rPr>
          <w:sz w:val="19"/>
        </w:rPr>
      </w:pPr>
    </w:p>
    <w:p w14:paraId="414630C5" w14:textId="77777777" w:rsidR="00CB78F0" w:rsidRPr="00304D12" w:rsidRDefault="00000000" w:rsidP="00304D12">
      <w:pPr>
        <w:pStyle w:val="Heading1"/>
        <w:ind w:right="323"/>
        <w:rPr>
          <w:color w:val="2D74B5"/>
        </w:rPr>
      </w:pPr>
      <w:bookmarkStart w:id="0" w:name="Controller"/>
      <w:bookmarkEnd w:id="0"/>
      <w:r w:rsidRPr="00304D12">
        <w:rPr>
          <w:color w:val="2D74B5"/>
        </w:rPr>
        <w:t>Voditelj obrade</w:t>
      </w:r>
    </w:p>
    <w:p w14:paraId="3CC9D147" w14:textId="5A222633" w:rsidR="00CB78F0" w:rsidRDefault="00742F3E" w:rsidP="00304D12">
      <w:pPr>
        <w:pStyle w:val="BodyText"/>
        <w:spacing w:before="31"/>
        <w:ind w:right="323"/>
      </w:pPr>
      <w:r>
        <w:t>Ottobock Adria d.o.o.</w:t>
      </w:r>
    </w:p>
    <w:p w14:paraId="256E7739" w14:textId="16379193" w:rsidR="00CB78F0" w:rsidRDefault="00742F3E" w:rsidP="00304D12">
      <w:pPr>
        <w:pStyle w:val="BodyText"/>
        <w:spacing w:before="180"/>
        <w:ind w:left="116" w:right="323"/>
      </w:pPr>
      <w:r>
        <w:t xml:space="preserve">Dr. Franje Tuđmana 14, 10431 Sveta Nedelja, Hrvatska </w:t>
      </w:r>
    </w:p>
    <w:p w14:paraId="19E084CD" w14:textId="77777777" w:rsidR="00CB78F0" w:rsidRDefault="00CB78F0" w:rsidP="00304D12">
      <w:pPr>
        <w:pStyle w:val="BodyText"/>
        <w:spacing w:before="6"/>
        <w:ind w:left="0" w:right="323"/>
        <w:rPr>
          <w:sz w:val="21"/>
        </w:rPr>
      </w:pPr>
    </w:p>
    <w:p w14:paraId="55535DB3" w14:textId="77777777" w:rsidR="00CB78F0" w:rsidRPr="00304D12" w:rsidRDefault="00000000" w:rsidP="00304D12">
      <w:pPr>
        <w:pStyle w:val="Heading1"/>
        <w:ind w:right="323"/>
        <w:rPr>
          <w:color w:val="2D74B5"/>
        </w:rPr>
      </w:pPr>
      <w:bookmarkStart w:id="1" w:name="Data_Protection_Officer"/>
      <w:bookmarkEnd w:id="1"/>
      <w:r w:rsidRPr="00304D12">
        <w:rPr>
          <w:color w:val="2D74B5"/>
        </w:rPr>
        <w:t>Službenik za zaštitu podataka</w:t>
      </w:r>
    </w:p>
    <w:p w14:paraId="4B2DE0F2" w14:textId="3BD6847B" w:rsidR="00CB78F0" w:rsidRDefault="00000000" w:rsidP="00742F3E">
      <w:pPr>
        <w:pStyle w:val="BodyText"/>
        <w:spacing w:before="31"/>
        <w:ind w:right="323"/>
      </w:pPr>
      <w:r>
        <w:t xml:space="preserve">Službenik za zaštitu podataka za pravni subjekt: </w:t>
      </w:r>
      <w:r w:rsidR="00742F3E">
        <w:t>Miroslav Zečić</w:t>
      </w:r>
    </w:p>
    <w:p w14:paraId="3A1B8D57" w14:textId="77777777" w:rsidR="00CB78F0" w:rsidRDefault="002D3F2E" w:rsidP="002D3F2E">
      <w:pPr>
        <w:pStyle w:val="BodyText"/>
        <w:spacing w:before="183"/>
        <w:ind w:left="116"/>
      </w:pPr>
      <w:r>
        <w:t>Možete povjerljivo kontaktirati s G</w:t>
      </w:r>
      <w:r w:rsidRPr="0065154A">
        <w:t>lobaln</w:t>
      </w:r>
      <w:r>
        <w:t>im</w:t>
      </w:r>
      <w:r w:rsidRPr="0065154A">
        <w:t xml:space="preserve"> </w:t>
      </w:r>
      <w:r>
        <w:t>uredom</w:t>
      </w:r>
      <w:r w:rsidRPr="0065154A">
        <w:t xml:space="preserve"> za zaštitu podataka putem </w:t>
      </w:r>
      <w:r>
        <w:t>[</w:t>
      </w:r>
      <w:hyperlink r:id="rId7">
        <w:r>
          <w:rPr>
            <w:color w:val="0000FF"/>
            <w:u w:val="single" w:color="0000FF"/>
          </w:rPr>
          <w:t>Obrasca za kontakt</w:t>
        </w:r>
      </w:hyperlink>
      <w:r>
        <w:t>].</w:t>
      </w:r>
    </w:p>
    <w:p w14:paraId="4E0A0BE3" w14:textId="77777777" w:rsidR="00CB78F0" w:rsidRDefault="00CB78F0" w:rsidP="00304D12">
      <w:pPr>
        <w:pStyle w:val="BodyText"/>
        <w:spacing w:before="6"/>
        <w:ind w:left="0" w:right="323"/>
        <w:rPr>
          <w:sz w:val="18"/>
        </w:rPr>
      </w:pPr>
    </w:p>
    <w:p w14:paraId="7276CFAA" w14:textId="77777777" w:rsidR="00CB78F0" w:rsidRPr="00304D12" w:rsidRDefault="00000000" w:rsidP="00304D12">
      <w:pPr>
        <w:pStyle w:val="Heading1"/>
        <w:spacing w:before="35"/>
        <w:ind w:right="323"/>
        <w:rPr>
          <w:color w:val="2D74B5"/>
        </w:rPr>
      </w:pPr>
      <w:bookmarkStart w:id="2" w:name="Your_visit_to_Ottobock"/>
      <w:bookmarkEnd w:id="2"/>
      <w:r w:rsidRPr="00304D12">
        <w:rPr>
          <w:color w:val="2D74B5"/>
        </w:rPr>
        <w:t>Vaš posjet Ottobocku</w:t>
      </w:r>
    </w:p>
    <w:p w14:paraId="5309A28B" w14:textId="77777777" w:rsidR="00CB78F0" w:rsidRPr="00304D12" w:rsidRDefault="00000000" w:rsidP="00304D12">
      <w:pPr>
        <w:pStyle w:val="Heading2"/>
        <w:ind w:right="323"/>
        <w:rPr>
          <w:color w:val="2D74B5"/>
        </w:rPr>
      </w:pPr>
      <w:bookmarkStart w:id="3" w:name="Visitor_registration"/>
      <w:bookmarkEnd w:id="3"/>
      <w:r w:rsidRPr="00304D12">
        <w:rPr>
          <w:color w:val="2D74B5"/>
        </w:rPr>
        <w:t>Registracija posjetitelja</w:t>
      </w:r>
    </w:p>
    <w:p w14:paraId="33AD9D04" w14:textId="77777777" w:rsidR="00CB78F0" w:rsidRDefault="00000000" w:rsidP="00304D12">
      <w:pPr>
        <w:pStyle w:val="BodyText"/>
        <w:spacing w:before="23"/>
        <w:ind w:right="323"/>
      </w:pPr>
      <w:r>
        <w:t>Želimo vas obavijestiti o obradi podataka do koje dolazi kad posjetite naše poslovne prostore.</w:t>
      </w:r>
    </w:p>
    <w:p w14:paraId="266D7939" w14:textId="77777777" w:rsidR="00CB78F0" w:rsidRPr="00304D12" w:rsidRDefault="00000000" w:rsidP="00304D12">
      <w:pPr>
        <w:pStyle w:val="Heading3"/>
        <w:spacing w:before="183"/>
        <w:ind w:right="323"/>
        <w:rPr>
          <w:color w:val="2D74B5"/>
          <w:sz w:val="26"/>
          <w:szCs w:val="26"/>
        </w:rPr>
      </w:pPr>
      <w:r w:rsidRPr="00304D12">
        <w:rPr>
          <w:color w:val="2D74B5"/>
          <w:sz w:val="26"/>
          <w:szCs w:val="26"/>
        </w:rPr>
        <w:t>Kategorije podataka koje se obrađuju:</w:t>
      </w:r>
    </w:p>
    <w:p w14:paraId="50D04038" w14:textId="77777777" w:rsidR="00CB78F0" w:rsidRDefault="00000000" w:rsidP="00304D12">
      <w:pPr>
        <w:pStyle w:val="BodyText"/>
        <w:spacing w:before="21"/>
        <w:ind w:right="323"/>
      </w:pPr>
      <w:r>
        <w:t>Primjerice, ovdje se obrađuju sljedeće kategorije osobnih podataka:</w:t>
      </w:r>
    </w:p>
    <w:p w14:paraId="603C8D3E" w14:textId="77777777" w:rsidR="00CB78F0" w:rsidRDefault="00BD3133">
      <w:pPr>
        <w:pStyle w:val="ListParagraph"/>
        <w:numPr>
          <w:ilvl w:val="0"/>
          <w:numId w:val="2"/>
        </w:numPr>
        <w:tabs>
          <w:tab w:val="left" w:pos="1184"/>
          <w:tab w:val="left" w:pos="1185"/>
        </w:tabs>
        <w:spacing w:before="183"/>
      </w:pPr>
      <w:r>
        <w:t>podaci za kontakt</w:t>
      </w:r>
    </w:p>
    <w:p w14:paraId="0E0368C1" w14:textId="77777777" w:rsidR="00CB78F0" w:rsidRDefault="00BD3133" w:rsidP="00BD3133">
      <w:pPr>
        <w:pStyle w:val="ListParagraph"/>
        <w:numPr>
          <w:ilvl w:val="1"/>
          <w:numId w:val="2"/>
        </w:numPr>
        <w:tabs>
          <w:tab w:val="left" w:pos="1557"/>
          <w:tab w:val="left" w:pos="1558"/>
        </w:tabs>
        <w:spacing w:before="41"/>
        <w:ind w:left="1557"/>
      </w:pPr>
      <w:r>
        <w:t>ime, prezime</w:t>
      </w:r>
    </w:p>
    <w:p w14:paraId="33D676CD" w14:textId="77777777" w:rsidR="00CB78F0" w:rsidRDefault="00BD3133" w:rsidP="00BD3133">
      <w:pPr>
        <w:pStyle w:val="ListParagraph"/>
        <w:numPr>
          <w:ilvl w:val="1"/>
          <w:numId w:val="2"/>
        </w:numPr>
        <w:tabs>
          <w:tab w:val="left" w:pos="1557"/>
          <w:tab w:val="left" w:pos="1558"/>
        </w:tabs>
        <w:spacing w:before="41"/>
        <w:ind w:left="1557"/>
      </w:pPr>
      <w:r>
        <w:t>trgovačko društvo</w:t>
      </w:r>
    </w:p>
    <w:p w14:paraId="45986346" w14:textId="77777777" w:rsidR="00CB78F0" w:rsidRDefault="00BD3133" w:rsidP="00BD3133">
      <w:pPr>
        <w:pStyle w:val="ListParagraph"/>
        <w:numPr>
          <w:ilvl w:val="1"/>
          <w:numId w:val="2"/>
        </w:numPr>
        <w:tabs>
          <w:tab w:val="left" w:pos="1557"/>
          <w:tab w:val="left" w:pos="1558"/>
        </w:tabs>
        <w:spacing w:before="41"/>
        <w:ind w:left="1557"/>
      </w:pPr>
      <w:r>
        <w:t>poslovna adresa</w:t>
      </w:r>
    </w:p>
    <w:p w14:paraId="0225553E" w14:textId="77777777" w:rsidR="00CB78F0" w:rsidRDefault="00000000" w:rsidP="00BD3133">
      <w:pPr>
        <w:pStyle w:val="ListParagraph"/>
        <w:numPr>
          <w:ilvl w:val="1"/>
          <w:numId w:val="2"/>
        </w:numPr>
        <w:tabs>
          <w:tab w:val="left" w:pos="1557"/>
          <w:tab w:val="left" w:pos="1558"/>
        </w:tabs>
        <w:spacing w:before="41"/>
        <w:ind w:left="1557"/>
      </w:pPr>
      <w:r>
        <w:t xml:space="preserve">broj </w:t>
      </w:r>
      <w:r w:rsidR="00BD3133">
        <w:t xml:space="preserve">službenog </w:t>
      </w:r>
      <w:r>
        <w:t>telefona</w:t>
      </w:r>
    </w:p>
    <w:p w14:paraId="6D43D2B5" w14:textId="77777777" w:rsidR="00CB78F0" w:rsidRDefault="00BD3133">
      <w:pPr>
        <w:pStyle w:val="ListParagraph"/>
        <w:numPr>
          <w:ilvl w:val="0"/>
          <w:numId w:val="2"/>
        </w:numPr>
        <w:tabs>
          <w:tab w:val="left" w:pos="1185"/>
          <w:tab w:val="left" w:pos="1186"/>
        </w:tabs>
        <w:spacing w:before="35"/>
        <w:ind w:left="1185" w:hanging="362"/>
      </w:pPr>
      <w:r>
        <w:t>dodatne informacije</w:t>
      </w:r>
    </w:p>
    <w:p w14:paraId="5DF769E2" w14:textId="77777777" w:rsidR="00CB78F0" w:rsidRDefault="00BD3133">
      <w:pPr>
        <w:pStyle w:val="ListParagraph"/>
        <w:numPr>
          <w:ilvl w:val="1"/>
          <w:numId w:val="2"/>
        </w:numPr>
        <w:tabs>
          <w:tab w:val="left" w:pos="1557"/>
          <w:tab w:val="left" w:pos="1558"/>
        </w:tabs>
        <w:spacing w:before="41"/>
        <w:ind w:left="1557"/>
      </w:pPr>
      <w:r>
        <w:t>broj registarskih pločica</w:t>
      </w:r>
    </w:p>
    <w:p w14:paraId="77A5E4E1" w14:textId="77777777" w:rsidR="00CB78F0" w:rsidRDefault="00BD3133">
      <w:pPr>
        <w:pStyle w:val="ListParagraph"/>
        <w:numPr>
          <w:ilvl w:val="1"/>
          <w:numId w:val="2"/>
        </w:numPr>
        <w:tabs>
          <w:tab w:val="left" w:pos="1557"/>
          <w:tab w:val="left" w:pos="1558"/>
        </w:tabs>
        <w:spacing w:before="31"/>
        <w:ind w:left="1557"/>
      </w:pPr>
      <w:r>
        <w:t>datum i vrijeme vašeg posjeta</w:t>
      </w:r>
    </w:p>
    <w:p w14:paraId="324A8D84" w14:textId="77777777" w:rsidR="00CB78F0" w:rsidRDefault="00BD3133">
      <w:pPr>
        <w:pStyle w:val="ListParagraph"/>
        <w:numPr>
          <w:ilvl w:val="1"/>
          <w:numId w:val="2"/>
        </w:numPr>
        <w:tabs>
          <w:tab w:val="left" w:pos="1557"/>
          <w:tab w:val="left" w:pos="1558"/>
        </w:tabs>
        <w:ind w:left="1557"/>
      </w:pPr>
      <w:r>
        <w:t>pacijent, sudionik na seminaru, dobavljač / poslovni partner</w:t>
      </w:r>
      <w:r w:rsidR="0012368D">
        <w:t>.</w:t>
      </w:r>
    </w:p>
    <w:p w14:paraId="7123CB81" w14:textId="77777777" w:rsidR="00CB78F0" w:rsidRDefault="00000000" w:rsidP="008316C7">
      <w:pPr>
        <w:pStyle w:val="BodyText"/>
        <w:spacing w:before="94" w:line="273" w:lineRule="auto"/>
        <w:ind w:left="117" w:right="323"/>
        <w:jc w:val="both"/>
      </w:pPr>
      <w:r>
        <w:t xml:space="preserve">Niste obvezni </w:t>
      </w:r>
      <w:r w:rsidR="0012368D">
        <w:t>otkriti</w:t>
      </w:r>
      <w:r>
        <w:t xml:space="preserve"> svoje osobne podatke. Međutim, ako </w:t>
      </w:r>
      <w:r w:rsidR="000158E3" w:rsidRPr="0065154A">
        <w:t>to ne učinite</w:t>
      </w:r>
      <w:r>
        <w:t>, ne možemo vam omogućiti pristup našim poslovnim prostorima.</w:t>
      </w:r>
    </w:p>
    <w:p w14:paraId="054309CE" w14:textId="77777777" w:rsidR="00CB78F0" w:rsidRPr="00304D12" w:rsidRDefault="00000000" w:rsidP="00304D12">
      <w:pPr>
        <w:pStyle w:val="Heading3"/>
        <w:spacing w:before="65"/>
        <w:ind w:right="323"/>
        <w:rPr>
          <w:color w:val="2D74B5"/>
          <w:sz w:val="26"/>
          <w:szCs w:val="26"/>
        </w:rPr>
      </w:pPr>
      <w:r w:rsidRPr="00304D12">
        <w:rPr>
          <w:color w:val="2D74B5"/>
          <w:sz w:val="26"/>
          <w:szCs w:val="26"/>
        </w:rPr>
        <w:t>Svrhe:</w:t>
      </w:r>
    </w:p>
    <w:p w14:paraId="77DBD3B6" w14:textId="77777777" w:rsidR="00CB78F0" w:rsidRDefault="00000000" w:rsidP="008316C7">
      <w:pPr>
        <w:pStyle w:val="BodyText"/>
        <w:spacing w:before="24" w:line="259" w:lineRule="auto"/>
        <w:ind w:right="323"/>
        <w:jc w:val="both"/>
      </w:pPr>
      <w:r>
        <w:t xml:space="preserve">Obrađujemo vaše osobne podatke kako bismo </w:t>
      </w:r>
      <w:r w:rsidRPr="008E3523">
        <w:t xml:space="preserve">izvršavali </w:t>
      </w:r>
      <w:r w:rsidR="008E3523" w:rsidRPr="008E3523">
        <w:t>svoje</w:t>
      </w:r>
      <w:r w:rsidRPr="008E3523">
        <w:t xml:space="preserve"> domać</w:t>
      </w:r>
      <w:r w:rsidR="008E3523" w:rsidRPr="008E3523">
        <w:t>e</w:t>
      </w:r>
      <w:r w:rsidRPr="008E3523">
        <w:t xml:space="preserve"> ovlast</w:t>
      </w:r>
      <w:r w:rsidR="008E3523">
        <w:t>i</w:t>
      </w:r>
      <w:r>
        <w:t>, kako bismo spriječili neovlašteni pristup, radi identifikacije u slučaju evakuacije i radi sprječavanja i istrage zločina.</w:t>
      </w:r>
    </w:p>
    <w:p w14:paraId="4755EFF1" w14:textId="77777777" w:rsidR="008316C7" w:rsidRDefault="008316C7">
      <w:pPr>
        <w:rPr>
          <w:rFonts w:ascii="Calibri Light" w:eastAsia="Calibri Light" w:hAnsi="Calibri Light" w:cs="Calibri Light"/>
          <w:color w:val="2D74B5"/>
          <w:sz w:val="26"/>
          <w:szCs w:val="26"/>
        </w:rPr>
      </w:pPr>
      <w:r>
        <w:rPr>
          <w:color w:val="2D74B5"/>
          <w:sz w:val="26"/>
          <w:szCs w:val="26"/>
        </w:rPr>
        <w:br w:type="page"/>
      </w:r>
    </w:p>
    <w:p w14:paraId="46E2D016" w14:textId="77777777" w:rsidR="00CB78F0" w:rsidRPr="00304D12" w:rsidRDefault="00000000">
      <w:pPr>
        <w:pStyle w:val="Heading3"/>
        <w:spacing w:before="41"/>
        <w:rPr>
          <w:color w:val="2D74B5"/>
          <w:sz w:val="26"/>
          <w:szCs w:val="26"/>
        </w:rPr>
      </w:pPr>
      <w:r w:rsidRPr="00304D12">
        <w:rPr>
          <w:color w:val="2D74B5"/>
          <w:sz w:val="26"/>
          <w:szCs w:val="26"/>
        </w:rPr>
        <w:lastRenderedPageBreak/>
        <w:t>Pravna osnova:</w:t>
      </w:r>
    </w:p>
    <w:p w14:paraId="0655A62D" w14:textId="77777777" w:rsidR="00CB78F0" w:rsidRDefault="00000000" w:rsidP="008316C7">
      <w:pPr>
        <w:pStyle w:val="BodyText"/>
        <w:spacing w:before="24" w:line="259" w:lineRule="auto"/>
        <w:ind w:right="323"/>
        <w:jc w:val="both"/>
      </w:pPr>
      <w:r>
        <w:t>Imamo legitimne interese za ispunjavanje iznad opisanih svrha. Podaci se stoga obrađuju na temelju članka 6., stavka 1., točke (f) OUZP-a.</w:t>
      </w:r>
    </w:p>
    <w:p w14:paraId="1ED4B915" w14:textId="77777777" w:rsidR="00CB78F0" w:rsidRPr="00304D12" w:rsidRDefault="000758AD">
      <w:pPr>
        <w:pStyle w:val="Heading3"/>
        <w:spacing w:before="159"/>
        <w:rPr>
          <w:color w:val="2D74B5"/>
          <w:sz w:val="26"/>
          <w:szCs w:val="26"/>
        </w:rPr>
      </w:pPr>
      <w:bookmarkStart w:id="4" w:name="Retention_periods_/_criteria_for_establi"/>
      <w:bookmarkEnd w:id="4"/>
      <w:r w:rsidRPr="00597DB8">
        <w:rPr>
          <w:color w:val="2D74B5"/>
          <w:sz w:val="26"/>
          <w:szCs w:val="26"/>
        </w:rPr>
        <w:t>Razdoblj</w:t>
      </w:r>
      <w:r>
        <w:rPr>
          <w:color w:val="2D74B5"/>
          <w:sz w:val="26"/>
          <w:szCs w:val="26"/>
        </w:rPr>
        <w:t>a</w:t>
      </w:r>
      <w:r w:rsidRPr="00597DB8">
        <w:rPr>
          <w:color w:val="2D74B5"/>
          <w:sz w:val="26"/>
          <w:szCs w:val="26"/>
        </w:rPr>
        <w:t xml:space="preserve"> </w:t>
      </w:r>
      <w:r>
        <w:rPr>
          <w:color w:val="2D74B5"/>
          <w:sz w:val="26"/>
          <w:szCs w:val="26"/>
        </w:rPr>
        <w:t>pohrane</w:t>
      </w:r>
      <w:r w:rsidRPr="00597DB8">
        <w:rPr>
          <w:color w:val="2D74B5"/>
          <w:sz w:val="26"/>
          <w:szCs w:val="26"/>
        </w:rPr>
        <w:t xml:space="preserve"> podataka / kriteriji za</w:t>
      </w:r>
      <w:r>
        <w:rPr>
          <w:color w:val="2D74B5"/>
          <w:sz w:val="26"/>
          <w:szCs w:val="26"/>
        </w:rPr>
        <w:t xml:space="preserve"> utvrđivanje</w:t>
      </w:r>
      <w:r w:rsidRPr="00304D12">
        <w:rPr>
          <w:color w:val="2D74B5"/>
          <w:sz w:val="26"/>
          <w:szCs w:val="26"/>
        </w:rPr>
        <w:t>:</w:t>
      </w:r>
    </w:p>
    <w:p w14:paraId="61CD1EF6" w14:textId="77777777" w:rsidR="00CB78F0" w:rsidRDefault="00000000" w:rsidP="008316C7">
      <w:pPr>
        <w:pStyle w:val="BodyText"/>
        <w:spacing w:before="24" w:line="259" w:lineRule="auto"/>
        <w:ind w:left="116" w:right="323"/>
        <w:jc w:val="both"/>
      </w:pPr>
      <w:r>
        <w:t xml:space="preserve">Brišemo podatke zabilježene kamerom iz kružnog međuspremnika koji pohranjuje podatke </w:t>
      </w:r>
      <w:r w:rsidR="000758AD">
        <w:t xml:space="preserve">od posljednja </w:t>
      </w:r>
      <w:r>
        <w:t xml:space="preserve">72 sata kad više nisu potrebni za naše svrhe održavanja sigurnosti zgrade i </w:t>
      </w:r>
      <w:r w:rsidR="003B6C2D" w:rsidRPr="0065154A">
        <w:t xml:space="preserve">kad više </w:t>
      </w:r>
      <w:r w:rsidR="003B6C2D">
        <w:t>nisu na snazi</w:t>
      </w:r>
      <w:r w:rsidR="003B6C2D" w:rsidRPr="0065154A">
        <w:t xml:space="preserve"> nikakve druge pravne osnove, posebice zakonska ili ugovorna razdoblja </w:t>
      </w:r>
      <w:r w:rsidR="003B6C2D">
        <w:t>pohrane</w:t>
      </w:r>
      <w:r w:rsidR="003B6C2D" w:rsidRPr="0065154A">
        <w:t xml:space="preserve"> podataka</w:t>
      </w:r>
      <w:r>
        <w:t>.</w:t>
      </w:r>
    </w:p>
    <w:p w14:paraId="1529B663" w14:textId="77777777" w:rsidR="00CB78F0" w:rsidRPr="00304D12" w:rsidRDefault="00000000">
      <w:pPr>
        <w:pStyle w:val="Heading2"/>
        <w:spacing w:before="162"/>
        <w:rPr>
          <w:color w:val="2D74B5"/>
        </w:rPr>
      </w:pPr>
      <w:bookmarkStart w:id="5" w:name="Video_recording"/>
      <w:bookmarkEnd w:id="5"/>
      <w:r w:rsidRPr="00304D12">
        <w:rPr>
          <w:color w:val="2D74B5"/>
        </w:rPr>
        <w:t>Snimanje videozapisa</w:t>
      </w:r>
    </w:p>
    <w:p w14:paraId="7C46A078" w14:textId="77777777" w:rsidR="00CB78F0" w:rsidRDefault="00000000" w:rsidP="008316C7">
      <w:pPr>
        <w:pStyle w:val="BodyText"/>
        <w:spacing w:before="23" w:line="256" w:lineRule="auto"/>
        <w:ind w:left="116" w:right="323"/>
        <w:jc w:val="both"/>
      </w:pPr>
      <w:r>
        <w:t>Provodimo videonadzor u posebno označenim područjima radi održavanja sigurnosti. Ta se područja označavaju sljedećim simbolom:</w:t>
      </w:r>
    </w:p>
    <w:p w14:paraId="3C8717C0" w14:textId="77777777" w:rsidR="00CB78F0" w:rsidRDefault="00000000">
      <w:pPr>
        <w:pStyle w:val="BodyText"/>
        <w:spacing w:before="10"/>
        <w:ind w:left="0"/>
        <w:rPr>
          <w:sz w:val="12"/>
        </w:rPr>
      </w:pPr>
      <w:r>
        <w:rPr>
          <w:noProof/>
        </w:rPr>
        <w:drawing>
          <wp:anchor distT="0" distB="0" distL="0" distR="0" simplePos="0" relativeHeight="251658240" behindDoc="0" locked="0" layoutInCell="1" allowOverlap="1" wp14:anchorId="5ED0FE5A" wp14:editId="12BA9C8A">
            <wp:simplePos x="0" y="0"/>
            <wp:positionH relativeFrom="page">
              <wp:posOffset>916064</wp:posOffset>
            </wp:positionH>
            <wp:positionV relativeFrom="paragraph">
              <wp:posOffset>124139</wp:posOffset>
            </wp:positionV>
            <wp:extent cx="1167052" cy="18588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67052" cy="1858899"/>
                    </a:xfrm>
                    <a:prstGeom prst="rect">
                      <a:avLst/>
                    </a:prstGeom>
                  </pic:spPr>
                </pic:pic>
              </a:graphicData>
            </a:graphic>
          </wp:anchor>
        </w:drawing>
      </w:r>
    </w:p>
    <w:p w14:paraId="25A6F9D7" w14:textId="77777777" w:rsidR="00CB78F0" w:rsidRDefault="00CB78F0">
      <w:pPr>
        <w:pStyle w:val="BodyText"/>
        <w:spacing w:before="4"/>
        <w:ind w:left="0"/>
        <w:rPr>
          <w:sz w:val="20"/>
        </w:rPr>
      </w:pPr>
    </w:p>
    <w:p w14:paraId="11CB85D3" w14:textId="77777777" w:rsidR="00CB78F0" w:rsidRPr="00304D12" w:rsidRDefault="00000000">
      <w:pPr>
        <w:pStyle w:val="Heading3"/>
        <w:rPr>
          <w:color w:val="2D74B5"/>
          <w:sz w:val="26"/>
          <w:szCs w:val="26"/>
        </w:rPr>
      </w:pPr>
      <w:bookmarkStart w:id="6" w:name="Categories_of_processed_data:"/>
      <w:bookmarkEnd w:id="6"/>
      <w:r w:rsidRPr="00304D12">
        <w:rPr>
          <w:color w:val="2D74B5"/>
          <w:sz w:val="26"/>
          <w:szCs w:val="26"/>
        </w:rPr>
        <w:t>Kategorije podataka koje se obrađuju:</w:t>
      </w:r>
    </w:p>
    <w:p w14:paraId="47D9A587" w14:textId="77777777" w:rsidR="00CB78F0" w:rsidRDefault="00000000">
      <w:pPr>
        <w:pStyle w:val="BodyText"/>
        <w:spacing w:before="24"/>
      </w:pPr>
      <w:r>
        <w:t>Primjerice, ovdje se obrađuju sljedeće kategorije osobnih podataka:</w:t>
      </w:r>
    </w:p>
    <w:p w14:paraId="03AFF687" w14:textId="77777777" w:rsidR="00CB78F0" w:rsidRDefault="00EF223E">
      <w:pPr>
        <w:pStyle w:val="ListParagraph"/>
        <w:numPr>
          <w:ilvl w:val="0"/>
          <w:numId w:val="2"/>
        </w:numPr>
        <w:tabs>
          <w:tab w:val="left" w:pos="1184"/>
          <w:tab w:val="left" w:pos="1185"/>
        </w:tabs>
        <w:spacing w:before="183"/>
      </w:pPr>
      <w:r>
        <w:t>snimke</w:t>
      </w:r>
    </w:p>
    <w:p w14:paraId="10913B4A" w14:textId="77777777" w:rsidR="00CB78F0" w:rsidRDefault="00EF223E" w:rsidP="00EF223E">
      <w:pPr>
        <w:pStyle w:val="ListParagraph"/>
        <w:numPr>
          <w:ilvl w:val="1"/>
          <w:numId w:val="2"/>
        </w:numPr>
        <w:tabs>
          <w:tab w:val="left" w:pos="1556"/>
          <w:tab w:val="left" w:pos="1557"/>
        </w:tabs>
        <w:spacing w:before="38"/>
        <w:ind w:left="1556"/>
      </w:pPr>
      <w:r>
        <w:t>snimke vas</w:t>
      </w:r>
    </w:p>
    <w:p w14:paraId="2E9C39BC" w14:textId="77777777" w:rsidR="00CB78F0" w:rsidRDefault="00EF223E">
      <w:pPr>
        <w:pStyle w:val="ListParagraph"/>
        <w:numPr>
          <w:ilvl w:val="0"/>
          <w:numId w:val="2"/>
        </w:numPr>
        <w:tabs>
          <w:tab w:val="left" w:pos="1184"/>
          <w:tab w:val="left" w:pos="1185"/>
        </w:tabs>
        <w:spacing w:before="35"/>
      </w:pPr>
      <w:r>
        <w:t>dodatne informacije</w:t>
      </w:r>
    </w:p>
    <w:p w14:paraId="3A5FAF73" w14:textId="77777777" w:rsidR="00CB78F0" w:rsidRDefault="00EF223E">
      <w:pPr>
        <w:pStyle w:val="ListParagraph"/>
        <w:numPr>
          <w:ilvl w:val="1"/>
          <w:numId w:val="2"/>
        </w:numPr>
        <w:tabs>
          <w:tab w:val="left" w:pos="1556"/>
          <w:tab w:val="left" w:pos="1557"/>
        </w:tabs>
        <w:spacing w:before="38"/>
        <w:ind w:left="1556"/>
      </w:pPr>
      <w:r>
        <w:t>lokacija</w:t>
      </w:r>
    </w:p>
    <w:p w14:paraId="03DA9391" w14:textId="77777777" w:rsidR="00CB78F0" w:rsidRDefault="00EF223E">
      <w:pPr>
        <w:pStyle w:val="ListParagraph"/>
        <w:numPr>
          <w:ilvl w:val="1"/>
          <w:numId w:val="2"/>
        </w:numPr>
        <w:tabs>
          <w:tab w:val="left" w:pos="1556"/>
          <w:tab w:val="left" w:pos="1557"/>
        </w:tabs>
        <w:ind w:left="1556"/>
      </w:pPr>
      <w:r>
        <w:t>vremenska oznaka snimke</w:t>
      </w:r>
      <w:r w:rsidR="002B299F">
        <w:t>.</w:t>
      </w:r>
    </w:p>
    <w:p w14:paraId="735BCB68" w14:textId="77777777" w:rsidR="00CB78F0" w:rsidRDefault="00CB78F0">
      <w:pPr>
        <w:pStyle w:val="BodyText"/>
        <w:spacing w:before="11"/>
        <w:ind w:left="0"/>
        <w:rPr>
          <w:sz w:val="32"/>
        </w:rPr>
      </w:pPr>
    </w:p>
    <w:p w14:paraId="23975BA7" w14:textId="77777777" w:rsidR="00CB78F0" w:rsidRDefault="00000000" w:rsidP="008316C7">
      <w:pPr>
        <w:pStyle w:val="BodyText"/>
        <w:spacing w:line="276" w:lineRule="auto"/>
        <w:ind w:left="116" w:right="323"/>
        <w:jc w:val="both"/>
      </w:pPr>
      <w:r>
        <w:t xml:space="preserve">Niste obvezni </w:t>
      </w:r>
      <w:r w:rsidR="00631430">
        <w:t>otkriti</w:t>
      </w:r>
      <w:r>
        <w:t xml:space="preserve"> svoje osobne podatke. Nakon što uđete u posebno označena područja, navedene kategorije osobnih podataka automatski se obrađuju.</w:t>
      </w:r>
    </w:p>
    <w:p w14:paraId="00A3EDB7" w14:textId="77777777" w:rsidR="00CB78F0" w:rsidRPr="00304D12" w:rsidRDefault="00000000" w:rsidP="00304D12">
      <w:pPr>
        <w:pStyle w:val="Heading3"/>
        <w:spacing w:before="62"/>
        <w:ind w:right="323"/>
        <w:rPr>
          <w:color w:val="2D74B5"/>
          <w:sz w:val="26"/>
          <w:szCs w:val="26"/>
        </w:rPr>
      </w:pPr>
      <w:bookmarkStart w:id="7" w:name="Purposes:"/>
      <w:bookmarkEnd w:id="7"/>
      <w:r w:rsidRPr="00304D12">
        <w:rPr>
          <w:color w:val="2D74B5"/>
          <w:sz w:val="26"/>
          <w:szCs w:val="26"/>
        </w:rPr>
        <w:t>Svrhe:</w:t>
      </w:r>
    </w:p>
    <w:p w14:paraId="2BE32301" w14:textId="77777777" w:rsidR="00CB78F0" w:rsidRDefault="00000000" w:rsidP="008316C7">
      <w:pPr>
        <w:pStyle w:val="BodyText"/>
        <w:spacing w:before="21" w:line="259" w:lineRule="auto"/>
        <w:ind w:left="116" w:right="323"/>
        <w:jc w:val="both"/>
      </w:pPr>
      <w:r>
        <w:t>Obrađujemo vaše osobne podatke kako bismo održali sigurnost zgrade, kako bismo spriječili neovlašteni pristup i radi sprječavanja i istrage zločina.</w:t>
      </w:r>
    </w:p>
    <w:p w14:paraId="43C2A692" w14:textId="77777777" w:rsidR="00CB78F0" w:rsidRPr="00304D12" w:rsidRDefault="00000000" w:rsidP="00304D12">
      <w:pPr>
        <w:pStyle w:val="Heading3"/>
        <w:spacing w:before="162"/>
        <w:ind w:right="323"/>
        <w:rPr>
          <w:color w:val="2D74B5"/>
          <w:sz w:val="26"/>
          <w:szCs w:val="26"/>
        </w:rPr>
      </w:pPr>
      <w:bookmarkStart w:id="8" w:name="Legal_basis:"/>
      <w:bookmarkEnd w:id="8"/>
      <w:r w:rsidRPr="00304D12">
        <w:rPr>
          <w:color w:val="2D74B5"/>
          <w:sz w:val="26"/>
          <w:szCs w:val="26"/>
        </w:rPr>
        <w:t>Pravna osnova:</w:t>
      </w:r>
    </w:p>
    <w:p w14:paraId="1D7CFFC7" w14:textId="77777777" w:rsidR="00CB78F0" w:rsidRDefault="00000000" w:rsidP="008316C7">
      <w:pPr>
        <w:pStyle w:val="BodyText"/>
        <w:spacing w:before="21" w:line="259" w:lineRule="auto"/>
        <w:ind w:right="323"/>
        <w:jc w:val="both"/>
      </w:pPr>
      <w:r>
        <w:t>Imamo legitimne interese za ispunjavanje iznad opisanih svrha. Podaci se stoga obrađuju na temelju članka 6., stavka 1., točke (f) OUZP-a.</w:t>
      </w:r>
    </w:p>
    <w:p w14:paraId="5F6D3116" w14:textId="77777777" w:rsidR="008316C7" w:rsidRDefault="008316C7">
      <w:pPr>
        <w:rPr>
          <w:rFonts w:ascii="Calibri Light" w:eastAsia="Calibri Light" w:hAnsi="Calibri Light" w:cs="Calibri Light"/>
          <w:color w:val="2D74B5"/>
          <w:sz w:val="32"/>
          <w:szCs w:val="32"/>
        </w:rPr>
      </w:pPr>
      <w:r>
        <w:rPr>
          <w:color w:val="2D74B5"/>
        </w:rPr>
        <w:br w:type="page"/>
      </w:r>
    </w:p>
    <w:p w14:paraId="7B00F0E1" w14:textId="77777777" w:rsidR="00CB78F0" w:rsidRPr="00304D12" w:rsidRDefault="00000000">
      <w:pPr>
        <w:pStyle w:val="Heading1"/>
        <w:spacing w:before="42"/>
        <w:rPr>
          <w:color w:val="2D74B5"/>
        </w:rPr>
      </w:pPr>
      <w:r w:rsidRPr="00304D12">
        <w:rPr>
          <w:color w:val="2D74B5"/>
        </w:rPr>
        <w:lastRenderedPageBreak/>
        <w:t>S kime dijelimo podatke</w:t>
      </w:r>
    </w:p>
    <w:p w14:paraId="6E25EA69" w14:textId="77777777" w:rsidR="00CB78F0" w:rsidRDefault="00F43977" w:rsidP="008316C7">
      <w:pPr>
        <w:pStyle w:val="BodyText"/>
        <w:spacing w:before="31" w:line="259" w:lineRule="auto"/>
        <w:ind w:right="323"/>
        <w:jc w:val="both"/>
      </w:pPr>
      <w:r>
        <w:t>P</w:t>
      </w:r>
      <w:r w:rsidRPr="0065154A">
        <w:t xml:space="preserve">ristup vašim osobnim podacima </w:t>
      </w:r>
      <w:r>
        <w:t>i</w:t>
      </w:r>
      <w:r w:rsidRPr="0065154A">
        <w:t>ntern</w:t>
      </w:r>
      <w:r>
        <w:t>o</w:t>
      </w:r>
      <w:r w:rsidRPr="0065154A">
        <w:t xml:space="preserve"> </w:t>
      </w:r>
      <w:r>
        <w:t>imaju samo odjeli i zaposlenici tih odjela kojima su potrebni u svrhe opisane iznad. To je radi sigurnosti postrojenja.</w:t>
      </w:r>
    </w:p>
    <w:p w14:paraId="3F9EB5F5" w14:textId="77777777" w:rsidR="00CB78F0" w:rsidRDefault="00000000" w:rsidP="008316C7">
      <w:pPr>
        <w:pStyle w:val="BodyText"/>
        <w:spacing w:before="159"/>
        <w:ind w:left="116" w:right="323"/>
        <w:jc w:val="both"/>
      </w:pPr>
      <w:r>
        <w:t>Sljedeći vanjski primatelji / kategorije primatelja imaju pristup vašim podacima:</w:t>
      </w:r>
    </w:p>
    <w:p w14:paraId="46B73C90" w14:textId="77777777" w:rsidR="00CB78F0" w:rsidRDefault="00000000" w:rsidP="008316C7">
      <w:pPr>
        <w:pStyle w:val="BodyText"/>
        <w:spacing w:before="183" w:line="259" w:lineRule="auto"/>
        <w:ind w:left="116" w:right="323"/>
        <w:jc w:val="both"/>
      </w:pPr>
      <w:r>
        <w:rPr>
          <w:b/>
        </w:rPr>
        <w:t>Izvršitelji obrade ugovora</w:t>
      </w:r>
      <w:r>
        <w:t>, društva koja je Ottobock angažirao za obradu podataka unutar primjenjivo</w:t>
      </w:r>
      <w:r w:rsidR="00F85FFE">
        <w:t>g</w:t>
      </w:r>
      <w:r>
        <w:t xml:space="preserve"> zakonskog okvira (članak 28. OUZP-a – Izvršitelj obrade). U tom je slučaju Ottobock i dalje odgovoran za zaštitu vaših podataka. Naši su izvršitelji obrade pažljivo odabrani, obvezani su našim </w:t>
      </w:r>
      <w:r w:rsidR="00C4784F">
        <w:t>uputama</w:t>
      </w:r>
      <w:r>
        <w:t xml:space="preserve"> i redovito ih provjeravamo. Angažiramo samo one izvršitelje obrade koji nude dostatna jamstva da su </w:t>
      </w:r>
      <w:r w:rsidR="00F85FFE" w:rsidRPr="0065154A">
        <w:t>prove</w:t>
      </w:r>
      <w:r w:rsidR="00F85FFE">
        <w:t>li</w:t>
      </w:r>
      <w:r w:rsidR="00F85FFE" w:rsidRPr="0065154A">
        <w:t xml:space="preserve"> </w:t>
      </w:r>
      <w:r>
        <w:t>prikladne tehničke i organizacijske mjere kojima se osigurava da je obrada u skladu sa zahtjevima OUZP-a i da je zaštita vaših prava osigurana.</w:t>
      </w:r>
    </w:p>
    <w:p w14:paraId="7E9B41DE" w14:textId="77777777" w:rsidR="00CB78F0" w:rsidRDefault="00000000" w:rsidP="008316C7">
      <w:pPr>
        <w:pStyle w:val="BodyText"/>
        <w:spacing w:before="157" w:line="259" w:lineRule="auto"/>
        <w:ind w:right="323"/>
        <w:jc w:val="both"/>
      </w:pPr>
      <w:r>
        <w:rPr>
          <w:b/>
        </w:rPr>
        <w:t xml:space="preserve">Privatni subjekti </w:t>
      </w:r>
      <w:r>
        <w:t xml:space="preserve">koji pružaju usluge za vas pod </w:t>
      </w:r>
      <w:r w:rsidR="00EF3316">
        <w:t>vlastitom</w:t>
      </w:r>
      <w:r w:rsidR="00EF3316" w:rsidRPr="0065154A">
        <w:t xml:space="preserve"> </w:t>
      </w:r>
      <w:r>
        <w:t>odgovornosti i/ili na temelju ugovora s Ottobockom. To je slučaj ako zatražite usluge privatnih subjekata od nas, pristanete na njihovu uključenost ili ako mi uključimo privatne subjekte na temelju pravnog odobrenja. Ako bez obzira na to otkrijemo vaše podatke trećim stranama prilikom obrade, prenesemo podatke trećim stranama ili na drugi način trećim stranama omogućimo pristup vašim podacima, to se također temelji isključivo na jednoj od navedenih pravnih osnova.</w:t>
      </w:r>
    </w:p>
    <w:p w14:paraId="253ACE85" w14:textId="77777777" w:rsidR="00CB78F0" w:rsidRDefault="00000000" w:rsidP="008316C7">
      <w:pPr>
        <w:spacing w:before="158"/>
        <w:ind w:left="115" w:right="323"/>
        <w:jc w:val="both"/>
      </w:pPr>
      <w:r>
        <w:rPr>
          <w:b/>
        </w:rPr>
        <w:t>Državna tijela</w:t>
      </w:r>
      <w:r>
        <w:t xml:space="preserve"> kojima prenosimo određene podatke na temelju pravnih obveza.</w:t>
      </w:r>
    </w:p>
    <w:p w14:paraId="5C119B4F" w14:textId="77777777" w:rsidR="00CB78F0" w:rsidRDefault="00CB78F0">
      <w:pPr>
        <w:pStyle w:val="BodyText"/>
        <w:spacing w:before="5"/>
        <w:ind w:left="0"/>
        <w:rPr>
          <w:sz w:val="21"/>
        </w:rPr>
      </w:pPr>
    </w:p>
    <w:p w14:paraId="2A7FFB1E" w14:textId="77777777" w:rsidR="00CB78F0" w:rsidRPr="00304D12" w:rsidRDefault="00000000">
      <w:pPr>
        <w:pStyle w:val="Heading1"/>
        <w:rPr>
          <w:color w:val="2D74B5"/>
        </w:rPr>
      </w:pPr>
      <w:bookmarkStart w:id="9" w:name="Your_rights"/>
      <w:bookmarkEnd w:id="9"/>
      <w:r w:rsidRPr="00304D12">
        <w:rPr>
          <w:color w:val="2D74B5"/>
        </w:rPr>
        <w:t>Vaša prava</w:t>
      </w:r>
    </w:p>
    <w:p w14:paraId="0AD18A70" w14:textId="77777777" w:rsidR="00CB78F0" w:rsidRDefault="00000000">
      <w:pPr>
        <w:pStyle w:val="BodyText"/>
        <w:spacing w:before="31"/>
      </w:pPr>
      <w:r>
        <w:t>Imate sljedeća prava:</w:t>
      </w:r>
    </w:p>
    <w:p w14:paraId="23B8AAAE" w14:textId="77777777" w:rsidR="00CB78F0" w:rsidRDefault="00C2676E" w:rsidP="008316C7">
      <w:pPr>
        <w:pStyle w:val="ListParagraph"/>
        <w:numPr>
          <w:ilvl w:val="0"/>
          <w:numId w:val="1"/>
        </w:numPr>
        <w:tabs>
          <w:tab w:val="left" w:pos="837"/>
        </w:tabs>
        <w:spacing w:before="182" w:line="276" w:lineRule="auto"/>
        <w:ind w:right="323"/>
        <w:jc w:val="both"/>
      </w:pPr>
      <w:r>
        <w:t xml:space="preserve">pravo zatražiti </w:t>
      </w:r>
      <w:r>
        <w:rPr>
          <w:b/>
          <w:bCs/>
        </w:rPr>
        <w:t>potvrdu</w:t>
      </w:r>
      <w:r>
        <w:t xml:space="preserve"> o tome obrađujemo li osobne podatke koji se odnose na vas. Ako je to slučaj, imate pravo na </w:t>
      </w:r>
      <w:r>
        <w:rPr>
          <w:b/>
          <w:bCs/>
        </w:rPr>
        <w:t>informacije</w:t>
      </w:r>
      <w:r>
        <w:t xml:space="preserve"> u vezi s tom obradom (članak 15. OUZP</w:t>
      </w:r>
      <w:r w:rsidR="00304D12">
        <w:noBreakHyphen/>
      </w:r>
      <w:r>
        <w:t>a)</w:t>
      </w:r>
    </w:p>
    <w:p w14:paraId="7E788D54" w14:textId="77777777" w:rsidR="00CB78F0" w:rsidRDefault="00C2676E" w:rsidP="008316C7">
      <w:pPr>
        <w:pStyle w:val="ListParagraph"/>
        <w:numPr>
          <w:ilvl w:val="0"/>
          <w:numId w:val="1"/>
        </w:numPr>
        <w:tabs>
          <w:tab w:val="left" w:pos="837"/>
        </w:tabs>
        <w:spacing w:before="0" w:line="276" w:lineRule="auto"/>
        <w:ind w:right="323" w:hanging="360"/>
        <w:jc w:val="both"/>
      </w:pPr>
      <w:r>
        <w:t xml:space="preserve">pravo zatražiti </w:t>
      </w:r>
      <w:r>
        <w:rPr>
          <w:b/>
          <w:bCs/>
        </w:rPr>
        <w:t>ispravak</w:t>
      </w:r>
      <w:r>
        <w:t xml:space="preserve"> i/ili dopunu netočnih i/ili nepotpunih podataka (članak 16. OUZP</w:t>
      </w:r>
      <w:r w:rsidR="00304D12">
        <w:noBreakHyphen/>
      </w:r>
      <w:r>
        <w:t>a)</w:t>
      </w:r>
    </w:p>
    <w:p w14:paraId="71D2D197" w14:textId="77777777" w:rsidR="00CB78F0" w:rsidRDefault="00C2676E" w:rsidP="008316C7">
      <w:pPr>
        <w:pStyle w:val="ListParagraph"/>
        <w:numPr>
          <w:ilvl w:val="0"/>
          <w:numId w:val="1"/>
        </w:numPr>
        <w:tabs>
          <w:tab w:val="left" w:pos="837"/>
        </w:tabs>
        <w:spacing w:before="1"/>
        <w:ind w:right="323"/>
        <w:jc w:val="both"/>
      </w:pPr>
      <w:r>
        <w:t xml:space="preserve">pravo </w:t>
      </w:r>
      <w:r w:rsidRPr="00C2676E">
        <w:rPr>
          <w:b/>
          <w:bCs/>
        </w:rPr>
        <w:t>povući</w:t>
      </w:r>
      <w:r>
        <w:t xml:space="preserve"> </w:t>
      </w:r>
      <w:r w:rsidRPr="00C2676E">
        <w:t>privolu</w:t>
      </w:r>
      <w:r>
        <w:t xml:space="preserve"> u bilo kojem trenutku s budućim učinkom (članak 7., stavak 3. OUZP</w:t>
      </w:r>
      <w:r w:rsidR="00304D12">
        <w:noBreakHyphen/>
      </w:r>
      <w:r>
        <w:t>a)</w:t>
      </w:r>
    </w:p>
    <w:p w14:paraId="3FBF7448" w14:textId="77777777" w:rsidR="00CB78F0" w:rsidRDefault="00C2676E" w:rsidP="008316C7">
      <w:pPr>
        <w:pStyle w:val="ListParagraph"/>
        <w:numPr>
          <w:ilvl w:val="0"/>
          <w:numId w:val="1"/>
        </w:numPr>
        <w:tabs>
          <w:tab w:val="left" w:pos="837"/>
        </w:tabs>
        <w:spacing w:before="38"/>
        <w:ind w:right="323"/>
        <w:jc w:val="both"/>
      </w:pPr>
      <w:r>
        <w:t xml:space="preserve">pravo zatražiti </w:t>
      </w:r>
      <w:r>
        <w:rPr>
          <w:b/>
          <w:bCs/>
        </w:rPr>
        <w:t>brisanje</w:t>
      </w:r>
      <w:r>
        <w:t xml:space="preserve"> podataka u određenim slučajevima (članak 17. OUZP</w:t>
      </w:r>
      <w:r w:rsidR="00304D12">
        <w:noBreakHyphen/>
      </w:r>
      <w:r>
        <w:t>a)</w:t>
      </w:r>
    </w:p>
    <w:p w14:paraId="2EDCD3AF" w14:textId="77777777" w:rsidR="00CB78F0" w:rsidRDefault="00C2676E" w:rsidP="008316C7">
      <w:pPr>
        <w:pStyle w:val="ListParagraph"/>
        <w:numPr>
          <w:ilvl w:val="0"/>
          <w:numId w:val="1"/>
        </w:numPr>
        <w:tabs>
          <w:tab w:val="left" w:pos="836"/>
        </w:tabs>
        <w:spacing w:before="41"/>
        <w:ind w:left="835" w:right="323"/>
        <w:jc w:val="both"/>
      </w:pPr>
      <w:r>
        <w:t xml:space="preserve">pravo zatražiti </w:t>
      </w:r>
      <w:r>
        <w:rPr>
          <w:b/>
          <w:bCs/>
        </w:rPr>
        <w:t>ograničenje obrade</w:t>
      </w:r>
      <w:r>
        <w:t xml:space="preserve"> pod određenim uvjetima (članak 18. OUZP</w:t>
      </w:r>
      <w:r w:rsidR="00304D12">
        <w:noBreakHyphen/>
      </w:r>
      <w:r>
        <w:t>a)</w:t>
      </w:r>
    </w:p>
    <w:p w14:paraId="68B1BF22" w14:textId="77777777" w:rsidR="00CB78F0" w:rsidRDefault="00C2676E" w:rsidP="008316C7">
      <w:pPr>
        <w:pStyle w:val="ListParagraph"/>
        <w:numPr>
          <w:ilvl w:val="0"/>
          <w:numId w:val="1"/>
        </w:numPr>
        <w:tabs>
          <w:tab w:val="left" w:pos="835"/>
          <w:tab w:val="left" w:pos="836"/>
        </w:tabs>
        <w:spacing w:before="41" w:line="276" w:lineRule="auto"/>
        <w:ind w:left="835" w:right="323" w:hanging="360"/>
        <w:jc w:val="both"/>
      </w:pPr>
      <w:r>
        <w:t xml:space="preserve">pod određenim uvjetima pravo na </w:t>
      </w:r>
      <w:r>
        <w:rPr>
          <w:b/>
          <w:bCs/>
        </w:rPr>
        <w:t>prenosivost podataka</w:t>
      </w:r>
      <w:r>
        <w:t>, što znači da možete primiti podatke koje ste nam dostavili u strukturiranom, uobičajeno upotrebljavanom i strojno čitljivom formatu ili da možete zatražiti njihovo prenošenje drugom voditelju obrade (članak 20. OUZP</w:t>
      </w:r>
      <w:r w:rsidR="00304D12">
        <w:noBreakHyphen/>
      </w:r>
      <w:r>
        <w:t>a)</w:t>
      </w:r>
    </w:p>
    <w:p w14:paraId="05FE5E09" w14:textId="77777777" w:rsidR="00CB78F0" w:rsidRDefault="00C2676E" w:rsidP="008316C7">
      <w:pPr>
        <w:pStyle w:val="ListParagraph"/>
        <w:numPr>
          <w:ilvl w:val="0"/>
          <w:numId w:val="1"/>
        </w:numPr>
        <w:tabs>
          <w:tab w:val="left" w:pos="836"/>
        </w:tabs>
        <w:spacing w:before="0" w:line="268" w:lineRule="exact"/>
        <w:ind w:left="835" w:right="323"/>
        <w:jc w:val="both"/>
      </w:pPr>
      <w:r>
        <w:t xml:space="preserve">pravo na </w:t>
      </w:r>
      <w:r>
        <w:rPr>
          <w:b/>
          <w:bCs/>
        </w:rPr>
        <w:t>pritužbu nadzornom tijelu</w:t>
      </w:r>
      <w:r>
        <w:t xml:space="preserve"> (članak 77. OUZP</w:t>
      </w:r>
      <w:r w:rsidR="00304D12">
        <w:noBreakHyphen/>
      </w:r>
      <w:r>
        <w:t>a).</w:t>
      </w:r>
    </w:p>
    <w:p w14:paraId="0A6A3B37" w14:textId="77777777" w:rsidR="00CB78F0" w:rsidRPr="00304D12" w:rsidRDefault="00000000" w:rsidP="00D07981">
      <w:pPr>
        <w:pStyle w:val="Heading2"/>
        <w:spacing w:before="120"/>
        <w:rPr>
          <w:color w:val="2D74B5"/>
        </w:rPr>
      </w:pPr>
      <w:bookmarkStart w:id="10" w:name="Right_to_object_(Art._21_GDPR)"/>
      <w:bookmarkEnd w:id="10"/>
      <w:r w:rsidRPr="00304D12">
        <w:rPr>
          <w:color w:val="2D74B5"/>
        </w:rPr>
        <w:t>Pravo na prigovor (članak 21. OUZP-a)</w:t>
      </w:r>
    </w:p>
    <w:p w14:paraId="286E6C72" w14:textId="77777777" w:rsidR="00CB78F0" w:rsidRDefault="00000000" w:rsidP="00304D12">
      <w:pPr>
        <w:pStyle w:val="Heading4"/>
        <w:spacing w:line="259" w:lineRule="auto"/>
        <w:ind w:left="115" w:right="323"/>
        <w:jc w:val="both"/>
      </w:pPr>
      <w:r>
        <w:t>Imate pravo na temelju svoje posebne situacije u svakom trenutku uložiti prigovor na obradu vaših osobnih podataka</w:t>
      </w:r>
      <w:r w:rsidR="00BE1D11" w:rsidRPr="00BE1D11">
        <w:t xml:space="preserve"> </w:t>
      </w:r>
      <w:r w:rsidR="00BE1D11">
        <w:t>koja se temelji na</w:t>
      </w:r>
      <w:r w:rsidR="00BE1D11" w:rsidRPr="0065154A">
        <w:t xml:space="preserve"> člank</w:t>
      </w:r>
      <w:r w:rsidR="00BE1D11">
        <w:t>u</w:t>
      </w:r>
      <w:r w:rsidR="00BE1D11" w:rsidRPr="0065154A">
        <w:t xml:space="preserve"> 6., stavk</w:t>
      </w:r>
      <w:r w:rsidR="00BE1D11">
        <w:t>u</w:t>
      </w:r>
      <w:r w:rsidR="00BE1D11" w:rsidRPr="0065154A">
        <w:t xml:space="preserve"> 1., točk</w:t>
      </w:r>
      <w:r w:rsidR="00BE1D11">
        <w:t xml:space="preserve">i </w:t>
      </w:r>
      <w:r>
        <w:t>(f) OUZP-a. U tom slučaju više nećemo obrađivati osobne podatke osim ako ne dokažemo da postoje uvjerljivi legitimni razlozi za obradu koji nadilaze vaše interese, prava i slobode ili ako je obrada potrebna radi postavljanja, ostvarivanja ili obrane pravnih zahtjeva.</w:t>
      </w:r>
    </w:p>
    <w:p w14:paraId="2F43257C" w14:textId="77777777" w:rsidR="00CB78F0" w:rsidRDefault="00000000" w:rsidP="008316C7">
      <w:pPr>
        <w:spacing w:before="160" w:line="259" w:lineRule="auto"/>
        <w:ind w:left="116" w:right="323"/>
        <w:jc w:val="both"/>
        <w:rPr>
          <w:b/>
        </w:rPr>
      </w:pPr>
      <w:r>
        <w:rPr>
          <w:b/>
        </w:rPr>
        <w:t xml:space="preserve">Ako se osobni podaci obrađuju za potrebe izravnog marketinga, u svakom trenutku imate pravo uložiti prigovor na obradu osobnih podataka koji se odnose na vas za potrebe takvog marketinga, što uključuje izradu profila u mjeri koja je povezana s takvim izravnim marketingom. </w:t>
      </w:r>
      <w:r>
        <w:rPr>
          <w:b/>
        </w:rPr>
        <w:lastRenderedPageBreak/>
        <w:t>Ako uložite prigovor na obradu za potrebe izravnog marketinga, osobni podaci više se ne smiju obrađivati u takve svrhe.</w:t>
      </w:r>
    </w:p>
    <w:p w14:paraId="3E01D83E" w14:textId="77777777" w:rsidR="00CB78F0" w:rsidRDefault="00000000" w:rsidP="00ED4F38">
      <w:pPr>
        <w:spacing w:before="120"/>
        <w:ind w:left="115"/>
        <w:rPr>
          <w:rFonts w:ascii="Calibri Light"/>
          <w:sz w:val="32"/>
        </w:rPr>
      </w:pPr>
      <w:bookmarkStart w:id="11" w:name="Amendment_of_this_data_privacy_statement"/>
      <w:bookmarkEnd w:id="11"/>
      <w:r>
        <w:rPr>
          <w:rFonts w:ascii="Calibri Light"/>
          <w:color w:val="2D74B5"/>
          <w:sz w:val="32"/>
        </w:rPr>
        <w:t>Izmjene i dopune ove obavijesti o privatnosti podataka</w:t>
      </w:r>
    </w:p>
    <w:p w14:paraId="67D1A653" w14:textId="77777777" w:rsidR="00CB78F0" w:rsidRDefault="00000000" w:rsidP="008316C7">
      <w:pPr>
        <w:pStyle w:val="BodyText"/>
        <w:spacing w:before="31" w:line="259" w:lineRule="auto"/>
        <w:ind w:left="116" w:right="323"/>
        <w:jc w:val="both"/>
      </w:pPr>
      <w:r>
        <w:t>Ovu ćemo obavijest o privatnosti revidirati u slučaju promjena i ako to bude nužno. Primjenjivu inačicu uvijek možete pogledati na ovoj mrežnoj stranici.</w:t>
      </w:r>
    </w:p>
    <w:p w14:paraId="70E6BC41" w14:textId="77777777" w:rsidR="00CB78F0" w:rsidRDefault="00000000">
      <w:pPr>
        <w:pStyle w:val="Heading4"/>
        <w:spacing w:before="159"/>
      </w:pPr>
      <w:r>
        <w:t>Datum obavijesti o privatnosti podataka: 25. lipnja 2021.</w:t>
      </w:r>
    </w:p>
    <w:sectPr w:rsidR="00CB78F0" w:rsidSect="00D07981">
      <w:headerReference w:type="default" r:id="rId9"/>
      <w:footerReference w:type="default" r:id="rId10"/>
      <w:pgSz w:w="11910" w:h="16840"/>
      <w:pgMar w:top="1360" w:right="1300" w:bottom="1843" w:left="1300" w:header="708" w:footer="1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6696" w14:textId="77777777" w:rsidR="00AA411D" w:rsidRDefault="00AA411D">
      <w:r>
        <w:separator/>
      </w:r>
    </w:p>
  </w:endnote>
  <w:endnote w:type="continuationSeparator" w:id="0">
    <w:p w14:paraId="5F8F447C" w14:textId="77777777" w:rsidR="00AA411D" w:rsidRDefault="00AA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7D0B" w14:textId="77777777" w:rsidR="00CB78F0" w:rsidRDefault="00000000">
    <w:pPr>
      <w:pStyle w:val="BodyText"/>
      <w:spacing w:line="14" w:lineRule="auto"/>
      <w:ind w:left="0"/>
      <w:rPr>
        <w:sz w:val="20"/>
      </w:rPr>
    </w:pPr>
    <w:r>
      <w:pict w14:anchorId="752DF9CB">
        <v:shapetype id="_x0000_t202" coordsize="21600,21600" o:spt="202" path="m,l,21600r21600,l21600,xe">
          <v:stroke joinstyle="miter"/>
          <v:path gradientshapeok="t" o:connecttype="rect"/>
        </v:shapetype>
        <v:shape id="_x0000_s1025" type="#_x0000_t202" style="position:absolute;margin-left:457.8pt;margin-top:767.35pt;width:76.75pt;height:16.5pt;z-index:-251815936;mso-position-horizontal-relative:page;mso-position-vertical-relative:page" filled="f" stroked="f">
          <v:textbox style="mso-next-textbox:#_x0000_s1025" inset="0,0,0,0">
            <w:txbxContent>
              <w:p w14:paraId="10A975E8" w14:textId="77777777" w:rsidR="00CB78F0" w:rsidRDefault="00000000">
                <w:pPr>
                  <w:pStyle w:val="BodyText"/>
                  <w:spacing w:line="245" w:lineRule="exact"/>
                  <w:ind w:left="20"/>
                </w:pPr>
                <w:r>
                  <w:t xml:space="preserve">Stranica </w:t>
                </w:r>
                <w:r>
                  <w:fldChar w:fldCharType="begin"/>
                </w:r>
                <w:r>
                  <w:rPr>
                    <w:b/>
                  </w:rPr>
                  <w:instrText xml:space="preserve"> PAGE </w:instrText>
                </w:r>
                <w:r>
                  <w:fldChar w:fldCharType="separate"/>
                </w:r>
                <w:r>
                  <w:t>1</w:t>
                </w:r>
                <w:r>
                  <w:fldChar w:fldCharType="end"/>
                </w:r>
                <w:r>
                  <w:rPr>
                    <w:b/>
                  </w:rPr>
                  <w:t xml:space="preserve"> </w:t>
                </w:r>
                <w:r>
                  <w:t>od 4</w:t>
                </w:r>
              </w:p>
            </w:txbxContent>
          </v:textbox>
          <w10:wrap anchorx="page" anchory="page"/>
        </v:shape>
      </w:pict>
    </w:r>
    <w:r>
      <w:pict w14:anchorId="7FD4D09C">
        <v:shape id="_x0000_s1026" type="#_x0000_t202" style="position:absolute;margin-left:227.5pt;margin-top:767.35pt;width:175.3pt;height:13.05pt;z-index:-251816960;mso-position-horizontal-relative:page;mso-position-vertical-relative:page" filled="f" stroked="f">
          <v:textbox style="mso-next-textbox:#_x0000_s1026" inset="0,0,0,0">
            <w:txbxContent>
              <w:p w14:paraId="05A4D7F1" w14:textId="77777777" w:rsidR="00CB78F0" w:rsidRDefault="00000000">
                <w:pPr>
                  <w:pStyle w:val="BodyText"/>
                  <w:spacing w:line="245" w:lineRule="exact"/>
                  <w:ind w:left="20"/>
                </w:pPr>
                <w:r>
                  <w:t>Obavijest o privatnosti za posjetitelje</w:t>
                </w:r>
              </w:p>
            </w:txbxContent>
          </v:textbox>
          <w10:wrap anchorx="page" anchory="page"/>
        </v:shape>
      </w:pict>
    </w:r>
    <w:r>
      <w:pict w14:anchorId="2253F838">
        <v:shape id="_x0000_s1027" type="#_x0000_t202" style="position:absolute;margin-left:75.2pt;margin-top:767.35pt;width:109.55pt;height:13.05pt;z-index:-251817984;mso-position-horizontal-relative:page;mso-position-vertical-relative:page" filled="f" stroked="f">
          <v:textbox style="mso-next-textbox:#_x0000_s1027" inset="0,0,0,0">
            <w:txbxContent>
              <w:p w14:paraId="4473602A" w14:textId="77777777" w:rsidR="00CB78F0" w:rsidRDefault="00000000">
                <w:pPr>
                  <w:pStyle w:val="BodyText"/>
                  <w:spacing w:line="245" w:lineRule="exact"/>
                  <w:ind w:left="20"/>
                </w:pPr>
                <w:r>
                  <w:t>© Ottobock 2021.</w:t>
                </w:r>
              </w:p>
            </w:txbxContent>
          </v:textbox>
          <w10:wrap anchorx="page" anchory="page"/>
        </v:shape>
      </w:pict>
    </w:r>
    <w:r>
      <w:pict w14:anchorId="0A664674">
        <v:group id="_x0000_s1028" style="position:absolute;margin-left:70.8pt;margin-top:765.7pt;width:453.15pt;height:.5pt;z-index:-251819008;mso-position-horizontal-relative:page;mso-position-vertical-relative:page" coordorigin="1416,15314" coordsize="9063,10">
          <v:line id="_x0000_s1033" style="position:absolute" from="1416,15319" to="4550,15319" strokeweight=".16969mm"/>
          <v:rect id="_x0000_s1032" style="position:absolute;left:4550;top:15314;width:10;height:10" fillcolor="black" stroked="f"/>
          <v:line id="_x0000_s1031" style="position:absolute" from="4560,15319" to="7433,15319" strokeweight=".16969mm"/>
          <v:rect id="_x0000_s1030" style="position:absolute;left:7432;top:15314;width:10;height:10" fillcolor="black" stroked="f"/>
          <v:line id="_x0000_s1029" style="position:absolute" from="7442,15319" to="10478,15319" strokeweight=".16969mm"/>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B208" w14:textId="77777777" w:rsidR="00AA411D" w:rsidRDefault="00AA411D">
      <w:r>
        <w:separator/>
      </w:r>
    </w:p>
  </w:footnote>
  <w:footnote w:type="continuationSeparator" w:id="0">
    <w:p w14:paraId="5E77F9D9" w14:textId="77777777" w:rsidR="00AA411D" w:rsidRDefault="00AA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C6B9" w14:textId="77777777" w:rsidR="00CB78F0" w:rsidRDefault="00000000">
    <w:pPr>
      <w:pStyle w:val="BodyText"/>
      <w:spacing w:line="14" w:lineRule="auto"/>
      <w:ind w:left="0"/>
      <w:rPr>
        <w:sz w:val="20"/>
      </w:rPr>
    </w:pPr>
    <w:r>
      <w:rPr>
        <w:noProof/>
      </w:rPr>
      <w:drawing>
        <wp:anchor distT="0" distB="0" distL="0" distR="0" simplePos="0" relativeHeight="251658240" behindDoc="1" locked="0" layoutInCell="1" allowOverlap="1" wp14:anchorId="45263B73" wp14:editId="66C380B8">
          <wp:simplePos x="0" y="0"/>
          <wp:positionH relativeFrom="page">
            <wp:posOffset>5226878</wp:posOffset>
          </wp:positionH>
          <wp:positionV relativeFrom="page">
            <wp:posOffset>449583</wp:posOffset>
          </wp:positionV>
          <wp:extent cx="1411883" cy="22876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1883" cy="228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799"/>
    <w:multiLevelType w:val="hybridMultilevel"/>
    <w:tmpl w:val="160044F2"/>
    <w:lvl w:ilvl="0" w:tplc="6B5E76F2">
      <w:start w:val="1"/>
      <w:numFmt w:val="lowerLetter"/>
      <w:lvlText w:val="%1)"/>
      <w:lvlJc w:val="left"/>
      <w:pPr>
        <w:ind w:left="836" w:hanging="361"/>
        <w:jc w:val="left"/>
      </w:pPr>
      <w:rPr>
        <w:rFonts w:ascii="Calibri" w:eastAsia="Calibri" w:hAnsi="Calibri" w:cs="Calibri" w:hint="default"/>
        <w:w w:val="100"/>
        <w:sz w:val="22"/>
        <w:szCs w:val="22"/>
        <w:lang w:val="en-US" w:eastAsia="en-US" w:bidi="en-US"/>
      </w:rPr>
    </w:lvl>
    <w:lvl w:ilvl="1" w:tplc="BB449F90">
      <w:numFmt w:val="bullet"/>
      <w:lvlText w:val="•"/>
      <w:lvlJc w:val="left"/>
      <w:pPr>
        <w:ind w:left="1686" w:hanging="361"/>
      </w:pPr>
      <w:rPr>
        <w:rFonts w:hint="default"/>
        <w:lang w:val="en-US" w:eastAsia="en-US" w:bidi="en-US"/>
      </w:rPr>
    </w:lvl>
    <w:lvl w:ilvl="2" w:tplc="EFEAA24A">
      <w:numFmt w:val="bullet"/>
      <w:lvlText w:val="•"/>
      <w:lvlJc w:val="left"/>
      <w:pPr>
        <w:ind w:left="2533" w:hanging="361"/>
      </w:pPr>
      <w:rPr>
        <w:rFonts w:hint="default"/>
        <w:lang w:val="en-US" w:eastAsia="en-US" w:bidi="en-US"/>
      </w:rPr>
    </w:lvl>
    <w:lvl w:ilvl="3" w:tplc="8CAAC580">
      <w:numFmt w:val="bullet"/>
      <w:lvlText w:val="•"/>
      <w:lvlJc w:val="left"/>
      <w:pPr>
        <w:ind w:left="3379" w:hanging="361"/>
      </w:pPr>
      <w:rPr>
        <w:rFonts w:hint="default"/>
        <w:lang w:val="en-US" w:eastAsia="en-US" w:bidi="en-US"/>
      </w:rPr>
    </w:lvl>
    <w:lvl w:ilvl="4" w:tplc="54825892">
      <w:numFmt w:val="bullet"/>
      <w:lvlText w:val="•"/>
      <w:lvlJc w:val="left"/>
      <w:pPr>
        <w:ind w:left="4226" w:hanging="361"/>
      </w:pPr>
      <w:rPr>
        <w:rFonts w:hint="default"/>
        <w:lang w:val="en-US" w:eastAsia="en-US" w:bidi="en-US"/>
      </w:rPr>
    </w:lvl>
    <w:lvl w:ilvl="5" w:tplc="566616E8">
      <w:numFmt w:val="bullet"/>
      <w:lvlText w:val="•"/>
      <w:lvlJc w:val="left"/>
      <w:pPr>
        <w:ind w:left="5073" w:hanging="361"/>
      </w:pPr>
      <w:rPr>
        <w:rFonts w:hint="default"/>
        <w:lang w:val="en-US" w:eastAsia="en-US" w:bidi="en-US"/>
      </w:rPr>
    </w:lvl>
    <w:lvl w:ilvl="6" w:tplc="483698D8">
      <w:numFmt w:val="bullet"/>
      <w:lvlText w:val="•"/>
      <w:lvlJc w:val="left"/>
      <w:pPr>
        <w:ind w:left="5919" w:hanging="361"/>
      </w:pPr>
      <w:rPr>
        <w:rFonts w:hint="default"/>
        <w:lang w:val="en-US" w:eastAsia="en-US" w:bidi="en-US"/>
      </w:rPr>
    </w:lvl>
    <w:lvl w:ilvl="7" w:tplc="FACAA3A4">
      <w:numFmt w:val="bullet"/>
      <w:lvlText w:val="•"/>
      <w:lvlJc w:val="left"/>
      <w:pPr>
        <w:ind w:left="6766" w:hanging="361"/>
      </w:pPr>
      <w:rPr>
        <w:rFonts w:hint="default"/>
        <w:lang w:val="en-US" w:eastAsia="en-US" w:bidi="en-US"/>
      </w:rPr>
    </w:lvl>
    <w:lvl w:ilvl="8" w:tplc="6EDECF50">
      <w:numFmt w:val="bullet"/>
      <w:lvlText w:val="•"/>
      <w:lvlJc w:val="left"/>
      <w:pPr>
        <w:ind w:left="7613" w:hanging="361"/>
      </w:pPr>
      <w:rPr>
        <w:rFonts w:hint="default"/>
        <w:lang w:val="en-US" w:eastAsia="en-US" w:bidi="en-US"/>
      </w:rPr>
    </w:lvl>
  </w:abstractNum>
  <w:abstractNum w:abstractNumId="1" w15:restartNumberingAfterBreak="0">
    <w:nsid w:val="3F2A7D2E"/>
    <w:multiLevelType w:val="hybridMultilevel"/>
    <w:tmpl w:val="276E1B78"/>
    <w:lvl w:ilvl="0" w:tplc="46DE380C">
      <w:numFmt w:val="bullet"/>
      <w:lvlText w:val=""/>
      <w:lvlJc w:val="left"/>
      <w:pPr>
        <w:ind w:left="1184" w:hanging="361"/>
      </w:pPr>
      <w:rPr>
        <w:rFonts w:ascii="Symbol" w:eastAsia="Symbol" w:hAnsi="Symbol" w:cs="Symbol" w:hint="default"/>
        <w:w w:val="100"/>
        <w:sz w:val="22"/>
        <w:szCs w:val="22"/>
        <w:lang w:val="en-US" w:eastAsia="en-US" w:bidi="en-US"/>
      </w:rPr>
    </w:lvl>
    <w:lvl w:ilvl="1" w:tplc="98E89A60">
      <w:numFmt w:val="bullet"/>
      <w:lvlText w:val="o"/>
      <w:lvlJc w:val="left"/>
      <w:pPr>
        <w:ind w:left="1904" w:hanging="361"/>
      </w:pPr>
      <w:rPr>
        <w:rFonts w:ascii="Courier New" w:eastAsia="Courier New" w:hAnsi="Courier New" w:cs="Courier New" w:hint="default"/>
        <w:w w:val="100"/>
        <w:sz w:val="22"/>
        <w:szCs w:val="22"/>
        <w:lang w:val="en-US" w:eastAsia="en-US" w:bidi="en-US"/>
      </w:rPr>
    </w:lvl>
    <w:lvl w:ilvl="2" w:tplc="D910B49E">
      <w:numFmt w:val="bullet"/>
      <w:lvlText w:val="•"/>
      <w:lvlJc w:val="left"/>
      <w:pPr>
        <w:ind w:left="1900" w:hanging="361"/>
      </w:pPr>
      <w:rPr>
        <w:rFonts w:hint="default"/>
        <w:lang w:val="en-US" w:eastAsia="en-US" w:bidi="en-US"/>
      </w:rPr>
    </w:lvl>
    <w:lvl w:ilvl="3" w:tplc="9F142B94">
      <w:numFmt w:val="bullet"/>
      <w:lvlText w:val="•"/>
      <w:lvlJc w:val="left"/>
      <w:pPr>
        <w:ind w:left="2825" w:hanging="361"/>
      </w:pPr>
      <w:rPr>
        <w:rFonts w:hint="default"/>
        <w:lang w:val="en-US" w:eastAsia="en-US" w:bidi="en-US"/>
      </w:rPr>
    </w:lvl>
    <w:lvl w:ilvl="4" w:tplc="53AC4B8A">
      <w:numFmt w:val="bullet"/>
      <w:lvlText w:val="•"/>
      <w:lvlJc w:val="left"/>
      <w:pPr>
        <w:ind w:left="3751" w:hanging="361"/>
      </w:pPr>
      <w:rPr>
        <w:rFonts w:hint="default"/>
        <w:lang w:val="en-US" w:eastAsia="en-US" w:bidi="en-US"/>
      </w:rPr>
    </w:lvl>
    <w:lvl w:ilvl="5" w:tplc="492C7156">
      <w:numFmt w:val="bullet"/>
      <w:lvlText w:val="•"/>
      <w:lvlJc w:val="left"/>
      <w:pPr>
        <w:ind w:left="4677" w:hanging="361"/>
      </w:pPr>
      <w:rPr>
        <w:rFonts w:hint="default"/>
        <w:lang w:val="en-US" w:eastAsia="en-US" w:bidi="en-US"/>
      </w:rPr>
    </w:lvl>
    <w:lvl w:ilvl="6" w:tplc="72FCAD48">
      <w:numFmt w:val="bullet"/>
      <w:lvlText w:val="•"/>
      <w:lvlJc w:val="left"/>
      <w:pPr>
        <w:ind w:left="5603" w:hanging="361"/>
      </w:pPr>
      <w:rPr>
        <w:rFonts w:hint="default"/>
        <w:lang w:val="en-US" w:eastAsia="en-US" w:bidi="en-US"/>
      </w:rPr>
    </w:lvl>
    <w:lvl w:ilvl="7" w:tplc="34BA4094">
      <w:numFmt w:val="bullet"/>
      <w:lvlText w:val="•"/>
      <w:lvlJc w:val="left"/>
      <w:pPr>
        <w:ind w:left="6529" w:hanging="361"/>
      </w:pPr>
      <w:rPr>
        <w:rFonts w:hint="default"/>
        <w:lang w:val="en-US" w:eastAsia="en-US" w:bidi="en-US"/>
      </w:rPr>
    </w:lvl>
    <w:lvl w:ilvl="8" w:tplc="F588F9B8">
      <w:numFmt w:val="bullet"/>
      <w:lvlText w:val="•"/>
      <w:lvlJc w:val="left"/>
      <w:pPr>
        <w:ind w:left="7454" w:hanging="361"/>
      </w:pPr>
      <w:rPr>
        <w:rFonts w:hint="default"/>
        <w:lang w:val="en-US" w:eastAsia="en-US" w:bidi="en-US"/>
      </w:rPr>
    </w:lvl>
  </w:abstractNum>
  <w:num w:numId="1" w16cid:durableId="1114862820">
    <w:abstractNumId w:val="0"/>
  </w:num>
  <w:num w:numId="2" w16cid:durableId="6568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78F0"/>
    <w:rsid w:val="000158E3"/>
    <w:rsid w:val="00015A96"/>
    <w:rsid w:val="000758AD"/>
    <w:rsid w:val="000D3C08"/>
    <w:rsid w:val="0012368D"/>
    <w:rsid w:val="001434AB"/>
    <w:rsid w:val="00147739"/>
    <w:rsid w:val="001C142D"/>
    <w:rsid w:val="00290855"/>
    <w:rsid w:val="002B299F"/>
    <w:rsid w:val="002D3F2E"/>
    <w:rsid w:val="00304D12"/>
    <w:rsid w:val="00351E75"/>
    <w:rsid w:val="003B6C2D"/>
    <w:rsid w:val="00531CF4"/>
    <w:rsid w:val="00560970"/>
    <w:rsid w:val="005970E9"/>
    <w:rsid w:val="00631430"/>
    <w:rsid w:val="0064209E"/>
    <w:rsid w:val="00742F3E"/>
    <w:rsid w:val="00766445"/>
    <w:rsid w:val="007C24E0"/>
    <w:rsid w:val="007D12E9"/>
    <w:rsid w:val="008316C7"/>
    <w:rsid w:val="00857839"/>
    <w:rsid w:val="008E3523"/>
    <w:rsid w:val="00A30C9F"/>
    <w:rsid w:val="00A33E05"/>
    <w:rsid w:val="00A61985"/>
    <w:rsid w:val="00A66D99"/>
    <w:rsid w:val="00AA411D"/>
    <w:rsid w:val="00AC12E4"/>
    <w:rsid w:val="00AF2BE9"/>
    <w:rsid w:val="00B3049B"/>
    <w:rsid w:val="00BD3133"/>
    <w:rsid w:val="00BE1D11"/>
    <w:rsid w:val="00BE2C1A"/>
    <w:rsid w:val="00C2676E"/>
    <w:rsid w:val="00C4784F"/>
    <w:rsid w:val="00CB78F0"/>
    <w:rsid w:val="00CF543D"/>
    <w:rsid w:val="00CF776C"/>
    <w:rsid w:val="00D07981"/>
    <w:rsid w:val="00DC1BE3"/>
    <w:rsid w:val="00ED4F38"/>
    <w:rsid w:val="00EF223E"/>
    <w:rsid w:val="00EF3316"/>
    <w:rsid w:val="00F43977"/>
    <w:rsid w:val="00F85FFE"/>
    <w:rsid w:val="00F97F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995C9"/>
  <w15:docId w15:val="{B243902C-D078-4079-899E-70FCD5FD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5"/>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2"/>
      <w:ind w:left="115"/>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115"/>
      <w:outlineLvl w:val="2"/>
    </w:pPr>
    <w:rPr>
      <w:rFonts w:ascii="Calibri Light" w:eastAsia="Calibri Light" w:hAnsi="Calibri Light" w:cs="Calibri Light"/>
      <w:sz w:val="24"/>
      <w:szCs w:val="24"/>
    </w:rPr>
  </w:style>
  <w:style w:type="paragraph" w:styleId="Heading4">
    <w:name w:val="heading 4"/>
    <w:basedOn w:val="Normal"/>
    <w:uiPriority w:val="9"/>
    <w:unhideWhenUsed/>
    <w:qFormat/>
    <w:pPr>
      <w:spacing w:before="23"/>
      <w:ind w:left="11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style>
  <w:style w:type="paragraph" w:styleId="ListParagraph">
    <w:name w:val="List Paragraph"/>
    <w:basedOn w:val="Normal"/>
    <w:uiPriority w:val="1"/>
    <w:qFormat/>
    <w:pPr>
      <w:spacing w:before="34"/>
      <w:ind w:left="190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16C7"/>
    <w:pPr>
      <w:tabs>
        <w:tab w:val="center" w:pos="4536"/>
        <w:tab w:val="right" w:pos="9072"/>
      </w:tabs>
    </w:pPr>
  </w:style>
  <w:style w:type="character" w:customStyle="1" w:styleId="HeaderChar">
    <w:name w:val="Header Char"/>
    <w:basedOn w:val="DefaultParagraphFont"/>
    <w:link w:val="Header"/>
    <w:uiPriority w:val="99"/>
    <w:rsid w:val="008316C7"/>
    <w:rPr>
      <w:rFonts w:ascii="Calibri" w:eastAsia="Calibri" w:hAnsi="Calibri" w:cs="Calibri"/>
      <w:lang w:bidi="en-US"/>
    </w:rPr>
  </w:style>
  <w:style w:type="paragraph" w:styleId="Footer">
    <w:name w:val="footer"/>
    <w:basedOn w:val="Normal"/>
    <w:link w:val="FooterChar"/>
    <w:uiPriority w:val="99"/>
    <w:unhideWhenUsed/>
    <w:rsid w:val="008316C7"/>
    <w:pPr>
      <w:tabs>
        <w:tab w:val="center" w:pos="4536"/>
        <w:tab w:val="right" w:pos="9072"/>
      </w:tabs>
    </w:pPr>
  </w:style>
  <w:style w:type="character" w:customStyle="1" w:styleId="FooterChar">
    <w:name w:val="Footer Char"/>
    <w:basedOn w:val="DefaultParagraphFont"/>
    <w:link w:val="Footer"/>
    <w:uiPriority w:val="99"/>
    <w:rsid w:val="008316C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ottobock.com/en/forms/gdpo-contact-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Björn</dc:creator>
  <cp:lastModifiedBy>Lea Olivari</cp:lastModifiedBy>
  <cp:revision>81</cp:revision>
  <dcterms:created xsi:type="dcterms:W3CDTF">2022-10-03T07:50:00Z</dcterms:created>
  <dcterms:modified xsi:type="dcterms:W3CDTF">2022-10-27T09:00:00Z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Acrobat PDFMaker 21 für Word</vt:lpwstr>
  </property>
  <property fmtid="{D5CDD505-2E9C-101B-9397-08002B2CF9AE}" pid="4" name="LastSaved">
    <vt:filetime>2022-10-03T00:00:00Z</vt:filetime>
  </property>
</Properties>
</file>