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277" w:rsidRPr="00E00277" w:rsidRDefault="00E00277" w:rsidP="00E00277">
      <w:pPr>
        <w:widowControl/>
        <w:numPr>
          <w:ilvl w:val="0"/>
          <w:numId w:val="34"/>
        </w:numPr>
        <w:tabs>
          <w:tab w:val="left" w:pos="0"/>
          <w:tab w:val="left" w:pos="360"/>
          <w:tab w:val="left" w:pos="720"/>
          <w:tab w:val="left" w:pos="1080"/>
          <w:tab w:val="left" w:pos="1440"/>
          <w:tab w:val="left" w:pos="1800"/>
          <w:tab w:val="left" w:pos="2160"/>
          <w:tab w:val="left" w:pos="2520"/>
        </w:tabs>
        <w:snapToGrid/>
        <w:spacing w:before="120" w:after="120"/>
        <w:ind w:left="0"/>
        <w:jc w:val="center"/>
        <w:rPr>
          <w:rFonts w:ascii="Arial" w:eastAsia="Calibri" w:hAnsi="Arial"/>
          <w:b/>
          <w:sz w:val="30"/>
          <w:szCs w:val="30"/>
        </w:rPr>
      </w:pPr>
      <w:r w:rsidRPr="00E00277">
        <w:rPr>
          <w:rFonts w:ascii="Arial" w:eastAsia="Calibri" w:hAnsi="Arial"/>
          <w:b/>
          <w:sz w:val="30"/>
          <w:szCs w:val="30"/>
        </w:rPr>
        <w:t>CRS 600 Series: Warning and Response</w:t>
      </w:r>
    </w:p>
    <w:p w:rsidR="00636F50" w:rsidRDefault="00E00277" w:rsidP="00636F50">
      <w:pPr>
        <w:rPr>
          <w:rFonts w:ascii="Tahoma" w:hAnsi="Tahoma" w:cs="Tahoma"/>
          <w:sz w:val="20"/>
        </w:rPr>
      </w:pPr>
      <w:r w:rsidRPr="00E00277">
        <w:rPr>
          <w:szCs w:val="24"/>
        </w:rPr>
        <w:t>The 600 series of activities within the National Flood Insurance Program’s (NFIP) Community Rating System (CRS) is focused on linkages between a community’s emergency management mission/program and its voluntary CRS activities. These credited activities focus on the life safety aspect of a community’s floodplain management program, particularly its emergency management flood warning programs and can result in additional CRS discounts for your citizens. For more information, the following Uniform Resource Locator/link is provided for the current Activity 610 webinar:</w:t>
      </w:r>
      <w:r w:rsidR="00636F50">
        <w:rPr>
          <w:szCs w:val="24"/>
        </w:rPr>
        <w:t xml:space="preserve"> </w:t>
      </w:r>
      <w:hyperlink r:id="rId8" w:history="1">
        <w:r w:rsidR="00636F50">
          <w:rPr>
            <w:rStyle w:val="Hyperlink"/>
            <w:rFonts w:ascii="Tahoma" w:hAnsi="Tahoma" w:cs="Tahoma"/>
            <w:sz w:val="20"/>
          </w:rPr>
          <w:t>https://youtu.be/gbtsp4qBad8</w:t>
        </w:r>
      </w:hyperlink>
    </w:p>
    <w:p w:rsidR="00E00277" w:rsidRPr="00E00277" w:rsidRDefault="00636F50" w:rsidP="00E00277">
      <w:r>
        <w:rPr>
          <w:szCs w:val="24"/>
        </w:rPr>
        <w:t xml:space="preserve"> </w:t>
      </w:r>
    </w:p>
    <w:p w:rsidR="00E00277" w:rsidRPr="00E00277" w:rsidRDefault="00E00277" w:rsidP="00E00277">
      <w:r w:rsidRPr="00E00277">
        <w:rPr>
          <w:rFonts w:ascii="Arial" w:hAnsi="Arial" w:cs="Arial"/>
          <w:b/>
          <w:sz w:val="28"/>
          <w:szCs w:val="28"/>
        </w:rPr>
        <w:t>Catalyst of Change.</w:t>
      </w:r>
      <w:r w:rsidRPr="00E00277">
        <w:t xml:space="preserve">  Even though flood preparedness and response operations primarily rest within the purview of the community’s (or borough/county/parish) emergency management office, the emergency manager’s role in advancing public safety, property protection, disaster resiliency and sustainability through the National Flood Insurance Program and the CRS is sometimes overlooked by the community.</w:t>
      </w:r>
      <w:r w:rsidRPr="00E00277">
        <w:rPr>
          <w:i/>
        </w:rPr>
        <w:t xml:space="preserve">  </w:t>
      </w:r>
      <w:r w:rsidRPr="00E00277">
        <w:rPr>
          <w:u w:val="single"/>
        </w:rPr>
        <w:t xml:space="preserve">The community CRS Coordinator should liaise with the community emergency management staff, to properly document those activities that are eligible to receive credit under the 600 Series. </w:t>
      </w:r>
      <w:r w:rsidRPr="00E00277">
        <w:t xml:space="preserve"> The daily emergency management mission of prevention, preparedness, response, recovery and mitigation can successfully be integrated with the CRS.  Activities 610, 620 and 630 are designed to evaluate the community’s emergency management program regarding flood warning, levees and dams.</w:t>
      </w:r>
    </w:p>
    <w:p w:rsidR="00E00277" w:rsidRPr="00E00277" w:rsidRDefault="00E00277" w:rsidP="00E00277">
      <w:pPr>
        <w:rPr>
          <w:rFonts w:asciiTheme="minorHAnsi" w:hAnsiTheme="minorHAnsi" w:cstheme="minorBidi"/>
          <w:sz w:val="22"/>
          <w:szCs w:val="22"/>
        </w:rPr>
      </w:pPr>
    </w:p>
    <w:p w:rsidR="00E00277" w:rsidRPr="00E00277" w:rsidRDefault="00E00277" w:rsidP="00E00277">
      <w:pPr>
        <w:widowControl/>
        <w:tabs>
          <w:tab w:val="left" w:pos="0"/>
          <w:tab w:val="left" w:pos="360"/>
          <w:tab w:val="left" w:pos="720"/>
          <w:tab w:val="left" w:pos="1080"/>
          <w:tab w:val="left" w:pos="1440"/>
          <w:tab w:val="left" w:pos="1800"/>
          <w:tab w:val="left" w:pos="2160"/>
          <w:tab w:val="left" w:pos="2520"/>
        </w:tabs>
        <w:spacing w:after="280"/>
        <w:jc w:val="both"/>
        <w:rPr>
          <w:rFonts w:eastAsiaTheme="minorHAnsi"/>
          <w:spacing w:val="7"/>
          <w:szCs w:val="22"/>
        </w:rPr>
      </w:pPr>
      <w:r w:rsidRPr="00E00277">
        <w:rPr>
          <w:rFonts w:ascii="Arial" w:eastAsiaTheme="minorHAnsi" w:hAnsi="Arial" w:cs="Arial"/>
          <w:b/>
          <w:spacing w:val="7"/>
          <w:sz w:val="28"/>
          <w:szCs w:val="28"/>
        </w:rPr>
        <w:t xml:space="preserve">Background.  </w:t>
      </w:r>
      <w:r w:rsidRPr="00E00277">
        <w:rPr>
          <w:rFonts w:eastAsiaTheme="minorHAnsi"/>
          <w:spacing w:val="7"/>
          <w:szCs w:val="22"/>
        </w:rPr>
        <w:t>All three activities are organized in a similar fashion, with pertinent credit criteria and require some actions for</w:t>
      </w:r>
    </w:p>
    <w:p w:rsidR="00E00277" w:rsidRPr="00E00277" w:rsidRDefault="00E00277" w:rsidP="00E00277">
      <w:pPr>
        <w:widowControl/>
        <w:tabs>
          <w:tab w:val="left" w:pos="0"/>
          <w:tab w:val="num" w:pos="360"/>
          <w:tab w:val="left" w:pos="720"/>
          <w:tab w:val="left" w:pos="2160"/>
          <w:tab w:val="left" w:pos="2520"/>
        </w:tabs>
        <w:snapToGrid/>
        <w:spacing w:after="60"/>
        <w:ind w:left="360"/>
        <w:rPr>
          <w:rFonts w:eastAsia="Calibri"/>
          <w:spacing w:val="7"/>
          <w:sz w:val="22"/>
        </w:rPr>
      </w:pPr>
      <w:r w:rsidRPr="00E00277">
        <w:rPr>
          <w:rFonts w:eastAsia="Calibri"/>
          <w:spacing w:val="7"/>
          <w:sz w:val="22"/>
        </w:rPr>
        <w:t>Advance notification of an impending flood (threat recognition);</w:t>
      </w:r>
    </w:p>
    <w:p w:rsidR="00E00277" w:rsidRPr="00E00277" w:rsidRDefault="00E00277" w:rsidP="00E00277">
      <w:pPr>
        <w:widowControl/>
        <w:tabs>
          <w:tab w:val="left" w:pos="0"/>
          <w:tab w:val="num" w:pos="360"/>
          <w:tab w:val="left" w:pos="720"/>
          <w:tab w:val="left" w:pos="2160"/>
          <w:tab w:val="left" w:pos="2520"/>
        </w:tabs>
        <w:snapToGrid/>
        <w:spacing w:after="60"/>
        <w:ind w:left="360"/>
        <w:rPr>
          <w:rFonts w:eastAsia="Calibri"/>
          <w:spacing w:val="7"/>
          <w:sz w:val="22"/>
        </w:rPr>
      </w:pPr>
      <w:r w:rsidRPr="00E00277">
        <w:rPr>
          <w:rFonts w:eastAsia="Calibri"/>
          <w:spacing w:val="7"/>
          <w:sz w:val="22"/>
        </w:rPr>
        <w:t>Warnings issued to the threatened population (warning);</w:t>
      </w:r>
    </w:p>
    <w:p w:rsidR="00E00277" w:rsidRPr="00E00277" w:rsidRDefault="00E00277" w:rsidP="00E00277">
      <w:pPr>
        <w:widowControl/>
        <w:tabs>
          <w:tab w:val="left" w:pos="0"/>
          <w:tab w:val="num" w:pos="360"/>
          <w:tab w:val="left" w:pos="720"/>
          <w:tab w:val="left" w:pos="2160"/>
          <w:tab w:val="left" w:pos="2520"/>
        </w:tabs>
        <w:snapToGrid/>
        <w:spacing w:after="60"/>
        <w:ind w:left="360"/>
        <w:rPr>
          <w:rFonts w:eastAsia="Calibri"/>
          <w:spacing w:val="7"/>
          <w:sz w:val="22"/>
        </w:rPr>
      </w:pPr>
      <w:r w:rsidRPr="00E00277">
        <w:rPr>
          <w:rFonts w:eastAsia="Calibri"/>
          <w:spacing w:val="7"/>
          <w:sz w:val="22"/>
        </w:rPr>
        <w:t>Steps taken to protect life and reduce losses (operations), and;</w:t>
      </w:r>
    </w:p>
    <w:p w:rsidR="00E00277" w:rsidRPr="00E00277" w:rsidRDefault="00E00277" w:rsidP="00E00277">
      <w:pPr>
        <w:widowControl/>
        <w:tabs>
          <w:tab w:val="left" w:pos="0"/>
          <w:tab w:val="num" w:pos="360"/>
          <w:tab w:val="left" w:pos="720"/>
          <w:tab w:val="left" w:pos="2160"/>
          <w:tab w:val="left" w:pos="2520"/>
        </w:tabs>
        <w:snapToGrid/>
        <w:spacing w:after="240"/>
        <w:ind w:left="360"/>
        <w:rPr>
          <w:rFonts w:eastAsia="Calibri"/>
          <w:spacing w:val="7"/>
          <w:sz w:val="22"/>
        </w:rPr>
      </w:pPr>
      <w:r w:rsidRPr="00E00277">
        <w:rPr>
          <w:rFonts w:eastAsia="Calibri"/>
          <w:spacing w:val="7"/>
          <w:sz w:val="22"/>
        </w:rPr>
        <w:t>Coordination with critical facilities (critical facilities planning).</w:t>
      </w:r>
    </w:p>
    <w:p w:rsidR="00E00277" w:rsidRPr="00E00277" w:rsidRDefault="00E00277" w:rsidP="00E00277">
      <w:pPr>
        <w:widowControl/>
        <w:tabs>
          <w:tab w:val="left" w:pos="0"/>
          <w:tab w:val="left" w:pos="360"/>
          <w:tab w:val="left" w:pos="720"/>
          <w:tab w:val="left" w:pos="1080"/>
          <w:tab w:val="left" w:pos="1440"/>
          <w:tab w:val="left" w:pos="1800"/>
          <w:tab w:val="left" w:pos="2160"/>
          <w:tab w:val="left" w:pos="2520"/>
        </w:tabs>
        <w:spacing w:after="280"/>
        <w:jc w:val="both"/>
        <w:rPr>
          <w:rFonts w:eastAsiaTheme="minorHAnsi"/>
          <w:spacing w:val="7"/>
          <w:szCs w:val="22"/>
        </w:rPr>
      </w:pPr>
      <w:r w:rsidRPr="00E00277">
        <w:rPr>
          <w:rFonts w:eastAsiaTheme="minorHAnsi"/>
          <w:spacing w:val="7"/>
          <w:szCs w:val="22"/>
        </w:rPr>
        <w:t>All three activities have a public information prerequisite to educate residents and businesses concerning safety measures before, during and after a flood. All three activities require the annual completion of a drill, a flood exercise or documentation of an actual response to a flood related emergency. The latter also requires the submittal of an after-action report/improvement plan or lessons-learned document, including any recommendations for changes to the adopted plan.  A flood, levee failure, dam failure or hurricane exercise qualifies as an exercise for all three activities.</w:t>
      </w:r>
    </w:p>
    <w:p w:rsidR="00E00277" w:rsidRPr="00E00277" w:rsidRDefault="00E00277" w:rsidP="00E00277">
      <w:pPr>
        <w:keepNext/>
        <w:widowControl/>
        <w:tabs>
          <w:tab w:val="left" w:pos="0"/>
          <w:tab w:val="left" w:pos="360"/>
          <w:tab w:val="left" w:pos="720"/>
          <w:tab w:val="left" w:pos="1080"/>
          <w:tab w:val="left" w:pos="1440"/>
          <w:tab w:val="left" w:pos="1800"/>
          <w:tab w:val="left" w:pos="2160"/>
          <w:tab w:val="left" w:pos="2520"/>
        </w:tabs>
        <w:snapToGrid/>
        <w:spacing w:after="120"/>
        <w:rPr>
          <w:rFonts w:eastAsia="Calibri"/>
          <w:spacing w:val="7"/>
        </w:rPr>
      </w:pPr>
      <w:r w:rsidRPr="00E00277">
        <w:rPr>
          <w:rFonts w:ascii="Arial" w:eastAsiaTheme="minorEastAsia" w:hAnsi="Arial" w:cs="Arial"/>
          <w:b/>
          <w:spacing w:val="7"/>
          <w:sz w:val="28"/>
          <w:szCs w:val="28"/>
        </w:rPr>
        <w:t xml:space="preserve">Focus of this checklist.  </w:t>
      </w:r>
      <w:r w:rsidRPr="00E00277">
        <w:rPr>
          <w:rFonts w:eastAsia="Calibri"/>
          <w:spacing w:val="7"/>
        </w:rPr>
        <w:t>Activity 620 (Levees) credits locally coordinated inspection and maintenance of levees and identification of impending levee failure areas, combined with a flood warning response plan that recognizes the hazards of levee failure. The possible 235 points are spread among five elements, which are like the first four elements of Activity 610.</w:t>
      </w:r>
    </w:p>
    <w:p w:rsid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p>
    <w:p w:rsid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p>
    <w:p w:rsidR="00E00277" w:rsidRP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r w:rsidRPr="00E00277">
        <w:rPr>
          <w:rFonts w:eastAsia="Calibri"/>
          <w:spacing w:val="7"/>
          <w:sz w:val="22"/>
        </w:rPr>
        <w:lastRenderedPageBreak/>
        <w:t xml:space="preserve">Levee maintenance </w:t>
      </w:r>
      <w:r w:rsidRPr="00E00277">
        <w:rPr>
          <w:rFonts w:eastAsia="Calibri"/>
          <w:b/>
          <w:spacing w:val="7"/>
          <w:sz w:val="22"/>
        </w:rPr>
        <w:t>(LM)</w:t>
      </w:r>
      <w:r w:rsidRPr="00E00277">
        <w:rPr>
          <w:rFonts w:eastAsia="Calibri"/>
          <w:spacing w:val="7"/>
          <w:sz w:val="22"/>
        </w:rPr>
        <w:t xml:space="preserve"> is focused on the proper maintenance of the levees (up to 95 points); </w:t>
      </w:r>
    </w:p>
    <w:p w:rsidR="00E00277" w:rsidRP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r w:rsidRPr="00E00277">
        <w:rPr>
          <w:rFonts w:eastAsia="Calibri"/>
          <w:spacing w:val="7"/>
          <w:sz w:val="22"/>
        </w:rPr>
        <w:t xml:space="preserve">Levee failure threat recognition system </w:t>
      </w:r>
      <w:r w:rsidRPr="00E00277">
        <w:rPr>
          <w:rFonts w:eastAsia="Calibri"/>
          <w:b/>
          <w:spacing w:val="7"/>
          <w:sz w:val="22"/>
        </w:rPr>
        <w:t xml:space="preserve">(LFR) </w:t>
      </w:r>
      <w:r w:rsidRPr="00E00277">
        <w:rPr>
          <w:rFonts w:eastAsia="Calibri"/>
          <w:spacing w:val="7"/>
          <w:sz w:val="22"/>
        </w:rPr>
        <w:t xml:space="preserve">looks at the system used to advise local emergency managers of a potential levee failure or overtopping (up to 30 points); </w:t>
      </w:r>
    </w:p>
    <w:p w:rsidR="00E00277" w:rsidRP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r w:rsidRPr="00E00277">
        <w:rPr>
          <w:rFonts w:eastAsia="Calibri"/>
          <w:spacing w:val="7"/>
          <w:sz w:val="22"/>
        </w:rPr>
        <w:t xml:space="preserve">Levee failure warning </w:t>
      </w:r>
      <w:r w:rsidRPr="00E00277">
        <w:rPr>
          <w:rFonts w:eastAsia="Calibri"/>
          <w:b/>
          <w:spacing w:val="7"/>
          <w:sz w:val="22"/>
        </w:rPr>
        <w:t xml:space="preserve">(LFW) </w:t>
      </w:r>
      <w:r w:rsidRPr="00E00277">
        <w:rPr>
          <w:rFonts w:eastAsia="Calibri"/>
          <w:spacing w:val="7"/>
          <w:sz w:val="22"/>
        </w:rPr>
        <w:t>credits the warning system for people on the landward side of the levee (up to 50 points);</w:t>
      </w:r>
    </w:p>
    <w:p w:rsidR="00E00277" w:rsidRP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r w:rsidRPr="00E00277">
        <w:rPr>
          <w:rFonts w:eastAsia="Calibri"/>
          <w:spacing w:val="7"/>
          <w:sz w:val="22"/>
        </w:rPr>
        <w:t xml:space="preserve">Levee failure response operations </w:t>
      </w:r>
      <w:r w:rsidRPr="00E00277">
        <w:rPr>
          <w:rFonts w:eastAsia="Calibri"/>
          <w:b/>
          <w:spacing w:val="7"/>
          <w:sz w:val="22"/>
        </w:rPr>
        <w:t xml:space="preserve">(LFO) </w:t>
      </w:r>
      <w:r w:rsidRPr="00E00277">
        <w:rPr>
          <w:rFonts w:eastAsia="Calibri"/>
          <w:spacing w:val="7"/>
          <w:sz w:val="22"/>
        </w:rPr>
        <w:t xml:space="preserve">credit is based on the plan of action to minimize the threat to life and property during the flood (up to 30 points), and; </w:t>
      </w:r>
    </w:p>
    <w:p w:rsidR="00E00277" w:rsidRPr="00E00277" w:rsidRDefault="00E00277" w:rsidP="00E00277">
      <w:pPr>
        <w:widowControl/>
        <w:tabs>
          <w:tab w:val="left" w:pos="0"/>
          <w:tab w:val="num" w:pos="720"/>
          <w:tab w:val="left" w:pos="2160"/>
          <w:tab w:val="left" w:pos="2520"/>
        </w:tabs>
        <w:snapToGrid/>
        <w:spacing w:after="60"/>
        <w:ind w:left="720" w:hanging="360"/>
        <w:rPr>
          <w:rFonts w:eastAsia="Calibri"/>
          <w:spacing w:val="7"/>
          <w:sz w:val="22"/>
        </w:rPr>
      </w:pPr>
      <w:r w:rsidRPr="00E00277">
        <w:rPr>
          <w:rFonts w:eastAsia="Calibri"/>
          <w:spacing w:val="7"/>
          <w:sz w:val="22"/>
        </w:rPr>
        <w:t xml:space="preserve">Levee failure critical facilities planning </w:t>
      </w:r>
      <w:r w:rsidRPr="00E00277">
        <w:rPr>
          <w:rFonts w:eastAsia="Calibri"/>
          <w:b/>
          <w:spacing w:val="7"/>
          <w:sz w:val="22"/>
        </w:rPr>
        <w:t xml:space="preserve">(LCF) </w:t>
      </w:r>
      <w:r w:rsidRPr="00E00277">
        <w:rPr>
          <w:rFonts w:eastAsia="Calibri"/>
          <w:spacing w:val="7"/>
          <w:sz w:val="22"/>
        </w:rPr>
        <w:t xml:space="preserve">considers the coordination with critical facility operators (up to 30 points). </w:t>
      </w:r>
    </w:p>
    <w:p w:rsidR="00E00277" w:rsidRPr="00E00277" w:rsidRDefault="00E00277" w:rsidP="00E00277">
      <w:pPr>
        <w:widowControl/>
        <w:tabs>
          <w:tab w:val="left" w:pos="0"/>
          <w:tab w:val="left" w:pos="360"/>
          <w:tab w:val="left" w:pos="720"/>
          <w:tab w:val="left" w:pos="1080"/>
          <w:tab w:val="left" w:pos="1440"/>
          <w:tab w:val="left" w:pos="1800"/>
          <w:tab w:val="left" w:pos="2160"/>
          <w:tab w:val="left" w:pos="2520"/>
        </w:tabs>
        <w:spacing w:after="280"/>
        <w:jc w:val="both"/>
        <w:rPr>
          <w:rFonts w:eastAsia="Calibri"/>
          <w:spacing w:val="7"/>
          <w:szCs w:val="22"/>
        </w:rPr>
      </w:pPr>
      <w:r w:rsidRPr="00E00277">
        <w:rPr>
          <w:rFonts w:eastAsiaTheme="minorHAnsi"/>
          <w:spacing w:val="7"/>
          <w:szCs w:val="22"/>
        </w:rPr>
        <w:t>If a community applies for levee maintenance credit only, the activity credit criteria found in 621.b. (1) through (4) must be met.  To obtain total activity credit, t</w:t>
      </w:r>
      <w:r w:rsidRPr="00E00277">
        <w:rPr>
          <w:rFonts w:eastAsia="Calibri"/>
          <w:spacing w:val="7"/>
          <w:szCs w:val="22"/>
        </w:rPr>
        <w:t xml:space="preserve">he community must receive </w:t>
      </w:r>
      <w:r w:rsidRPr="00E00277">
        <w:rPr>
          <w:rFonts w:eastAsia="Calibri"/>
          <w:spacing w:val="7"/>
          <w:szCs w:val="22"/>
          <w:u w:val="single"/>
        </w:rPr>
        <w:t>some</w:t>
      </w:r>
      <w:r w:rsidRPr="00E00277">
        <w:rPr>
          <w:rFonts w:eastAsia="Calibri"/>
          <w:spacing w:val="7"/>
          <w:szCs w:val="22"/>
        </w:rPr>
        <w:t xml:space="preserve"> credit in the four levee failure warning and response elements in order to receive </w:t>
      </w:r>
      <w:r w:rsidRPr="00E00277">
        <w:rPr>
          <w:rFonts w:eastAsia="Calibri"/>
          <w:spacing w:val="7"/>
          <w:szCs w:val="22"/>
          <w:u w:val="single"/>
        </w:rPr>
        <w:t>any</w:t>
      </w:r>
      <w:r w:rsidRPr="00E00277">
        <w:rPr>
          <w:rFonts w:eastAsia="Calibri"/>
          <w:spacing w:val="7"/>
          <w:szCs w:val="22"/>
        </w:rPr>
        <w:t xml:space="preserve"> credit under Activity 620.   For more details, refer to the 2017 </w:t>
      </w:r>
      <w:r w:rsidRPr="00E00277">
        <w:rPr>
          <w:rFonts w:eastAsia="Calibri"/>
          <w:i/>
          <w:spacing w:val="7"/>
          <w:szCs w:val="22"/>
        </w:rPr>
        <w:t>CRS Coordinator’s Manual</w:t>
      </w:r>
      <w:r w:rsidRPr="00E00277">
        <w:rPr>
          <w:rFonts w:eastAsia="Calibri"/>
          <w:spacing w:val="7"/>
          <w:szCs w:val="22"/>
        </w:rPr>
        <w:t>.</w:t>
      </w:r>
    </w:p>
    <w:p w:rsidR="00E00277" w:rsidRPr="00E00277" w:rsidRDefault="00E00277" w:rsidP="00E00277">
      <w:pPr>
        <w:tabs>
          <w:tab w:val="left" w:pos="720"/>
          <w:tab w:val="left" w:pos="1080"/>
          <w:tab w:val="left" w:pos="1440"/>
        </w:tabs>
        <w:ind w:left="360" w:hanging="360"/>
        <w:rPr>
          <w:szCs w:val="24"/>
        </w:rPr>
      </w:pPr>
      <w:r w:rsidRPr="00E00277">
        <w:rPr>
          <w:szCs w:val="24"/>
        </w:rPr>
        <w:t>In summation, for complete Activity 620 credit criteria, the following applies:</w:t>
      </w:r>
    </w:p>
    <w:p w:rsidR="00E00277" w:rsidRPr="00E00277" w:rsidRDefault="00E00277" w:rsidP="00E00277">
      <w:pPr>
        <w:tabs>
          <w:tab w:val="left" w:pos="720"/>
          <w:tab w:val="left" w:pos="1080"/>
          <w:tab w:val="left" w:pos="1440"/>
        </w:tabs>
        <w:ind w:left="360" w:hanging="360"/>
        <w:rPr>
          <w:szCs w:val="24"/>
        </w:rPr>
      </w:pP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Credit is limited to levee systems that were designed and constructed as levee systems and are operated and maintained by a public agency;</w:t>
      </w: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The community must submit a map showing the location of each levee and the areas that would be flooded if the levee were to fail or be overtopped;</w:t>
      </w: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Annual inspections of the levee system must be conducted per a written maintenance plan;</w:t>
      </w: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The community must implement an outreach project to the residents and businesses in the area(s) that would be inundated if a levee were overtopped;</w:t>
      </w: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There must be a levee flood warning and response plan that has been adopted by the community’s governing body, and;</w:t>
      </w:r>
    </w:p>
    <w:p w:rsidR="00E00277" w:rsidRPr="00E00277" w:rsidRDefault="00E00277" w:rsidP="00E00277">
      <w:pPr>
        <w:numPr>
          <w:ilvl w:val="0"/>
          <w:numId w:val="29"/>
        </w:numPr>
        <w:tabs>
          <w:tab w:val="left" w:pos="720"/>
          <w:tab w:val="left" w:pos="1080"/>
          <w:tab w:val="left" w:pos="1440"/>
        </w:tabs>
        <w:contextualSpacing/>
        <w:rPr>
          <w:szCs w:val="24"/>
        </w:rPr>
      </w:pPr>
      <w:r w:rsidRPr="00E00277">
        <w:rPr>
          <w:szCs w:val="24"/>
        </w:rPr>
        <w:t>There must be an annual exercise of the plan and a lessons-learned report (discussed on pages 620-4 and 620-5 of the CRS Coordinator’s Manual.</w:t>
      </w:r>
    </w:p>
    <w:p w:rsidR="00E00277" w:rsidRPr="00E00277" w:rsidRDefault="00E00277" w:rsidP="00E00277">
      <w:pPr>
        <w:tabs>
          <w:tab w:val="left" w:pos="720"/>
          <w:tab w:val="left" w:pos="1080"/>
          <w:tab w:val="left" w:pos="1440"/>
        </w:tabs>
        <w:ind w:left="720"/>
        <w:contextualSpacing/>
        <w:rPr>
          <w:szCs w:val="24"/>
        </w:rPr>
      </w:pPr>
    </w:p>
    <w:p w:rsidR="00CE607F" w:rsidRDefault="00CE607F" w:rsidP="00CE607F">
      <w:pPr>
        <w:pStyle w:val="Commentary"/>
        <w:rPr>
          <w:rFonts w:ascii="Arial" w:eastAsia="Times New Roman" w:hAnsi="Arial"/>
          <w:b/>
          <w:szCs w:val="24"/>
        </w:rPr>
      </w:pPr>
      <w:r w:rsidRPr="00532203">
        <w:rPr>
          <w:rFonts w:ascii="Arial" w:eastAsia="Times New Roman" w:hAnsi="Arial"/>
          <w:b/>
          <w:szCs w:val="24"/>
        </w:rPr>
        <w:t xml:space="preserve">If you have any questions concerning the </w:t>
      </w:r>
      <w:r>
        <w:rPr>
          <w:rFonts w:ascii="Arial" w:eastAsia="Times New Roman" w:hAnsi="Arial"/>
          <w:b/>
          <w:szCs w:val="24"/>
        </w:rPr>
        <w:t xml:space="preserve">following </w:t>
      </w:r>
      <w:r w:rsidRPr="00532203">
        <w:rPr>
          <w:rFonts w:ascii="Arial" w:eastAsia="Times New Roman" w:hAnsi="Arial"/>
          <w:b/>
          <w:szCs w:val="24"/>
        </w:rPr>
        <w:t xml:space="preserve">checklist, please contact Al Goodman at </w:t>
      </w:r>
      <w:bookmarkStart w:id="0" w:name="OLE_LINK1"/>
      <w:bookmarkStart w:id="1" w:name="OLE_LINK2"/>
      <w:r>
        <w:rPr>
          <w:rFonts w:ascii="Arial" w:eastAsia="Times New Roman" w:hAnsi="Arial"/>
          <w:b/>
          <w:szCs w:val="24"/>
        </w:rPr>
        <w:fldChar w:fldCharType="begin"/>
      </w:r>
      <w:r>
        <w:rPr>
          <w:rFonts w:ascii="Arial" w:eastAsia="Times New Roman" w:hAnsi="Arial"/>
          <w:b/>
          <w:szCs w:val="24"/>
        </w:rPr>
        <w:instrText xml:space="preserve"> HYPERLINK "mailto:awgconsult@outlook.com" </w:instrText>
      </w:r>
      <w:r>
        <w:rPr>
          <w:rFonts w:ascii="Arial" w:eastAsia="Times New Roman" w:hAnsi="Arial"/>
          <w:b/>
          <w:szCs w:val="24"/>
        </w:rPr>
      </w:r>
      <w:r>
        <w:rPr>
          <w:rFonts w:ascii="Arial" w:eastAsia="Times New Roman" w:hAnsi="Arial"/>
          <w:b/>
          <w:szCs w:val="24"/>
        </w:rPr>
        <w:fldChar w:fldCharType="separate"/>
      </w:r>
      <w:r w:rsidRPr="00B6329A">
        <w:rPr>
          <w:rStyle w:val="Hyperlink"/>
          <w:rFonts w:ascii="Arial" w:eastAsia="Times New Roman" w:hAnsi="Arial"/>
          <w:b/>
          <w:szCs w:val="24"/>
        </w:rPr>
        <w:t>awgconsult@outlook.com</w:t>
      </w:r>
      <w:bookmarkEnd w:id="0"/>
      <w:bookmarkEnd w:id="1"/>
      <w:r>
        <w:rPr>
          <w:rFonts w:ascii="Arial" w:eastAsia="Times New Roman" w:hAnsi="Arial"/>
          <w:b/>
          <w:szCs w:val="24"/>
        </w:rPr>
        <w:fldChar w:fldCharType="end"/>
      </w:r>
      <w:r w:rsidRPr="00532203">
        <w:rPr>
          <w:rFonts w:ascii="Arial" w:eastAsia="Times New Roman" w:hAnsi="Arial"/>
          <w:b/>
          <w:szCs w:val="24"/>
        </w:rPr>
        <w:t xml:space="preserve"> or </w:t>
      </w:r>
      <w:r>
        <w:rPr>
          <w:rFonts w:ascii="Arial" w:eastAsia="Times New Roman" w:hAnsi="Arial"/>
          <w:b/>
          <w:szCs w:val="24"/>
        </w:rPr>
        <w:t xml:space="preserve">by phone at </w:t>
      </w:r>
      <w:hyperlink r:id="rId9" w:tgtFrame="_blank" w:history="1">
        <w:r w:rsidRPr="00B6329A">
          <w:rPr>
            <w:rFonts w:ascii="Arial" w:eastAsia="Times New Roman" w:hAnsi="Arial"/>
            <w:b/>
            <w:szCs w:val="24"/>
          </w:rPr>
          <w:t>(6</w:t>
        </w:r>
        <w:r w:rsidRPr="00B6329A">
          <w:rPr>
            <w:rFonts w:ascii="Arial" w:eastAsia="Times New Roman" w:hAnsi="Arial"/>
            <w:b/>
            <w:szCs w:val="24"/>
          </w:rPr>
          <w:t>0</w:t>
        </w:r>
        <w:r w:rsidRPr="00B6329A">
          <w:rPr>
            <w:rFonts w:ascii="Arial" w:eastAsia="Times New Roman" w:hAnsi="Arial"/>
            <w:b/>
            <w:szCs w:val="24"/>
          </w:rPr>
          <w:t>1) 829-6075</w:t>
        </w:r>
      </w:hyperlink>
      <w:r w:rsidRPr="00532203">
        <w:rPr>
          <w:rFonts w:ascii="Arial" w:eastAsia="Times New Roman" w:hAnsi="Arial"/>
          <w:b/>
          <w:szCs w:val="24"/>
        </w:rPr>
        <w:t>.</w:t>
      </w:r>
      <w:r>
        <w:rPr>
          <w:rFonts w:ascii="Arial" w:eastAsia="Times New Roman" w:hAnsi="Arial"/>
          <w:b/>
          <w:szCs w:val="24"/>
        </w:rPr>
        <w:t xml:space="preserve"> </w:t>
      </w:r>
    </w:p>
    <w:p w:rsidR="00E00277" w:rsidRPr="00E00277" w:rsidRDefault="00E00277" w:rsidP="00E00277">
      <w:pPr>
        <w:keepNext/>
        <w:keepLines/>
        <w:widowControl/>
        <w:tabs>
          <w:tab w:val="left" w:pos="360"/>
          <w:tab w:val="left" w:pos="720"/>
          <w:tab w:val="left" w:pos="1080"/>
          <w:tab w:val="left" w:pos="1440"/>
          <w:tab w:val="center" w:pos="4680"/>
          <w:tab w:val="right" w:pos="9360"/>
        </w:tabs>
        <w:snapToGrid/>
        <w:spacing w:after="160"/>
        <w:outlineLvl w:val="3"/>
        <w:rPr>
          <w:rFonts w:ascii="Arial" w:hAnsi="Arial"/>
          <w:b/>
          <w:szCs w:val="24"/>
        </w:rPr>
      </w:pPr>
      <w:bookmarkStart w:id="2" w:name="_GoBack"/>
      <w:bookmarkEnd w:id="2"/>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tabs>
          <w:tab w:val="left" w:pos="720"/>
          <w:tab w:val="left" w:pos="1080"/>
          <w:tab w:val="left" w:pos="1440"/>
        </w:tabs>
        <w:ind w:left="360" w:hanging="360"/>
        <w:rPr>
          <w:rFonts w:ascii="Arial" w:hAnsi="Arial"/>
          <w:b/>
          <w:sz w:val="28"/>
          <w:szCs w:val="28"/>
        </w:rPr>
      </w:pPr>
    </w:p>
    <w:p w:rsidR="00E00277" w:rsidRDefault="00E00277" w:rsidP="00E00277">
      <w:pPr>
        <w:tabs>
          <w:tab w:val="left" w:pos="720"/>
          <w:tab w:val="left" w:pos="1080"/>
          <w:tab w:val="left" w:pos="1440"/>
        </w:tabs>
        <w:ind w:left="360" w:hanging="360"/>
        <w:rPr>
          <w:rFonts w:ascii="Arial" w:hAnsi="Arial"/>
          <w:b/>
          <w:sz w:val="28"/>
          <w:szCs w:val="28"/>
        </w:rPr>
      </w:pPr>
    </w:p>
    <w:p w:rsidR="00E00277" w:rsidRPr="00E00277" w:rsidRDefault="00E00277" w:rsidP="00E00277">
      <w:pPr>
        <w:rPr>
          <w:b/>
        </w:rPr>
      </w:pPr>
      <w:r w:rsidRPr="00E00277">
        <w:rPr>
          <w:b/>
          <w:u w:val="single"/>
        </w:rPr>
        <w:lastRenderedPageBreak/>
        <w:t>The community reports with its documentation checklist</w:t>
      </w:r>
      <w:r w:rsidRPr="00E00277">
        <w:rPr>
          <w:b/>
        </w:rPr>
        <w:t>:</w:t>
      </w:r>
    </w:p>
    <w:p w:rsidR="00E00277" w:rsidRPr="00E00277" w:rsidRDefault="00E00277" w:rsidP="00E00277">
      <w:pPr>
        <w:widowControl/>
        <w:numPr>
          <w:ilvl w:val="0"/>
          <w:numId w:val="31"/>
        </w:numPr>
        <w:snapToGrid/>
        <w:contextualSpacing/>
        <w:rPr>
          <w:sz w:val="22"/>
          <w:szCs w:val="22"/>
        </w:rPr>
      </w:pPr>
      <w:r w:rsidRPr="00E00277">
        <w:rPr>
          <w:sz w:val="22"/>
          <w:szCs w:val="22"/>
        </w:rPr>
        <w:t xml:space="preserve">There is one levee affecting the community and it is operated and maintained by a public agency.  Documentation submitted: 1) A map which depicts the location of the levee and the areas that would be flooded if the levee were to be overtopped; </w:t>
      </w:r>
      <w:r w:rsidR="00161E7F" w:rsidRPr="007F1959">
        <w:rPr>
          <w:sz w:val="22"/>
          <w:szCs w:val="22"/>
        </w:rPr>
        <w:t>2) A</w:t>
      </w:r>
      <w:r w:rsidR="00161E7F">
        <w:rPr>
          <w:sz w:val="22"/>
          <w:szCs w:val="22"/>
        </w:rPr>
        <w:t>n inventory count, including a</w:t>
      </w:r>
      <w:r w:rsidR="00161E7F" w:rsidRPr="007F1959">
        <w:rPr>
          <w:sz w:val="22"/>
          <w:szCs w:val="22"/>
        </w:rPr>
        <w:t xml:space="preserve"> list of the addresses of all 56 properties</w:t>
      </w:r>
      <w:r w:rsidR="00161E7F">
        <w:rPr>
          <w:sz w:val="22"/>
          <w:szCs w:val="22"/>
        </w:rPr>
        <w:t>,</w:t>
      </w:r>
      <w:r w:rsidR="00161E7F" w:rsidRPr="007F1959">
        <w:rPr>
          <w:sz w:val="22"/>
          <w:szCs w:val="22"/>
        </w:rPr>
        <w:t xml:space="preserve"> that could be affected by a failure or by the overtopping of the levee; </w:t>
      </w:r>
      <w:r w:rsidRPr="00E00277">
        <w:rPr>
          <w:sz w:val="22"/>
          <w:szCs w:val="22"/>
        </w:rPr>
        <w:t xml:space="preserve">3) A list of the critical facilities that would be flooded or otherwise affected by a failure or by the overtopping of the levee; 4) The levee maintenance plan and emergency action plan; 5) The community annually implements one or more outreach projects to the residents and businesses in the area(s) expected to be inundated by a flood that overtops the levee; 6)  The community conducted a tabletop exercise within the past year which exercised its levee failure warning and response plan.  The After-Action Report is attached; 7) A </w:t>
      </w:r>
      <w:r w:rsidRPr="00E00277">
        <w:rPr>
          <w:szCs w:val="24"/>
        </w:rPr>
        <w:t>c</w:t>
      </w:r>
      <w:r w:rsidRPr="00E00277">
        <w:rPr>
          <w:rFonts w:eastAsiaTheme="minorHAnsi"/>
          <w:szCs w:val="24"/>
        </w:rPr>
        <w:t>ompleted CC-620EHP-1.</w:t>
      </w:r>
    </w:p>
    <w:p w:rsidR="00E00277" w:rsidRPr="00E00277" w:rsidRDefault="00E00277" w:rsidP="00E00277">
      <w:pPr>
        <w:ind w:left="2880"/>
        <w:contextualSpacing/>
      </w:pPr>
      <w:r w:rsidRPr="00E00277">
        <w:t xml:space="preserve">                                                                                           </w:t>
      </w:r>
    </w:p>
    <w:p w:rsidR="00E00277" w:rsidRPr="00E00277" w:rsidRDefault="00E00277" w:rsidP="00E00277">
      <w:pPr>
        <w:widowControl/>
        <w:numPr>
          <w:ilvl w:val="0"/>
          <w:numId w:val="31"/>
        </w:numPr>
        <w:snapToGrid/>
        <w:contextualSpacing/>
        <w:rPr>
          <w:sz w:val="22"/>
          <w:szCs w:val="22"/>
        </w:rPr>
      </w:pPr>
      <w:r w:rsidRPr="00E00277">
        <w:rPr>
          <w:sz w:val="22"/>
          <w:szCs w:val="22"/>
        </w:rPr>
        <w:t xml:space="preserve">The total number of buildings in the community affected by possible levee failure as shown on the affected area map is 56.  </w:t>
      </w:r>
      <w:r w:rsidRPr="00E00277">
        <w:rPr>
          <w:b/>
          <w:sz w:val="22"/>
          <w:szCs w:val="22"/>
          <w:u w:val="single"/>
        </w:rPr>
        <w:t>bLF= 56.</w:t>
      </w:r>
    </w:p>
    <w:p w:rsidR="00E00277" w:rsidRPr="00E00277" w:rsidRDefault="00E00277" w:rsidP="00E00277">
      <w:pPr>
        <w:widowControl/>
        <w:numPr>
          <w:ilvl w:val="0"/>
          <w:numId w:val="31"/>
        </w:numPr>
        <w:snapToGrid/>
        <w:contextualSpacing/>
        <w:rPr>
          <w:b/>
          <w:sz w:val="22"/>
          <w:szCs w:val="22"/>
          <w:u w:val="single"/>
        </w:rPr>
      </w:pPr>
      <w:r w:rsidRPr="00E00277">
        <w:rPr>
          <w:sz w:val="22"/>
          <w:szCs w:val="22"/>
        </w:rPr>
        <w:t xml:space="preserve">The community has a levee maintenance program and an emergency action plan thereby qualifying for 95 points.  </w:t>
      </w:r>
    </w:p>
    <w:p w:rsidR="00E00277" w:rsidRPr="00E00277" w:rsidRDefault="00E00277" w:rsidP="00E00277">
      <w:pPr>
        <w:ind w:left="720"/>
        <w:contextualSpacing/>
        <w:rPr>
          <w:b/>
          <w:u w:val="single"/>
        </w:rPr>
      </w:pPr>
      <w:r w:rsidRPr="00E00277">
        <w:rPr>
          <w:b/>
          <w:u w:val="single"/>
        </w:rPr>
        <w:t>LM = 95, bLM = 56.</w:t>
      </w:r>
    </w:p>
    <w:p w:rsidR="00E00277" w:rsidRPr="00E00277" w:rsidRDefault="00E00277" w:rsidP="00E00277">
      <w:pPr>
        <w:widowControl/>
        <w:numPr>
          <w:ilvl w:val="0"/>
          <w:numId w:val="31"/>
        </w:numPr>
        <w:snapToGrid/>
        <w:contextualSpacing/>
        <w:rPr>
          <w:b/>
          <w:sz w:val="22"/>
          <w:szCs w:val="22"/>
          <w:u w:val="single"/>
        </w:rPr>
      </w:pPr>
      <w:r w:rsidRPr="00E00277">
        <w:rPr>
          <w:sz w:val="22"/>
          <w:szCs w:val="22"/>
        </w:rPr>
        <w:t xml:space="preserve">The levee failure threat recognition system which monitors river flood conditions and the condition of the levee itself is scored as 15 points of credit for monitoring upstream flood conditions and for monitoring flood conditions along the levee itself.  </w:t>
      </w:r>
    </w:p>
    <w:p w:rsidR="00E00277" w:rsidRPr="00E00277" w:rsidRDefault="00E00277" w:rsidP="00E00277">
      <w:pPr>
        <w:ind w:left="720"/>
        <w:contextualSpacing/>
        <w:rPr>
          <w:b/>
          <w:u w:val="single"/>
        </w:rPr>
      </w:pPr>
      <w:r w:rsidRPr="00E00277">
        <w:rPr>
          <w:b/>
          <w:u w:val="single"/>
        </w:rPr>
        <w:t>LFR = 15, bLFR = 56.</w:t>
      </w:r>
    </w:p>
    <w:p w:rsidR="00E00277" w:rsidRPr="00E00277" w:rsidRDefault="00E00277" w:rsidP="00E00277">
      <w:pPr>
        <w:widowControl/>
        <w:numPr>
          <w:ilvl w:val="0"/>
          <w:numId w:val="31"/>
        </w:numPr>
        <w:snapToGrid/>
        <w:contextualSpacing/>
        <w:rPr>
          <w:b/>
          <w:sz w:val="22"/>
          <w:szCs w:val="22"/>
          <w:u w:val="single"/>
        </w:rPr>
      </w:pPr>
      <w:r w:rsidRPr="00E00277">
        <w:rPr>
          <w:sz w:val="22"/>
          <w:szCs w:val="22"/>
        </w:rPr>
        <w:t>The community’s levee failure warning procedures uses scripted messages, an outdoor voice system and siren system, the EAS using pre-scripted messages and a telephonic warning and notification system is used.  This results in 35 points of credit.</w:t>
      </w:r>
    </w:p>
    <w:p w:rsidR="00E00277" w:rsidRPr="00E00277" w:rsidRDefault="00E00277" w:rsidP="00E00277">
      <w:pPr>
        <w:ind w:left="720"/>
        <w:contextualSpacing/>
        <w:rPr>
          <w:b/>
          <w:u w:val="single"/>
        </w:rPr>
      </w:pPr>
      <w:r w:rsidRPr="00E00277">
        <w:rPr>
          <w:b/>
          <w:u w:val="single"/>
        </w:rPr>
        <w:t>LFW = 35, bLFW = 56.</w:t>
      </w:r>
    </w:p>
    <w:p w:rsidR="00E00277" w:rsidRPr="00E00277" w:rsidRDefault="00E00277" w:rsidP="00E00277">
      <w:pPr>
        <w:widowControl/>
        <w:numPr>
          <w:ilvl w:val="0"/>
          <w:numId w:val="31"/>
        </w:numPr>
        <w:snapToGrid/>
        <w:contextualSpacing/>
        <w:rPr>
          <w:b/>
          <w:sz w:val="22"/>
          <w:szCs w:val="22"/>
          <w:u w:val="single"/>
        </w:rPr>
      </w:pPr>
      <w:r w:rsidRPr="00E00277">
        <w:rPr>
          <w:sz w:val="22"/>
          <w:szCs w:val="22"/>
        </w:rPr>
        <w:t>The levee failure response plan contains scenarios for levee failure and describes the tasks to be taken and identifies the responsible staff.  This results in 25 points of credit.</w:t>
      </w:r>
    </w:p>
    <w:p w:rsidR="00E00277" w:rsidRPr="00E00277" w:rsidRDefault="00E00277" w:rsidP="00E00277">
      <w:pPr>
        <w:ind w:left="720"/>
        <w:contextualSpacing/>
        <w:rPr>
          <w:b/>
          <w:u w:val="single"/>
        </w:rPr>
      </w:pPr>
      <w:r w:rsidRPr="00E00277">
        <w:rPr>
          <w:b/>
          <w:u w:val="single"/>
        </w:rPr>
        <w:t>LFO = 25, bLFO = 56.</w:t>
      </w:r>
    </w:p>
    <w:p w:rsidR="00E00277" w:rsidRPr="00E00277" w:rsidRDefault="00E00277" w:rsidP="00E00277">
      <w:pPr>
        <w:widowControl/>
        <w:numPr>
          <w:ilvl w:val="0"/>
          <w:numId w:val="31"/>
        </w:numPr>
        <w:snapToGrid/>
        <w:contextualSpacing/>
        <w:rPr>
          <w:sz w:val="22"/>
          <w:szCs w:val="22"/>
        </w:rPr>
      </w:pPr>
      <w:r w:rsidRPr="00E00277">
        <w:rPr>
          <w:sz w:val="22"/>
          <w:szCs w:val="22"/>
        </w:rPr>
        <w:t>There are six critical facilities in the mapped affected area; the plan lists the names and phone numbers of only three of these facilities.  One facility requires special warning and notification.  None had their own levee failure response plan.</w:t>
      </w:r>
    </w:p>
    <w:p w:rsidR="00E00277" w:rsidRDefault="00E00277" w:rsidP="00E00277">
      <w:pPr>
        <w:ind w:left="720"/>
        <w:contextualSpacing/>
      </w:pPr>
      <w:r w:rsidRPr="00E00277">
        <w:t xml:space="preserve"> </w:t>
      </w:r>
      <w:r w:rsidRPr="00E00277">
        <w:rPr>
          <w:b/>
          <w:u w:val="single"/>
        </w:rPr>
        <w:t>LCF = 7.5 (partial credit)</w:t>
      </w:r>
      <w:r w:rsidRPr="00E00277">
        <w:t>.</w:t>
      </w:r>
    </w:p>
    <w:p w:rsidR="00E00277" w:rsidRPr="00E00277" w:rsidRDefault="00E00277" w:rsidP="00E00277">
      <w:pPr>
        <w:ind w:left="720"/>
        <w:contextualSpacing/>
      </w:pPr>
    </w:p>
    <w:p w:rsidR="00E00277" w:rsidRPr="00E00277" w:rsidRDefault="00E00277" w:rsidP="00E00277">
      <w:pPr>
        <w:rPr>
          <w:sz w:val="22"/>
          <w:szCs w:val="22"/>
        </w:rPr>
      </w:pPr>
      <w:r w:rsidRPr="00E00277">
        <w:rPr>
          <w:sz w:val="22"/>
          <w:szCs w:val="22"/>
        </w:rPr>
        <w:t>LM = 95</w:t>
      </w:r>
      <w:r w:rsidRPr="00E00277">
        <w:rPr>
          <w:sz w:val="22"/>
          <w:szCs w:val="22"/>
        </w:rPr>
        <w:tab/>
        <w:t xml:space="preserve">rLM =    </w:t>
      </w:r>
      <w:r w:rsidRPr="00E00277">
        <w:rPr>
          <w:sz w:val="22"/>
          <w:szCs w:val="22"/>
          <w:u w:val="single"/>
        </w:rPr>
        <w:t>bLM</w:t>
      </w:r>
      <w:r w:rsidRPr="00E00277">
        <w:rPr>
          <w:sz w:val="22"/>
          <w:szCs w:val="22"/>
        </w:rPr>
        <w:t xml:space="preserve"> =    </w:t>
      </w:r>
      <w:r w:rsidRPr="00E00277">
        <w:rPr>
          <w:sz w:val="22"/>
          <w:szCs w:val="22"/>
          <w:u w:val="single"/>
        </w:rPr>
        <w:t>56</w:t>
      </w:r>
      <w:r w:rsidRPr="00E00277">
        <w:rPr>
          <w:sz w:val="22"/>
          <w:szCs w:val="22"/>
        </w:rPr>
        <w:t xml:space="preserve"> =      1.0</w:t>
      </w:r>
    </w:p>
    <w:p w:rsidR="00E00277" w:rsidRPr="00E00277" w:rsidRDefault="00E00277" w:rsidP="00E00277">
      <w:pPr>
        <w:rPr>
          <w:sz w:val="22"/>
          <w:szCs w:val="22"/>
        </w:rPr>
      </w:pPr>
      <w:r w:rsidRPr="00E00277">
        <w:rPr>
          <w:sz w:val="22"/>
          <w:szCs w:val="22"/>
        </w:rPr>
        <w:tab/>
        <w:t xml:space="preserve">                         </w:t>
      </w:r>
      <w:r>
        <w:rPr>
          <w:sz w:val="22"/>
          <w:szCs w:val="22"/>
        </w:rPr>
        <w:t xml:space="preserve">    </w:t>
      </w:r>
      <w:r w:rsidRPr="00E00277">
        <w:rPr>
          <w:sz w:val="22"/>
          <w:szCs w:val="22"/>
        </w:rPr>
        <w:t>bLF       56</w:t>
      </w:r>
    </w:p>
    <w:p w:rsidR="00E00277" w:rsidRPr="00E00277" w:rsidRDefault="00E00277" w:rsidP="00E00277">
      <w:pPr>
        <w:rPr>
          <w:sz w:val="22"/>
          <w:szCs w:val="22"/>
        </w:rPr>
      </w:pPr>
    </w:p>
    <w:p w:rsidR="00E00277" w:rsidRPr="00E00277" w:rsidRDefault="00E00277" w:rsidP="00E00277">
      <w:pPr>
        <w:rPr>
          <w:sz w:val="22"/>
          <w:szCs w:val="22"/>
        </w:rPr>
      </w:pPr>
      <w:r w:rsidRPr="00E00277">
        <w:rPr>
          <w:sz w:val="22"/>
          <w:szCs w:val="22"/>
        </w:rPr>
        <w:t xml:space="preserve">LFR = 15 </w:t>
      </w:r>
      <w:r w:rsidRPr="00E00277">
        <w:rPr>
          <w:sz w:val="22"/>
          <w:szCs w:val="22"/>
        </w:rPr>
        <w:tab/>
        <w:t xml:space="preserve">rLFR =   </w:t>
      </w:r>
      <w:r w:rsidRPr="00E00277">
        <w:rPr>
          <w:sz w:val="22"/>
          <w:szCs w:val="22"/>
          <w:u w:val="single"/>
        </w:rPr>
        <w:t>bLFR</w:t>
      </w:r>
      <w:r w:rsidRPr="00E00277">
        <w:rPr>
          <w:sz w:val="22"/>
          <w:szCs w:val="22"/>
        </w:rPr>
        <w:t xml:space="preserve"> =   </w:t>
      </w:r>
      <w:r w:rsidRPr="00E00277">
        <w:rPr>
          <w:sz w:val="22"/>
          <w:szCs w:val="22"/>
          <w:u w:val="single"/>
        </w:rPr>
        <w:t>56</w:t>
      </w:r>
      <w:r w:rsidRPr="00E00277">
        <w:rPr>
          <w:sz w:val="22"/>
          <w:szCs w:val="22"/>
        </w:rPr>
        <w:t xml:space="preserve"> =     1.0</w:t>
      </w:r>
    </w:p>
    <w:p w:rsidR="00E00277" w:rsidRPr="00E00277" w:rsidRDefault="00E00277" w:rsidP="00E00277">
      <w:pPr>
        <w:rPr>
          <w:sz w:val="22"/>
          <w:szCs w:val="22"/>
        </w:rPr>
      </w:pPr>
      <w:r w:rsidRPr="00E00277">
        <w:rPr>
          <w:sz w:val="22"/>
          <w:szCs w:val="22"/>
        </w:rPr>
        <w:tab/>
        <w:t xml:space="preserve">                              bLF       56</w:t>
      </w:r>
    </w:p>
    <w:p w:rsidR="00E00277" w:rsidRPr="00E00277" w:rsidRDefault="00E00277" w:rsidP="00E00277">
      <w:pPr>
        <w:rPr>
          <w:sz w:val="22"/>
          <w:szCs w:val="22"/>
        </w:rPr>
      </w:pPr>
    </w:p>
    <w:p w:rsidR="00E00277" w:rsidRPr="00E00277" w:rsidRDefault="00E00277" w:rsidP="00E00277">
      <w:pPr>
        <w:rPr>
          <w:sz w:val="22"/>
          <w:szCs w:val="22"/>
        </w:rPr>
      </w:pPr>
      <w:r w:rsidRPr="00E00277">
        <w:rPr>
          <w:sz w:val="22"/>
          <w:szCs w:val="22"/>
        </w:rPr>
        <w:t>LFW = 35</w:t>
      </w:r>
      <w:r w:rsidRPr="00E00277">
        <w:rPr>
          <w:sz w:val="22"/>
          <w:szCs w:val="22"/>
        </w:rPr>
        <w:tab/>
        <w:t xml:space="preserve">rLFW =  </w:t>
      </w:r>
      <w:r w:rsidRPr="00E00277">
        <w:rPr>
          <w:sz w:val="22"/>
          <w:szCs w:val="22"/>
          <w:u w:val="single"/>
        </w:rPr>
        <w:t>bLFW</w:t>
      </w:r>
      <w:r w:rsidRPr="00E00277">
        <w:rPr>
          <w:sz w:val="22"/>
          <w:szCs w:val="22"/>
        </w:rPr>
        <w:t xml:space="preserve"> =  </w:t>
      </w:r>
      <w:r w:rsidRPr="00E00277">
        <w:rPr>
          <w:sz w:val="22"/>
          <w:szCs w:val="22"/>
          <w:u w:val="single"/>
        </w:rPr>
        <w:t>56</w:t>
      </w:r>
      <w:r w:rsidRPr="00E00277">
        <w:rPr>
          <w:sz w:val="22"/>
          <w:szCs w:val="22"/>
        </w:rPr>
        <w:t xml:space="preserve"> =    1.0</w:t>
      </w:r>
    </w:p>
    <w:p w:rsidR="00E00277" w:rsidRPr="00E00277" w:rsidRDefault="00E00277" w:rsidP="00E00277">
      <w:pPr>
        <w:rPr>
          <w:sz w:val="22"/>
          <w:szCs w:val="22"/>
        </w:rPr>
      </w:pPr>
      <w:r w:rsidRPr="00E00277">
        <w:rPr>
          <w:sz w:val="22"/>
          <w:szCs w:val="22"/>
        </w:rPr>
        <w:tab/>
        <w:t xml:space="preserve">                               bLF      56</w:t>
      </w:r>
    </w:p>
    <w:p w:rsidR="00E00277" w:rsidRPr="00E00277" w:rsidRDefault="00E00277" w:rsidP="00E00277">
      <w:pPr>
        <w:rPr>
          <w:sz w:val="22"/>
          <w:szCs w:val="22"/>
        </w:rPr>
      </w:pPr>
    </w:p>
    <w:p w:rsidR="00E00277" w:rsidRPr="00E00277" w:rsidRDefault="00E00277" w:rsidP="00E00277">
      <w:pPr>
        <w:rPr>
          <w:sz w:val="22"/>
          <w:szCs w:val="22"/>
        </w:rPr>
      </w:pPr>
      <w:r w:rsidRPr="00E00277">
        <w:rPr>
          <w:sz w:val="22"/>
          <w:szCs w:val="22"/>
        </w:rPr>
        <w:t xml:space="preserve">LFO = 25  </w:t>
      </w:r>
      <w:r w:rsidRPr="00E00277">
        <w:rPr>
          <w:sz w:val="22"/>
          <w:szCs w:val="22"/>
        </w:rPr>
        <w:tab/>
        <w:t xml:space="preserve">rLFO =   </w:t>
      </w:r>
      <w:r w:rsidRPr="00E00277">
        <w:rPr>
          <w:sz w:val="22"/>
          <w:szCs w:val="22"/>
          <w:u w:val="single"/>
        </w:rPr>
        <w:t>bLFO</w:t>
      </w:r>
      <w:r w:rsidRPr="00E00277">
        <w:rPr>
          <w:sz w:val="22"/>
          <w:szCs w:val="22"/>
        </w:rPr>
        <w:t xml:space="preserve"> =   </w:t>
      </w:r>
      <w:r w:rsidRPr="00E00277">
        <w:rPr>
          <w:sz w:val="22"/>
          <w:szCs w:val="22"/>
          <w:u w:val="single"/>
        </w:rPr>
        <w:t>56</w:t>
      </w:r>
      <w:r w:rsidRPr="00E00277">
        <w:rPr>
          <w:sz w:val="22"/>
          <w:szCs w:val="22"/>
        </w:rPr>
        <w:t xml:space="preserve"> =    1.0</w:t>
      </w:r>
    </w:p>
    <w:p w:rsidR="00E00277" w:rsidRPr="00E00277" w:rsidRDefault="00E00277" w:rsidP="00E00277">
      <w:pPr>
        <w:rPr>
          <w:sz w:val="22"/>
          <w:szCs w:val="22"/>
        </w:rPr>
      </w:pPr>
      <w:r w:rsidRPr="00E00277">
        <w:rPr>
          <w:sz w:val="22"/>
          <w:szCs w:val="22"/>
        </w:rPr>
        <w:t xml:space="preserve">                                             bLF      56</w:t>
      </w:r>
    </w:p>
    <w:p w:rsidR="00E00277" w:rsidRPr="00E00277" w:rsidRDefault="00E00277" w:rsidP="00E00277">
      <w:pPr>
        <w:rPr>
          <w:sz w:val="22"/>
          <w:szCs w:val="22"/>
        </w:rPr>
      </w:pPr>
      <w:r w:rsidRPr="00E00277">
        <w:rPr>
          <w:sz w:val="22"/>
          <w:szCs w:val="22"/>
        </w:rPr>
        <w:t xml:space="preserve"> LCF1 = 7.5     LCF2 = 0      </w:t>
      </w:r>
    </w:p>
    <w:p w:rsidR="00E00277" w:rsidRDefault="00E00277" w:rsidP="00E00277">
      <w:pPr>
        <w:rPr>
          <w:sz w:val="22"/>
          <w:szCs w:val="22"/>
        </w:rPr>
      </w:pPr>
    </w:p>
    <w:p w:rsidR="00E00277" w:rsidRPr="00E00277" w:rsidRDefault="00E00277" w:rsidP="00E00277">
      <w:pPr>
        <w:rPr>
          <w:sz w:val="22"/>
          <w:szCs w:val="22"/>
        </w:rPr>
      </w:pPr>
      <w:r w:rsidRPr="00E00277">
        <w:rPr>
          <w:sz w:val="22"/>
          <w:szCs w:val="22"/>
        </w:rPr>
        <w:t xml:space="preserve">c620 = (LM x rLM) + (LFR x rLFR) + (LFW x rLFW) + (LFO x rLFO) + LCF1 + LCF2  </w:t>
      </w:r>
    </w:p>
    <w:p w:rsidR="00E00277" w:rsidRPr="00E00277" w:rsidRDefault="00E00277" w:rsidP="00E00277">
      <w:pPr>
        <w:rPr>
          <w:sz w:val="22"/>
          <w:szCs w:val="22"/>
        </w:rPr>
      </w:pPr>
      <w:r w:rsidRPr="00E00277">
        <w:rPr>
          <w:sz w:val="22"/>
          <w:szCs w:val="22"/>
        </w:rPr>
        <w:lastRenderedPageBreak/>
        <w:t xml:space="preserve">c620 = (95 x 1.0) + (15 x 1.0) + (35 x 1.0) + (25 x 1.0) + 7.5 + 0 = 177.5 = </w:t>
      </w:r>
      <w:r w:rsidRPr="00E00277">
        <w:rPr>
          <w:b/>
          <w:sz w:val="22"/>
          <w:szCs w:val="22"/>
        </w:rPr>
        <w:t>178</w:t>
      </w:r>
      <w:r w:rsidRPr="00E00277">
        <w:rPr>
          <w:sz w:val="22"/>
          <w:szCs w:val="22"/>
        </w:rPr>
        <w:t xml:space="preserve"> (rounded)</w:t>
      </w:r>
    </w:p>
    <w:p w:rsidR="002B37A5" w:rsidRDefault="002B37A5" w:rsidP="007C2253">
      <w:pPr>
        <w:tabs>
          <w:tab w:val="left" w:pos="720"/>
          <w:tab w:val="left" w:pos="1080"/>
          <w:tab w:val="left" w:pos="1440"/>
        </w:tabs>
        <w:ind w:left="360" w:hanging="360"/>
        <w:rPr>
          <w:rFonts w:ascii="Arial" w:hAnsi="Arial"/>
          <w:b/>
          <w:sz w:val="28"/>
          <w:szCs w:val="28"/>
        </w:rPr>
      </w:pPr>
      <w:r w:rsidRPr="002B37A5">
        <w:rPr>
          <w:rFonts w:ascii="Arial" w:hAnsi="Arial"/>
          <w:b/>
          <w:sz w:val="28"/>
          <w:szCs w:val="28"/>
        </w:rPr>
        <w:t>Activity 620 (Levees)</w:t>
      </w:r>
      <w:r w:rsidR="00FB460C">
        <w:rPr>
          <w:rFonts w:ascii="Arial" w:hAnsi="Arial"/>
          <w:b/>
          <w:sz w:val="28"/>
          <w:szCs w:val="28"/>
        </w:rPr>
        <w:t xml:space="preserve"> Documentation Checklist</w:t>
      </w:r>
    </w:p>
    <w:p w:rsidR="00FC27D7" w:rsidRPr="007C2253" w:rsidRDefault="00FC27D7" w:rsidP="00FC27D7">
      <w:pPr>
        <w:widowControl/>
        <w:tabs>
          <w:tab w:val="left" w:pos="720"/>
          <w:tab w:val="left" w:pos="1080"/>
          <w:tab w:val="left" w:pos="1440"/>
        </w:tabs>
        <w:snapToGrid/>
        <w:spacing w:after="200"/>
        <w:ind w:left="360" w:hanging="360"/>
        <w:rPr>
          <w:rFonts w:eastAsiaTheme="minorHAnsi"/>
          <w:color w:val="000000"/>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15"/>
        <w:gridCol w:w="3968"/>
        <w:gridCol w:w="4667"/>
      </w:tblGrid>
      <w:tr w:rsidR="00FC27D7" w:rsidRPr="007C2253" w:rsidTr="007C4587">
        <w:trPr>
          <w:jc w:val="center"/>
        </w:trPr>
        <w:tc>
          <w:tcPr>
            <w:tcW w:w="1116"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7C4587">
            <w:pPr>
              <w:tabs>
                <w:tab w:val="left" w:pos="720"/>
                <w:tab w:val="left" w:pos="1080"/>
                <w:tab w:val="left" w:pos="1440"/>
              </w:tabs>
              <w:snapToGrid/>
              <w:spacing w:before="40" w:after="40"/>
              <w:ind w:left="360" w:hanging="360"/>
              <w:rPr>
                <w:i/>
                <w:snapToGrid w:val="0"/>
                <w:szCs w:val="24"/>
              </w:rPr>
            </w:pPr>
          </w:p>
        </w:tc>
        <w:tc>
          <w:tcPr>
            <w:tcW w:w="3970" w:type="dxa"/>
            <w:tcBorders>
              <w:top w:val="single" w:sz="4" w:space="0" w:color="auto"/>
              <w:left w:val="single" w:sz="4" w:space="0" w:color="auto"/>
              <w:bottom w:val="single" w:sz="4" w:space="0" w:color="auto"/>
              <w:right w:val="single" w:sz="4" w:space="0" w:color="auto"/>
            </w:tcBorders>
            <w:noWrap/>
            <w:vAlign w:val="center"/>
            <w:hideMark/>
          </w:tcPr>
          <w:p w:rsidR="00FC27D7" w:rsidRPr="00FC27D7" w:rsidRDefault="00FC27D7" w:rsidP="00FC27D7">
            <w:pPr>
              <w:tabs>
                <w:tab w:val="left" w:pos="720"/>
                <w:tab w:val="left" w:pos="1080"/>
                <w:tab w:val="left" w:pos="1440"/>
              </w:tabs>
              <w:snapToGrid/>
              <w:spacing w:before="40" w:after="40"/>
              <w:ind w:left="360" w:hanging="360"/>
              <w:rPr>
                <w:b/>
                <w:snapToGrid w:val="0"/>
                <w:szCs w:val="24"/>
              </w:rPr>
            </w:pPr>
            <w:r w:rsidRPr="00FC27D7">
              <w:rPr>
                <w:b/>
                <w:bCs/>
                <w:szCs w:val="24"/>
              </w:rPr>
              <w:t>Emergency Manager</w:t>
            </w:r>
            <w:r w:rsidRPr="00FC27D7">
              <w:rPr>
                <w:b/>
                <w:snapToGrid w:val="0"/>
                <w:szCs w:val="24"/>
              </w:rPr>
              <w:t xml:space="preserve"> </w:t>
            </w:r>
          </w:p>
        </w:tc>
        <w:tc>
          <w:tcPr>
            <w:tcW w:w="4670" w:type="dxa"/>
            <w:tcBorders>
              <w:top w:val="single" w:sz="4" w:space="0" w:color="auto"/>
              <w:left w:val="single" w:sz="4" w:space="0" w:color="auto"/>
              <w:bottom w:val="single" w:sz="4" w:space="0" w:color="auto"/>
              <w:right w:val="single" w:sz="4" w:space="0" w:color="auto"/>
            </w:tcBorders>
            <w:noWrap/>
            <w:hideMark/>
          </w:tcPr>
          <w:p w:rsidR="00FC27D7" w:rsidRPr="00FC27D7" w:rsidRDefault="00FC27D7" w:rsidP="00FC27D7">
            <w:pPr>
              <w:tabs>
                <w:tab w:val="left" w:pos="720"/>
                <w:tab w:val="left" w:pos="1080"/>
                <w:tab w:val="left" w:pos="1440"/>
              </w:tabs>
              <w:snapToGrid/>
              <w:spacing w:before="40" w:after="40"/>
              <w:ind w:left="360" w:hanging="360"/>
              <w:rPr>
                <w:b/>
                <w:snapToGrid w:val="0"/>
                <w:szCs w:val="24"/>
              </w:rPr>
            </w:pPr>
            <w:r w:rsidRPr="00FC27D7">
              <w:rPr>
                <w:b/>
                <w:bCs/>
                <w:szCs w:val="24"/>
              </w:rPr>
              <w:t>CRS Coordinator</w:t>
            </w:r>
          </w:p>
        </w:tc>
      </w:tr>
      <w:tr w:rsidR="00FC27D7" w:rsidRPr="007C2253" w:rsidTr="00F36E0A">
        <w:trPr>
          <w:trHeight w:val="494"/>
          <w:jc w:val="center"/>
        </w:trPr>
        <w:tc>
          <w:tcPr>
            <w:tcW w:w="1116" w:type="dxa"/>
            <w:tcBorders>
              <w:top w:val="single" w:sz="4" w:space="0" w:color="auto"/>
              <w:left w:val="single" w:sz="4" w:space="0" w:color="auto"/>
              <w:bottom w:val="single" w:sz="4" w:space="0" w:color="auto"/>
              <w:right w:val="single" w:sz="4" w:space="0" w:color="auto"/>
            </w:tcBorders>
            <w:noWrap/>
            <w:vAlign w:val="center"/>
            <w:hideMark/>
          </w:tcPr>
          <w:p w:rsidR="00FC27D7" w:rsidRPr="007C2253" w:rsidRDefault="00FC27D7" w:rsidP="007C4587">
            <w:pPr>
              <w:tabs>
                <w:tab w:val="left" w:pos="720"/>
                <w:tab w:val="left" w:pos="1080"/>
                <w:tab w:val="left" w:pos="1440"/>
              </w:tabs>
              <w:snapToGrid/>
              <w:spacing w:before="40" w:after="40"/>
              <w:ind w:left="360" w:hanging="360"/>
              <w:rPr>
                <w:snapToGrid w:val="0"/>
                <w:szCs w:val="24"/>
              </w:rPr>
            </w:pPr>
            <w:r w:rsidRPr="007C2253">
              <w:rPr>
                <w:snapToGrid w:val="0"/>
                <w:szCs w:val="24"/>
              </w:rPr>
              <w:t>Name</w:t>
            </w:r>
          </w:p>
        </w:tc>
        <w:tc>
          <w:tcPr>
            <w:tcW w:w="3970" w:type="dxa"/>
            <w:tcBorders>
              <w:top w:val="single" w:sz="4" w:space="0" w:color="auto"/>
              <w:left w:val="single" w:sz="4" w:space="0" w:color="auto"/>
              <w:bottom w:val="single" w:sz="4" w:space="0" w:color="auto"/>
              <w:right w:val="single" w:sz="4" w:space="0" w:color="auto"/>
            </w:tcBorders>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after="240"/>
              <w:ind w:left="360" w:hanging="360"/>
              <w:rPr>
                <w:snapToGrid w:val="0"/>
                <w:spacing w:val="7"/>
                <w:szCs w:val="24"/>
              </w:rPr>
            </w:pPr>
          </w:p>
        </w:tc>
      </w:tr>
      <w:tr w:rsidR="00FC27D7" w:rsidRPr="007C2253" w:rsidTr="00F36E0A">
        <w:trPr>
          <w:jc w:val="center"/>
        </w:trPr>
        <w:tc>
          <w:tcPr>
            <w:tcW w:w="1116" w:type="dxa"/>
            <w:tcBorders>
              <w:top w:val="single" w:sz="4" w:space="0" w:color="auto"/>
              <w:left w:val="single" w:sz="4" w:space="0" w:color="auto"/>
              <w:bottom w:val="single" w:sz="4" w:space="0" w:color="auto"/>
              <w:right w:val="single" w:sz="4" w:space="0" w:color="auto"/>
            </w:tcBorders>
            <w:noWrap/>
            <w:vAlign w:val="center"/>
            <w:hideMark/>
          </w:tcPr>
          <w:p w:rsidR="00FC27D7" w:rsidRPr="007C2253" w:rsidRDefault="00FC27D7" w:rsidP="007C4587">
            <w:pPr>
              <w:tabs>
                <w:tab w:val="left" w:pos="720"/>
                <w:tab w:val="left" w:pos="1080"/>
                <w:tab w:val="left" w:pos="1440"/>
              </w:tabs>
              <w:snapToGrid/>
              <w:spacing w:before="40" w:after="40"/>
              <w:ind w:left="360" w:hanging="360"/>
              <w:rPr>
                <w:snapToGrid w:val="0"/>
                <w:szCs w:val="24"/>
              </w:rPr>
            </w:pPr>
            <w:r w:rsidRPr="007C2253">
              <w:rPr>
                <w:snapToGrid w:val="0"/>
                <w:szCs w:val="24"/>
              </w:rPr>
              <w:t>Title</w:t>
            </w:r>
          </w:p>
        </w:tc>
        <w:tc>
          <w:tcPr>
            <w:tcW w:w="3970" w:type="dxa"/>
            <w:tcBorders>
              <w:top w:val="single" w:sz="4" w:space="0" w:color="auto"/>
              <w:left w:val="single" w:sz="4" w:space="0" w:color="auto"/>
              <w:bottom w:val="single" w:sz="4" w:space="0" w:color="auto"/>
              <w:right w:val="single" w:sz="4" w:space="0" w:color="auto"/>
            </w:tcBorders>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r w:rsidR="00FC27D7" w:rsidRPr="007C2253" w:rsidTr="00F36E0A">
        <w:trPr>
          <w:jc w:val="center"/>
        </w:trPr>
        <w:tc>
          <w:tcPr>
            <w:tcW w:w="1116" w:type="dxa"/>
            <w:vMerge w:val="restart"/>
            <w:tcBorders>
              <w:top w:val="single" w:sz="4" w:space="0" w:color="auto"/>
              <w:left w:val="single" w:sz="4" w:space="0" w:color="auto"/>
              <w:bottom w:val="single" w:sz="4" w:space="0" w:color="auto"/>
              <w:right w:val="single" w:sz="4" w:space="0" w:color="auto"/>
            </w:tcBorders>
            <w:noWrap/>
            <w:hideMark/>
          </w:tcPr>
          <w:p w:rsidR="00FC27D7" w:rsidRPr="007C2253" w:rsidRDefault="00FC27D7" w:rsidP="007C4587">
            <w:pPr>
              <w:keepNext/>
              <w:tabs>
                <w:tab w:val="left" w:pos="720"/>
                <w:tab w:val="left" w:pos="1080"/>
                <w:tab w:val="left" w:pos="1440"/>
              </w:tabs>
              <w:snapToGrid/>
              <w:spacing w:before="40" w:after="40"/>
              <w:ind w:left="360" w:hanging="360"/>
              <w:outlineLvl w:val="4"/>
              <w:rPr>
                <w:snapToGrid w:val="0"/>
                <w:szCs w:val="24"/>
              </w:rPr>
            </w:pPr>
            <w:r w:rsidRPr="007C2253">
              <w:rPr>
                <w:snapToGrid w:val="0"/>
                <w:szCs w:val="24"/>
              </w:rPr>
              <w:t>Address</w:t>
            </w:r>
          </w:p>
        </w:tc>
        <w:tc>
          <w:tcPr>
            <w:tcW w:w="39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r w:rsidR="00FC27D7" w:rsidRPr="007C2253" w:rsidTr="00F36E0A">
        <w:trP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FC27D7" w:rsidRPr="007C2253" w:rsidRDefault="00FC27D7" w:rsidP="007C4587">
            <w:pPr>
              <w:widowControl/>
              <w:tabs>
                <w:tab w:val="left" w:pos="720"/>
                <w:tab w:val="left" w:pos="1080"/>
                <w:tab w:val="left" w:pos="1440"/>
              </w:tabs>
              <w:snapToGrid/>
              <w:ind w:left="360" w:hanging="360"/>
              <w:rPr>
                <w:snapToGrid w:val="0"/>
                <w:szCs w:val="24"/>
              </w:rPr>
            </w:pPr>
          </w:p>
        </w:tc>
        <w:tc>
          <w:tcPr>
            <w:tcW w:w="39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r w:rsidR="00FC27D7" w:rsidRPr="007C2253" w:rsidTr="00F36E0A">
        <w:trP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FC27D7" w:rsidRPr="007C2253" w:rsidRDefault="00FC27D7" w:rsidP="007C4587">
            <w:pPr>
              <w:widowControl/>
              <w:tabs>
                <w:tab w:val="left" w:pos="720"/>
                <w:tab w:val="left" w:pos="1080"/>
                <w:tab w:val="left" w:pos="1440"/>
              </w:tabs>
              <w:snapToGrid/>
              <w:ind w:left="360" w:hanging="360"/>
              <w:rPr>
                <w:snapToGrid w:val="0"/>
                <w:szCs w:val="24"/>
              </w:rPr>
            </w:pPr>
          </w:p>
        </w:tc>
        <w:tc>
          <w:tcPr>
            <w:tcW w:w="39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r w:rsidR="00FC27D7" w:rsidRPr="007C2253" w:rsidTr="00F36E0A">
        <w:trPr>
          <w:jc w:val="center"/>
        </w:trPr>
        <w:tc>
          <w:tcPr>
            <w:tcW w:w="1116" w:type="dxa"/>
            <w:tcBorders>
              <w:top w:val="single" w:sz="4" w:space="0" w:color="auto"/>
              <w:left w:val="single" w:sz="4" w:space="0" w:color="auto"/>
              <w:bottom w:val="single" w:sz="4" w:space="0" w:color="auto"/>
              <w:right w:val="single" w:sz="4" w:space="0" w:color="auto"/>
            </w:tcBorders>
            <w:noWrap/>
            <w:vAlign w:val="center"/>
            <w:hideMark/>
          </w:tcPr>
          <w:p w:rsidR="00FC27D7" w:rsidRPr="007C2253" w:rsidRDefault="00FC27D7" w:rsidP="007C4587">
            <w:pPr>
              <w:tabs>
                <w:tab w:val="left" w:pos="720"/>
                <w:tab w:val="left" w:pos="1080"/>
                <w:tab w:val="left" w:pos="1440"/>
              </w:tabs>
              <w:snapToGrid/>
              <w:spacing w:before="40" w:after="40"/>
              <w:ind w:left="360" w:hanging="360"/>
              <w:rPr>
                <w:snapToGrid w:val="0"/>
                <w:szCs w:val="24"/>
              </w:rPr>
            </w:pPr>
            <w:r w:rsidRPr="007C2253">
              <w:rPr>
                <w:snapToGrid w:val="0"/>
                <w:szCs w:val="24"/>
              </w:rPr>
              <w:t>Phone</w:t>
            </w:r>
          </w:p>
        </w:tc>
        <w:tc>
          <w:tcPr>
            <w:tcW w:w="3970" w:type="dxa"/>
            <w:tcBorders>
              <w:top w:val="single" w:sz="4" w:space="0" w:color="auto"/>
              <w:left w:val="single" w:sz="4" w:space="0" w:color="auto"/>
              <w:bottom w:val="single" w:sz="4" w:space="0" w:color="auto"/>
              <w:right w:val="single" w:sz="4" w:space="0" w:color="auto"/>
            </w:tcBorders>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r w:rsidR="00FC27D7" w:rsidRPr="007C2253" w:rsidTr="00F36E0A">
        <w:trPr>
          <w:jc w:val="center"/>
        </w:trPr>
        <w:tc>
          <w:tcPr>
            <w:tcW w:w="1116" w:type="dxa"/>
            <w:tcBorders>
              <w:top w:val="single" w:sz="4" w:space="0" w:color="auto"/>
              <w:left w:val="single" w:sz="4" w:space="0" w:color="auto"/>
              <w:bottom w:val="single" w:sz="4" w:space="0" w:color="auto"/>
              <w:right w:val="single" w:sz="4" w:space="0" w:color="auto"/>
            </w:tcBorders>
            <w:noWrap/>
            <w:vAlign w:val="center"/>
            <w:hideMark/>
          </w:tcPr>
          <w:p w:rsidR="00FC27D7" w:rsidRPr="007C2253" w:rsidRDefault="00FC27D7" w:rsidP="007C4587">
            <w:pPr>
              <w:tabs>
                <w:tab w:val="left" w:pos="720"/>
                <w:tab w:val="left" w:pos="1080"/>
                <w:tab w:val="left" w:pos="1440"/>
              </w:tabs>
              <w:snapToGrid/>
              <w:spacing w:before="40" w:after="40"/>
              <w:ind w:left="360" w:hanging="360"/>
              <w:rPr>
                <w:snapToGrid w:val="0"/>
                <w:szCs w:val="24"/>
              </w:rPr>
            </w:pPr>
            <w:r w:rsidRPr="007C2253">
              <w:rPr>
                <w:snapToGrid w:val="0"/>
                <w:szCs w:val="24"/>
              </w:rPr>
              <w:t>E-mail</w:t>
            </w:r>
          </w:p>
        </w:tc>
        <w:tc>
          <w:tcPr>
            <w:tcW w:w="3970" w:type="dxa"/>
            <w:tcBorders>
              <w:top w:val="single" w:sz="4" w:space="0" w:color="auto"/>
              <w:left w:val="single" w:sz="4" w:space="0" w:color="auto"/>
              <w:bottom w:val="single" w:sz="4" w:space="0" w:color="auto"/>
              <w:right w:val="single" w:sz="4" w:space="0" w:color="auto"/>
            </w:tcBorders>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c>
          <w:tcPr>
            <w:tcW w:w="4670" w:type="dxa"/>
            <w:tcBorders>
              <w:top w:val="single" w:sz="4" w:space="0" w:color="auto"/>
              <w:left w:val="single" w:sz="4" w:space="0" w:color="auto"/>
              <w:bottom w:val="single" w:sz="4" w:space="0" w:color="auto"/>
              <w:right w:val="single" w:sz="4" w:space="0" w:color="auto"/>
            </w:tcBorders>
            <w:noWrap/>
            <w:vAlign w:val="center"/>
          </w:tcPr>
          <w:p w:rsidR="00FC27D7" w:rsidRPr="007C2253" w:rsidRDefault="00FC27D7" w:rsidP="00F36E0A">
            <w:pPr>
              <w:tabs>
                <w:tab w:val="left" w:pos="720"/>
                <w:tab w:val="left" w:pos="1080"/>
                <w:tab w:val="left" w:pos="1440"/>
              </w:tabs>
              <w:snapToGrid/>
              <w:spacing w:before="40" w:after="40"/>
              <w:ind w:left="360" w:hanging="360"/>
              <w:rPr>
                <w:snapToGrid w:val="0"/>
                <w:szCs w:val="24"/>
              </w:rPr>
            </w:pPr>
          </w:p>
        </w:tc>
      </w:tr>
    </w:tbl>
    <w:p w:rsidR="00FC27D7" w:rsidRPr="007C2253" w:rsidRDefault="00FC27D7" w:rsidP="00FC27D7">
      <w:pPr>
        <w:widowControl/>
        <w:tabs>
          <w:tab w:val="left" w:pos="720"/>
          <w:tab w:val="left" w:pos="1080"/>
          <w:tab w:val="left" w:pos="1440"/>
        </w:tabs>
        <w:snapToGrid/>
        <w:spacing w:after="200"/>
        <w:ind w:left="360" w:hanging="360"/>
        <w:rPr>
          <w:rFonts w:eastAsiaTheme="minorHAnsi"/>
          <w:color w:val="000000"/>
          <w:szCs w:val="24"/>
        </w:rPr>
      </w:pPr>
    </w:p>
    <w:tbl>
      <w:tblPr>
        <w:tblW w:w="10142" w:type="dxa"/>
        <w:tblInd w:w="-314" w:type="dxa"/>
        <w:tblLook w:val="04A0" w:firstRow="1" w:lastRow="0" w:firstColumn="1" w:lastColumn="0" w:noHBand="0" w:noVBand="1"/>
      </w:tblPr>
      <w:tblGrid>
        <w:gridCol w:w="2312"/>
        <w:gridCol w:w="4108"/>
        <w:gridCol w:w="960"/>
        <w:gridCol w:w="2762"/>
      </w:tblGrid>
      <w:tr w:rsidR="00F36E0A" w:rsidRPr="00EA32FE" w:rsidTr="0095330F">
        <w:trPr>
          <w:trHeight w:val="300"/>
        </w:trPr>
        <w:tc>
          <w:tcPr>
            <w:tcW w:w="2312" w:type="dxa"/>
            <w:tcBorders>
              <w:top w:val="nil"/>
              <w:left w:val="nil"/>
              <w:bottom w:val="nil"/>
              <w:right w:val="nil"/>
            </w:tcBorders>
            <w:shd w:val="clear" w:color="auto" w:fill="auto"/>
            <w:noWrap/>
            <w:vAlign w:val="bottom"/>
            <w:hideMark/>
          </w:tcPr>
          <w:p w:rsidR="00F36E0A" w:rsidRPr="00EA32FE" w:rsidRDefault="00F36E0A" w:rsidP="007C4587">
            <w:pPr>
              <w:jc w:val="right"/>
              <w:rPr>
                <w:color w:val="000000"/>
              </w:rPr>
            </w:pPr>
            <w:r w:rsidRPr="00EA32FE">
              <w:rPr>
                <w:color w:val="000000"/>
              </w:rPr>
              <w:t xml:space="preserve">Form Completed By: </w:t>
            </w:r>
          </w:p>
        </w:tc>
        <w:tc>
          <w:tcPr>
            <w:tcW w:w="4108" w:type="dxa"/>
            <w:tcBorders>
              <w:top w:val="nil"/>
              <w:left w:val="nil"/>
              <w:bottom w:val="single" w:sz="4" w:space="0" w:color="auto"/>
              <w:right w:val="nil"/>
            </w:tcBorders>
            <w:shd w:val="clear" w:color="auto" w:fill="auto"/>
            <w:noWrap/>
            <w:vAlign w:val="bottom"/>
            <w:hideMark/>
          </w:tcPr>
          <w:p w:rsidR="00F36E0A" w:rsidRPr="00EA32FE" w:rsidRDefault="00F36E0A" w:rsidP="007C4587">
            <w:pPr>
              <w:rPr>
                <w:color w:val="000000"/>
              </w:rPr>
            </w:pPr>
          </w:p>
        </w:tc>
        <w:tc>
          <w:tcPr>
            <w:tcW w:w="960" w:type="dxa"/>
            <w:tcBorders>
              <w:top w:val="nil"/>
              <w:left w:val="nil"/>
              <w:right w:val="nil"/>
            </w:tcBorders>
            <w:shd w:val="clear" w:color="auto" w:fill="auto"/>
            <w:noWrap/>
            <w:vAlign w:val="bottom"/>
            <w:hideMark/>
          </w:tcPr>
          <w:p w:rsidR="00F36E0A" w:rsidRPr="00EA32FE" w:rsidRDefault="00F36E0A" w:rsidP="007C4587">
            <w:pPr>
              <w:jc w:val="right"/>
              <w:rPr>
                <w:color w:val="000000"/>
              </w:rPr>
            </w:pPr>
            <w:r w:rsidRPr="00EA32FE">
              <w:rPr>
                <w:color w:val="000000"/>
              </w:rPr>
              <w:t xml:space="preserve">Date: </w:t>
            </w:r>
          </w:p>
        </w:tc>
        <w:tc>
          <w:tcPr>
            <w:tcW w:w="2762" w:type="dxa"/>
            <w:tcBorders>
              <w:top w:val="nil"/>
              <w:left w:val="nil"/>
              <w:bottom w:val="single" w:sz="4" w:space="0" w:color="auto"/>
              <w:right w:val="nil"/>
            </w:tcBorders>
            <w:shd w:val="clear" w:color="auto" w:fill="auto"/>
            <w:noWrap/>
            <w:vAlign w:val="bottom"/>
            <w:hideMark/>
          </w:tcPr>
          <w:p w:rsidR="00F36E0A" w:rsidRPr="00EC1CED" w:rsidRDefault="00F36E0A" w:rsidP="007C4587">
            <w:pPr>
              <w:rPr>
                <w:color w:val="000000"/>
              </w:rPr>
            </w:pPr>
            <w:r w:rsidRPr="00EA32FE">
              <w:rPr>
                <w:rFonts w:ascii="Calibri" w:hAnsi="Calibri"/>
                <w:color w:val="000000"/>
              </w:rPr>
              <w:t> </w:t>
            </w:r>
          </w:p>
        </w:tc>
      </w:tr>
      <w:tr w:rsidR="0095330F" w:rsidRPr="00EA32FE" w:rsidTr="0095330F">
        <w:trPr>
          <w:trHeight w:val="300"/>
        </w:trPr>
        <w:tc>
          <w:tcPr>
            <w:tcW w:w="2312" w:type="dxa"/>
            <w:tcBorders>
              <w:top w:val="nil"/>
              <w:left w:val="nil"/>
              <w:bottom w:val="nil"/>
              <w:right w:val="nil"/>
            </w:tcBorders>
            <w:shd w:val="clear" w:color="auto" w:fill="auto"/>
            <w:noWrap/>
            <w:vAlign w:val="bottom"/>
          </w:tcPr>
          <w:p w:rsidR="0095330F" w:rsidRPr="00EA32FE" w:rsidRDefault="0095330F" w:rsidP="007C4587">
            <w:pPr>
              <w:jc w:val="right"/>
              <w:rPr>
                <w:color w:val="000000"/>
              </w:rPr>
            </w:pPr>
            <w:r>
              <w:rPr>
                <w:color w:val="000000"/>
              </w:rPr>
              <w:t>Title:</w:t>
            </w:r>
          </w:p>
        </w:tc>
        <w:tc>
          <w:tcPr>
            <w:tcW w:w="7830" w:type="dxa"/>
            <w:gridSpan w:val="3"/>
            <w:tcBorders>
              <w:top w:val="single" w:sz="4" w:space="0" w:color="auto"/>
              <w:left w:val="nil"/>
              <w:bottom w:val="single" w:sz="4" w:space="0" w:color="auto"/>
              <w:right w:val="nil"/>
            </w:tcBorders>
            <w:shd w:val="clear" w:color="auto" w:fill="auto"/>
            <w:noWrap/>
            <w:vAlign w:val="bottom"/>
          </w:tcPr>
          <w:p w:rsidR="0095330F" w:rsidRPr="0095330F" w:rsidRDefault="0095330F" w:rsidP="007C4587">
            <w:pPr>
              <w:rPr>
                <w:color w:val="000000"/>
              </w:rPr>
            </w:pPr>
          </w:p>
        </w:tc>
      </w:tr>
    </w:tbl>
    <w:p w:rsidR="00F36E0A" w:rsidRDefault="00F36E0A" w:rsidP="00FC27D7">
      <w:pPr>
        <w:widowControl/>
        <w:pBdr>
          <w:bottom w:val="single" w:sz="12" w:space="1" w:color="auto"/>
        </w:pBdr>
        <w:tabs>
          <w:tab w:val="left" w:pos="720"/>
          <w:tab w:val="left" w:pos="1080"/>
          <w:tab w:val="left" w:pos="1440"/>
        </w:tabs>
        <w:snapToGrid/>
        <w:spacing w:after="200"/>
        <w:ind w:left="360" w:hanging="360"/>
        <w:rPr>
          <w:rFonts w:eastAsiaTheme="minorHAnsi"/>
          <w:color w:val="000000"/>
          <w:szCs w:val="24"/>
        </w:rPr>
      </w:pPr>
    </w:p>
    <w:p w:rsidR="0095330F" w:rsidRDefault="0095330F" w:rsidP="0095330F">
      <w:pPr>
        <w:widowControl/>
        <w:autoSpaceDE w:val="0"/>
        <w:autoSpaceDN w:val="0"/>
        <w:adjustRightInd w:val="0"/>
        <w:snapToGrid/>
        <w:rPr>
          <w:rFonts w:eastAsiaTheme="minorHAnsi"/>
          <w:b/>
          <w:bCs/>
          <w:color w:val="000000"/>
          <w:szCs w:val="24"/>
        </w:rPr>
      </w:pPr>
      <w:r>
        <w:rPr>
          <w:rFonts w:eastAsiaTheme="minorHAnsi"/>
          <w:b/>
          <w:color w:val="000000"/>
          <w:szCs w:val="24"/>
        </w:rPr>
        <w:t xml:space="preserve">Use this space to provide an inventory of the levee system(s) within your community and identify any plans associated with each levee.  </w:t>
      </w:r>
      <w:r w:rsidRPr="00135A2E">
        <w:rPr>
          <w:rFonts w:eastAsiaTheme="minorHAnsi"/>
          <w:b/>
          <w:bCs/>
          <w:color w:val="000000"/>
          <w:szCs w:val="24"/>
        </w:rPr>
        <w:t xml:space="preserve">If there are more than two </w:t>
      </w:r>
      <w:r>
        <w:rPr>
          <w:rFonts w:eastAsiaTheme="minorHAnsi"/>
          <w:b/>
          <w:bCs/>
          <w:color w:val="000000"/>
          <w:szCs w:val="24"/>
        </w:rPr>
        <w:t>levees</w:t>
      </w:r>
      <w:r w:rsidRPr="00135A2E">
        <w:rPr>
          <w:rFonts w:eastAsiaTheme="minorHAnsi"/>
          <w:b/>
          <w:bCs/>
          <w:color w:val="000000"/>
          <w:szCs w:val="24"/>
        </w:rPr>
        <w:t xml:space="preserve">, multiple </w:t>
      </w:r>
      <w:r>
        <w:rPr>
          <w:rFonts w:eastAsiaTheme="minorHAnsi"/>
          <w:b/>
          <w:bCs/>
          <w:color w:val="000000"/>
          <w:szCs w:val="24"/>
        </w:rPr>
        <w:t>documentation checklists</w:t>
      </w:r>
      <w:r w:rsidRPr="00135A2E">
        <w:rPr>
          <w:rFonts w:eastAsiaTheme="minorHAnsi"/>
          <w:b/>
          <w:bCs/>
          <w:color w:val="000000"/>
          <w:szCs w:val="24"/>
        </w:rPr>
        <w:t xml:space="preserve"> might be required.  Please contact the tech reviewer.</w:t>
      </w:r>
    </w:p>
    <w:p w:rsidR="00FC27D7" w:rsidRDefault="006B3A9E" w:rsidP="00F36E0A">
      <w:pPr>
        <w:widowControl/>
        <w:tabs>
          <w:tab w:val="left" w:pos="720"/>
          <w:tab w:val="left" w:pos="1080"/>
          <w:tab w:val="left" w:pos="1440"/>
        </w:tabs>
        <w:snapToGrid/>
        <w:spacing w:after="200"/>
        <w:ind w:left="360" w:hanging="360"/>
        <w:rPr>
          <w:rFonts w:eastAsiaTheme="minorHAnsi"/>
          <w:color w:val="000000"/>
          <w:szCs w:val="24"/>
        </w:rPr>
      </w:pPr>
      <w:r w:rsidRPr="006B3A9E">
        <w:rPr>
          <w:b/>
          <w:noProof/>
          <w:u w:val="single"/>
        </w:rPr>
        <mc:AlternateContent>
          <mc:Choice Requires="wps">
            <w:drawing>
              <wp:anchor distT="0" distB="0" distL="114300" distR="114300" simplePos="0" relativeHeight="251659264" behindDoc="0" locked="0" layoutInCell="1" allowOverlap="1" wp14:anchorId="2F0836A7" wp14:editId="69256015">
                <wp:simplePos x="0" y="0"/>
                <wp:positionH relativeFrom="column">
                  <wp:posOffset>-30480</wp:posOffset>
                </wp:positionH>
                <wp:positionV relativeFrom="paragraph">
                  <wp:posOffset>62230</wp:posOffset>
                </wp:positionV>
                <wp:extent cx="5966460" cy="33756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375660"/>
                        </a:xfrm>
                        <a:prstGeom prst="rect">
                          <a:avLst/>
                        </a:prstGeom>
                        <a:solidFill>
                          <a:srgbClr val="FFFFFF"/>
                        </a:solidFill>
                        <a:ln w="9525">
                          <a:solidFill>
                            <a:srgbClr val="000000"/>
                          </a:solidFill>
                          <a:miter lim="800000"/>
                          <a:headEnd/>
                          <a:tailEnd/>
                        </a:ln>
                      </wps:spPr>
                      <wps:txbx>
                        <w:txbxContent>
                          <w:p w:rsidR="00E00277" w:rsidRDefault="00E00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836A7" id="_x0000_t202" coordsize="21600,21600" o:spt="202" path="m,l,21600r21600,l21600,xe">
                <v:stroke joinstyle="miter"/>
                <v:path gradientshapeok="t" o:connecttype="rect"/>
              </v:shapetype>
              <v:shape id="Text Box 2" o:spid="_x0000_s1026" type="#_x0000_t202" style="position:absolute;left:0;text-align:left;margin-left:-2.4pt;margin-top:4.9pt;width:469.8pt;height:2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">
                <v:textbox>
                  <w:txbxContent>
                    <w:p w:rsidR="00E00277" w:rsidRDefault="00E00277"/>
                  </w:txbxContent>
                </v:textbox>
              </v:shape>
            </w:pict>
          </mc:Fallback>
        </mc:AlternateContent>
      </w:r>
    </w:p>
    <w:p w:rsidR="00F36E0A" w:rsidRDefault="00F36E0A"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95330F" w:rsidRDefault="0095330F" w:rsidP="00FC27D7">
      <w:pPr>
        <w:widowControl/>
        <w:pBdr>
          <w:bottom w:val="single" w:sz="12" w:space="1" w:color="auto"/>
        </w:pBdr>
        <w:tabs>
          <w:tab w:val="left" w:pos="720"/>
          <w:tab w:val="left" w:pos="1080"/>
          <w:tab w:val="left" w:pos="1440"/>
        </w:tabs>
        <w:snapToGrid/>
        <w:spacing w:after="200"/>
        <w:rPr>
          <w:rFonts w:ascii="Arial" w:hAnsi="Arial"/>
          <w:b/>
          <w:sz w:val="28"/>
          <w:szCs w:val="28"/>
        </w:rPr>
      </w:pPr>
    </w:p>
    <w:p w:rsidR="003A02F4" w:rsidRPr="00FC27D7" w:rsidRDefault="003A02F4" w:rsidP="006B3A9E">
      <w:pPr>
        <w:tabs>
          <w:tab w:val="left" w:pos="720"/>
          <w:tab w:val="left" w:pos="1080"/>
          <w:tab w:val="left" w:pos="1440"/>
        </w:tabs>
        <w:rPr>
          <w:szCs w:val="24"/>
        </w:rPr>
      </w:pPr>
    </w:p>
    <w:p w:rsidR="00A41A9D" w:rsidRDefault="00A41A9D" w:rsidP="00A41A9D">
      <w:pPr>
        <w:tabs>
          <w:tab w:val="left" w:pos="720"/>
          <w:tab w:val="left" w:pos="1080"/>
          <w:tab w:val="left" w:pos="1440"/>
        </w:tabs>
        <w:rPr>
          <w:szCs w:val="24"/>
        </w:rPr>
      </w:pPr>
      <w:r w:rsidRPr="00FC27D7">
        <w:rPr>
          <w:szCs w:val="24"/>
        </w:rPr>
        <w:lastRenderedPageBreak/>
        <w:t>Please</w:t>
      </w:r>
      <w:r>
        <w:rPr>
          <w:szCs w:val="24"/>
        </w:rPr>
        <w:t xml:space="preserve"> provide the five totals requested below.  The credit points for LM, LFR, LFW and LFO are adjusted based on the number of buildings affected by the element.  Determining these adjustments requires identifying the area affected and then counting the buildings within that area.  Identifying the affected area is described in Section 621.c, Map of Affected Area (CRS Coordinator’s Manual).</w:t>
      </w:r>
    </w:p>
    <w:p w:rsidR="00FC27D7" w:rsidRDefault="00FC27D7" w:rsidP="00FC27D7">
      <w:pPr>
        <w:tabs>
          <w:tab w:val="left" w:pos="720"/>
          <w:tab w:val="left" w:pos="1080"/>
          <w:tab w:val="left" w:pos="1440"/>
        </w:tabs>
        <w:rPr>
          <w:szCs w:val="24"/>
        </w:rPr>
      </w:pPr>
    </w:p>
    <w:p w:rsidR="00FC27D7" w:rsidRDefault="00563925" w:rsidP="00FC27D7">
      <w:pPr>
        <w:pStyle w:val="ListParagraph"/>
        <w:numPr>
          <w:ilvl w:val="0"/>
          <w:numId w:val="26"/>
        </w:numPr>
        <w:tabs>
          <w:tab w:val="left" w:pos="720"/>
          <w:tab w:val="left" w:pos="1080"/>
          <w:tab w:val="left" w:pos="1440"/>
        </w:tabs>
        <w:rPr>
          <w:szCs w:val="24"/>
        </w:rPr>
      </w:pPr>
      <w:r>
        <w:rPr>
          <w:szCs w:val="24"/>
        </w:rPr>
        <w:t>Total n</w:t>
      </w:r>
      <w:r w:rsidR="00FC27D7">
        <w:rPr>
          <w:szCs w:val="24"/>
        </w:rPr>
        <w:t>umber of buildings in the community affected by levee failure</w:t>
      </w:r>
      <w:r>
        <w:rPr>
          <w:szCs w:val="24"/>
        </w:rPr>
        <w:t xml:space="preserve"> as shown on the affected area map</w:t>
      </w:r>
      <w:r w:rsidR="00FC27D7">
        <w:rPr>
          <w:szCs w:val="24"/>
        </w:rPr>
        <w:t xml:space="preserve">. </w:t>
      </w:r>
      <w:r w:rsidR="003D55D7">
        <w:rPr>
          <w:i/>
          <w:szCs w:val="24"/>
          <w:u w:val="single"/>
        </w:rPr>
        <w:fldChar w:fldCharType="begin">
          <w:ffData>
            <w:name w:val="Text1"/>
            <w:enabled/>
            <w:calcOnExit w:val="0"/>
            <w:textInput/>
          </w:ffData>
        </w:fldChar>
      </w:r>
      <w:bookmarkStart w:id="3" w:name="Text1"/>
      <w:r w:rsidR="003D55D7">
        <w:rPr>
          <w:i/>
          <w:szCs w:val="24"/>
          <w:u w:val="single"/>
        </w:rPr>
        <w:instrText xml:space="preserve"> FORMTEXT </w:instrText>
      </w:r>
      <w:r w:rsidR="003D55D7">
        <w:rPr>
          <w:i/>
          <w:szCs w:val="24"/>
          <w:u w:val="single"/>
        </w:rPr>
      </w:r>
      <w:r w:rsidR="003D55D7">
        <w:rPr>
          <w:i/>
          <w:szCs w:val="24"/>
          <w:u w:val="single"/>
        </w:rPr>
        <w:fldChar w:fldCharType="separate"/>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szCs w:val="24"/>
          <w:u w:val="single"/>
        </w:rPr>
        <w:fldChar w:fldCharType="end"/>
      </w:r>
      <w:bookmarkEnd w:id="3"/>
    </w:p>
    <w:p w:rsidR="00563925" w:rsidRDefault="00563925" w:rsidP="00563925">
      <w:pPr>
        <w:pStyle w:val="ListParagraph"/>
        <w:tabs>
          <w:tab w:val="left" w:pos="720"/>
          <w:tab w:val="left" w:pos="1080"/>
          <w:tab w:val="left" w:pos="1440"/>
        </w:tabs>
        <w:rPr>
          <w:szCs w:val="24"/>
        </w:rPr>
      </w:pPr>
    </w:p>
    <w:p w:rsidR="00FC27D7" w:rsidRDefault="00563925" w:rsidP="00FC27D7">
      <w:pPr>
        <w:pStyle w:val="ListParagraph"/>
        <w:numPr>
          <w:ilvl w:val="0"/>
          <w:numId w:val="26"/>
        </w:numPr>
        <w:tabs>
          <w:tab w:val="left" w:pos="720"/>
          <w:tab w:val="left" w:pos="1080"/>
          <w:tab w:val="left" w:pos="1440"/>
        </w:tabs>
        <w:rPr>
          <w:szCs w:val="24"/>
        </w:rPr>
      </w:pPr>
      <w:r>
        <w:rPr>
          <w:szCs w:val="24"/>
        </w:rPr>
        <w:t xml:space="preserve">Number of buildings in the area affected by a flood resulting from a failure of the levee being maintained. </w:t>
      </w:r>
      <w:r w:rsidR="003D55D7">
        <w:rPr>
          <w:i/>
          <w:szCs w:val="24"/>
          <w:u w:val="single"/>
        </w:rPr>
        <w:fldChar w:fldCharType="begin">
          <w:ffData>
            <w:name w:val=""/>
            <w:enabled/>
            <w:calcOnExit w:val="0"/>
            <w:textInput/>
          </w:ffData>
        </w:fldChar>
      </w:r>
      <w:r w:rsidR="003D55D7">
        <w:rPr>
          <w:i/>
          <w:szCs w:val="24"/>
          <w:u w:val="single"/>
        </w:rPr>
        <w:instrText xml:space="preserve"> FORMTEXT </w:instrText>
      </w:r>
      <w:r w:rsidR="003D55D7">
        <w:rPr>
          <w:i/>
          <w:szCs w:val="24"/>
          <w:u w:val="single"/>
        </w:rPr>
      </w:r>
      <w:r w:rsidR="003D55D7">
        <w:rPr>
          <w:i/>
          <w:szCs w:val="24"/>
          <w:u w:val="single"/>
        </w:rPr>
        <w:fldChar w:fldCharType="separate"/>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szCs w:val="24"/>
          <w:u w:val="single"/>
        </w:rPr>
        <w:fldChar w:fldCharType="end"/>
      </w:r>
    </w:p>
    <w:p w:rsidR="00563925" w:rsidRPr="00563925" w:rsidRDefault="00563925" w:rsidP="00563925">
      <w:pPr>
        <w:pStyle w:val="ListParagraph"/>
        <w:rPr>
          <w:szCs w:val="24"/>
        </w:rPr>
      </w:pPr>
    </w:p>
    <w:p w:rsidR="00563925" w:rsidRPr="00BE7AF0" w:rsidRDefault="00563925" w:rsidP="00BE7AF0">
      <w:pPr>
        <w:pStyle w:val="ListParagraph"/>
        <w:numPr>
          <w:ilvl w:val="0"/>
          <w:numId w:val="26"/>
        </w:numPr>
        <w:tabs>
          <w:tab w:val="left" w:pos="720"/>
          <w:tab w:val="left" w:pos="1080"/>
          <w:tab w:val="left" w:pos="1440"/>
        </w:tabs>
        <w:rPr>
          <w:szCs w:val="24"/>
        </w:rPr>
      </w:pPr>
      <w:r>
        <w:rPr>
          <w:szCs w:val="24"/>
        </w:rPr>
        <w:t xml:space="preserve">Number of buildings that benefit from the levee failure threat recognition system. </w:t>
      </w:r>
      <w:r w:rsidR="003D55D7">
        <w:rPr>
          <w:i/>
          <w:szCs w:val="24"/>
          <w:u w:val="single"/>
        </w:rPr>
        <w:fldChar w:fldCharType="begin">
          <w:ffData>
            <w:name w:val=""/>
            <w:enabled/>
            <w:calcOnExit w:val="0"/>
            <w:textInput/>
          </w:ffData>
        </w:fldChar>
      </w:r>
      <w:r w:rsidR="003D55D7">
        <w:rPr>
          <w:i/>
          <w:szCs w:val="24"/>
          <w:u w:val="single"/>
        </w:rPr>
        <w:instrText xml:space="preserve"> FORMTEXT </w:instrText>
      </w:r>
      <w:r w:rsidR="003D55D7">
        <w:rPr>
          <w:i/>
          <w:szCs w:val="24"/>
          <w:u w:val="single"/>
        </w:rPr>
      </w:r>
      <w:r w:rsidR="003D55D7">
        <w:rPr>
          <w:i/>
          <w:szCs w:val="24"/>
          <w:u w:val="single"/>
        </w:rPr>
        <w:fldChar w:fldCharType="separate"/>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szCs w:val="24"/>
          <w:u w:val="single"/>
        </w:rPr>
        <w:fldChar w:fldCharType="end"/>
      </w:r>
    </w:p>
    <w:p w:rsidR="00563925" w:rsidRPr="00563925" w:rsidRDefault="00563925" w:rsidP="00563925">
      <w:pPr>
        <w:pStyle w:val="ListParagraph"/>
        <w:rPr>
          <w:szCs w:val="24"/>
        </w:rPr>
      </w:pPr>
    </w:p>
    <w:p w:rsidR="00563925" w:rsidRDefault="00563925" w:rsidP="00FC27D7">
      <w:pPr>
        <w:pStyle w:val="ListParagraph"/>
        <w:numPr>
          <w:ilvl w:val="0"/>
          <w:numId w:val="26"/>
        </w:numPr>
        <w:tabs>
          <w:tab w:val="left" w:pos="720"/>
          <w:tab w:val="left" w:pos="1080"/>
          <w:tab w:val="left" w:pos="1440"/>
        </w:tabs>
        <w:rPr>
          <w:szCs w:val="24"/>
        </w:rPr>
      </w:pPr>
      <w:r>
        <w:rPr>
          <w:szCs w:val="24"/>
        </w:rPr>
        <w:t xml:space="preserve">Number of buildings that benefit from the levee failure flood warnings. </w:t>
      </w:r>
      <w:r w:rsidR="003D55D7">
        <w:rPr>
          <w:i/>
          <w:szCs w:val="24"/>
          <w:u w:val="single"/>
        </w:rPr>
        <w:fldChar w:fldCharType="begin">
          <w:ffData>
            <w:name w:val=""/>
            <w:enabled/>
            <w:calcOnExit w:val="0"/>
            <w:textInput/>
          </w:ffData>
        </w:fldChar>
      </w:r>
      <w:r w:rsidR="003D55D7">
        <w:rPr>
          <w:i/>
          <w:szCs w:val="24"/>
          <w:u w:val="single"/>
        </w:rPr>
        <w:instrText xml:space="preserve"> FORMTEXT </w:instrText>
      </w:r>
      <w:r w:rsidR="003D55D7">
        <w:rPr>
          <w:i/>
          <w:szCs w:val="24"/>
          <w:u w:val="single"/>
        </w:rPr>
      </w:r>
      <w:r w:rsidR="003D55D7">
        <w:rPr>
          <w:i/>
          <w:szCs w:val="24"/>
          <w:u w:val="single"/>
        </w:rPr>
        <w:fldChar w:fldCharType="separate"/>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noProof/>
          <w:szCs w:val="24"/>
          <w:u w:val="single"/>
        </w:rPr>
        <w:t> </w:t>
      </w:r>
      <w:r w:rsidR="003D55D7">
        <w:rPr>
          <w:i/>
          <w:szCs w:val="24"/>
          <w:u w:val="single"/>
        </w:rPr>
        <w:fldChar w:fldCharType="end"/>
      </w:r>
    </w:p>
    <w:p w:rsidR="00563925" w:rsidRPr="00563925" w:rsidRDefault="00563925" w:rsidP="00563925">
      <w:pPr>
        <w:pStyle w:val="ListParagraph"/>
        <w:rPr>
          <w:szCs w:val="24"/>
        </w:rPr>
      </w:pPr>
    </w:p>
    <w:p w:rsidR="00563925" w:rsidRDefault="00563925" w:rsidP="00FC27D7">
      <w:pPr>
        <w:pStyle w:val="ListParagraph"/>
        <w:numPr>
          <w:ilvl w:val="0"/>
          <w:numId w:val="26"/>
        </w:numPr>
        <w:tabs>
          <w:tab w:val="left" w:pos="720"/>
          <w:tab w:val="left" w:pos="1080"/>
          <w:tab w:val="left" w:pos="1440"/>
        </w:tabs>
        <w:rPr>
          <w:szCs w:val="24"/>
        </w:rPr>
      </w:pPr>
      <w:r>
        <w:rPr>
          <w:szCs w:val="24"/>
        </w:rPr>
        <w:t xml:space="preserve">Number of buildings </w:t>
      </w:r>
      <w:r w:rsidR="00A41A9D">
        <w:rPr>
          <w:szCs w:val="24"/>
        </w:rPr>
        <w:t>in the area covered by the levee failure r</w:t>
      </w:r>
      <w:r>
        <w:rPr>
          <w:szCs w:val="24"/>
        </w:rPr>
        <w:t>esponse operations actions.</w:t>
      </w:r>
      <w:r w:rsidR="00BE7AF0">
        <w:rPr>
          <w:szCs w:val="24"/>
        </w:rPr>
        <w:t xml:space="preserve"> </w:t>
      </w:r>
      <w:r w:rsidR="00463AD4">
        <w:rPr>
          <w:i/>
          <w:szCs w:val="24"/>
          <w:u w:val="single"/>
        </w:rPr>
        <w:fldChar w:fldCharType="begin">
          <w:ffData>
            <w:name w:val=""/>
            <w:enabled/>
            <w:calcOnExit w:val="0"/>
            <w:textInput/>
          </w:ffData>
        </w:fldChar>
      </w:r>
      <w:r w:rsidR="00463AD4">
        <w:rPr>
          <w:i/>
          <w:szCs w:val="24"/>
          <w:u w:val="single"/>
        </w:rPr>
        <w:instrText xml:space="preserve"> FORMTEXT </w:instrText>
      </w:r>
      <w:r w:rsidR="00463AD4">
        <w:rPr>
          <w:i/>
          <w:szCs w:val="24"/>
          <w:u w:val="single"/>
        </w:rPr>
      </w:r>
      <w:r w:rsidR="00463AD4">
        <w:rPr>
          <w:i/>
          <w:szCs w:val="24"/>
          <w:u w:val="single"/>
        </w:rPr>
        <w:fldChar w:fldCharType="separate"/>
      </w:r>
      <w:r w:rsidR="00463AD4">
        <w:rPr>
          <w:i/>
          <w:noProof/>
          <w:szCs w:val="24"/>
          <w:u w:val="single"/>
        </w:rPr>
        <w:t> </w:t>
      </w:r>
      <w:r w:rsidR="00463AD4">
        <w:rPr>
          <w:i/>
          <w:noProof/>
          <w:szCs w:val="24"/>
          <w:u w:val="single"/>
        </w:rPr>
        <w:t> </w:t>
      </w:r>
      <w:r w:rsidR="00463AD4">
        <w:rPr>
          <w:i/>
          <w:noProof/>
          <w:szCs w:val="24"/>
          <w:u w:val="single"/>
        </w:rPr>
        <w:t> </w:t>
      </w:r>
      <w:r w:rsidR="00463AD4">
        <w:rPr>
          <w:i/>
          <w:noProof/>
          <w:szCs w:val="24"/>
          <w:u w:val="single"/>
        </w:rPr>
        <w:t> </w:t>
      </w:r>
      <w:r w:rsidR="00463AD4">
        <w:rPr>
          <w:i/>
          <w:noProof/>
          <w:szCs w:val="24"/>
          <w:u w:val="single"/>
        </w:rPr>
        <w:t> </w:t>
      </w:r>
      <w:r w:rsidR="00463AD4">
        <w:rPr>
          <w:i/>
          <w:szCs w:val="24"/>
          <w:u w:val="single"/>
        </w:rPr>
        <w:fldChar w:fldCharType="end"/>
      </w:r>
    </w:p>
    <w:p w:rsidR="00BE7AF0" w:rsidRDefault="00BE7AF0" w:rsidP="007179E3">
      <w:pPr>
        <w:tabs>
          <w:tab w:val="left" w:pos="720"/>
          <w:tab w:val="left" w:pos="1080"/>
          <w:tab w:val="left" w:pos="1440"/>
        </w:tabs>
        <w:autoSpaceDE w:val="0"/>
        <w:autoSpaceDN w:val="0"/>
        <w:adjustRightInd w:val="0"/>
        <w:jc w:val="center"/>
        <w:rPr>
          <w:b/>
          <w:bCs/>
          <w:szCs w:val="24"/>
        </w:rPr>
      </w:pPr>
    </w:p>
    <w:p w:rsidR="00BE7AF0" w:rsidRDefault="00BE7AF0" w:rsidP="00A41A9D">
      <w:pPr>
        <w:pBdr>
          <w:bottom w:val="single" w:sz="12" w:space="1" w:color="auto"/>
        </w:pBdr>
        <w:tabs>
          <w:tab w:val="left" w:pos="720"/>
          <w:tab w:val="left" w:pos="1080"/>
          <w:tab w:val="left" w:pos="1440"/>
        </w:tabs>
        <w:autoSpaceDE w:val="0"/>
        <w:autoSpaceDN w:val="0"/>
        <w:adjustRightInd w:val="0"/>
        <w:rPr>
          <w:b/>
          <w:bCs/>
          <w:szCs w:val="24"/>
        </w:rPr>
      </w:pPr>
    </w:p>
    <w:p w:rsidR="00BE7AF0" w:rsidRDefault="00BE7AF0" w:rsidP="007179E3">
      <w:pPr>
        <w:tabs>
          <w:tab w:val="left" w:pos="720"/>
          <w:tab w:val="left" w:pos="1080"/>
          <w:tab w:val="left" w:pos="1440"/>
        </w:tabs>
        <w:autoSpaceDE w:val="0"/>
        <w:autoSpaceDN w:val="0"/>
        <w:adjustRightInd w:val="0"/>
        <w:jc w:val="center"/>
        <w:rPr>
          <w:b/>
          <w:bCs/>
          <w:szCs w:val="24"/>
        </w:rPr>
      </w:pPr>
    </w:p>
    <w:p w:rsidR="007179E3" w:rsidRDefault="00616304" w:rsidP="007179E3">
      <w:pPr>
        <w:tabs>
          <w:tab w:val="left" w:pos="720"/>
          <w:tab w:val="left" w:pos="1080"/>
          <w:tab w:val="left" w:pos="1440"/>
        </w:tabs>
        <w:autoSpaceDE w:val="0"/>
        <w:autoSpaceDN w:val="0"/>
        <w:adjustRightInd w:val="0"/>
        <w:jc w:val="center"/>
        <w:rPr>
          <w:b/>
          <w:bCs/>
          <w:szCs w:val="24"/>
        </w:rPr>
      </w:pPr>
      <w:r w:rsidRPr="007179E3">
        <w:rPr>
          <w:b/>
          <w:bCs/>
          <w:szCs w:val="24"/>
        </w:rPr>
        <w:t>Levee</w:t>
      </w:r>
      <w:r w:rsidR="00FB460C" w:rsidRPr="007179E3">
        <w:rPr>
          <w:b/>
          <w:bCs/>
          <w:szCs w:val="24"/>
        </w:rPr>
        <w:t xml:space="preserve"> Failure Recognition (</w:t>
      </w:r>
      <w:r w:rsidRPr="007179E3">
        <w:rPr>
          <w:b/>
          <w:bCs/>
          <w:szCs w:val="24"/>
        </w:rPr>
        <w:t>L</w:t>
      </w:r>
      <w:r w:rsidR="00FB460C" w:rsidRPr="007179E3">
        <w:rPr>
          <w:b/>
          <w:bCs/>
          <w:szCs w:val="24"/>
        </w:rPr>
        <w:t xml:space="preserve">FR), </w:t>
      </w:r>
      <w:r w:rsidRPr="007179E3">
        <w:rPr>
          <w:b/>
          <w:bCs/>
          <w:szCs w:val="24"/>
        </w:rPr>
        <w:t>Levee</w:t>
      </w:r>
      <w:r w:rsidR="00FB460C" w:rsidRPr="007179E3">
        <w:rPr>
          <w:b/>
          <w:bCs/>
          <w:szCs w:val="24"/>
        </w:rPr>
        <w:t xml:space="preserve"> Failure Warning (</w:t>
      </w:r>
      <w:r w:rsidRPr="007179E3">
        <w:rPr>
          <w:b/>
          <w:bCs/>
          <w:szCs w:val="24"/>
        </w:rPr>
        <w:t>L</w:t>
      </w:r>
      <w:r w:rsidR="00FB460C" w:rsidRPr="007179E3">
        <w:rPr>
          <w:b/>
          <w:bCs/>
          <w:szCs w:val="24"/>
        </w:rPr>
        <w:t xml:space="preserve">FW), </w:t>
      </w:r>
      <w:r w:rsidRPr="007179E3">
        <w:rPr>
          <w:b/>
          <w:bCs/>
          <w:szCs w:val="24"/>
        </w:rPr>
        <w:t>Levee</w:t>
      </w:r>
      <w:r w:rsidR="00FB460C" w:rsidRPr="007179E3">
        <w:rPr>
          <w:b/>
          <w:bCs/>
          <w:szCs w:val="24"/>
        </w:rPr>
        <w:t xml:space="preserve"> Failure Operations (</w:t>
      </w:r>
      <w:r w:rsidRPr="007179E3">
        <w:rPr>
          <w:b/>
          <w:bCs/>
          <w:szCs w:val="24"/>
        </w:rPr>
        <w:t>L</w:t>
      </w:r>
      <w:r w:rsidR="00FB460C" w:rsidRPr="007179E3">
        <w:rPr>
          <w:b/>
          <w:bCs/>
          <w:szCs w:val="24"/>
        </w:rPr>
        <w:t>FO)</w:t>
      </w:r>
      <w:r w:rsidR="00DD1EEA">
        <w:rPr>
          <w:b/>
          <w:bCs/>
          <w:szCs w:val="24"/>
        </w:rPr>
        <w:t xml:space="preserve"> </w:t>
      </w:r>
      <w:r w:rsidR="00FB460C" w:rsidRPr="007179E3">
        <w:rPr>
          <w:b/>
          <w:bCs/>
          <w:szCs w:val="24"/>
        </w:rPr>
        <w:t xml:space="preserve">and </w:t>
      </w:r>
      <w:r w:rsidRPr="007179E3">
        <w:rPr>
          <w:b/>
          <w:bCs/>
          <w:szCs w:val="24"/>
        </w:rPr>
        <w:t>Levee</w:t>
      </w:r>
      <w:r w:rsidR="00FB460C" w:rsidRPr="007179E3">
        <w:rPr>
          <w:b/>
          <w:bCs/>
          <w:szCs w:val="24"/>
        </w:rPr>
        <w:t xml:space="preserve"> Failure Critical Facilities (</w:t>
      </w:r>
      <w:r w:rsidRPr="007179E3">
        <w:rPr>
          <w:b/>
          <w:bCs/>
          <w:szCs w:val="24"/>
        </w:rPr>
        <w:t>L</w:t>
      </w:r>
      <w:r w:rsidR="007179E3">
        <w:rPr>
          <w:b/>
          <w:bCs/>
          <w:szCs w:val="24"/>
        </w:rPr>
        <w:t>CF)</w:t>
      </w:r>
      <w:r w:rsidR="00FB460C" w:rsidRPr="007179E3">
        <w:rPr>
          <w:b/>
          <w:bCs/>
          <w:szCs w:val="24"/>
        </w:rPr>
        <w:t xml:space="preserve"> </w:t>
      </w:r>
    </w:p>
    <w:p w:rsidR="00506651" w:rsidRPr="007179E3" w:rsidRDefault="00506651" w:rsidP="007179E3">
      <w:pPr>
        <w:tabs>
          <w:tab w:val="left" w:pos="720"/>
          <w:tab w:val="left" w:pos="1080"/>
          <w:tab w:val="left" w:pos="1440"/>
        </w:tabs>
        <w:autoSpaceDE w:val="0"/>
        <w:autoSpaceDN w:val="0"/>
        <w:adjustRightInd w:val="0"/>
        <w:jc w:val="center"/>
        <w:rPr>
          <w:b/>
          <w:bCs/>
          <w:szCs w:val="24"/>
        </w:rPr>
      </w:pPr>
      <w:r w:rsidRPr="007179E3">
        <w:rPr>
          <w:b/>
          <w:bCs/>
          <w:szCs w:val="24"/>
        </w:rPr>
        <w:t>Credit Criteria</w:t>
      </w:r>
      <w:r w:rsidR="00FB460C" w:rsidRPr="007179E3">
        <w:rPr>
          <w:b/>
          <w:bCs/>
          <w:szCs w:val="24"/>
        </w:rPr>
        <w:t xml:space="preserve"> and Documentation</w:t>
      </w:r>
    </w:p>
    <w:p w:rsidR="00506651" w:rsidRDefault="00506651" w:rsidP="007C2253">
      <w:pPr>
        <w:tabs>
          <w:tab w:val="left" w:pos="720"/>
          <w:tab w:val="left" w:pos="1080"/>
          <w:tab w:val="left" w:pos="1440"/>
        </w:tabs>
        <w:autoSpaceDE w:val="0"/>
        <w:autoSpaceDN w:val="0"/>
        <w:adjustRightInd w:val="0"/>
        <w:ind w:left="360" w:hanging="360"/>
        <w:rPr>
          <w:rFonts w:ascii="Calibri,Bold" w:hAnsi="Calibri,Bold" w:cs="Calibri,Bold"/>
          <w:b/>
          <w:bCs/>
          <w:sz w:val="28"/>
          <w:szCs w:val="28"/>
        </w:rPr>
      </w:pPr>
    </w:p>
    <w:p w:rsidR="00506651" w:rsidRPr="00A41A9D" w:rsidRDefault="00506651" w:rsidP="00CE1F19">
      <w:pPr>
        <w:tabs>
          <w:tab w:val="left" w:pos="720"/>
          <w:tab w:val="left" w:pos="1080"/>
          <w:tab w:val="left" w:pos="1440"/>
        </w:tabs>
        <w:autoSpaceDE w:val="0"/>
        <w:autoSpaceDN w:val="0"/>
        <w:adjustRightInd w:val="0"/>
        <w:rPr>
          <w:szCs w:val="24"/>
        </w:rPr>
      </w:pPr>
      <w:r w:rsidRPr="007C2253">
        <w:rPr>
          <w:szCs w:val="24"/>
        </w:rPr>
        <w:t xml:space="preserve">Credit criteria for this activity are described in more detail in Section 621.b of the </w:t>
      </w:r>
      <w:r w:rsidR="00616304" w:rsidRPr="007C2253">
        <w:rPr>
          <w:i/>
          <w:szCs w:val="24"/>
        </w:rPr>
        <w:t xml:space="preserve">CRS </w:t>
      </w:r>
      <w:r w:rsidRPr="007C2253">
        <w:rPr>
          <w:i/>
          <w:szCs w:val="24"/>
        </w:rPr>
        <w:t>Coordinator’s Manual</w:t>
      </w:r>
      <w:r w:rsidRPr="007C2253">
        <w:rPr>
          <w:szCs w:val="24"/>
        </w:rPr>
        <w:t xml:space="preserve">.  </w:t>
      </w:r>
      <w:r w:rsidR="00A41A9D" w:rsidRPr="00A41A9D">
        <w:rPr>
          <w:szCs w:val="24"/>
        </w:rPr>
        <w:t xml:space="preserve">To receive Activity 620 credit </w:t>
      </w:r>
      <w:r w:rsidR="00A41A9D" w:rsidRPr="00A41A9D">
        <w:rPr>
          <w:szCs w:val="24"/>
          <w:u w:val="single"/>
        </w:rPr>
        <w:t>other than LM credit</w:t>
      </w:r>
      <w:r w:rsidR="00A41A9D" w:rsidRPr="00A41A9D">
        <w:rPr>
          <w:szCs w:val="24"/>
        </w:rPr>
        <w:t>, the community must receive some credit in all four levee warning and response elements (LFR, LFW, LFO and LCR.)</w:t>
      </w:r>
    </w:p>
    <w:p w:rsidR="00506651" w:rsidRPr="00A41A9D" w:rsidRDefault="00506651" w:rsidP="007C2253">
      <w:pPr>
        <w:tabs>
          <w:tab w:val="left" w:pos="720"/>
          <w:tab w:val="left" w:pos="1080"/>
          <w:tab w:val="left" w:pos="1440"/>
        </w:tabs>
        <w:ind w:left="360" w:hanging="360"/>
        <w:rPr>
          <w:szCs w:val="24"/>
        </w:rPr>
      </w:pPr>
    </w:p>
    <w:p w:rsidR="00C85EDC" w:rsidRDefault="00C85EDC" w:rsidP="007C2253">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(1) The levee system(s) for which the community requests credit (or qualification for</w:t>
      </w:r>
      <w:r w:rsidR="00674BCB" w:rsidRPr="007C2253">
        <w:rPr>
          <w:rFonts w:eastAsiaTheme="minorHAnsi"/>
          <w:szCs w:val="24"/>
        </w:rPr>
        <w:t xml:space="preserve"> </w:t>
      </w:r>
      <w:r w:rsidRPr="007C2253">
        <w:rPr>
          <w:rFonts w:eastAsiaTheme="minorHAnsi"/>
          <w:szCs w:val="24"/>
        </w:rPr>
        <w:t>credit) must have been designed and constructed as a levee (see Section 120</w:t>
      </w:r>
      <w:r w:rsidR="00674BCB" w:rsidRPr="007C2253">
        <w:rPr>
          <w:rFonts w:eastAsiaTheme="minorHAnsi"/>
          <w:szCs w:val="24"/>
        </w:rPr>
        <w:t xml:space="preserve"> </w:t>
      </w:r>
      <w:r w:rsidRPr="007C2253">
        <w:rPr>
          <w:rFonts w:eastAsiaTheme="minorHAnsi"/>
          <w:szCs w:val="24"/>
        </w:rPr>
        <w:t>(Glossary)). Structures such as road and railroad embankments that divert flood waters</w:t>
      </w:r>
      <w:r w:rsidR="00674BCB" w:rsidRPr="007C2253">
        <w:rPr>
          <w:rFonts w:eastAsiaTheme="minorHAnsi"/>
          <w:szCs w:val="24"/>
        </w:rPr>
        <w:t xml:space="preserve"> </w:t>
      </w:r>
      <w:r w:rsidRPr="007C2253">
        <w:rPr>
          <w:rFonts w:eastAsiaTheme="minorHAnsi"/>
          <w:szCs w:val="24"/>
        </w:rPr>
        <w:t>are not considered “levees” for the purposes of this credit unless it can be documented</w:t>
      </w:r>
      <w:r w:rsidR="00674BCB" w:rsidRPr="007C2253">
        <w:rPr>
          <w:rFonts w:eastAsiaTheme="minorHAnsi"/>
          <w:szCs w:val="24"/>
        </w:rPr>
        <w:t xml:space="preserve"> </w:t>
      </w:r>
      <w:r w:rsidRPr="007C2253">
        <w:rPr>
          <w:rFonts w:eastAsiaTheme="minorHAnsi"/>
          <w:szCs w:val="24"/>
        </w:rPr>
        <w:t>that they were intended to be levees and were</w:t>
      </w:r>
      <w:r w:rsidR="00674BCB" w:rsidRPr="007C2253">
        <w:rPr>
          <w:rFonts w:eastAsiaTheme="minorHAnsi"/>
          <w:szCs w:val="24"/>
        </w:rPr>
        <w:t xml:space="preserve"> </w:t>
      </w:r>
      <w:r w:rsidRPr="007C2253">
        <w:rPr>
          <w:rFonts w:eastAsiaTheme="minorHAnsi"/>
          <w:szCs w:val="24"/>
        </w:rPr>
        <w:t>designed and constructed accordingly.</w:t>
      </w:r>
      <w:r w:rsidR="00150CA4">
        <w:rPr>
          <w:rFonts w:eastAsiaTheme="minorHAnsi"/>
          <w:szCs w:val="24"/>
        </w:rPr>
        <w:t xml:space="preserve">  </w:t>
      </w:r>
    </w:p>
    <w:p w:rsidR="007C2253" w:rsidRPr="007C2253" w:rsidRDefault="007C2253"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7C2253" w:rsidRPr="007C2253" w:rsidRDefault="00FA0387" w:rsidP="004D71EF">
      <w:pPr>
        <w:pStyle w:val="Commentary"/>
        <w:tabs>
          <w:tab w:val="clear" w:pos="0"/>
          <w:tab w:val="clear" w:pos="360"/>
          <w:tab w:val="clear" w:pos="1800"/>
          <w:tab w:val="clear" w:pos="2160"/>
          <w:tab w:val="clear" w:pos="2520"/>
        </w:tabs>
        <w:spacing w:after="60"/>
        <w:ind w:left="720" w:hanging="360"/>
        <w:jc w:val="left"/>
        <w:rPr>
          <w:rFonts w:ascii="Times New Roman" w:hAnsi="Times New Roman" w:cs="Times New Roman"/>
          <w:spacing w:val="0"/>
          <w:szCs w:val="24"/>
        </w:rPr>
      </w:pPr>
      <w:r w:rsidRPr="00D904BA">
        <w:rPr>
          <w:rFonts w:ascii="Times New Roman" w:eastAsia="Times New Roman" w:hAnsi="Times New Roman" w:cs="Times New Roman"/>
          <w:b/>
          <w:bCs/>
          <w:spacing w:val="0"/>
          <w:szCs w:val="20"/>
        </w:rPr>
        <w:fldChar w:fldCharType="begin">
          <w:ffData>
            <w:name w:val="Check1"/>
            <w:enabled/>
            <w:calcOnExit w:val="0"/>
            <w:checkBox>
              <w:sizeAuto/>
              <w:default w:val="0"/>
            </w:checkBox>
          </w:ffData>
        </w:fldChar>
      </w:r>
      <w:bookmarkStart w:id="4" w:name="Check1"/>
      <w:r w:rsidR="003A02F4" w:rsidRPr="00D904BA">
        <w:rPr>
          <w:rFonts w:ascii="Times New Roman" w:eastAsia="Times New Roman" w:hAnsi="Times New Roman" w:cs="Times New Roman"/>
          <w:b/>
          <w:bCs/>
          <w:spacing w:val="0"/>
          <w:szCs w:val="20"/>
        </w:rPr>
        <w:instrText xml:space="preserve"> FORMCHECKBOX </w:instrText>
      </w:r>
      <w:r w:rsidR="00386F81">
        <w:rPr>
          <w:rFonts w:ascii="Times New Roman" w:eastAsia="Times New Roman" w:hAnsi="Times New Roman" w:cs="Times New Roman"/>
          <w:b/>
          <w:bCs/>
          <w:spacing w:val="0"/>
          <w:szCs w:val="20"/>
        </w:rPr>
      </w:r>
      <w:r w:rsidR="00386F81">
        <w:rPr>
          <w:rFonts w:ascii="Times New Roman" w:eastAsia="Times New Roman" w:hAnsi="Times New Roman" w:cs="Times New Roman"/>
          <w:b/>
          <w:bCs/>
          <w:spacing w:val="0"/>
          <w:szCs w:val="20"/>
        </w:rPr>
        <w:fldChar w:fldCharType="separate"/>
      </w:r>
      <w:r w:rsidRPr="00D904BA">
        <w:rPr>
          <w:rFonts w:ascii="Times New Roman" w:eastAsia="Times New Roman" w:hAnsi="Times New Roman" w:cs="Times New Roman"/>
          <w:b/>
          <w:bCs/>
          <w:spacing w:val="0"/>
          <w:szCs w:val="20"/>
        </w:rPr>
        <w:fldChar w:fldCharType="end"/>
      </w:r>
      <w:bookmarkEnd w:id="4"/>
      <w:r w:rsidR="004D71EF">
        <w:rPr>
          <w:rFonts w:ascii="Times New Roman" w:hAnsi="Times New Roman" w:cs="Times New Roman"/>
          <w:spacing w:val="0"/>
          <w:szCs w:val="24"/>
        </w:rPr>
        <w:tab/>
      </w:r>
      <w:r w:rsidR="007C2253" w:rsidRPr="007C2253">
        <w:rPr>
          <w:rFonts w:ascii="Times New Roman" w:hAnsi="Times New Roman" w:cs="Times New Roman"/>
          <w:spacing w:val="0"/>
          <w:szCs w:val="24"/>
        </w:rPr>
        <w:t>For an accredited levee: A statement signed by the owne</w:t>
      </w:r>
      <w:r w:rsidR="00A41A9D">
        <w:rPr>
          <w:rFonts w:ascii="Times New Roman" w:hAnsi="Times New Roman" w:cs="Times New Roman"/>
          <w:spacing w:val="0"/>
          <w:szCs w:val="24"/>
        </w:rPr>
        <w:t xml:space="preserve">r of the community levee(s) or </w:t>
      </w:r>
      <w:r w:rsidR="007C2253" w:rsidRPr="007C2253">
        <w:rPr>
          <w:rFonts w:ascii="Times New Roman" w:hAnsi="Times New Roman" w:cs="Times New Roman"/>
          <w:spacing w:val="0"/>
          <w:szCs w:val="24"/>
        </w:rPr>
        <w:t xml:space="preserve"> by a licensed professional engineer that states that the levee(s) meets all the NFIP levee recognition requirements; and the community must provide documentation that verifies the inspection, maintenance, and emergency action plan criteria of the accredited </w:t>
      </w:r>
      <w:r w:rsidR="007C2253" w:rsidRPr="00563925">
        <w:rPr>
          <w:rFonts w:ascii="Times New Roman" w:hAnsi="Times New Roman" w:cs="Times New Roman"/>
          <w:spacing w:val="0"/>
          <w:sz w:val="20"/>
          <w:szCs w:val="20"/>
        </w:rPr>
        <w:t>levee(s).</w:t>
      </w:r>
    </w:p>
    <w:p w:rsidR="004D71EF" w:rsidRDefault="004D71EF" w:rsidP="004D71E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Text5"/>
            <w:enabled/>
            <w:calcOnExit w:val="0"/>
            <w:textInput/>
          </w:ffData>
        </w:fldChar>
      </w:r>
      <w:bookmarkStart w:id="5" w:name="Text5"/>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bookmarkEnd w:id="5"/>
      <w:r w:rsidRPr="00ED3262">
        <w:rPr>
          <w:i/>
          <w:szCs w:val="24"/>
        </w:rPr>
        <w:t xml:space="preserve"> Pages</w:t>
      </w:r>
      <w:r>
        <w:rPr>
          <w:i/>
          <w:szCs w:val="24"/>
        </w:rPr>
        <w:t xml:space="preserve"> </w:t>
      </w:r>
      <w:r w:rsidR="00FA0387">
        <w:rPr>
          <w:i/>
          <w:szCs w:val="24"/>
          <w:u w:val="single"/>
        </w:rPr>
        <w:fldChar w:fldCharType="begin">
          <w:ffData>
            <w:name w:val="Text6"/>
            <w:enabled/>
            <w:calcOnExit w:val="0"/>
            <w:textInput/>
          </w:ffData>
        </w:fldChar>
      </w:r>
      <w:bookmarkStart w:id="6" w:name="Text6"/>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bookmarkEnd w:id="6"/>
      <w:r w:rsidRPr="00ED3262">
        <w:rPr>
          <w:i/>
          <w:szCs w:val="24"/>
        </w:rPr>
        <w:t>.]</w:t>
      </w:r>
    </w:p>
    <w:p w:rsidR="004D71EF" w:rsidRPr="00ED3262" w:rsidRDefault="004D71EF" w:rsidP="004D71EF">
      <w:pPr>
        <w:autoSpaceDE w:val="0"/>
        <w:autoSpaceDN w:val="0"/>
        <w:adjustRightInd w:val="0"/>
        <w:ind w:left="810" w:hanging="360"/>
        <w:rPr>
          <w:szCs w:val="24"/>
        </w:rPr>
      </w:pPr>
    </w:p>
    <w:p w:rsidR="00C85EDC" w:rsidRPr="007C2253" w:rsidRDefault="004D71EF" w:rsidP="004D71EF">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 xml:space="preserve"> </w:t>
      </w:r>
      <w:r w:rsidR="00C85EDC" w:rsidRPr="007C2253">
        <w:rPr>
          <w:rFonts w:eastAsiaTheme="minorHAnsi"/>
          <w:szCs w:val="24"/>
        </w:rPr>
        <w:t>(2) The levee system(s) for which the community</w:t>
      </w:r>
      <w:r w:rsidR="00674BCB" w:rsidRPr="007C2253">
        <w:rPr>
          <w:rFonts w:eastAsiaTheme="minorHAnsi"/>
          <w:szCs w:val="24"/>
        </w:rPr>
        <w:t xml:space="preserve"> </w:t>
      </w:r>
      <w:r w:rsidR="00C85EDC" w:rsidRPr="007C2253">
        <w:rPr>
          <w:rFonts w:eastAsiaTheme="minorHAnsi"/>
          <w:szCs w:val="24"/>
        </w:rPr>
        <w:t>requests credit (or qualification for credit) must</w:t>
      </w:r>
      <w:r w:rsidR="00674BCB" w:rsidRPr="007C2253">
        <w:rPr>
          <w:rFonts w:eastAsiaTheme="minorHAnsi"/>
          <w:szCs w:val="24"/>
        </w:rPr>
        <w:t xml:space="preserve"> </w:t>
      </w:r>
      <w:r w:rsidR="00C85EDC" w:rsidRPr="007C2253">
        <w:rPr>
          <w:rFonts w:eastAsiaTheme="minorHAnsi"/>
          <w:szCs w:val="24"/>
        </w:rPr>
        <w:t>be operated and maintained by a public agency.</w:t>
      </w:r>
      <w:r w:rsidR="00674BCB" w:rsidRPr="007C2253">
        <w:rPr>
          <w:rFonts w:eastAsiaTheme="minorHAnsi"/>
          <w:szCs w:val="24"/>
        </w:rPr>
        <w:t xml:space="preserve"> </w:t>
      </w:r>
      <w:r w:rsidR="00C85EDC" w:rsidRPr="007C2253">
        <w:rPr>
          <w:rFonts w:eastAsiaTheme="minorHAnsi"/>
          <w:szCs w:val="24"/>
        </w:rPr>
        <w:t>This could be a federal or state agency, a levee</w:t>
      </w:r>
      <w:r w:rsidR="00674BCB" w:rsidRPr="007C2253">
        <w:rPr>
          <w:rFonts w:eastAsiaTheme="minorHAnsi"/>
          <w:szCs w:val="24"/>
        </w:rPr>
        <w:t xml:space="preserve"> </w:t>
      </w:r>
      <w:r w:rsidR="00C85EDC" w:rsidRPr="007C2253">
        <w:rPr>
          <w:rFonts w:eastAsiaTheme="minorHAnsi"/>
          <w:szCs w:val="24"/>
        </w:rPr>
        <w:t>district, an office or department of the</w:t>
      </w:r>
      <w:r w:rsidR="00674BCB" w:rsidRPr="007C2253">
        <w:rPr>
          <w:rFonts w:eastAsiaTheme="minorHAnsi"/>
          <w:szCs w:val="24"/>
        </w:rPr>
        <w:t xml:space="preserve"> </w:t>
      </w:r>
      <w:r w:rsidR="00C85EDC" w:rsidRPr="007C2253">
        <w:rPr>
          <w:rFonts w:eastAsiaTheme="minorHAnsi"/>
          <w:szCs w:val="24"/>
        </w:rPr>
        <w:t>community, or other public entity.</w:t>
      </w:r>
    </w:p>
    <w:p w:rsidR="007C2253" w:rsidRPr="007C2253" w:rsidRDefault="007C2253"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7C2253" w:rsidRPr="007C2253" w:rsidRDefault="00FA0387" w:rsidP="004D71EF">
      <w:pPr>
        <w:pStyle w:val="Commentary"/>
        <w:tabs>
          <w:tab w:val="clear" w:pos="0"/>
          <w:tab w:val="clear" w:pos="360"/>
          <w:tab w:val="clear" w:pos="1800"/>
          <w:tab w:val="clear" w:pos="2160"/>
          <w:tab w:val="clear" w:pos="2520"/>
        </w:tabs>
        <w:spacing w:after="60"/>
        <w:ind w:left="720" w:hanging="360"/>
        <w:jc w:val="left"/>
        <w:rPr>
          <w:rFonts w:ascii="Times New Roman" w:hAnsi="Times New Roman" w:cs="Times New Roman"/>
          <w:spacing w:val="0"/>
          <w:szCs w:val="24"/>
        </w:rPr>
      </w:pPr>
      <w:r w:rsidRPr="00D904BA">
        <w:rPr>
          <w:rFonts w:ascii="Times New Roman" w:eastAsia="Times New Roman" w:hAnsi="Times New Roman" w:cs="Times New Roman"/>
          <w:b/>
          <w:bCs/>
          <w:spacing w:val="0"/>
          <w:szCs w:val="20"/>
        </w:rPr>
        <w:fldChar w:fldCharType="begin">
          <w:ffData>
            <w:name w:val=""/>
            <w:enabled/>
            <w:calcOnExit w:val="0"/>
            <w:checkBox>
              <w:sizeAuto/>
              <w:default w:val="0"/>
            </w:checkBox>
          </w:ffData>
        </w:fldChar>
      </w:r>
      <w:r w:rsidR="003A02F4" w:rsidRPr="00D904BA">
        <w:rPr>
          <w:rFonts w:ascii="Times New Roman" w:eastAsia="Times New Roman" w:hAnsi="Times New Roman" w:cs="Times New Roman"/>
          <w:b/>
          <w:bCs/>
          <w:spacing w:val="0"/>
          <w:szCs w:val="20"/>
        </w:rPr>
        <w:instrText xml:space="preserve"> FORMCHECKBOX </w:instrText>
      </w:r>
      <w:r w:rsidR="00386F81">
        <w:rPr>
          <w:rFonts w:ascii="Times New Roman" w:eastAsia="Times New Roman" w:hAnsi="Times New Roman" w:cs="Times New Roman"/>
          <w:b/>
          <w:bCs/>
          <w:spacing w:val="0"/>
          <w:szCs w:val="20"/>
        </w:rPr>
      </w:r>
      <w:r w:rsidR="00386F81">
        <w:rPr>
          <w:rFonts w:ascii="Times New Roman" w:eastAsia="Times New Roman" w:hAnsi="Times New Roman" w:cs="Times New Roman"/>
          <w:b/>
          <w:bCs/>
          <w:spacing w:val="0"/>
          <w:szCs w:val="20"/>
        </w:rPr>
        <w:fldChar w:fldCharType="separate"/>
      </w:r>
      <w:r w:rsidRPr="00D904BA">
        <w:rPr>
          <w:rFonts w:ascii="Times New Roman" w:eastAsia="Times New Roman" w:hAnsi="Times New Roman" w:cs="Times New Roman"/>
          <w:b/>
          <w:bCs/>
          <w:spacing w:val="0"/>
          <w:szCs w:val="20"/>
        </w:rPr>
        <w:fldChar w:fldCharType="end"/>
      </w:r>
      <w:r w:rsidR="004D71EF">
        <w:rPr>
          <w:rFonts w:ascii="Times New Roman" w:hAnsi="Times New Roman" w:cs="Times New Roman"/>
          <w:spacing w:val="0"/>
          <w:szCs w:val="24"/>
        </w:rPr>
        <w:tab/>
      </w:r>
      <w:r w:rsidR="007C2253" w:rsidRPr="007C2253">
        <w:rPr>
          <w:rFonts w:ascii="Times New Roman" w:hAnsi="Times New Roman" w:cs="Times New Roman"/>
          <w:spacing w:val="0"/>
          <w:szCs w:val="24"/>
        </w:rPr>
        <w:t>For the levee(s), being requested for credit, documentation that the levee(s) is operated and owned by a public agency and was designed and constructed using sound engineering practices to contain, control, or divert flood waters in accordance with a designated risk reduction level.</w:t>
      </w:r>
      <w:r w:rsidR="00CE1F19">
        <w:rPr>
          <w:rFonts w:ascii="Times New Roman" w:hAnsi="Times New Roman" w:cs="Times New Roman"/>
          <w:spacing w:val="0"/>
          <w:szCs w:val="24"/>
        </w:rPr>
        <w:t xml:space="preserve"> [Also provide levee name</w:t>
      </w:r>
      <w:r w:rsidR="00626A51">
        <w:rPr>
          <w:rFonts w:ascii="Times New Roman" w:hAnsi="Times New Roman" w:cs="Times New Roman"/>
          <w:spacing w:val="0"/>
          <w:szCs w:val="24"/>
        </w:rPr>
        <w:t>(</w:t>
      </w:r>
      <w:r w:rsidR="00CE1F19">
        <w:rPr>
          <w:rFonts w:ascii="Times New Roman" w:hAnsi="Times New Roman" w:cs="Times New Roman"/>
          <w:spacing w:val="0"/>
          <w:szCs w:val="24"/>
        </w:rPr>
        <w:t>s</w:t>
      </w:r>
      <w:r w:rsidR="00626A51">
        <w:rPr>
          <w:rFonts w:ascii="Times New Roman" w:hAnsi="Times New Roman" w:cs="Times New Roman"/>
          <w:spacing w:val="0"/>
          <w:szCs w:val="24"/>
        </w:rPr>
        <w:t>)</w:t>
      </w:r>
      <w:r w:rsidR="00CE1F19">
        <w:rPr>
          <w:rFonts w:ascii="Times New Roman" w:hAnsi="Times New Roman" w:cs="Times New Roman"/>
          <w:spacing w:val="0"/>
          <w:szCs w:val="24"/>
        </w:rPr>
        <w:t xml:space="preserve"> (e.g., “</w:t>
      </w:r>
      <w:r w:rsidR="00626A51">
        <w:rPr>
          <w:rFonts w:ascii="Times New Roman" w:hAnsi="Times New Roman" w:cs="Times New Roman"/>
          <w:spacing w:val="0"/>
          <w:szCs w:val="24"/>
        </w:rPr>
        <w:t>Salt Creek Levee”) and owner name(s).]</w:t>
      </w:r>
    </w:p>
    <w:p w:rsidR="004D71EF" w:rsidRDefault="004D71EF" w:rsidP="004D71E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r w:rsidRPr="00ED3262">
        <w:rPr>
          <w:i/>
          <w:szCs w:val="24"/>
        </w:rPr>
        <w:t xml:space="preserve"> Pages</w:t>
      </w:r>
      <w:r>
        <w:rPr>
          <w:i/>
          <w:szCs w:val="24"/>
        </w:rPr>
        <w:t xml:space="preserve">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r w:rsidRPr="00ED3262">
        <w:rPr>
          <w:i/>
          <w:szCs w:val="24"/>
        </w:rPr>
        <w:t>.]</w:t>
      </w:r>
    </w:p>
    <w:p w:rsidR="004D71EF" w:rsidRDefault="004D71EF" w:rsidP="004D71EF">
      <w:pPr>
        <w:autoSpaceDE w:val="0"/>
        <w:autoSpaceDN w:val="0"/>
        <w:adjustRightInd w:val="0"/>
        <w:ind w:left="810" w:hanging="360"/>
        <w:rPr>
          <w:i/>
          <w:szCs w:val="24"/>
        </w:rPr>
      </w:pPr>
    </w:p>
    <w:p w:rsidR="00674BCB" w:rsidRPr="00563925" w:rsidRDefault="004D71EF" w:rsidP="004D71EF">
      <w:pPr>
        <w:widowControl/>
        <w:tabs>
          <w:tab w:val="left" w:pos="720"/>
          <w:tab w:val="left" w:pos="1080"/>
          <w:tab w:val="left" w:pos="1440"/>
        </w:tabs>
        <w:autoSpaceDE w:val="0"/>
        <w:autoSpaceDN w:val="0"/>
        <w:adjustRightInd w:val="0"/>
        <w:snapToGrid/>
        <w:ind w:left="360" w:hanging="360"/>
        <w:rPr>
          <w:rFonts w:eastAsiaTheme="minorHAnsi"/>
          <w:sz w:val="20"/>
        </w:rPr>
      </w:pPr>
      <w:r w:rsidRPr="007C2253">
        <w:rPr>
          <w:rFonts w:eastAsiaTheme="minorHAnsi"/>
          <w:szCs w:val="24"/>
        </w:rPr>
        <w:t xml:space="preserve"> </w:t>
      </w:r>
      <w:r w:rsidR="00C85EDC" w:rsidRPr="007C2253">
        <w:rPr>
          <w:rFonts w:eastAsiaTheme="minorHAnsi"/>
          <w:szCs w:val="24"/>
        </w:rPr>
        <w:t>(3) The community must submit a map showing the</w:t>
      </w:r>
      <w:r w:rsidR="00674BCB" w:rsidRPr="007C2253">
        <w:rPr>
          <w:rFonts w:eastAsiaTheme="minorHAnsi"/>
          <w:szCs w:val="24"/>
        </w:rPr>
        <w:t xml:space="preserve"> </w:t>
      </w:r>
      <w:r w:rsidR="00C85EDC" w:rsidRPr="007C2253">
        <w:rPr>
          <w:rFonts w:eastAsiaTheme="minorHAnsi"/>
          <w:szCs w:val="24"/>
        </w:rPr>
        <w:t>location of each levee and the areas that would be</w:t>
      </w:r>
      <w:r w:rsidR="00674BCB" w:rsidRPr="007C2253">
        <w:rPr>
          <w:rFonts w:eastAsiaTheme="minorHAnsi"/>
          <w:szCs w:val="24"/>
        </w:rPr>
        <w:t xml:space="preserve"> </w:t>
      </w:r>
      <w:r w:rsidR="00C85EDC" w:rsidRPr="007C2253">
        <w:rPr>
          <w:rFonts w:eastAsiaTheme="minorHAnsi"/>
          <w:szCs w:val="24"/>
        </w:rPr>
        <w:t>flooded if the levee were to be overtopped or fail</w:t>
      </w:r>
      <w:r w:rsidR="00674BCB" w:rsidRPr="007C2253">
        <w:rPr>
          <w:rFonts w:eastAsiaTheme="minorHAnsi"/>
          <w:szCs w:val="24"/>
        </w:rPr>
        <w:t xml:space="preserve"> </w:t>
      </w:r>
      <w:r w:rsidR="00C85EDC" w:rsidRPr="007C2253">
        <w:rPr>
          <w:rFonts w:eastAsiaTheme="minorHAnsi"/>
          <w:szCs w:val="24"/>
        </w:rPr>
        <w:t>and an inventory of the buildings and critical</w:t>
      </w:r>
      <w:r w:rsidR="00674BCB" w:rsidRPr="007C2253">
        <w:rPr>
          <w:rFonts w:eastAsiaTheme="minorHAnsi"/>
          <w:szCs w:val="24"/>
        </w:rPr>
        <w:t xml:space="preserve"> </w:t>
      </w:r>
      <w:r w:rsidR="00C85EDC" w:rsidRPr="007C2253">
        <w:rPr>
          <w:rFonts w:eastAsiaTheme="minorHAnsi"/>
          <w:szCs w:val="24"/>
        </w:rPr>
        <w:t>facilities that would be flooded upon overtopping</w:t>
      </w:r>
      <w:r w:rsidR="00674BCB" w:rsidRPr="007C2253">
        <w:rPr>
          <w:rFonts w:eastAsiaTheme="minorHAnsi"/>
          <w:szCs w:val="24"/>
        </w:rPr>
        <w:t xml:space="preserve"> </w:t>
      </w:r>
      <w:r w:rsidR="00C85EDC" w:rsidRPr="007C2253">
        <w:rPr>
          <w:rFonts w:eastAsiaTheme="minorHAnsi"/>
          <w:szCs w:val="24"/>
        </w:rPr>
        <w:t xml:space="preserve">or failure. For each levee, the </w:t>
      </w:r>
      <w:r w:rsidR="00C85EDC" w:rsidRPr="00CB45FF">
        <w:rPr>
          <w:rFonts w:eastAsiaTheme="minorHAnsi"/>
          <w:szCs w:val="24"/>
        </w:rPr>
        <w:t>following information must be submitted:</w:t>
      </w:r>
      <w:r w:rsidR="00674BCB" w:rsidRPr="00563925">
        <w:rPr>
          <w:rFonts w:eastAsiaTheme="minorHAnsi"/>
          <w:sz w:val="20"/>
        </w:rPr>
        <w:t xml:space="preserve"> </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C85EDC" w:rsidRPr="004D71EF" w:rsidRDefault="00FA0387" w:rsidP="004D71EF">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4D71EF">
        <w:rPr>
          <w:rFonts w:eastAsiaTheme="minorHAnsi"/>
          <w:szCs w:val="24"/>
        </w:rPr>
        <w:tab/>
      </w:r>
      <w:r w:rsidR="00420D29" w:rsidRPr="004D71EF">
        <w:rPr>
          <w:rFonts w:eastAsiaTheme="minorHAnsi"/>
          <w:szCs w:val="24"/>
        </w:rPr>
        <w:t xml:space="preserve">(a) </w:t>
      </w:r>
      <w:r w:rsidR="00C85EDC" w:rsidRPr="004D71EF">
        <w:rPr>
          <w:rFonts w:eastAsiaTheme="minorHAnsi"/>
          <w:szCs w:val="24"/>
        </w:rPr>
        <w:t>The approximate protection level of the levee and the expected overtopping</w:t>
      </w:r>
      <w:r w:rsidR="00674BCB" w:rsidRPr="004D71EF">
        <w:rPr>
          <w:rFonts w:eastAsiaTheme="minorHAnsi"/>
          <w:szCs w:val="24"/>
        </w:rPr>
        <w:t xml:space="preserve"> </w:t>
      </w:r>
      <w:r w:rsidR="00C85EDC" w:rsidRPr="004D71EF">
        <w:rPr>
          <w:rFonts w:eastAsiaTheme="minorHAnsi"/>
          <w:szCs w:val="24"/>
        </w:rPr>
        <w:t xml:space="preserve">elevation, if different. </w:t>
      </w:r>
    </w:p>
    <w:p w:rsidR="004D71EF" w:rsidRDefault="004D71EF" w:rsidP="004D71E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Text5"/>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r w:rsidRPr="00ED3262">
        <w:rPr>
          <w:i/>
          <w:szCs w:val="24"/>
        </w:rPr>
        <w:t xml:space="preserve"> Pages</w:t>
      </w:r>
      <w:r>
        <w:rPr>
          <w:i/>
          <w:szCs w:val="24"/>
        </w:rPr>
        <w:t xml:space="preserve">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r w:rsidRPr="00ED3262">
        <w:rPr>
          <w:i/>
          <w:szCs w:val="24"/>
        </w:rPr>
        <w:t>.]</w:t>
      </w:r>
    </w:p>
    <w:p w:rsidR="004D71EF" w:rsidRDefault="004D71EF" w:rsidP="004D71EF">
      <w:pPr>
        <w:widowControl/>
        <w:tabs>
          <w:tab w:val="left" w:pos="720"/>
          <w:tab w:val="left" w:pos="1080"/>
          <w:tab w:val="left" w:pos="1440"/>
        </w:tabs>
        <w:autoSpaceDE w:val="0"/>
        <w:autoSpaceDN w:val="0"/>
        <w:adjustRightInd w:val="0"/>
        <w:snapToGrid/>
        <w:ind w:left="720" w:hanging="360"/>
        <w:rPr>
          <w:rFonts w:eastAsiaTheme="minorHAnsi"/>
          <w:szCs w:val="24"/>
          <w:highlight w:val="lightGray"/>
        </w:rPr>
      </w:pPr>
    </w:p>
    <w:p w:rsidR="00C85EDC" w:rsidRPr="004D71EF" w:rsidRDefault="00FA0387" w:rsidP="004D71EF">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4D71EF">
        <w:rPr>
          <w:rFonts w:eastAsiaTheme="minorHAnsi"/>
          <w:szCs w:val="24"/>
        </w:rPr>
        <w:tab/>
      </w:r>
      <w:r w:rsidR="00C85EDC" w:rsidRPr="004D71EF">
        <w:rPr>
          <w:rFonts w:eastAsiaTheme="minorHAnsi"/>
          <w:szCs w:val="24"/>
        </w:rPr>
        <w:t>(b) A map of the levee(s) and the area(s) affected should the levee(s) be overtopped or</w:t>
      </w:r>
      <w:r w:rsidR="00674BCB" w:rsidRPr="004D71EF">
        <w:rPr>
          <w:rFonts w:eastAsiaTheme="minorHAnsi"/>
          <w:szCs w:val="24"/>
        </w:rPr>
        <w:t xml:space="preserve"> </w:t>
      </w:r>
      <w:r w:rsidR="00C85EDC" w:rsidRPr="004D71EF">
        <w:rPr>
          <w:rFonts w:eastAsiaTheme="minorHAnsi"/>
          <w:szCs w:val="24"/>
        </w:rPr>
        <w:t>fail. If there are no detailed levee breach maps or levee failure studies, then the map would show the area below the expected overtopping elevation. Guidance for this</w:t>
      </w:r>
      <w:r w:rsidR="00674BCB" w:rsidRPr="004D71EF">
        <w:rPr>
          <w:rFonts w:eastAsiaTheme="minorHAnsi"/>
          <w:szCs w:val="24"/>
        </w:rPr>
        <w:t xml:space="preserve"> </w:t>
      </w:r>
      <w:r w:rsidR="00C85EDC" w:rsidRPr="004D71EF">
        <w:rPr>
          <w:rFonts w:eastAsiaTheme="minorHAnsi"/>
          <w:szCs w:val="24"/>
        </w:rPr>
        <w:t>mapping can be found in Section 621.c.</w:t>
      </w:r>
    </w:p>
    <w:p w:rsidR="004D71EF" w:rsidRDefault="004D71EF" w:rsidP="004D71E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r w:rsidRPr="00ED3262">
        <w:rPr>
          <w:i/>
          <w:szCs w:val="24"/>
        </w:rPr>
        <w:t xml:space="preserve"> Pages</w:t>
      </w:r>
      <w:r>
        <w:rPr>
          <w:i/>
          <w:szCs w:val="24"/>
        </w:rPr>
        <w:t xml:space="preserve">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r w:rsidRPr="00ED3262">
        <w:rPr>
          <w:i/>
          <w:szCs w:val="24"/>
        </w:rPr>
        <w:t>.]</w:t>
      </w:r>
    </w:p>
    <w:p w:rsidR="004D71EF" w:rsidRDefault="004D71EF" w:rsidP="004D71EF">
      <w:pPr>
        <w:autoSpaceDE w:val="0"/>
        <w:autoSpaceDN w:val="0"/>
        <w:adjustRightInd w:val="0"/>
        <w:ind w:left="810" w:hanging="360"/>
        <w:rPr>
          <w:i/>
          <w:szCs w:val="24"/>
        </w:rPr>
      </w:pPr>
    </w:p>
    <w:p w:rsidR="00626A51" w:rsidRPr="004D71EF" w:rsidRDefault="00FA0387" w:rsidP="004D71EF">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4D71EF">
        <w:rPr>
          <w:rFonts w:eastAsiaTheme="minorHAnsi"/>
          <w:szCs w:val="24"/>
        </w:rPr>
        <w:tab/>
      </w:r>
      <w:r w:rsidR="004D71EF" w:rsidRPr="004D71EF">
        <w:rPr>
          <w:rFonts w:eastAsiaTheme="minorHAnsi"/>
          <w:szCs w:val="24"/>
        </w:rPr>
        <w:t xml:space="preserve"> </w:t>
      </w:r>
      <w:r w:rsidR="00C85EDC" w:rsidRPr="004D71EF">
        <w:rPr>
          <w:rFonts w:eastAsiaTheme="minorHAnsi"/>
          <w:szCs w:val="24"/>
        </w:rPr>
        <w:t xml:space="preserve">(c) </w:t>
      </w:r>
      <w:r w:rsidR="00CB45FF" w:rsidRPr="00626A51">
        <w:rPr>
          <w:rFonts w:eastAsiaTheme="minorHAnsi"/>
          <w:szCs w:val="24"/>
        </w:rPr>
        <w:t>A</w:t>
      </w:r>
      <w:r w:rsidR="00CB45FF">
        <w:rPr>
          <w:rFonts w:eastAsiaTheme="minorHAnsi"/>
          <w:szCs w:val="24"/>
        </w:rPr>
        <w:t>n inventory of the types of buildings exposed to flooding, with an approximate count of the buildings and an inventory of the land use of developed and undeveloped areas that would be affected should the levee(s) fail</w:t>
      </w:r>
      <w:r w:rsidR="00CB45FF" w:rsidRPr="00626A51">
        <w:rPr>
          <w:rFonts w:eastAsiaTheme="minorHAnsi"/>
          <w:szCs w:val="24"/>
        </w:rPr>
        <w:t>. This list is needed for the required outreach project and the impact adjustment (bLF).</w:t>
      </w:r>
    </w:p>
    <w:p w:rsidR="004D71EF" w:rsidRDefault="004D71EF" w:rsidP="004D71E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r w:rsidRPr="00ED3262">
        <w:rPr>
          <w:i/>
          <w:szCs w:val="24"/>
        </w:rPr>
        <w:t xml:space="preserve"> Pages</w:t>
      </w:r>
      <w:r>
        <w:rPr>
          <w:i/>
          <w:szCs w:val="24"/>
        </w:rPr>
        <w:t xml:space="preserve">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r w:rsidRPr="00ED3262">
        <w:rPr>
          <w:i/>
          <w:szCs w:val="24"/>
        </w:rPr>
        <w:t>.]</w:t>
      </w:r>
    </w:p>
    <w:p w:rsidR="004D71EF" w:rsidRDefault="004D71EF" w:rsidP="004D71EF">
      <w:pPr>
        <w:autoSpaceDE w:val="0"/>
        <w:autoSpaceDN w:val="0"/>
        <w:adjustRightInd w:val="0"/>
        <w:ind w:left="810" w:hanging="360"/>
        <w:rPr>
          <w:i/>
          <w:szCs w:val="24"/>
        </w:rPr>
      </w:pPr>
    </w:p>
    <w:p w:rsidR="00674BCB" w:rsidRPr="00685B5F" w:rsidRDefault="00FA0387" w:rsidP="00685B5F">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685B5F">
        <w:rPr>
          <w:rFonts w:eastAsiaTheme="minorHAnsi"/>
          <w:szCs w:val="24"/>
        </w:rPr>
        <w:tab/>
      </w:r>
      <w:r w:rsidR="004D71EF" w:rsidRPr="00685B5F">
        <w:rPr>
          <w:rFonts w:eastAsiaTheme="minorHAnsi"/>
          <w:szCs w:val="24"/>
        </w:rPr>
        <w:t xml:space="preserve"> </w:t>
      </w:r>
      <w:r w:rsidR="00C85EDC" w:rsidRPr="00685B5F">
        <w:rPr>
          <w:rFonts w:eastAsiaTheme="minorHAnsi"/>
          <w:szCs w:val="24"/>
        </w:rPr>
        <w:t>(d) A list of the critical facilities that would be flooded or otherwise affected by a</w:t>
      </w:r>
      <w:r w:rsidR="00CE1F19" w:rsidRPr="00685B5F">
        <w:rPr>
          <w:rFonts w:eastAsiaTheme="minorHAnsi"/>
          <w:szCs w:val="24"/>
        </w:rPr>
        <w:t xml:space="preserve"> </w:t>
      </w:r>
      <w:r w:rsidR="00C85EDC" w:rsidRPr="00685B5F">
        <w:rPr>
          <w:rFonts w:eastAsiaTheme="minorHAnsi"/>
          <w:szCs w:val="24"/>
        </w:rPr>
        <w:t>failure or by the overtopping of the levee.</w:t>
      </w:r>
      <w:r w:rsidR="00674BCB" w:rsidRPr="00685B5F">
        <w:rPr>
          <w:rFonts w:eastAsiaTheme="minorHAnsi"/>
          <w:szCs w:val="24"/>
        </w:rPr>
        <w:t xml:space="preserve"> </w:t>
      </w:r>
      <w:r w:rsidR="00CB45FF">
        <w:rPr>
          <w:rFonts w:eastAsiaTheme="minorHAnsi"/>
          <w:szCs w:val="24"/>
        </w:rPr>
        <w:t>(see Section 622.e, LCF1)</w:t>
      </w:r>
      <w:r w:rsidR="00CB45FF" w:rsidRPr="00626A51">
        <w:rPr>
          <w:rFonts w:eastAsiaTheme="minorHAnsi"/>
          <w:szCs w:val="24"/>
        </w:rPr>
        <w:t>.</w:t>
      </w:r>
    </w:p>
    <w:p w:rsidR="00685B5F" w:rsidRDefault="00685B5F" w:rsidP="00685B5F">
      <w:pPr>
        <w:autoSpaceDE w:val="0"/>
        <w:autoSpaceDN w:val="0"/>
        <w:adjustRightInd w:val="0"/>
        <w:ind w:left="810" w:hanging="360"/>
        <w:rPr>
          <w:i/>
          <w:szCs w:val="24"/>
        </w:rPr>
      </w:pPr>
      <w:r>
        <w:rPr>
          <w:i/>
          <w:szCs w:val="24"/>
        </w:rPr>
        <w:tab/>
      </w:r>
      <w:r w:rsidRPr="00ED3262">
        <w:rPr>
          <w:i/>
          <w:szCs w:val="24"/>
        </w:rPr>
        <w:t xml:space="preserve">[See Attachment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sidR="00FA0387">
        <w:rPr>
          <w:i/>
          <w:szCs w:val="24"/>
          <w:u w:val="single"/>
        </w:rPr>
        <w:fldChar w:fldCharType="end"/>
      </w:r>
      <w:r w:rsidRPr="00ED3262">
        <w:rPr>
          <w:i/>
          <w:szCs w:val="24"/>
        </w:rPr>
        <w:t xml:space="preserve"> Pages</w:t>
      </w:r>
      <w:r>
        <w:rPr>
          <w:i/>
          <w:szCs w:val="24"/>
        </w:rPr>
        <w:t xml:space="preserve"> </w:t>
      </w:r>
      <w:r w:rsidR="00FA0387">
        <w:rPr>
          <w:i/>
          <w:szCs w:val="24"/>
          <w:u w:val="single"/>
        </w:rPr>
        <w:fldChar w:fldCharType="begin">
          <w:ffData>
            <w:name w:val=""/>
            <w:enabled/>
            <w:calcOnExit w:val="0"/>
            <w:textInput/>
          </w:ffData>
        </w:fldChar>
      </w:r>
      <w:r>
        <w:rPr>
          <w:i/>
          <w:szCs w:val="24"/>
          <w:u w:val="single"/>
        </w:rPr>
        <w:instrText xml:space="preserve"> FORMTEXT </w:instrText>
      </w:r>
      <w:r w:rsidR="00FA0387">
        <w:rPr>
          <w:i/>
          <w:szCs w:val="24"/>
          <w:u w:val="single"/>
        </w:rPr>
      </w:r>
      <w:r w:rsidR="00FA0387">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sidR="00FA0387">
        <w:rPr>
          <w:i/>
          <w:szCs w:val="24"/>
          <w:u w:val="single"/>
        </w:rPr>
        <w:fldChar w:fldCharType="end"/>
      </w:r>
      <w:r w:rsidRPr="00ED3262">
        <w:rPr>
          <w:i/>
          <w:szCs w:val="24"/>
        </w:rPr>
        <w:t>.]</w:t>
      </w:r>
    </w:p>
    <w:p w:rsidR="00685B5F" w:rsidRDefault="00685B5F" w:rsidP="00685B5F">
      <w:pPr>
        <w:tabs>
          <w:tab w:val="left" w:pos="720"/>
          <w:tab w:val="left" w:pos="1080"/>
          <w:tab w:val="left" w:pos="1440"/>
        </w:tabs>
        <w:ind w:left="360" w:hanging="360"/>
        <w:rPr>
          <w:rFonts w:eastAsiaTheme="minorHAnsi"/>
          <w:szCs w:val="24"/>
        </w:rPr>
      </w:pPr>
      <w:r w:rsidRPr="007C2253">
        <w:rPr>
          <w:rFonts w:eastAsiaTheme="minorHAnsi"/>
          <w:szCs w:val="24"/>
        </w:rPr>
        <w:t xml:space="preserve"> </w:t>
      </w:r>
    </w:p>
    <w:p w:rsidR="00CB45FF" w:rsidRDefault="00C85EDC" w:rsidP="00CB45FF">
      <w:pPr>
        <w:tabs>
          <w:tab w:val="left" w:pos="720"/>
          <w:tab w:val="left" w:pos="1080"/>
          <w:tab w:val="left" w:pos="1440"/>
        </w:tabs>
        <w:ind w:left="360" w:hanging="360"/>
        <w:rPr>
          <w:rFonts w:eastAsiaTheme="minorHAnsi"/>
          <w:szCs w:val="24"/>
        </w:rPr>
      </w:pPr>
      <w:r w:rsidRPr="007C2253">
        <w:rPr>
          <w:rFonts w:eastAsiaTheme="minorHAnsi"/>
          <w:szCs w:val="24"/>
        </w:rPr>
        <w:t xml:space="preserve">(4) The community </w:t>
      </w:r>
      <w:r w:rsidR="000C69B6">
        <w:rPr>
          <w:rFonts w:eastAsiaTheme="minorHAnsi"/>
          <w:szCs w:val="24"/>
        </w:rPr>
        <w:t xml:space="preserve">[or levee owner] </w:t>
      </w:r>
      <w:r w:rsidRPr="007C2253">
        <w:rPr>
          <w:rFonts w:eastAsiaTheme="minorHAnsi"/>
          <w:szCs w:val="24"/>
        </w:rPr>
        <w:t xml:space="preserve">must have a </w:t>
      </w:r>
      <w:r w:rsidRPr="00D41836">
        <w:rPr>
          <w:rFonts w:eastAsiaTheme="minorHAnsi"/>
          <w:b/>
          <w:szCs w:val="24"/>
        </w:rPr>
        <w:t>levee maintenance plan</w:t>
      </w:r>
      <w:r w:rsidRPr="007C2253">
        <w:rPr>
          <w:rFonts w:eastAsiaTheme="minorHAnsi"/>
          <w:szCs w:val="24"/>
        </w:rPr>
        <w:t xml:space="preserve"> that includes annual inspections</w:t>
      </w:r>
      <w:r w:rsidR="00674BCB" w:rsidRPr="007C2253">
        <w:rPr>
          <w:rFonts w:eastAsiaTheme="minorHAnsi"/>
          <w:szCs w:val="24"/>
        </w:rPr>
        <w:t xml:space="preserve"> </w:t>
      </w:r>
      <w:r w:rsidRPr="007C2253">
        <w:rPr>
          <w:rFonts w:eastAsiaTheme="minorHAnsi"/>
          <w:szCs w:val="24"/>
        </w:rPr>
        <w:t>and an emergency action plan for the levee system(s), and the plans must meet the</w:t>
      </w:r>
      <w:r w:rsidR="00674BCB" w:rsidRPr="007C2253">
        <w:rPr>
          <w:rFonts w:eastAsiaTheme="minorHAnsi"/>
          <w:szCs w:val="24"/>
        </w:rPr>
        <w:t xml:space="preserve"> </w:t>
      </w:r>
      <w:r w:rsidRPr="007C2253">
        <w:rPr>
          <w:rFonts w:eastAsiaTheme="minorHAnsi"/>
          <w:szCs w:val="24"/>
        </w:rPr>
        <w:t>credit criteria for LM.</w:t>
      </w:r>
      <w:r w:rsidR="00CB45FF">
        <w:rPr>
          <w:rFonts w:eastAsiaTheme="minorHAnsi"/>
          <w:szCs w:val="24"/>
        </w:rPr>
        <w:t xml:space="preserve">  There are no LM credit points for a levee shown on the effective FIRM as providing protection, or levees owned and operated by a federal agency.</w:t>
      </w:r>
      <w:r w:rsidR="00CB45FF" w:rsidRPr="007C2253">
        <w:rPr>
          <w:rFonts w:eastAsiaTheme="minorHAnsi"/>
          <w:szCs w:val="24"/>
        </w:rPr>
        <w:t xml:space="preserve"> </w:t>
      </w:r>
    </w:p>
    <w:p w:rsidR="00CB45FF" w:rsidRDefault="00CB45FF" w:rsidP="00CB45FF">
      <w:pPr>
        <w:autoSpaceDE w:val="0"/>
        <w:autoSpaceDN w:val="0"/>
        <w:adjustRightInd w:val="0"/>
        <w:rPr>
          <w:i/>
          <w:szCs w:val="24"/>
        </w:rPr>
      </w:pPr>
      <w:r>
        <w:rPr>
          <w:i/>
          <w:szCs w:val="24"/>
        </w:rPr>
        <w:tab/>
      </w:r>
      <w:r w:rsidRPr="00ED3262">
        <w:rPr>
          <w:i/>
          <w:szCs w:val="24"/>
        </w:rPr>
        <w:t xml:space="preserve">[See Attachment </w:t>
      </w:r>
      <w:r>
        <w:rPr>
          <w:i/>
          <w:szCs w:val="24"/>
          <w:u w:val="single"/>
        </w:rPr>
        <w:fldChar w:fldCharType="begin">
          <w:ffData>
            <w:name w:val=""/>
            <w:enabled/>
            <w:calcOnExit w:val="0"/>
            <w:textInput/>
          </w:ffData>
        </w:fldChar>
      </w:r>
      <w:r>
        <w:rPr>
          <w:i/>
          <w:szCs w:val="24"/>
          <w:u w:val="single"/>
        </w:rPr>
        <w:instrText xml:space="preserve"> FORMTEXT </w:instrText>
      </w:r>
      <w:r>
        <w:rPr>
          <w:i/>
          <w:szCs w:val="24"/>
          <w:u w:val="single"/>
        </w:rPr>
      </w:r>
      <w:r>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noProof/>
          <w:szCs w:val="24"/>
          <w:u w:val="single"/>
        </w:rPr>
        <w:t> </w:t>
      </w:r>
      <w:r>
        <w:rPr>
          <w:i/>
          <w:szCs w:val="24"/>
          <w:u w:val="single"/>
        </w:rPr>
        <w:fldChar w:fldCharType="end"/>
      </w:r>
      <w:r w:rsidRPr="00ED3262">
        <w:rPr>
          <w:i/>
          <w:szCs w:val="24"/>
        </w:rPr>
        <w:t xml:space="preserve"> Pages</w:t>
      </w:r>
      <w:r>
        <w:rPr>
          <w:i/>
          <w:szCs w:val="24"/>
        </w:rPr>
        <w:t xml:space="preserve"> </w:t>
      </w:r>
      <w:r>
        <w:rPr>
          <w:i/>
          <w:szCs w:val="24"/>
          <w:u w:val="single"/>
        </w:rPr>
        <w:fldChar w:fldCharType="begin">
          <w:ffData>
            <w:name w:val=""/>
            <w:enabled/>
            <w:calcOnExit w:val="0"/>
            <w:textInput/>
          </w:ffData>
        </w:fldChar>
      </w:r>
      <w:r>
        <w:rPr>
          <w:i/>
          <w:szCs w:val="24"/>
          <w:u w:val="single"/>
        </w:rPr>
        <w:instrText xml:space="preserve"> FORMTEXT </w:instrText>
      </w:r>
      <w:r>
        <w:rPr>
          <w:i/>
          <w:szCs w:val="24"/>
          <w:u w:val="single"/>
        </w:rPr>
      </w:r>
      <w:r>
        <w:rPr>
          <w:i/>
          <w:szCs w:val="24"/>
          <w:u w:val="single"/>
        </w:rPr>
        <w:fldChar w:fldCharType="separate"/>
      </w:r>
      <w:r>
        <w:rPr>
          <w:i/>
          <w:noProof/>
          <w:szCs w:val="24"/>
          <w:u w:val="single"/>
        </w:rPr>
        <w:t> </w:t>
      </w:r>
      <w:r>
        <w:rPr>
          <w:i/>
          <w:noProof/>
          <w:szCs w:val="24"/>
          <w:u w:val="single"/>
        </w:rPr>
        <w:t> </w:t>
      </w:r>
      <w:r>
        <w:rPr>
          <w:i/>
          <w:noProof/>
          <w:szCs w:val="24"/>
          <w:u w:val="single"/>
        </w:rPr>
        <w:t> </w:t>
      </w:r>
      <w:r>
        <w:rPr>
          <w:i/>
          <w:noProof/>
          <w:szCs w:val="24"/>
          <w:u w:val="single"/>
        </w:rPr>
        <w:t> </w:t>
      </w:r>
      <w:r>
        <w:rPr>
          <w:i/>
          <w:noProof/>
          <w:szCs w:val="24"/>
          <w:u w:val="single"/>
        </w:rPr>
        <w:t xml:space="preserve">                      </w:t>
      </w:r>
      <w:r>
        <w:rPr>
          <w:i/>
          <w:noProof/>
          <w:szCs w:val="24"/>
          <w:u w:val="single"/>
        </w:rPr>
        <w:t> </w:t>
      </w:r>
      <w:r>
        <w:rPr>
          <w:i/>
          <w:szCs w:val="24"/>
          <w:u w:val="single"/>
        </w:rPr>
        <w:fldChar w:fldCharType="end"/>
      </w:r>
      <w:r w:rsidRPr="00ED3262">
        <w:rPr>
          <w:i/>
          <w:szCs w:val="24"/>
        </w:rPr>
        <w:t>.]</w:t>
      </w:r>
    </w:p>
    <w:p w:rsidR="000C69B6" w:rsidRDefault="000C69B6" w:rsidP="000C69B6">
      <w:pPr>
        <w:tabs>
          <w:tab w:val="left" w:pos="720"/>
          <w:tab w:val="left" w:pos="1080"/>
          <w:tab w:val="left" w:pos="1440"/>
        </w:tabs>
        <w:ind w:left="360" w:hanging="360"/>
        <w:rPr>
          <w:i/>
          <w:szCs w:val="24"/>
        </w:rPr>
      </w:pPr>
    </w:p>
    <w:p w:rsidR="00674BCB" w:rsidRPr="007C2253" w:rsidRDefault="00C85EDC" w:rsidP="007C2253">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(5) The community must implement one or</w:t>
      </w:r>
      <w:r w:rsidR="00674BCB" w:rsidRPr="007C2253">
        <w:rPr>
          <w:rFonts w:eastAsiaTheme="minorHAnsi"/>
          <w:szCs w:val="24"/>
        </w:rPr>
        <w:t xml:space="preserve"> </w:t>
      </w:r>
      <w:r w:rsidRPr="007C2253">
        <w:rPr>
          <w:rFonts w:eastAsiaTheme="minorHAnsi"/>
          <w:szCs w:val="24"/>
        </w:rPr>
        <w:t xml:space="preserve">more </w:t>
      </w:r>
      <w:r w:rsidRPr="00D41836">
        <w:rPr>
          <w:rFonts w:eastAsiaTheme="minorHAnsi"/>
          <w:b/>
          <w:szCs w:val="24"/>
        </w:rPr>
        <w:t>outreach projects</w:t>
      </w:r>
      <w:r w:rsidRPr="007C2253">
        <w:rPr>
          <w:rFonts w:eastAsiaTheme="minorHAnsi"/>
          <w:szCs w:val="24"/>
        </w:rPr>
        <w:t xml:space="preserve"> to the residents</w:t>
      </w:r>
      <w:r w:rsidR="00CE1F19">
        <w:rPr>
          <w:rFonts w:eastAsiaTheme="minorHAnsi"/>
          <w:szCs w:val="24"/>
        </w:rPr>
        <w:t xml:space="preserve"> </w:t>
      </w:r>
      <w:r w:rsidRPr="007C2253">
        <w:rPr>
          <w:rFonts w:eastAsiaTheme="minorHAnsi"/>
          <w:szCs w:val="24"/>
        </w:rPr>
        <w:t>and businesses in the area(s) expected</w:t>
      </w:r>
      <w:r w:rsidR="00674BCB" w:rsidRPr="007C2253">
        <w:rPr>
          <w:rFonts w:eastAsiaTheme="minorHAnsi"/>
          <w:szCs w:val="24"/>
        </w:rPr>
        <w:t xml:space="preserve"> </w:t>
      </w:r>
      <w:r w:rsidRPr="007C2253">
        <w:rPr>
          <w:rFonts w:eastAsiaTheme="minorHAnsi"/>
          <w:szCs w:val="24"/>
        </w:rPr>
        <w:t>to be inundated by a flood that</w:t>
      </w:r>
      <w:r w:rsidR="00674BCB" w:rsidRPr="007C2253">
        <w:rPr>
          <w:rFonts w:eastAsiaTheme="minorHAnsi"/>
          <w:szCs w:val="24"/>
        </w:rPr>
        <w:t xml:space="preserve"> </w:t>
      </w:r>
      <w:r w:rsidRPr="007C2253">
        <w:rPr>
          <w:rFonts w:eastAsiaTheme="minorHAnsi"/>
          <w:szCs w:val="24"/>
        </w:rPr>
        <w:t>overtops a levee. The project(s) must</w:t>
      </w:r>
      <w:r w:rsidR="00674BCB" w:rsidRPr="007C2253">
        <w:rPr>
          <w:rFonts w:eastAsiaTheme="minorHAnsi"/>
          <w:szCs w:val="24"/>
        </w:rPr>
        <w:t xml:space="preserve"> </w:t>
      </w:r>
      <w:r w:rsidRPr="007C2253">
        <w:rPr>
          <w:rFonts w:eastAsiaTheme="minorHAnsi"/>
          <w:szCs w:val="24"/>
        </w:rPr>
        <w:t>tell people about their risk of flooding,</w:t>
      </w:r>
      <w:r w:rsidR="00674BCB" w:rsidRPr="007C2253">
        <w:rPr>
          <w:rFonts w:eastAsiaTheme="minorHAnsi"/>
          <w:szCs w:val="24"/>
        </w:rPr>
        <w:t xml:space="preserve"> </w:t>
      </w:r>
      <w:r w:rsidRPr="007C2253">
        <w:rPr>
          <w:rFonts w:eastAsiaTheme="minorHAnsi"/>
          <w:szCs w:val="24"/>
        </w:rPr>
        <w:t>how they will be warned of a levee</w:t>
      </w:r>
      <w:r w:rsidR="00674BCB" w:rsidRPr="007C2253">
        <w:rPr>
          <w:rFonts w:eastAsiaTheme="minorHAnsi"/>
          <w:szCs w:val="24"/>
        </w:rPr>
        <w:t xml:space="preserve"> </w:t>
      </w:r>
      <w:r w:rsidRPr="007C2253">
        <w:rPr>
          <w:rFonts w:eastAsiaTheme="minorHAnsi"/>
          <w:szCs w:val="24"/>
        </w:rPr>
        <w:t>failure</w:t>
      </w:r>
      <w:r w:rsidR="00674BCB" w:rsidRPr="007C2253">
        <w:rPr>
          <w:rFonts w:eastAsiaTheme="minorHAnsi"/>
          <w:szCs w:val="24"/>
        </w:rPr>
        <w:t xml:space="preserve"> </w:t>
      </w:r>
      <w:r w:rsidRPr="007C2253">
        <w:rPr>
          <w:rFonts w:eastAsiaTheme="minorHAnsi"/>
          <w:szCs w:val="24"/>
        </w:rPr>
        <w:t>flood, the safety measures they</w:t>
      </w:r>
      <w:r w:rsidR="00674BCB" w:rsidRPr="007C2253">
        <w:rPr>
          <w:rFonts w:eastAsiaTheme="minorHAnsi"/>
          <w:szCs w:val="24"/>
        </w:rPr>
        <w:t xml:space="preserve"> </w:t>
      </w:r>
      <w:r w:rsidRPr="007C2253">
        <w:rPr>
          <w:rFonts w:eastAsiaTheme="minorHAnsi"/>
          <w:szCs w:val="24"/>
        </w:rPr>
        <w:t>should take during a flood (e.g.,</w:t>
      </w:r>
      <w:r w:rsidR="00674BCB" w:rsidRPr="007C2253">
        <w:rPr>
          <w:rFonts w:eastAsiaTheme="minorHAnsi"/>
          <w:szCs w:val="24"/>
        </w:rPr>
        <w:t xml:space="preserve"> </w:t>
      </w:r>
      <w:r w:rsidRPr="007C2253">
        <w:rPr>
          <w:rFonts w:eastAsiaTheme="minorHAnsi"/>
          <w:szCs w:val="24"/>
        </w:rPr>
        <w:t>evacuation procedures and routes), and</w:t>
      </w:r>
      <w:r w:rsidR="00674BCB" w:rsidRPr="007C2253">
        <w:rPr>
          <w:rFonts w:eastAsiaTheme="minorHAnsi"/>
          <w:szCs w:val="24"/>
        </w:rPr>
        <w:t xml:space="preserve"> </w:t>
      </w:r>
      <w:r w:rsidRPr="007C2253">
        <w:rPr>
          <w:rFonts w:eastAsiaTheme="minorHAnsi"/>
          <w:szCs w:val="24"/>
        </w:rPr>
        <w:t>the benefits of purchasing flood</w:t>
      </w:r>
      <w:r w:rsidR="00674BCB" w:rsidRPr="007C2253">
        <w:rPr>
          <w:rFonts w:eastAsiaTheme="minorHAnsi"/>
          <w:szCs w:val="24"/>
        </w:rPr>
        <w:t xml:space="preserve"> </w:t>
      </w:r>
      <w:r w:rsidRPr="007C2253">
        <w:rPr>
          <w:rFonts w:eastAsiaTheme="minorHAnsi"/>
          <w:szCs w:val="24"/>
        </w:rPr>
        <w:t>insurance. This can be done by using</w:t>
      </w:r>
      <w:r w:rsidR="00674BCB" w:rsidRPr="007C2253">
        <w:rPr>
          <w:rFonts w:eastAsiaTheme="minorHAnsi"/>
          <w:szCs w:val="24"/>
        </w:rPr>
        <w:t xml:space="preserve"> </w:t>
      </w:r>
      <w:r w:rsidRPr="007C2253">
        <w:rPr>
          <w:rFonts w:eastAsiaTheme="minorHAnsi"/>
          <w:szCs w:val="24"/>
        </w:rPr>
        <w:t>one or more of the following</w:t>
      </w:r>
      <w:r w:rsidR="00674BCB" w:rsidRPr="007C2253">
        <w:rPr>
          <w:rFonts w:eastAsiaTheme="minorHAnsi"/>
          <w:szCs w:val="24"/>
        </w:rPr>
        <w:t xml:space="preserve"> </w:t>
      </w:r>
      <w:r w:rsidRPr="007C2253">
        <w:rPr>
          <w:rFonts w:eastAsiaTheme="minorHAnsi"/>
          <w:szCs w:val="24"/>
        </w:rPr>
        <w:t>approaches:</w:t>
      </w:r>
      <w:r w:rsidR="00674BCB" w:rsidRPr="007C2253">
        <w:rPr>
          <w:rFonts w:eastAsiaTheme="minorHAnsi"/>
          <w:szCs w:val="24"/>
        </w:rPr>
        <w:t xml:space="preserve"> </w:t>
      </w:r>
    </w:p>
    <w:p w:rsidR="00674BCB" w:rsidRPr="007C2253" w:rsidRDefault="00674BCB"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74BCB" w:rsidRPr="007C2253" w:rsidRDefault="00FA0387" w:rsidP="00626A51">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A02F4" w:rsidRPr="007C2253">
        <w:rPr>
          <w:rFonts w:eastAsiaTheme="minorHAnsi"/>
          <w:szCs w:val="24"/>
        </w:rPr>
        <w:t xml:space="preserve"> </w:t>
      </w:r>
      <w:r w:rsidR="00C85EDC" w:rsidRPr="007C2253">
        <w:rPr>
          <w:rFonts w:eastAsiaTheme="minorHAnsi"/>
          <w:szCs w:val="24"/>
        </w:rPr>
        <w:t>(a) Sending an outreach project (e.g., a</w:t>
      </w:r>
      <w:r w:rsidR="00674BCB" w:rsidRPr="007C2253">
        <w:rPr>
          <w:rFonts w:eastAsiaTheme="minorHAnsi"/>
          <w:szCs w:val="24"/>
        </w:rPr>
        <w:t xml:space="preserve"> </w:t>
      </w:r>
      <w:r w:rsidR="00C85EDC" w:rsidRPr="007C2253">
        <w:rPr>
          <w:rFonts w:eastAsiaTheme="minorHAnsi"/>
          <w:szCs w:val="24"/>
        </w:rPr>
        <w:t>letter, brochure, or newsletter) each</w:t>
      </w:r>
      <w:r w:rsidR="00674BCB" w:rsidRPr="007C2253">
        <w:rPr>
          <w:rFonts w:eastAsiaTheme="minorHAnsi"/>
          <w:szCs w:val="24"/>
        </w:rPr>
        <w:t xml:space="preserve"> </w:t>
      </w:r>
      <w:r w:rsidR="00C85EDC" w:rsidRPr="007C2253">
        <w:rPr>
          <w:rFonts w:eastAsiaTheme="minorHAnsi"/>
          <w:szCs w:val="24"/>
        </w:rPr>
        <w:t>year to all properties with insurable</w:t>
      </w:r>
      <w:r w:rsidR="00674BCB" w:rsidRPr="007C2253">
        <w:rPr>
          <w:rFonts w:eastAsiaTheme="minorHAnsi"/>
          <w:szCs w:val="24"/>
        </w:rPr>
        <w:t xml:space="preserve"> </w:t>
      </w:r>
      <w:r w:rsidR="00C85EDC" w:rsidRPr="007C2253">
        <w:rPr>
          <w:rFonts w:eastAsiaTheme="minorHAnsi"/>
          <w:szCs w:val="24"/>
        </w:rPr>
        <w:t>buildings in the area(s) subject to a</w:t>
      </w:r>
      <w:r w:rsidR="00674BCB" w:rsidRPr="007C2253">
        <w:rPr>
          <w:rFonts w:eastAsiaTheme="minorHAnsi"/>
          <w:szCs w:val="24"/>
        </w:rPr>
        <w:t xml:space="preserve"> </w:t>
      </w:r>
      <w:r w:rsidR="00C85EDC" w:rsidRPr="007C2253">
        <w:rPr>
          <w:rFonts w:eastAsiaTheme="minorHAnsi"/>
          <w:szCs w:val="24"/>
        </w:rPr>
        <w:t>flood that overtops the levee, or</w:t>
      </w:r>
      <w:r w:rsidR="00674BCB" w:rsidRPr="007C2253">
        <w:rPr>
          <w:rFonts w:eastAsiaTheme="minorHAnsi"/>
          <w:szCs w:val="24"/>
        </w:rPr>
        <w:t xml:space="preserve"> </w:t>
      </w:r>
    </w:p>
    <w:p w:rsidR="00674BCB" w:rsidRPr="007C2253" w:rsidRDefault="00674BCB" w:rsidP="00626A51">
      <w:pPr>
        <w:widowControl/>
        <w:tabs>
          <w:tab w:val="left" w:pos="720"/>
          <w:tab w:val="left" w:pos="1080"/>
          <w:tab w:val="left" w:pos="1440"/>
        </w:tabs>
        <w:autoSpaceDE w:val="0"/>
        <w:autoSpaceDN w:val="0"/>
        <w:adjustRightInd w:val="0"/>
        <w:snapToGrid/>
        <w:ind w:left="720" w:hanging="360"/>
        <w:rPr>
          <w:rFonts w:eastAsiaTheme="minorHAnsi"/>
          <w:szCs w:val="24"/>
        </w:rPr>
      </w:pPr>
    </w:p>
    <w:p w:rsidR="00674BCB" w:rsidRDefault="00FA0387" w:rsidP="00626A51">
      <w:pPr>
        <w:widowControl/>
        <w:tabs>
          <w:tab w:val="left" w:pos="720"/>
          <w:tab w:val="left" w:pos="1080"/>
          <w:tab w:val="left" w:pos="1440"/>
        </w:tabs>
        <w:autoSpaceDE w:val="0"/>
        <w:autoSpaceDN w:val="0"/>
        <w:adjustRightInd w:val="0"/>
        <w:snapToGrid/>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A02F4" w:rsidRPr="007C2253">
        <w:rPr>
          <w:rFonts w:eastAsiaTheme="minorHAnsi"/>
          <w:szCs w:val="24"/>
        </w:rPr>
        <w:t xml:space="preserve"> </w:t>
      </w:r>
      <w:r w:rsidR="00C85EDC" w:rsidRPr="007C2253">
        <w:rPr>
          <w:rFonts w:eastAsiaTheme="minorHAnsi"/>
          <w:szCs w:val="24"/>
        </w:rPr>
        <w:t>(b) Developing an appropriate approach as part of a Program for Public Information</w:t>
      </w:r>
      <w:r w:rsidR="00674BCB" w:rsidRPr="007C2253">
        <w:rPr>
          <w:rFonts w:eastAsiaTheme="minorHAnsi"/>
          <w:szCs w:val="24"/>
        </w:rPr>
        <w:t xml:space="preserve"> </w:t>
      </w:r>
      <w:r w:rsidR="00C85EDC" w:rsidRPr="007C2253">
        <w:rPr>
          <w:rFonts w:eastAsiaTheme="minorHAnsi"/>
          <w:szCs w:val="24"/>
        </w:rPr>
        <w:t>credited Activity 330 (Outreach Projects).</w:t>
      </w:r>
    </w:p>
    <w:p w:rsidR="00626A51" w:rsidRDefault="00626A51" w:rsidP="00626A51">
      <w:pPr>
        <w:widowControl/>
        <w:tabs>
          <w:tab w:val="left" w:pos="720"/>
          <w:tab w:val="left" w:pos="1080"/>
          <w:tab w:val="left" w:pos="1440"/>
        </w:tabs>
        <w:autoSpaceDE w:val="0"/>
        <w:autoSpaceDN w:val="0"/>
        <w:adjustRightInd w:val="0"/>
        <w:snapToGrid/>
        <w:ind w:left="720" w:hanging="360"/>
        <w:rPr>
          <w:rFonts w:eastAsiaTheme="minorHAnsi"/>
          <w:szCs w:val="24"/>
        </w:rPr>
      </w:pPr>
    </w:p>
    <w:p w:rsidR="00626A51" w:rsidRDefault="00FA0387" w:rsidP="00306433">
      <w:pPr>
        <w:pStyle w:val="Commentary"/>
        <w:tabs>
          <w:tab w:val="clear" w:pos="0"/>
          <w:tab w:val="clear" w:pos="360"/>
        </w:tabs>
        <w:spacing w:after="0"/>
        <w:ind w:left="720" w:hanging="360"/>
        <w:jc w:val="left"/>
        <w:rPr>
          <w:rFonts w:ascii="Times New Roman" w:hAnsi="Times New Roman" w:cs="Times New Roman"/>
          <w:spacing w:val="0"/>
          <w:szCs w:val="24"/>
        </w:rPr>
      </w:pPr>
      <w:r w:rsidRPr="00D904BA">
        <w:rPr>
          <w:rFonts w:ascii="Times New Roman" w:hAnsi="Times New Roman" w:cs="Times New Roman"/>
          <w:b/>
          <w:bCs/>
        </w:rPr>
        <w:fldChar w:fldCharType="begin">
          <w:ffData>
            <w:name w:val="Check1"/>
            <w:enabled/>
            <w:calcOnExit w:val="0"/>
            <w:checkBox>
              <w:sizeAuto/>
              <w:default w:val="0"/>
            </w:checkBox>
          </w:ffData>
        </w:fldChar>
      </w:r>
      <w:r w:rsidR="003A02F4" w:rsidRPr="00D904BA">
        <w:rPr>
          <w:rFonts w:ascii="Times New Roman" w:hAnsi="Times New Roman" w:cs="Times New Roman"/>
          <w:b/>
          <w:bCs/>
        </w:rPr>
        <w:instrText xml:space="preserve"> FORMCHECKBOX </w:instrText>
      </w:r>
      <w:r w:rsidR="00386F81">
        <w:rPr>
          <w:rFonts w:ascii="Times New Roman" w:hAnsi="Times New Roman" w:cs="Times New Roman"/>
          <w:b/>
          <w:bCs/>
        </w:rPr>
      </w:r>
      <w:r w:rsidR="00386F81">
        <w:rPr>
          <w:rFonts w:ascii="Times New Roman" w:hAnsi="Times New Roman" w:cs="Times New Roman"/>
          <w:b/>
          <w:bCs/>
        </w:rPr>
        <w:fldChar w:fldCharType="separate"/>
      </w:r>
      <w:r w:rsidRPr="00D904BA">
        <w:rPr>
          <w:rFonts w:ascii="Times New Roman" w:hAnsi="Times New Roman" w:cs="Times New Roman"/>
          <w:b/>
          <w:bCs/>
        </w:rPr>
        <w:fldChar w:fldCharType="end"/>
      </w:r>
      <w:r w:rsidR="00306433">
        <w:rPr>
          <w:rFonts w:ascii="Times New Roman" w:hAnsi="Times New Roman" w:cs="Times New Roman"/>
          <w:spacing w:val="0"/>
          <w:szCs w:val="24"/>
        </w:rPr>
        <w:tab/>
      </w:r>
      <w:r w:rsidR="00626A51">
        <w:rPr>
          <w:rFonts w:ascii="Times New Roman" w:hAnsi="Times New Roman" w:cs="Times New Roman"/>
          <w:spacing w:val="0"/>
          <w:szCs w:val="24"/>
        </w:rPr>
        <w:t>Documentation of outreach projects to the residents and businesses in the area(s) which will be inundated by a levee overtopping.</w:t>
      </w:r>
    </w:p>
    <w:p w:rsidR="00306433" w:rsidRDefault="00306433" w:rsidP="00306433">
      <w:pPr>
        <w:pStyle w:val="ListParagraph"/>
        <w:autoSpaceDE w:val="0"/>
        <w:autoSpaceDN w:val="0"/>
        <w:adjustRightInd w:val="0"/>
        <w:rPr>
          <w:i/>
          <w:iCs/>
          <w:color w:val="000000" w:themeColor="text1"/>
          <w:szCs w:val="24"/>
        </w:rPr>
      </w:pPr>
      <w:r w:rsidRPr="00306433">
        <w:rPr>
          <w:i/>
          <w:iCs/>
          <w:color w:val="000000" w:themeColor="text1"/>
          <w:szCs w:val="24"/>
        </w:rPr>
        <w:t xml:space="preserve">[See Attachment </w:t>
      </w:r>
      <w:r w:rsidR="00FA0387" w:rsidRPr="00306433">
        <w:rPr>
          <w:i/>
          <w:iCs/>
          <w:color w:val="000000" w:themeColor="text1"/>
          <w:szCs w:val="24"/>
          <w:u w:val="single"/>
        </w:rPr>
        <w:fldChar w:fldCharType="begin">
          <w:ffData>
            <w:name w:val="Text10"/>
            <w:enabled/>
            <w:calcOnExit w:val="0"/>
            <w:textInput/>
          </w:ffData>
        </w:fldChar>
      </w:r>
      <w:r w:rsidRPr="00306433">
        <w:rPr>
          <w:i/>
          <w:iCs/>
          <w:color w:val="000000" w:themeColor="text1"/>
          <w:szCs w:val="24"/>
          <w:u w:val="single"/>
        </w:rPr>
        <w:instrText xml:space="preserve"> FORMTEXT </w:instrText>
      </w:r>
      <w:r w:rsidR="00FA0387" w:rsidRPr="00306433">
        <w:rPr>
          <w:i/>
          <w:iCs/>
          <w:color w:val="000000" w:themeColor="text1"/>
          <w:szCs w:val="24"/>
          <w:u w:val="single"/>
        </w:rPr>
      </w:r>
      <w:r w:rsidR="00FA0387" w:rsidRPr="00306433">
        <w:rPr>
          <w:i/>
          <w:iCs/>
          <w:color w:val="000000" w:themeColor="text1"/>
          <w:szCs w:val="24"/>
          <w:u w:val="single"/>
        </w:rPr>
        <w:fldChar w:fldCharType="separate"/>
      </w:r>
      <w:r w:rsidRPr="00306433">
        <w:rPr>
          <w:i/>
          <w:noProof/>
          <w:u w:val="single"/>
        </w:rPr>
        <w:t> </w:t>
      </w:r>
      <w:r w:rsidRPr="00306433">
        <w:rPr>
          <w:i/>
          <w:noProof/>
          <w:u w:val="single"/>
        </w:rPr>
        <w:t> </w:t>
      </w:r>
      <w:r w:rsidRPr="00306433">
        <w:rPr>
          <w:i/>
          <w:noProof/>
          <w:u w:val="single"/>
        </w:rPr>
        <w:t> </w:t>
      </w:r>
      <w:r w:rsidRPr="00306433">
        <w:rPr>
          <w:i/>
          <w:noProof/>
          <w:u w:val="single"/>
        </w:rPr>
        <w:t> </w:t>
      </w:r>
      <w:r w:rsidRPr="00306433">
        <w:rPr>
          <w:i/>
          <w:iCs/>
          <w:noProof/>
          <w:color w:val="000000" w:themeColor="text1"/>
          <w:szCs w:val="24"/>
          <w:u w:val="single"/>
        </w:rPr>
        <w:t xml:space="preserve">                                                         </w:t>
      </w:r>
      <w:r w:rsidRPr="00306433">
        <w:rPr>
          <w:i/>
          <w:noProof/>
          <w:u w:val="single"/>
        </w:rPr>
        <w:t> </w:t>
      </w:r>
      <w:r w:rsidR="00FA0387" w:rsidRPr="00306433">
        <w:rPr>
          <w:i/>
          <w:iCs/>
          <w:color w:val="000000" w:themeColor="text1"/>
          <w:szCs w:val="24"/>
          <w:u w:val="single"/>
        </w:rPr>
        <w:fldChar w:fldCharType="end"/>
      </w:r>
      <w:r w:rsidRPr="00306433">
        <w:rPr>
          <w:i/>
          <w:iCs/>
          <w:color w:val="000000" w:themeColor="text1"/>
          <w:szCs w:val="24"/>
        </w:rPr>
        <w:t xml:space="preserve">   pages </w:t>
      </w:r>
      <w:r w:rsidR="00FA0387" w:rsidRPr="00306433">
        <w:rPr>
          <w:i/>
          <w:iCs/>
          <w:color w:val="000000" w:themeColor="text1"/>
          <w:szCs w:val="24"/>
          <w:u w:val="single"/>
        </w:rPr>
        <w:fldChar w:fldCharType="begin">
          <w:ffData>
            <w:name w:val="Text11"/>
            <w:enabled/>
            <w:calcOnExit w:val="0"/>
            <w:textInput/>
          </w:ffData>
        </w:fldChar>
      </w:r>
      <w:r w:rsidRPr="00306433">
        <w:rPr>
          <w:i/>
          <w:iCs/>
          <w:color w:val="000000" w:themeColor="text1"/>
          <w:szCs w:val="24"/>
          <w:u w:val="single"/>
        </w:rPr>
        <w:instrText xml:space="preserve"> FORMTEXT </w:instrText>
      </w:r>
      <w:r w:rsidR="00FA0387" w:rsidRPr="00306433">
        <w:rPr>
          <w:i/>
          <w:iCs/>
          <w:color w:val="000000" w:themeColor="text1"/>
          <w:szCs w:val="24"/>
          <w:u w:val="single"/>
        </w:rPr>
      </w:r>
      <w:r w:rsidR="00FA0387" w:rsidRPr="00306433">
        <w:rPr>
          <w:i/>
          <w:iCs/>
          <w:color w:val="000000" w:themeColor="text1"/>
          <w:szCs w:val="24"/>
          <w:u w:val="single"/>
        </w:rPr>
        <w:fldChar w:fldCharType="separate"/>
      </w:r>
      <w:r w:rsidRPr="00306433">
        <w:rPr>
          <w:i/>
          <w:noProof/>
          <w:u w:val="single"/>
        </w:rPr>
        <w:t> </w:t>
      </w:r>
      <w:r w:rsidRPr="00306433">
        <w:rPr>
          <w:i/>
          <w:noProof/>
          <w:u w:val="single"/>
        </w:rPr>
        <w:t> </w:t>
      </w:r>
      <w:r w:rsidRPr="00306433">
        <w:rPr>
          <w:i/>
          <w:iCs/>
          <w:noProof/>
          <w:u w:val="single"/>
        </w:rPr>
        <w:t xml:space="preserve"> </w:t>
      </w:r>
      <w:r w:rsidRPr="00306433">
        <w:rPr>
          <w:i/>
          <w:iCs/>
          <w:noProof/>
          <w:color w:val="000000" w:themeColor="text1"/>
          <w:szCs w:val="24"/>
          <w:u w:val="single"/>
        </w:rPr>
        <w:t xml:space="preserve">                   </w:t>
      </w:r>
      <w:r w:rsidRPr="00306433">
        <w:rPr>
          <w:i/>
          <w:noProof/>
          <w:u w:val="single"/>
        </w:rPr>
        <w:t> </w:t>
      </w:r>
      <w:r w:rsidRPr="00306433">
        <w:rPr>
          <w:i/>
          <w:noProof/>
          <w:u w:val="single"/>
        </w:rPr>
        <w:t> </w:t>
      </w:r>
      <w:r w:rsidR="00FA0387" w:rsidRPr="00306433">
        <w:rPr>
          <w:i/>
          <w:iCs/>
          <w:color w:val="000000" w:themeColor="text1"/>
          <w:szCs w:val="24"/>
          <w:u w:val="single"/>
        </w:rPr>
        <w:fldChar w:fldCharType="end"/>
      </w:r>
      <w:r w:rsidRPr="00306433">
        <w:rPr>
          <w:i/>
          <w:iCs/>
          <w:color w:val="000000" w:themeColor="text1"/>
          <w:szCs w:val="24"/>
        </w:rPr>
        <w:t>.]</w:t>
      </w:r>
    </w:p>
    <w:p w:rsidR="00306433" w:rsidRPr="00306433" w:rsidRDefault="00306433" w:rsidP="00306433">
      <w:pPr>
        <w:pStyle w:val="ListParagraph"/>
        <w:autoSpaceDE w:val="0"/>
        <w:autoSpaceDN w:val="0"/>
        <w:adjustRightInd w:val="0"/>
        <w:rPr>
          <w:i/>
          <w:iCs/>
          <w:color w:val="000000" w:themeColor="text1"/>
          <w:szCs w:val="24"/>
        </w:rPr>
      </w:pPr>
    </w:p>
    <w:p w:rsidR="008633A4" w:rsidRPr="00563925" w:rsidRDefault="008633A4" w:rsidP="008633A4">
      <w:pPr>
        <w:pStyle w:val="ListParagraph"/>
        <w:widowControl/>
        <w:numPr>
          <w:ilvl w:val="0"/>
          <w:numId w:val="26"/>
        </w:numPr>
        <w:tabs>
          <w:tab w:val="left" w:pos="360"/>
          <w:tab w:val="left" w:pos="1080"/>
          <w:tab w:val="left" w:pos="1440"/>
        </w:tabs>
        <w:autoSpaceDE w:val="0"/>
        <w:autoSpaceDN w:val="0"/>
        <w:adjustRightInd w:val="0"/>
        <w:snapToGrid/>
        <w:ind w:left="360"/>
        <w:rPr>
          <w:rFonts w:eastAsiaTheme="minorHAnsi"/>
          <w:szCs w:val="24"/>
        </w:rPr>
      </w:pPr>
      <w:r>
        <w:rPr>
          <w:rFonts w:eastAsiaTheme="minorHAnsi"/>
          <w:szCs w:val="24"/>
        </w:rPr>
        <w:t>To receive credit beyond LM credit, t</w:t>
      </w:r>
      <w:r w:rsidRPr="00563925">
        <w:rPr>
          <w:rFonts w:eastAsiaTheme="minorHAnsi"/>
          <w:szCs w:val="24"/>
        </w:rPr>
        <w:t>he community must obtain some credit in all four</w:t>
      </w:r>
      <w:r>
        <w:rPr>
          <w:rFonts w:eastAsiaTheme="minorHAnsi"/>
          <w:szCs w:val="24"/>
        </w:rPr>
        <w:t xml:space="preserve"> </w:t>
      </w:r>
      <w:r w:rsidRPr="00563925">
        <w:rPr>
          <w:rFonts w:eastAsiaTheme="minorHAnsi"/>
          <w:szCs w:val="24"/>
        </w:rPr>
        <w:t>levee failure warning and response elements (LFR, LFW, LFO and LCF).</w:t>
      </w:r>
    </w:p>
    <w:p w:rsidR="00563925" w:rsidRPr="00563925" w:rsidRDefault="00563925" w:rsidP="00563925">
      <w:pPr>
        <w:pStyle w:val="ListParagraph"/>
        <w:widowControl/>
        <w:tabs>
          <w:tab w:val="left" w:pos="360"/>
          <w:tab w:val="left" w:pos="1080"/>
          <w:tab w:val="left" w:pos="1440"/>
        </w:tabs>
        <w:autoSpaceDE w:val="0"/>
        <w:autoSpaceDN w:val="0"/>
        <w:adjustRightInd w:val="0"/>
        <w:snapToGrid/>
        <w:rPr>
          <w:rFonts w:eastAsiaTheme="minorHAnsi"/>
          <w:szCs w:val="24"/>
        </w:rPr>
      </w:pPr>
    </w:p>
    <w:p w:rsidR="0062583F" w:rsidRPr="008633A4" w:rsidRDefault="008633A4" w:rsidP="008633A4">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(7) T</w:t>
      </w:r>
      <w:r w:rsidR="00C85EDC" w:rsidRPr="007C2253">
        <w:rPr>
          <w:rFonts w:eastAsiaTheme="minorHAnsi"/>
          <w:szCs w:val="24"/>
        </w:rPr>
        <w:t>he</w:t>
      </w:r>
      <w:r w:rsidR="00674BCB" w:rsidRPr="007C2253">
        <w:rPr>
          <w:rFonts w:eastAsiaTheme="minorHAnsi"/>
          <w:szCs w:val="24"/>
        </w:rPr>
        <w:t xml:space="preserve"> </w:t>
      </w:r>
      <w:r w:rsidR="00C85EDC" w:rsidRPr="007C2253">
        <w:rPr>
          <w:rFonts w:eastAsiaTheme="minorHAnsi"/>
          <w:szCs w:val="24"/>
        </w:rPr>
        <w:t>community must have a</w:t>
      </w:r>
      <w:r>
        <w:rPr>
          <w:rFonts w:eastAsiaTheme="minorHAnsi"/>
          <w:szCs w:val="24"/>
        </w:rPr>
        <w:t>n</w:t>
      </w:r>
      <w:r w:rsidR="00C85EDC" w:rsidRPr="007C2253">
        <w:rPr>
          <w:rFonts w:eastAsiaTheme="minorHAnsi"/>
          <w:szCs w:val="24"/>
        </w:rPr>
        <w:t xml:space="preserve"> adopted</w:t>
      </w:r>
      <w:r w:rsidR="00674BCB" w:rsidRPr="007C2253">
        <w:rPr>
          <w:rFonts w:eastAsiaTheme="minorHAnsi"/>
          <w:szCs w:val="24"/>
        </w:rPr>
        <w:t xml:space="preserve"> </w:t>
      </w:r>
      <w:r>
        <w:rPr>
          <w:rFonts w:eastAsiaTheme="minorHAnsi"/>
          <w:szCs w:val="24"/>
        </w:rPr>
        <w:t xml:space="preserve">levee failure flood warning and response plan to receive LFR, LFW, LFO and LCF credit.  </w:t>
      </w:r>
      <w:r w:rsidR="00C85EDC" w:rsidRPr="007C2253">
        <w:rPr>
          <w:rFonts w:eastAsiaTheme="minorHAnsi"/>
          <w:szCs w:val="24"/>
        </w:rPr>
        <w:t>The plan</w:t>
      </w:r>
      <w:r w:rsidR="00674BCB" w:rsidRPr="007C2253">
        <w:rPr>
          <w:rFonts w:eastAsiaTheme="minorHAnsi"/>
          <w:szCs w:val="24"/>
        </w:rPr>
        <w:t xml:space="preserve"> </w:t>
      </w:r>
      <w:r w:rsidR="00C85EDC" w:rsidRPr="007C2253">
        <w:rPr>
          <w:rFonts w:eastAsiaTheme="minorHAnsi"/>
          <w:szCs w:val="24"/>
        </w:rPr>
        <w:t>should be part of, and must meet the same criteria</w:t>
      </w:r>
      <w:r w:rsidR="00674BCB" w:rsidRPr="007C2253">
        <w:rPr>
          <w:rFonts w:eastAsiaTheme="minorHAnsi"/>
          <w:szCs w:val="24"/>
        </w:rPr>
        <w:t xml:space="preserve"> </w:t>
      </w:r>
      <w:r w:rsidR="00C85EDC" w:rsidRPr="007C2253">
        <w:rPr>
          <w:rFonts w:eastAsiaTheme="minorHAnsi"/>
          <w:szCs w:val="24"/>
        </w:rPr>
        <w:t>as, the community’s flood warning and response</w:t>
      </w:r>
      <w:r w:rsidR="00674BCB" w:rsidRPr="007C2253">
        <w:rPr>
          <w:rFonts w:eastAsiaTheme="minorHAnsi"/>
          <w:szCs w:val="24"/>
        </w:rPr>
        <w:t xml:space="preserve"> </w:t>
      </w:r>
      <w:r w:rsidR="00C85EDC" w:rsidRPr="007C2253">
        <w:rPr>
          <w:rFonts w:eastAsiaTheme="minorHAnsi"/>
          <w:szCs w:val="24"/>
        </w:rPr>
        <w:t>plan described in Section 611.b(4).</w:t>
      </w:r>
      <w:r w:rsidR="00674BCB" w:rsidRPr="007C2253">
        <w:rPr>
          <w:rFonts w:eastAsiaTheme="minorHAnsi"/>
          <w:szCs w:val="24"/>
        </w:rPr>
        <w:t xml:space="preserve"> </w:t>
      </w:r>
      <w:r w:rsidR="0062583F">
        <w:rPr>
          <w:rFonts w:ascii="TimesNewRomanPSMT" w:eastAsiaTheme="minorHAnsi" w:hAnsi="TimesNewRomanPSMT" w:cs="TimesNewRomanPSMT"/>
          <w:szCs w:val="24"/>
        </w:rPr>
        <w:t xml:space="preserve">The plan or related document must be marked to show where the credited items appear and must:  </w:t>
      </w:r>
      <w:r w:rsidR="0062583F">
        <w:rPr>
          <w:i/>
          <w:szCs w:val="24"/>
        </w:rPr>
        <w:t xml:space="preserve">[See Attachment </w:t>
      </w:r>
      <w:r w:rsidR="00FA0387">
        <w:rPr>
          <w:i/>
          <w:szCs w:val="24"/>
          <w:u w:val="single"/>
        </w:rPr>
        <w:fldChar w:fldCharType="begin">
          <w:ffData>
            <w:name w:val="Text12"/>
            <w:enabled/>
            <w:calcOnExit w:val="0"/>
            <w:textInput/>
          </w:ffData>
        </w:fldChar>
      </w:r>
      <w:bookmarkStart w:id="7" w:name="Text12"/>
      <w:r w:rsidR="00306433">
        <w:rPr>
          <w:i/>
          <w:szCs w:val="24"/>
          <w:u w:val="single"/>
        </w:rPr>
        <w:instrText xml:space="preserve"> FORMTEXT </w:instrText>
      </w:r>
      <w:r w:rsidR="00FA0387">
        <w:rPr>
          <w:i/>
          <w:szCs w:val="24"/>
          <w:u w:val="single"/>
        </w:rPr>
      </w:r>
      <w:r w:rsidR="00FA0387">
        <w:rPr>
          <w:i/>
          <w:szCs w:val="24"/>
          <w:u w:val="single"/>
        </w:rPr>
        <w:fldChar w:fldCharType="separate"/>
      </w:r>
      <w:r w:rsidR="00306433">
        <w:rPr>
          <w:i/>
          <w:noProof/>
          <w:szCs w:val="24"/>
          <w:u w:val="single"/>
        </w:rPr>
        <w:t> </w:t>
      </w:r>
      <w:r w:rsidR="00306433">
        <w:rPr>
          <w:i/>
          <w:noProof/>
          <w:szCs w:val="24"/>
          <w:u w:val="single"/>
        </w:rPr>
        <w:t> </w:t>
      </w:r>
      <w:r w:rsidR="00306433">
        <w:rPr>
          <w:i/>
          <w:noProof/>
          <w:szCs w:val="24"/>
          <w:u w:val="single"/>
        </w:rPr>
        <w:t> </w:t>
      </w:r>
      <w:r w:rsidR="00306433">
        <w:rPr>
          <w:i/>
          <w:noProof/>
          <w:szCs w:val="24"/>
          <w:u w:val="single"/>
        </w:rPr>
        <w:t> </w:t>
      </w:r>
      <w:r w:rsidR="00306433">
        <w:rPr>
          <w:i/>
          <w:noProof/>
          <w:szCs w:val="24"/>
          <w:u w:val="single"/>
        </w:rPr>
        <w:t xml:space="preserve">                                                                    </w:t>
      </w:r>
      <w:r w:rsidR="00306433">
        <w:rPr>
          <w:i/>
          <w:noProof/>
          <w:szCs w:val="24"/>
          <w:u w:val="single"/>
        </w:rPr>
        <w:t> </w:t>
      </w:r>
      <w:r w:rsidR="00FA0387">
        <w:rPr>
          <w:i/>
          <w:szCs w:val="24"/>
          <w:u w:val="single"/>
        </w:rPr>
        <w:fldChar w:fldCharType="end"/>
      </w:r>
      <w:bookmarkEnd w:id="7"/>
      <w:r w:rsidR="0062583F">
        <w:rPr>
          <w:i/>
          <w:szCs w:val="24"/>
        </w:rPr>
        <w:t>.]</w:t>
      </w:r>
    </w:p>
    <w:p w:rsidR="0062583F" w:rsidRDefault="0062583F"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8633A4" w:rsidRDefault="008633A4"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ab/>
        <w:t>The plan must:</w:t>
      </w:r>
    </w:p>
    <w:p w:rsidR="008633A4" w:rsidRDefault="008633A4"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2583F" w:rsidRPr="00306433" w:rsidRDefault="00FA0387" w:rsidP="00306433">
      <w:pPr>
        <w:widowControl/>
        <w:autoSpaceDE w:val="0"/>
        <w:autoSpaceDN w:val="0"/>
        <w:adjustRightInd w:val="0"/>
        <w:snapToGrid/>
        <w:ind w:left="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06433">
        <w:rPr>
          <w:rFonts w:eastAsiaTheme="minorHAnsi"/>
          <w:szCs w:val="24"/>
        </w:rPr>
        <w:tab/>
      </w:r>
      <w:r w:rsidR="0062583F" w:rsidRPr="00306433">
        <w:rPr>
          <w:szCs w:val="24"/>
        </w:rPr>
        <w:t xml:space="preserve">Describe the levee failure threat recognition procedures (LFR), </w:t>
      </w:r>
      <w:r w:rsidR="0062583F" w:rsidRPr="00306433">
        <w:rPr>
          <w:i/>
          <w:szCs w:val="24"/>
        </w:rPr>
        <w:t xml:space="preserve">     [pages </w:t>
      </w:r>
      <w:r>
        <w:rPr>
          <w:i/>
          <w:szCs w:val="24"/>
          <w:u w:val="single"/>
        </w:rPr>
        <w:fldChar w:fldCharType="begin">
          <w:ffData>
            <w:name w:val="Text13"/>
            <w:enabled/>
            <w:calcOnExit w:val="0"/>
            <w:textInput/>
          </w:ffData>
        </w:fldChar>
      </w:r>
      <w:bookmarkStart w:id="8" w:name="Text13"/>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bookmarkEnd w:id="8"/>
      <w:r w:rsidR="0062583F" w:rsidRPr="00306433">
        <w:rPr>
          <w:i/>
          <w:szCs w:val="24"/>
        </w:rPr>
        <w:t>.]</w:t>
      </w:r>
    </w:p>
    <w:p w:rsidR="0062583F" w:rsidRDefault="0062583F" w:rsidP="0062583F">
      <w:pPr>
        <w:widowControl/>
        <w:autoSpaceDE w:val="0"/>
        <w:autoSpaceDN w:val="0"/>
        <w:adjustRightInd w:val="0"/>
        <w:snapToGrid/>
        <w:rPr>
          <w:rFonts w:eastAsiaTheme="minorHAnsi"/>
          <w:szCs w:val="24"/>
        </w:rPr>
      </w:pPr>
    </w:p>
    <w:p w:rsidR="0062583F" w:rsidRPr="00306433" w:rsidRDefault="00FA0387" w:rsidP="00306433">
      <w:pPr>
        <w:widowControl/>
        <w:autoSpaceDE w:val="0"/>
        <w:autoSpaceDN w:val="0"/>
        <w:adjustRightInd w:val="0"/>
        <w:snapToGrid/>
        <w:ind w:left="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06433">
        <w:rPr>
          <w:rFonts w:eastAsiaTheme="minorHAnsi"/>
          <w:szCs w:val="24"/>
        </w:rPr>
        <w:tab/>
      </w:r>
      <w:r w:rsidR="0062583F" w:rsidRPr="00306433">
        <w:rPr>
          <w:rFonts w:ascii="TimesNewRomanPSMT" w:eastAsiaTheme="minorHAnsi" w:hAnsi="TimesNewRomanPSMT" w:cs="TimesNewRomanPSMT"/>
          <w:szCs w:val="24"/>
        </w:rPr>
        <w:t xml:space="preserve">Describe the levee failure emergency warning procedures (LFW), </w:t>
      </w:r>
      <w:r w:rsidR="006E6C99" w:rsidRPr="00306433">
        <w:rPr>
          <w:i/>
          <w:szCs w:val="24"/>
        </w:rPr>
        <w:t xml:space="preserve">[pages </w:t>
      </w:r>
      <w:r>
        <w:rPr>
          <w:i/>
          <w:szCs w:val="24"/>
          <w:u w:val="single"/>
        </w:rPr>
        <w:fldChar w:fldCharType="begin">
          <w:ffData>
            <w:name w:val=""/>
            <w:enabled/>
            <w:calcOnExit w:val="0"/>
            <w:textInput/>
          </w:ffData>
        </w:fldChar>
      </w:r>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r w:rsidR="006E6C99" w:rsidRPr="00306433">
        <w:rPr>
          <w:i/>
          <w:szCs w:val="24"/>
        </w:rPr>
        <w:t>.]</w:t>
      </w:r>
    </w:p>
    <w:p w:rsidR="0062583F" w:rsidRDefault="0062583F" w:rsidP="0062583F">
      <w:pPr>
        <w:widowControl/>
        <w:autoSpaceDE w:val="0"/>
        <w:autoSpaceDN w:val="0"/>
        <w:adjustRightInd w:val="0"/>
        <w:snapToGrid/>
        <w:rPr>
          <w:rFonts w:eastAsiaTheme="minorHAnsi"/>
          <w:szCs w:val="24"/>
        </w:rPr>
      </w:pPr>
    </w:p>
    <w:p w:rsidR="00295766" w:rsidRDefault="00295766" w:rsidP="0062583F">
      <w:pPr>
        <w:widowControl/>
        <w:autoSpaceDE w:val="0"/>
        <w:autoSpaceDN w:val="0"/>
        <w:adjustRightInd w:val="0"/>
        <w:snapToGrid/>
        <w:rPr>
          <w:rFonts w:eastAsiaTheme="minorHAnsi"/>
          <w:szCs w:val="24"/>
        </w:rPr>
      </w:pPr>
    </w:p>
    <w:p w:rsidR="001244CC" w:rsidRPr="00306433" w:rsidRDefault="00FA0387" w:rsidP="00306433">
      <w:pPr>
        <w:ind w:left="360"/>
        <w:rPr>
          <w:rFonts w:ascii="TimesNewRomanPSMT" w:eastAsiaTheme="minorHAnsi" w:hAnsi="TimesNewRomanPSMT" w:cs="TimesNewRomanPSMT"/>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06433">
        <w:rPr>
          <w:rFonts w:eastAsiaTheme="minorHAnsi" w:cs="TimesNewRomanPSMT"/>
          <w:szCs w:val="24"/>
        </w:rPr>
        <w:tab/>
      </w:r>
      <w:r w:rsidR="0062583F" w:rsidRPr="00306433">
        <w:rPr>
          <w:rFonts w:ascii="TimesNewRomanPSMT" w:eastAsiaTheme="minorHAnsi" w:hAnsi="TimesNewRomanPSMT" w:cs="TimesNewRomanPSMT"/>
          <w:szCs w:val="24"/>
        </w:rPr>
        <w:t>Describe the levee failure operations and actions (LFO).</w:t>
      </w:r>
      <w:r w:rsidR="001244CC" w:rsidRPr="00306433">
        <w:rPr>
          <w:rFonts w:ascii="TimesNewRomanPSMT" w:eastAsiaTheme="minorHAnsi" w:hAnsi="TimesNewRomanPSMT" w:cs="TimesNewRomanPSMT"/>
          <w:szCs w:val="24"/>
        </w:rPr>
        <w:t xml:space="preserve"> For full credit for LFO, the plan needs to</w:t>
      </w:r>
    </w:p>
    <w:p w:rsidR="001244CC" w:rsidRPr="00306433" w:rsidRDefault="00FA0387" w:rsidP="00306433">
      <w:pPr>
        <w:widowControl/>
        <w:autoSpaceDE w:val="0"/>
        <w:autoSpaceDN w:val="0"/>
        <w:adjustRightInd w:val="0"/>
        <w:snapToGrid/>
        <w:ind w:left="360" w:firstLine="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06433">
        <w:rPr>
          <w:rFonts w:eastAsiaTheme="minorHAnsi"/>
          <w:szCs w:val="24"/>
        </w:rPr>
        <w:t xml:space="preserve">  </w:t>
      </w:r>
      <w:r w:rsidR="001244CC" w:rsidRPr="00306433">
        <w:rPr>
          <w:rFonts w:ascii="TimesNewRomanPSMT" w:eastAsiaTheme="minorHAnsi" w:hAnsi="TimesNewRomanPSMT" w:cs="TimesNewRomanPSMT"/>
          <w:szCs w:val="24"/>
        </w:rPr>
        <w:t>(a) D</w:t>
      </w:r>
      <w:r w:rsidR="00AC2194" w:rsidRPr="00306433">
        <w:rPr>
          <w:rFonts w:ascii="TimesNewRomanPSMT" w:eastAsiaTheme="minorHAnsi" w:hAnsi="TimesNewRomanPSMT" w:cs="TimesNewRomanPSMT"/>
          <w:szCs w:val="24"/>
        </w:rPr>
        <w:t>escribe the actions to be taken;</w:t>
      </w:r>
      <w:r w:rsidR="001244CC" w:rsidRPr="00306433">
        <w:rPr>
          <w:rFonts w:ascii="TimesNewRomanPSMT" w:eastAsiaTheme="minorHAnsi" w:hAnsi="TimesNewRomanPSMT" w:cs="TimesNewRomanPSMT"/>
          <w:szCs w:val="24"/>
        </w:rPr>
        <w:t xml:space="preserve"> </w:t>
      </w:r>
      <w:r w:rsidR="001244CC" w:rsidRPr="00306433">
        <w:rPr>
          <w:rFonts w:ascii="TimesNewRomanPSMT" w:eastAsiaTheme="minorHAnsi" w:hAnsi="TimesNewRomanPSMT" w:cs="TimesNewRomanPSMT"/>
          <w:szCs w:val="24"/>
        </w:rPr>
        <w:tab/>
      </w:r>
      <w:r w:rsidR="001244CC" w:rsidRPr="00306433">
        <w:rPr>
          <w:rFonts w:ascii="TimesNewRomanPSMT" w:eastAsiaTheme="minorHAnsi" w:hAnsi="TimesNewRomanPSMT" w:cs="TimesNewRomanPSMT"/>
          <w:szCs w:val="24"/>
        </w:rPr>
        <w:tab/>
      </w:r>
      <w:r w:rsidR="001244CC" w:rsidRPr="00306433">
        <w:rPr>
          <w:rFonts w:ascii="TimesNewRomanPSMT" w:eastAsiaTheme="minorHAnsi" w:hAnsi="TimesNewRomanPSMT" w:cs="TimesNewRomanPSMT"/>
          <w:szCs w:val="24"/>
        </w:rPr>
        <w:tab/>
      </w:r>
      <w:r w:rsidR="001244CC" w:rsidRPr="00306433">
        <w:rPr>
          <w:rFonts w:ascii="TimesNewRomanPSMT" w:eastAsiaTheme="minorHAnsi" w:hAnsi="TimesNewRomanPSMT" w:cs="TimesNewRomanPSMT"/>
          <w:szCs w:val="24"/>
        </w:rPr>
        <w:tab/>
      </w:r>
      <w:r w:rsidR="006E6C99" w:rsidRPr="00306433">
        <w:rPr>
          <w:i/>
          <w:szCs w:val="24"/>
        </w:rPr>
        <w:t xml:space="preserve">[pages </w:t>
      </w:r>
      <w:r>
        <w:rPr>
          <w:i/>
          <w:szCs w:val="24"/>
          <w:u w:val="single"/>
        </w:rPr>
        <w:fldChar w:fldCharType="begin">
          <w:ffData>
            <w:name w:val=""/>
            <w:enabled/>
            <w:calcOnExit w:val="0"/>
            <w:textInput/>
          </w:ffData>
        </w:fldChar>
      </w:r>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r w:rsidR="006E6C99" w:rsidRPr="00306433">
        <w:rPr>
          <w:i/>
          <w:szCs w:val="24"/>
        </w:rPr>
        <w:t>.]</w:t>
      </w:r>
    </w:p>
    <w:p w:rsidR="001244CC" w:rsidRPr="00306433" w:rsidRDefault="00FA0387" w:rsidP="00306433">
      <w:pPr>
        <w:widowControl/>
        <w:autoSpaceDE w:val="0"/>
        <w:autoSpaceDN w:val="0"/>
        <w:adjustRightInd w:val="0"/>
        <w:snapToGrid/>
        <w:ind w:left="360" w:firstLine="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306433">
        <w:rPr>
          <w:rFonts w:eastAsiaTheme="minorHAnsi"/>
          <w:szCs w:val="24"/>
        </w:rPr>
        <w:t xml:space="preserve">  </w:t>
      </w:r>
      <w:r w:rsidR="001244CC" w:rsidRPr="00306433">
        <w:rPr>
          <w:rFonts w:ascii="TimesNewRomanPSMT" w:eastAsiaTheme="minorHAnsi" w:hAnsi="TimesNewRomanPSMT" w:cs="TimesNewRomanPSMT"/>
          <w:szCs w:val="24"/>
        </w:rPr>
        <w:t>(b) Identify the office or offi</w:t>
      </w:r>
      <w:r w:rsidR="00AC2194" w:rsidRPr="00306433">
        <w:rPr>
          <w:rFonts w:ascii="TimesNewRomanPSMT" w:eastAsiaTheme="minorHAnsi" w:hAnsi="TimesNewRomanPSMT" w:cs="TimesNewRomanPSMT"/>
          <w:szCs w:val="24"/>
        </w:rPr>
        <w:t>cial responsible for the action;</w:t>
      </w:r>
      <w:r w:rsidR="001244CC" w:rsidRPr="00306433">
        <w:rPr>
          <w:i/>
          <w:szCs w:val="24"/>
        </w:rPr>
        <w:tab/>
      </w:r>
      <w:r w:rsidR="006E6C99" w:rsidRPr="00306433">
        <w:rPr>
          <w:i/>
          <w:szCs w:val="24"/>
        </w:rPr>
        <w:t xml:space="preserve">[pages </w:t>
      </w:r>
      <w:r>
        <w:rPr>
          <w:i/>
          <w:szCs w:val="24"/>
          <w:u w:val="single"/>
        </w:rPr>
        <w:fldChar w:fldCharType="begin">
          <w:ffData>
            <w:name w:val=""/>
            <w:enabled/>
            <w:calcOnExit w:val="0"/>
            <w:textInput/>
          </w:ffData>
        </w:fldChar>
      </w:r>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r w:rsidR="006E6C99" w:rsidRPr="00306433">
        <w:rPr>
          <w:i/>
          <w:szCs w:val="24"/>
        </w:rPr>
        <w:t>.]</w:t>
      </w:r>
    </w:p>
    <w:p w:rsidR="001244CC" w:rsidRPr="00306433" w:rsidRDefault="00FA0387" w:rsidP="00306433">
      <w:pPr>
        <w:widowControl/>
        <w:autoSpaceDE w:val="0"/>
        <w:autoSpaceDN w:val="0"/>
        <w:adjustRightInd w:val="0"/>
        <w:snapToGrid/>
        <w:ind w:left="360" w:firstLine="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6E6C99">
        <w:rPr>
          <w:rFonts w:eastAsiaTheme="minorHAnsi"/>
          <w:szCs w:val="24"/>
        </w:rPr>
        <w:t xml:space="preserve">  </w:t>
      </w:r>
      <w:r w:rsidR="001244CC" w:rsidRPr="00306433">
        <w:rPr>
          <w:rFonts w:ascii="TimesNewRomanPSMT" w:eastAsiaTheme="minorHAnsi" w:hAnsi="TimesNewRomanPSMT" w:cs="TimesNewRomanPSMT"/>
          <w:szCs w:val="24"/>
        </w:rPr>
        <w:t>(c) Define the time n</w:t>
      </w:r>
      <w:r w:rsidR="00AC2194" w:rsidRPr="00306433">
        <w:rPr>
          <w:rFonts w:ascii="TimesNewRomanPSMT" w:eastAsiaTheme="minorHAnsi" w:hAnsi="TimesNewRomanPSMT" w:cs="TimesNewRomanPSMT"/>
          <w:szCs w:val="24"/>
        </w:rPr>
        <w:t>eeded to carry out the activity;</w:t>
      </w:r>
      <w:r w:rsidR="001244CC" w:rsidRPr="00306433">
        <w:rPr>
          <w:rFonts w:ascii="TimesNewRomanPSMT" w:eastAsiaTheme="minorHAnsi" w:hAnsi="TimesNewRomanPSMT" w:cs="TimesNewRomanPSMT"/>
          <w:szCs w:val="24"/>
        </w:rPr>
        <w:t xml:space="preserve"> and</w:t>
      </w:r>
      <w:r w:rsidR="00AC2194" w:rsidRPr="00306433">
        <w:rPr>
          <w:rFonts w:ascii="TimesNewRomanPSMT" w:eastAsiaTheme="minorHAnsi" w:hAnsi="TimesNewRomanPSMT" w:cs="TimesNewRomanPSMT"/>
          <w:szCs w:val="24"/>
        </w:rPr>
        <w:t xml:space="preserve">, </w:t>
      </w:r>
      <w:r w:rsidR="001244CC" w:rsidRPr="00306433">
        <w:rPr>
          <w:rFonts w:ascii="TimesNewRomanPSMT" w:eastAsiaTheme="minorHAnsi" w:hAnsi="TimesNewRomanPSMT" w:cs="TimesNewRomanPSMT"/>
          <w:szCs w:val="24"/>
        </w:rPr>
        <w:tab/>
      </w:r>
      <w:r w:rsidR="006E6C99" w:rsidRPr="00306433">
        <w:rPr>
          <w:i/>
          <w:szCs w:val="24"/>
        </w:rPr>
        <w:t xml:space="preserve">[pages </w:t>
      </w:r>
      <w:r>
        <w:rPr>
          <w:i/>
          <w:szCs w:val="24"/>
          <w:u w:val="single"/>
        </w:rPr>
        <w:fldChar w:fldCharType="begin">
          <w:ffData>
            <w:name w:val=""/>
            <w:enabled/>
            <w:calcOnExit w:val="0"/>
            <w:textInput/>
          </w:ffData>
        </w:fldChar>
      </w:r>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r w:rsidR="006E6C99" w:rsidRPr="00306433">
        <w:rPr>
          <w:i/>
          <w:szCs w:val="24"/>
        </w:rPr>
        <w:t>.]</w:t>
      </w:r>
    </w:p>
    <w:p w:rsidR="001244CC" w:rsidRPr="006E6C99" w:rsidRDefault="00FA0387" w:rsidP="006E6C99">
      <w:pPr>
        <w:widowControl/>
        <w:autoSpaceDE w:val="0"/>
        <w:autoSpaceDN w:val="0"/>
        <w:adjustRightInd w:val="0"/>
        <w:snapToGrid/>
        <w:ind w:left="720"/>
        <w:rPr>
          <w:rFonts w:ascii="TimesNewRomanPSMT" w:eastAsiaTheme="minorHAnsi" w:hAnsi="TimesNewRomanPSMT" w:cs="TimesNewRomanPSMT"/>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6E6C99">
        <w:rPr>
          <w:rFonts w:eastAsiaTheme="minorHAnsi" w:cs="TimesNewRomanPSMT"/>
          <w:szCs w:val="24"/>
        </w:rPr>
        <w:t xml:space="preserve">  </w:t>
      </w:r>
      <w:r w:rsidR="001244CC" w:rsidRPr="006E6C99">
        <w:rPr>
          <w:rFonts w:ascii="TimesNewRomanPSMT" w:eastAsiaTheme="minorHAnsi" w:hAnsi="TimesNewRomanPSMT" w:cs="TimesNewRomanPSMT"/>
          <w:szCs w:val="24"/>
        </w:rPr>
        <w:t xml:space="preserve">(d) Contain other critical information that specified agencies </w:t>
      </w:r>
      <w:r w:rsidR="008633A4">
        <w:rPr>
          <w:rFonts w:ascii="TimesNewRomanPSMT" w:eastAsiaTheme="minorHAnsi" w:hAnsi="TimesNewRomanPSMT" w:cs="TimesNewRomanPSMT"/>
          <w:szCs w:val="24"/>
        </w:rPr>
        <w:t xml:space="preserve">and organizations need </w:t>
      </w:r>
      <w:r w:rsidR="001244CC" w:rsidRPr="006E6C99">
        <w:rPr>
          <w:rFonts w:ascii="TimesNewRomanPSMT" w:eastAsiaTheme="minorHAnsi" w:hAnsi="TimesNewRomanPSMT" w:cs="TimesNewRomanPSMT"/>
          <w:szCs w:val="24"/>
        </w:rPr>
        <w:t>to perform their assigned responsibilities.</w:t>
      </w:r>
      <w:r w:rsidR="001244CC" w:rsidRPr="006E6C99">
        <w:rPr>
          <w:rFonts w:ascii="TimesNewRomanPSMT" w:eastAsiaTheme="minorHAnsi" w:hAnsi="TimesNewRomanPSMT" w:cs="TimesNewRomanPSMT"/>
          <w:szCs w:val="24"/>
        </w:rPr>
        <w:tab/>
      </w:r>
      <w:r w:rsidR="008633A4">
        <w:rPr>
          <w:rFonts w:ascii="TimesNewRomanPSMT" w:eastAsiaTheme="minorHAnsi" w:hAnsi="TimesNewRomanPSMT" w:cs="TimesNewRomanPSMT"/>
          <w:szCs w:val="24"/>
        </w:rPr>
        <w:tab/>
      </w:r>
      <w:r w:rsidR="001244CC" w:rsidRPr="006E6C99">
        <w:rPr>
          <w:rFonts w:ascii="TimesNewRomanPSMT" w:eastAsiaTheme="minorHAnsi" w:hAnsi="TimesNewRomanPSMT" w:cs="TimesNewRomanPSMT"/>
          <w:szCs w:val="24"/>
        </w:rPr>
        <w:tab/>
      </w:r>
      <w:r w:rsidR="006E6C99">
        <w:rPr>
          <w:rFonts w:ascii="TimesNewRomanPSMT" w:eastAsiaTheme="minorHAnsi" w:hAnsi="TimesNewRomanPSMT" w:cs="TimesNewRomanPSMT"/>
          <w:szCs w:val="24"/>
        </w:rPr>
        <w:tab/>
      </w:r>
      <w:r w:rsidR="006E6C99" w:rsidRPr="00306433">
        <w:rPr>
          <w:i/>
          <w:szCs w:val="24"/>
        </w:rPr>
        <w:t xml:space="preserve">[pages </w:t>
      </w:r>
      <w:r>
        <w:rPr>
          <w:i/>
          <w:szCs w:val="24"/>
          <w:u w:val="single"/>
        </w:rPr>
        <w:fldChar w:fldCharType="begin">
          <w:ffData>
            <w:name w:val=""/>
            <w:enabled/>
            <w:calcOnExit w:val="0"/>
            <w:textInput/>
          </w:ffData>
        </w:fldChar>
      </w:r>
      <w:r w:rsidR="006E6C99">
        <w:rPr>
          <w:i/>
          <w:szCs w:val="24"/>
          <w:u w:val="single"/>
        </w:rPr>
        <w:instrText xml:space="preserve"> FORMTEXT </w:instrText>
      </w:r>
      <w:r>
        <w:rPr>
          <w:i/>
          <w:szCs w:val="24"/>
          <w:u w:val="single"/>
        </w:rPr>
      </w:r>
      <w:r>
        <w:rPr>
          <w:i/>
          <w:szCs w:val="24"/>
          <w:u w:val="single"/>
        </w:rPr>
        <w:fldChar w:fldCharType="separate"/>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w:t>
      </w:r>
      <w:r w:rsidR="006E6C99">
        <w:rPr>
          <w:i/>
          <w:noProof/>
          <w:szCs w:val="24"/>
          <w:u w:val="single"/>
        </w:rPr>
        <w:t xml:space="preserve">           </w:t>
      </w:r>
      <w:r w:rsidR="006E6C99">
        <w:rPr>
          <w:i/>
          <w:noProof/>
          <w:szCs w:val="24"/>
          <w:u w:val="single"/>
        </w:rPr>
        <w:t> </w:t>
      </w:r>
      <w:r>
        <w:rPr>
          <w:i/>
          <w:szCs w:val="24"/>
          <w:u w:val="single"/>
        </w:rPr>
        <w:fldChar w:fldCharType="end"/>
      </w:r>
      <w:r w:rsidR="006E6C99" w:rsidRPr="00306433">
        <w:rPr>
          <w:i/>
          <w:szCs w:val="24"/>
        </w:rPr>
        <w:t>.]</w:t>
      </w:r>
    </w:p>
    <w:p w:rsidR="00420D29" w:rsidRDefault="00420D2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C85EDC" w:rsidRDefault="00C85EDC" w:rsidP="008633A4">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 xml:space="preserve">(8) </w:t>
      </w:r>
      <w:r w:rsidR="008633A4" w:rsidRPr="007C2253">
        <w:rPr>
          <w:rFonts w:eastAsiaTheme="minorHAnsi"/>
          <w:szCs w:val="24"/>
        </w:rPr>
        <w:t xml:space="preserve">There must be at least one exercise or drill of the levee failure warning and response plan each year. This can be an exercise for a flood, levee failure, dam failure or hurricane. This criterion can be met if the plan is implemented in response to an actual flood or threat of a levee failure. In either case, there must be an evaluation of the performance of the plan and recommended changes that may be needed, as is usually done in </w:t>
      </w:r>
      <w:r w:rsidR="008633A4">
        <w:rPr>
          <w:rFonts w:eastAsiaTheme="minorHAnsi"/>
          <w:szCs w:val="24"/>
        </w:rPr>
        <w:t>an After-Action R</w:t>
      </w:r>
      <w:r w:rsidR="008633A4" w:rsidRPr="007C2253">
        <w:rPr>
          <w:rFonts w:eastAsiaTheme="minorHAnsi"/>
          <w:szCs w:val="24"/>
        </w:rPr>
        <w:t>eport</w:t>
      </w:r>
      <w:r w:rsidR="008633A4">
        <w:rPr>
          <w:rFonts w:eastAsiaTheme="minorHAnsi"/>
          <w:szCs w:val="24"/>
        </w:rPr>
        <w:t>/Improvement Plan</w:t>
      </w:r>
      <w:r w:rsidR="008633A4" w:rsidRPr="007C2253">
        <w:rPr>
          <w:rFonts w:eastAsiaTheme="minorHAnsi"/>
          <w:szCs w:val="24"/>
        </w:rPr>
        <w:t>.</w:t>
      </w:r>
    </w:p>
    <w:p w:rsidR="0087759E" w:rsidRPr="007C2253" w:rsidRDefault="0087759E" w:rsidP="008633A4">
      <w:pPr>
        <w:widowControl/>
        <w:tabs>
          <w:tab w:val="left" w:pos="720"/>
          <w:tab w:val="left" w:pos="1080"/>
          <w:tab w:val="left" w:pos="1440"/>
        </w:tabs>
        <w:autoSpaceDE w:val="0"/>
        <w:autoSpaceDN w:val="0"/>
        <w:adjustRightInd w:val="0"/>
        <w:snapToGrid/>
        <w:ind w:left="360" w:hanging="360"/>
        <w:rPr>
          <w:rFonts w:eastAsiaTheme="minorHAnsi"/>
          <w:szCs w:val="24"/>
        </w:rPr>
      </w:pPr>
    </w:p>
    <w:p w:rsidR="00420D29" w:rsidRPr="00420D29" w:rsidRDefault="00FA0387" w:rsidP="007C4587">
      <w:pPr>
        <w:tabs>
          <w:tab w:val="left" w:pos="720"/>
          <w:tab w:val="left" w:pos="1080"/>
          <w:tab w:val="left" w:pos="1440"/>
        </w:tabs>
        <w:ind w:left="720" w:hanging="360"/>
        <w:rPr>
          <w:rFonts w:eastAsiaTheme="minorHAnsi"/>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7C4587">
        <w:rPr>
          <w:rFonts w:eastAsiaTheme="minorHAnsi"/>
          <w:szCs w:val="24"/>
        </w:rPr>
        <w:tab/>
      </w:r>
      <w:r w:rsidR="00420D29" w:rsidRPr="00420D29">
        <w:rPr>
          <w:rFonts w:eastAsiaTheme="minorHAnsi"/>
          <w:szCs w:val="24"/>
        </w:rPr>
        <w:t xml:space="preserve">Documentation of </w:t>
      </w:r>
      <w:r w:rsidR="00AC2194">
        <w:rPr>
          <w:rFonts w:eastAsiaTheme="minorHAnsi"/>
          <w:szCs w:val="24"/>
        </w:rPr>
        <w:t xml:space="preserve">the </w:t>
      </w:r>
      <w:r w:rsidR="00420D29" w:rsidRPr="00420D29">
        <w:rPr>
          <w:rFonts w:eastAsiaTheme="minorHAnsi"/>
          <w:szCs w:val="24"/>
        </w:rPr>
        <w:t>annual levee flood warning and response plan exercise, to include an evaluation of the plan’s performance and recommended changes.</w:t>
      </w:r>
      <w:r w:rsidR="0062583F" w:rsidRPr="0062583F">
        <w:rPr>
          <w:snapToGrid w:val="0"/>
          <w:szCs w:val="24"/>
        </w:rPr>
        <w:t xml:space="preserve"> </w:t>
      </w:r>
    </w:p>
    <w:p w:rsidR="00420D29" w:rsidRPr="00420D29" w:rsidRDefault="00420D29" w:rsidP="00420D29">
      <w:pPr>
        <w:tabs>
          <w:tab w:val="left" w:pos="720"/>
          <w:tab w:val="left" w:pos="1080"/>
          <w:tab w:val="left" w:pos="1440"/>
        </w:tabs>
        <w:ind w:left="360" w:hanging="360"/>
        <w:rPr>
          <w:rFonts w:eastAsiaTheme="minorHAnsi"/>
          <w:i/>
          <w:szCs w:val="24"/>
        </w:rPr>
      </w:pPr>
      <w:r w:rsidRPr="00420D29">
        <w:rPr>
          <w:rFonts w:eastAsiaTheme="minorHAnsi"/>
          <w:szCs w:val="24"/>
        </w:rPr>
        <w:lastRenderedPageBreak/>
        <w:tab/>
      </w:r>
      <w:r>
        <w:rPr>
          <w:rFonts w:eastAsiaTheme="minorHAnsi"/>
          <w:szCs w:val="24"/>
        </w:rPr>
        <w:tab/>
      </w:r>
      <w:r w:rsidRPr="00420D29">
        <w:rPr>
          <w:rFonts w:eastAsiaTheme="minorHAnsi"/>
          <w:i/>
          <w:szCs w:val="24"/>
        </w:rPr>
        <w:t xml:space="preserve">[See Attachment </w:t>
      </w:r>
      <w:r w:rsidR="00FA0387">
        <w:rPr>
          <w:rFonts w:eastAsiaTheme="minorHAnsi"/>
          <w:i/>
          <w:szCs w:val="24"/>
          <w:u w:val="single"/>
        </w:rPr>
        <w:fldChar w:fldCharType="begin">
          <w:ffData>
            <w:name w:val="Text14"/>
            <w:enabled/>
            <w:calcOnExit w:val="0"/>
            <w:textInput/>
          </w:ffData>
        </w:fldChar>
      </w:r>
      <w:bookmarkStart w:id="9" w:name="Text14"/>
      <w:r w:rsidR="007C4587">
        <w:rPr>
          <w:rFonts w:eastAsiaTheme="minorHAnsi"/>
          <w:i/>
          <w:szCs w:val="24"/>
          <w:u w:val="single"/>
        </w:rPr>
        <w:instrText xml:space="preserve"> FORMTEXT </w:instrText>
      </w:r>
      <w:r w:rsidR="00FA0387">
        <w:rPr>
          <w:rFonts w:eastAsiaTheme="minorHAnsi"/>
          <w:i/>
          <w:szCs w:val="24"/>
          <w:u w:val="single"/>
        </w:rPr>
      </w:r>
      <w:r w:rsidR="00FA0387">
        <w:rPr>
          <w:rFonts w:eastAsiaTheme="minorHAnsi"/>
          <w:i/>
          <w:szCs w:val="24"/>
          <w:u w:val="single"/>
        </w:rPr>
        <w:fldChar w:fldCharType="separate"/>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xml:space="preserve">                                          </w:t>
      </w:r>
      <w:r w:rsidR="007C4587">
        <w:rPr>
          <w:rFonts w:eastAsiaTheme="minorHAnsi"/>
          <w:i/>
          <w:noProof/>
          <w:szCs w:val="24"/>
          <w:u w:val="single"/>
        </w:rPr>
        <w:t> </w:t>
      </w:r>
      <w:r w:rsidR="00FA0387">
        <w:rPr>
          <w:rFonts w:eastAsiaTheme="minorHAnsi"/>
          <w:i/>
          <w:szCs w:val="24"/>
          <w:u w:val="single"/>
        </w:rPr>
        <w:fldChar w:fldCharType="end"/>
      </w:r>
      <w:bookmarkEnd w:id="9"/>
      <w:r w:rsidRPr="00420D29">
        <w:rPr>
          <w:rFonts w:eastAsiaTheme="minorHAnsi"/>
          <w:i/>
          <w:szCs w:val="24"/>
        </w:rPr>
        <w:t xml:space="preserve"> pages </w:t>
      </w:r>
      <w:r w:rsidR="00FA0387">
        <w:rPr>
          <w:rFonts w:eastAsiaTheme="minorHAnsi"/>
          <w:i/>
          <w:szCs w:val="24"/>
          <w:u w:val="single"/>
        </w:rPr>
        <w:fldChar w:fldCharType="begin">
          <w:ffData>
            <w:name w:val="Text15"/>
            <w:enabled/>
            <w:calcOnExit w:val="0"/>
            <w:textInput/>
          </w:ffData>
        </w:fldChar>
      </w:r>
      <w:bookmarkStart w:id="10" w:name="Text15"/>
      <w:r w:rsidR="007C4587">
        <w:rPr>
          <w:rFonts w:eastAsiaTheme="minorHAnsi"/>
          <w:i/>
          <w:szCs w:val="24"/>
          <w:u w:val="single"/>
        </w:rPr>
        <w:instrText xml:space="preserve"> FORMTEXT </w:instrText>
      </w:r>
      <w:r w:rsidR="00FA0387">
        <w:rPr>
          <w:rFonts w:eastAsiaTheme="minorHAnsi"/>
          <w:i/>
          <w:szCs w:val="24"/>
          <w:u w:val="single"/>
        </w:rPr>
      </w:r>
      <w:r w:rsidR="00FA0387">
        <w:rPr>
          <w:rFonts w:eastAsiaTheme="minorHAnsi"/>
          <w:i/>
          <w:szCs w:val="24"/>
          <w:u w:val="single"/>
        </w:rPr>
        <w:fldChar w:fldCharType="separate"/>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w:t>
      </w:r>
      <w:r w:rsidR="007C4587">
        <w:rPr>
          <w:rFonts w:eastAsiaTheme="minorHAnsi"/>
          <w:i/>
          <w:noProof/>
          <w:szCs w:val="24"/>
          <w:u w:val="single"/>
        </w:rPr>
        <w:t xml:space="preserve">                             </w:t>
      </w:r>
      <w:r w:rsidR="007C4587">
        <w:rPr>
          <w:rFonts w:eastAsiaTheme="minorHAnsi"/>
          <w:i/>
          <w:noProof/>
          <w:szCs w:val="24"/>
          <w:u w:val="single"/>
        </w:rPr>
        <w:t> </w:t>
      </w:r>
      <w:r w:rsidR="00FA0387">
        <w:rPr>
          <w:rFonts w:eastAsiaTheme="minorHAnsi"/>
          <w:i/>
          <w:szCs w:val="24"/>
          <w:u w:val="single"/>
        </w:rPr>
        <w:fldChar w:fldCharType="end"/>
      </w:r>
      <w:bookmarkEnd w:id="10"/>
      <w:r w:rsidRPr="00420D29">
        <w:rPr>
          <w:rFonts w:eastAsiaTheme="minorHAnsi"/>
          <w:i/>
          <w:szCs w:val="24"/>
        </w:rPr>
        <w:t>.]</w:t>
      </w:r>
    </w:p>
    <w:p w:rsidR="008A69B7" w:rsidRPr="007C2253" w:rsidRDefault="008A69B7" w:rsidP="007C2253">
      <w:pPr>
        <w:pStyle w:val="ListParagraph"/>
        <w:tabs>
          <w:tab w:val="left" w:pos="720"/>
          <w:tab w:val="left" w:pos="1080"/>
          <w:tab w:val="left" w:pos="1440"/>
        </w:tabs>
        <w:ind w:left="360" w:hanging="360"/>
        <w:rPr>
          <w:szCs w:val="24"/>
        </w:rPr>
      </w:pPr>
    </w:p>
    <w:p w:rsidR="001850FB" w:rsidRPr="000C69B6" w:rsidRDefault="00680741" w:rsidP="007C2253">
      <w:pPr>
        <w:tabs>
          <w:tab w:val="left" w:pos="720"/>
          <w:tab w:val="left" w:pos="1080"/>
          <w:tab w:val="left" w:pos="1440"/>
        </w:tabs>
        <w:ind w:left="360" w:hanging="360"/>
        <w:rPr>
          <w:b/>
          <w:szCs w:val="24"/>
        </w:rPr>
      </w:pPr>
      <w:r w:rsidRPr="000C69B6">
        <w:rPr>
          <w:b/>
          <w:szCs w:val="24"/>
        </w:rPr>
        <w:t>Levee Maintenance (LM) Credit Criteria and Additional Documentation</w:t>
      </w:r>
      <w:r w:rsidR="001244CC">
        <w:rPr>
          <w:b/>
          <w:szCs w:val="24"/>
        </w:rPr>
        <w:t>:</w:t>
      </w:r>
    </w:p>
    <w:p w:rsidR="00846DE8" w:rsidRPr="007C2253" w:rsidRDefault="00846DE8" w:rsidP="007C2253">
      <w:pPr>
        <w:pStyle w:val="Commentary"/>
        <w:tabs>
          <w:tab w:val="clear" w:pos="0"/>
          <w:tab w:val="clear" w:pos="360"/>
          <w:tab w:val="clear" w:pos="1800"/>
          <w:tab w:val="clear" w:pos="2160"/>
          <w:tab w:val="clear" w:pos="2520"/>
        </w:tabs>
        <w:spacing w:after="60"/>
        <w:ind w:left="360" w:hanging="360"/>
        <w:jc w:val="left"/>
        <w:rPr>
          <w:rFonts w:ascii="Times New Roman" w:hAnsi="Times New Roman" w:cs="Times New Roman"/>
          <w:spacing w:val="0"/>
          <w:szCs w:val="24"/>
        </w:rPr>
      </w:pPr>
    </w:p>
    <w:p w:rsidR="008633A4" w:rsidRDefault="001F4D57" w:rsidP="008633A4">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(1</w:t>
      </w:r>
      <w:r w:rsidR="00680741" w:rsidRPr="007C2253">
        <w:rPr>
          <w:rFonts w:eastAsiaTheme="minorHAnsi"/>
          <w:szCs w:val="24"/>
        </w:rPr>
        <w:t xml:space="preserve">) </w:t>
      </w:r>
      <w:r w:rsidR="008633A4" w:rsidRPr="007C2253">
        <w:rPr>
          <w:rFonts w:eastAsiaTheme="minorHAnsi"/>
          <w:szCs w:val="24"/>
        </w:rPr>
        <w:t xml:space="preserve">The community must </w:t>
      </w:r>
      <w:r w:rsidR="008633A4">
        <w:rPr>
          <w:rFonts w:eastAsiaTheme="minorHAnsi"/>
          <w:szCs w:val="24"/>
        </w:rPr>
        <w:t>receive some credit for both LM1 and LM2 to receive any LM credit</w:t>
      </w:r>
      <w:r w:rsidR="008633A4" w:rsidRPr="007C2253">
        <w:rPr>
          <w:rFonts w:eastAsiaTheme="minorHAnsi"/>
          <w:szCs w:val="24"/>
        </w:rPr>
        <w:t>.</w:t>
      </w:r>
    </w:p>
    <w:p w:rsidR="000C69B6" w:rsidRPr="007C2253" w:rsidRDefault="000C69B6"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(2</w:t>
      </w:r>
      <w:r w:rsidR="00680741" w:rsidRPr="007C2253">
        <w:rPr>
          <w:rFonts w:eastAsiaTheme="minorHAnsi"/>
          <w:szCs w:val="24"/>
        </w:rPr>
        <w:t>) To qualify for LM1 credit, the levee system maintenance must</w:t>
      </w:r>
      <w:r w:rsidR="00AC2194">
        <w:rPr>
          <w:rFonts w:eastAsiaTheme="minorHAnsi"/>
          <w:szCs w:val="24"/>
        </w:rPr>
        <w:t>:</w:t>
      </w:r>
    </w:p>
    <w:p w:rsidR="001630A7" w:rsidRPr="007C2253" w:rsidRDefault="001630A7"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1630A7" w:rsidRDefault="00680741" w:rsidP="007C4587">
      <w:pPr>
        <w:widowControl/>
        <w:tabs>
          <w:tab w:val="left" w:pos="720"/>
          <w:tab w:val="left" w:pos="1080"/>
          <w:tab w:val="left" w:pos="1440"/>
        </w:tabs>
        <w:autoSpaceDE w:val="0"/>
        <w:autoSpaceDN w:val="0"/>
        <w:adjustRightInd w:val="0"/>
        <w:snapToGrid/>
        <w:ind w:left="720" w:hanging="360"/>
        <w:rPr>
          <w:i/>
          <w:szCs w:val="24"/>
        </w:rPr>
      </w:pPr>
      <w:r w:rsidRPr="007C2253">
        <w:rPr>
          <w:rFonts w:eastAsiaTheme="minorHAnsi"/>
          <w:szCs w:val="24"/>
        </w:rPr>
        <w:t>(a) Ensure that the levee system’s stability, height, and overall integrity are maintained.</w:t>
      </w:r>
      <w:r w:rsidR="000C69B6">
        <w:rPr>
          <w:rFonts w:eastAsiaTheme="minorHAnsi"/>
          <w:szCs w:val="24"/>
        </w:rPr>
        <w:t xml:space="preserve"> </w:t>
      </w:r>
      <w:r w:rsidRPr="007C2253">
        <w:rPr>
          <w:rFonts w:eastAsiaTheme="minorHAnsi"/>
          <w:szCs w:val="24"/>
        </w:rPr>
        <w:t>Encroachments must be controlled to ensure that they do not compromise the levee’s</w:t>
      </w:r>
      <w:r w:rsidR="000C69B6">
        <w:rPr>
          <w:rFonts w:eastAsiaTheme="minorHAnsi"/>
          <w:szCs w:val="24"/>
        </w:rPr>
        <w:t xml:space="preserve"> </w:t>
      </w:r>
      <w:r w:rsidRPr="007C2253">
        <w:rPr>
          <w:rFonts w:eastAsiaTheme="minorHAnsi"/>
          <w:szCs w:val="24"/>
        </w:rPr>
        <w:t>integrity, hinder operations and maintenance, and/or diminish the ability to engage</w:t>
      </w:r>
      <w:r w:rsidR="000C69B6">
        <w:rPr>
          <w:rFonts w:eastAsiaTheme="minorHAnsi"/>
          <w:szCs w:val="24"/>
        </w:rPr>
        <w:t xml:space="preserve"> </w:t>
      </w:r>
      <w:r w:rsidRPr="007C2253">
        <w:rPr>
          <w:rFonts w:eastAsiaTheme="minorHAnsi"/>
          <w:szCs w:val="24"/>
        </w:rPr>
        <w:t xml:space="preserve">in flood fighting activities. </w:t>
      </w:r>
      <w:r w:rsidR="00AC2194">
        <w:rPr>
          <w:rFonts w:eastAsiaTheme="minorHAnsi"/>
          <w:szCs w:val="24"/>
        </w:rPr>
        <w:t xml:space="preserve"> </w:t>
      </w:r>
      <w:r w:rsidRPr="007C2253">
        <w:rPr>
          <w:rFonts w:eastAsiaTheme="minorHAnsi"/>
          <w:szCs w:val="24"/>
        </w:rPr>
        <w:t>Maintenance programs must correct problems posed by</w:t>
      </w:r>
      <w:r w:rsidR="000C69B6">
        <w:rPr>
          <w:rFonts w:eastAsiaTheme="minorHAnsi"/>
          <w:szCs w:val="24"/>
        </w:rPr>
        <w:t xml:space="preserve"> </w:t>
      </w:r>
      <w:r w:rsidRPr="007C2253">
        <w:rPr>
          <w:rFonts w:eastAsiaTheme="minorHAnsi"/>
          <w:szCs w:val="24"/>
        </w:rPr>
        <w:t>existing encroachments.</w:t>
      </w:r>
      <w:r w:rsidR="007179E3">
        <w:rPr>
          <w:i/>
          <w:szCs w:val="24"/>
        </w:rPr>
        <w:t xml:space="preserve">    </w:t>
      </w:r>
    </w:p>
    <w:p w:rsidR="007C4587" w:rsidRPr="00420D29" w:rsidRDefault="007C4587" w:rsidP="007C4587">
      <w:pPr>
        <w:tabs>
          <w:tab w:val="left" w:pos="720"/>
          <w:tab w:val="left" w:pos="1080"/>
          <w:tab w:val="left" w:pos="1440"/>
        </w:tabs>
        <w:ind w:left="360" w:hanging="360"/>
        <w:rPr>
          <w:rFonts w:eastAsiaTheme="minorHAnsi"/>
          <w:i/>
          <w:szCs w:val="24"/>
        </w:rPr>
      </w:pPr>
      <w:r w:rsidRPr="00420D29">
        <w:rPr>
          <w:rFonts w:eastAsiaTheme="minorHAnsi"/>
          <w:szCs w:val="24"/>
        </w:rPr>
        <w:tab/>
      </w:r>
      <w:r>
        <w:rPr>
          <w:rFonts w:eastAsiaTheme="minorHAnsi"/>
          <w:szCs w:val="24"/>
        </w:rPr>
        <w:tab/>
      </w:r>
      <w:r w:rsidRPr="00420D29">
        <w:rPr>
          <w:rFonts w:eastAsiaTheme="minorHAnsi"/>
          <w:i/>
          <w:szCs w:val="24"/>
        </w:rPr>
        <w:t xml:space="preserve">[See Attachment </w:t>
      </w:r>
      <w:r w:rsidR="00FA0387">
        <w:rPr>
          <w:rFonts w:eastAsiaTheme="minorHAnsi"/>
          <w:i/>
          <w:szCs w:val="24"/>
          <w:u w:val="single"/>
        </w:rPr>
        <w:fldChar w:fldCharType="begin">
          <w:ffData>
            <w:name w:val=""/>
            <w:enabled/>
            <w:calcOnExit w:val="0"/>
            <w:textInput/>
          </w:ffData>
        </w:fldChar>
      </w:r>
      <w:r>
        <w:rPr>
          <w:rFonts w:eastAsiaTheme="minorHAnsi"/>
          <w:i/>
          <w:szCs w:val="24"/>
          <w:u w:val="single"/>
        </w:rPr>
        <w:instrText xml:space="preserve"> FORMTEXT </w:instrText>
      </w:r>
      <w:r w:rsidR="00FA0387">
        <w:rPr>
          <w:rFonts w:eastAsiaTheme="minorHAnsi"/>
          <w:i/>
          <w:szCs w:val="24"/>
          <w:u w:val="single"/>
        </w:rPr>
      </w:r>
      <w:r w:rsidR="00FA0387">
        <w:rPr>
          <w:rFonts w:eastAsiaTheme="minorHAnsi"/>
          <w:i/>
          <w:szCs w:val="24"/>
          <w:u w:val="single"/>
        </w:rPr>
        <w:fldChar w:fldCharType="separate"/>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xml:space="preserve">                                          </w:t>
      </w:r>
      <w:r>
        <w:rPr>
          <w:rFonts w:eastAsiaTheme="minorHAnsi"/>
          <w:i/>
          <w:noProof/>
          <w:szCs w:val="24"/>
          <w:u w:val="single"/>
        </w:rPr>
        <w:t> </w:t>
      </w:r>
      <w:r w:rsidR="00FA0387">
        <w:rPr>
          <w:rFonts w:eastAsiaTheme="minorHAnsi"/>
          <w:i/>
          <w:szCs w:val="24"/>
          <w:u w:val="single"/>
        </w:rPr>
        <w:fldChar w:fldCharType="end"/>
      </w:r>
      <w:r w:rsidRPr="00420D29">
        <w:rPr>
          <w:rFonts w:eastAsiaTheme="minorHAnsi"/>
          <w:i/>
          <w:szCs w:val="24"/>
        </w:rPr>
        <w:t xml:space="preserve"> pages </w:t>
      </w:r>
      <w:r w:rsidR="00FA0387">
        <w:rPr>
          <w:rFonts w:eastAsiaTheme="minorHAnsi"/>
          <w:i/>
          <w:szCs w:val="24"/>
          <w:u w:val="single"/>
        </w:rPr>
        <w:fldChar w:fldCharType="begin">
          <w:ffData>
            <w:name w:val=""/>
            <w:enabled/>
            <w:calcOnExit w:val="0"/>
            <w:textInput/>
          </w:ffData>
        </w:fldChar>
      </w:r>
      <w:r>
        <w:rPr>
          <w:rFonts w:eastAsiaTheme="minorHAnsi"/>
          <w:i/>
          <w:szCs w:val="24"/>
          <w:u w:val="single"/>
        </w:rPr>
        <w:instrText xml:space="preserve"> FORMTEXT </w:instrText>
      </w:r>
      <w:r w:rsidR="00FA0387">
        <w:rPr>
          <w:rFonts w:eastAsiaTheme="minorHAnsi"/>
          <w:i/>
          <w:szCs w:val="24"/>
          <w:u w:val="single"/>
        </w:rPr>
      </w:r>
      <w:r w:rsidR="00FA0387">
        <w:rPr>
          <w:rFonts w:eastAsiaTheme="minorHAnsi"/>
          <w:i/>
          <w:szCs w:val="24"/>
          <w:u w:val="single"/>
        </w:rPr>
        <w:fldChar w:fldCharType="separate"/>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w:t>
      </w:r>
      <w:r>
        <w:rPr>
          <w:rFonts w:eastAsiaTheme="minorHAnsi"/>
          <w:i/>
          <w:noProof/>
          <w:szCs w:val="24"/>
          <w:u w:val="single"/>
        </w:rPr>
        <w:t xml:space="preserve">                             </w:t>
      </w:r>
      <w:r>
        <w:rPr>
          <w:rFonts w:eastAsiaTheme="minorHAnsi"/>
          <w:i/>
          <w:noProof/>
          <w:szCs w:val="24"/>
          <w:u w:val="single"/>
        </w:rPr>
        <w:t> </w:t>
      </w:r>
      <w:r w:rsidR="00FA0387">
        <w:rPr>
          <w:rFonts w:eastAsiaTheme="minorHAnsi"/>
          <w:i/>
          <w:szCs w:val="24"/>
          <w:u w:val="single"/>
        </w:rPr>
        <w:fldChar w:fldCharType="end"/>
      </w:r>
      <w:r w:rsidRPr="00420D29">
        <w:rPr>
          <w:rFonts w:eastAsiaTheme="minorHAnsi"/>
          <w:i/>
          <w:szCs w:val="24"/>
        </w:rPr>
        <w:t>.]</w:t>
      </w:r>
    </w:p>
    <w:p w:rsidR="001630A7" w:rsidRDefault="001630A7"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680741" w:rsidRPr="007C2253" w:rsidRDefault="00680741" w:rsidP="000C69B6">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 xml:space="preserve">(b) Provide </w:t>
      </w:r>
      <w:r w:rsidRPr="00BA0694">
        <w:rPr>
          <w:rFonts w:eastAsiaTheme="minorHAnsi"/>
          <w:b/>
          <w:szCs w:val="24"/>
        </w:rPr>
        <w:t>written operations and maintenance procedures</w:t>
      </w:r>
      <w:r w:rsidRPr="007C2253">
        <w:rPr>
          <w:rFonts w:eastAsiaTheme="minorHAnsi"/>
          <w:szCs w:val="24"/>
        </w:rPr>
        <w:t xml:space="preserve"> that include</w:t>
      </w:r>
      <w:r w:rsidR="00AC2194">
        <w:rPr>
          <w:rFonts w:eastAsiaTheme="minorHAnsi"/>
          <w:szCs w:val="24"/>
        </w:rPr>
        <w:t>:</w:t>
      </w:r>
    </w:p>
    <w:p w:rsidR="00680741" w:rsidRPr="007C2253" w:rsidRDefault="00680741" w:rsidP="007179E3">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(1) Annual inspections of the condition of the levee system (i.e., the levee structure,</w:t>
      </w:r>
      <w:r w:rsidR="000C69B6">
        <w:rPr>
          <w:rFonts w:eastAsiaTheme="minorHAnsi"/>
          <w:szCs w:val="24"/>
        </w:rPr>
        <w:t xml:space="preserve"> </w:t>
      </w:r>
      <w:r w:rsidRPr="007C2253">
        <w:rPr>
          <w:rFonts w:eastAsiaTheme="minorHAnsi"/>
          <w:szCs w:val="24"/>
        </w:rPr>
        <w:t>pump stations, closure devices, etc.);</w:t>
      </w:r>
      <w:r w:rsidR="007179E3" w:rsidRPr="007179E3">
        <w:rPr>
          <w:rFonts w:eastAsiaTheme="minorHAnsi"/>
          <w:i/>
          <w:szCs w:val="24"/>
        </w:rPr>
        <w:t xml:space="preserve"> </w:t>
      </w:r>
      <w:r w:rsidR="007C4587">
        <w:rPr>
          <w:rFonts w:eastAsiaTheme="minorHAnsi"/>
          <w:i/>
          <w:szCs w:val="24"/>
        </w:rPr>
        <w:tab/>
      </w:r>
      <w:r w:rsidR="007C4587">
        <w:rPr>
          <w:rFonts w:eastAsiaTheme="minorHAnsi"/>
          <w:i/>
          <w:szCs w:val="24"/>
        </w:rPr>
        <w:tab/>
      </w:r>
      <w:r w:rsidR="007C4587">
        <w:rPr>
          <w:rFonts w:eastAsiaTheme="minorHAnsi"/>
          <w:i/>
          <w:szCs w:val="24"/>
        </w:rPr>
        <w:tab/>
      </w:r>
      <w:r w:rsidR="007C4587">
        <w:rPr>
          <w:rFonts w:eastAsiaTheme="minorHAnsi"/>
          <w:i/>
          <w:szCs w:val="24"/>
        </w:rPr>
        <w:tab/>
      </w:r>
      <w:r w:rsidR="007C4587" w:rsidRPr="00306433">
        <w:rPr>
          <w:i/>
          <w:szCs w:val="24"/>
        </w:rPr>
        <w:t xml:space="preserve">[pages </w:t>
      </w:r>
      <w:r w:rsidR="00FA0387">
        <w:rPr>
          <w:i/>
          <w:szCs w:val="24"/>
          <w:u w:val="single"/>
        </w:rPr>
        <w:fldChar w:fldCharType="begin">
          <w:ffData>
            <w:name w:val=""/>
            <w:enabled/>
            <w:calcOnExit w:val="0"/>
            <w:textInput/>
          </w:ffData>
        </w:fldChar>
      </w:r>
      <w:r w:rsidR="007C4587">
        <w:rPr>
          <w:i/>
          <w:szCs w:val="24"/>
          <w:u w:val="single"/>
        </w:rPr>
        <w:instrText xml:space="preserve"> FORMTEXT </w:instrText>
      </w:r>
      <w:r w:rsidR="00FA0387">
        <w:rPr>
          <w:i/>
          <w:szCs w:val="24"/>
          <w:u w:val="single"/>
        </w:rPr>
      </w:r>
      <w:r w:rsidR="00FA0387">
        <w:rPr>
          <w:i/>
          <w:szCs w:val="24"/>
          <w:u w:val="single"/>
        </w:rPr>
        <w:fldChar w:fldCharType="separate"/>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xml:space="preserve">           </w:t>
      </w:r>
      <w:r w:rsidR="007C4587">
        <w:rPr>
          <w:i/>
          <w:noProof/>
          <w:szCs w:val="24"/>
          <w:u w:val="single"/>
        </w:rPr>
        <w:t> </w:t>
      </w:r>
      <w:r w:rsidR="00FA0387">
        <w:rPr>
          <w:i/>
          <w:szCs w:val="24"/>
          <w:u w:val="single"/>
        </w:rPr>
        <w:fldChar w:fldCharType="end"/>
      </w:r>
      <w:r w:rsidR="007C4587" w:rsidRPr="00306433">
        <w:rPr>
          <w:i/>
          <w:szCs w:val="24"/>
        </w:rPr>
        <w:t>.]</w:t>
      </w:r>
    </w:p>
    <w:p w:rsidR="007C4587" w:rsidRDefault="00680741" w:rsidP="007179E3">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(2)</w:t>
      </w:r>
      <w:r w:rsidR="007179E3">
        <w:rPr>
          <w:rFonts w:eastAsiaTheme="minorHAnsi"/>
          <w:szCs w:val="24"/>
        </w:rPr>
        <w:t xml:space="preserve"> </w:t>
      </w:r>
      <w:r w:rsidRPr="007C2253">
        <w:rPr>
          <w:rFonts w:eastAsiaTheme="minorHAnsi"/>
          <w:szCs w:val="24"/>
        </w:rPr>
        <w:t>The maintenance activities to be performed;</w:t>
      </w:r>
      <w:r w:rsidR="007179E3" w:rsidRPr="007179E3">
        <w:rPr>
          <w:rFonts w:eastAsiaTheme="minorHAnsi"/>
          <w:i/>
          <w:szCs w:val="24"/>
        </w:rPr>
        <w:t xml:space="preserve"> </w:t>
      </w:r>
      <w:r w:rsidR="007C4587">
        <w:rPr>
          <w:rFonts w:eastAsiaTheme="minorHAnsi"/>
          <w:i/>
          <w:szCs w:val="24"/>
        </w:rPr>
        <w:tab/>
      </w:r>
      <w:r w:rsidR="007C4587">
        <w:rPr>
          <w:rFonts w:eastAsiaTheme="minorHAnsi"/>
          <w:i/>
          <w:szCs w:val="24"/>
        </w:rPr>
        <w:tab/>
      </w:r>
      <w:r w:rsidR="007C4587">
        <w:rPr>
          <w:rFonts w:eastAsiaTheme="minorHAnsi"/>
          <w:i/>
          <w:szCs w:val="24"/>
        </w:rPr>
        <w:tab/>
      </w:r>
      <w:r w:rsidR="007C4587" w:rsidRPr="00306433">
        <w:rPr>
          <w:i/>
          <w:szCs w:val="24"/>
        </w:rPr>
        <w:t xml:space="preserve">[pages </w:t>
      </w:r>
      <w:r w:rsidR="00FA0387">
        <w:rPr>
          <w:i/>
          <w:szCs w:val="24"/>
          <w:u w:val="single"/>
        </w:rPr>
        <w:fldChar w:fldCharType="begin">
          <w:ffData>
            <w:name w:val=""/>
            <w:enabled/>
            <w:calcOnExit w:val="0"/>
            <w:textInput/>
          </w:ffData>
        </w:fldChar>
      </w:r>
      <w:r w:rsidR="007C4587">
        <w:rPr>
          <w:i/>
          <w:szCs w:val="24"/>
          <w:u w:val="single"/>
        </w:rPr>
        <w:instrText xml:space="preserve"> FORMTEXT </w:instrText>
      </w:r>
      <w:r w:rsidR="00FA0387">
        <w:rPr>
          <w:i/>
          <w:szCs w:val="24"/>
          <w:u w:val="single"/>
        </w:rPr>
      </w:r>
      <w:r w:rsidR="00FA0387">
        <w:rPr>
          <w:i/>
          <w:szCs w:val="24"/>
          <w:u w:val="single"/>
        </w:rPr>
        <w:fldChar w:fldCharType="separate"/>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xml:space="preserve">           </w:t>
      </w:r>
      <w:r w:rsidR="007C4587">
        <w:rPr>
          <w:i/>
          <w:noProof/>
          <w:szCs w:val="24"/>
          <w:u w:val="single"/>
        </w:rPr>
        <w:t> </w:t>
      </w:r>
      <w:r w:rsidR="00FA0387">
        <w:rPr>
          <w:i/>
          <w:szCs w:val="24"/>
          <w:u w:val="single"/>
        </w:rPr>
        <w:fldChar w:fldCharType="end"/>
      </w:r>
      <w:r w:rsidR="007C4587" w:rsidRPr="00306433">
        <w:rPr>
          <w:i/>
          <w:szCs w:val="24"/>
        </w:rPr>
        <w:t>.]</w:t>
      </w:r>
      <w:r w:rsidR="007C4587" w:rsidRPr="007C2253">
        <w:rPr>
          <w:rFonts w:eastAsiaTheme="minorHAnsi"/>
          <w:szCs w:val="24"/>
        </w:rPr>
        <w:t xml:space="preserve"> </w:t>
      </w:r>
    </w:p>
    <w:p w:rsidR="00680741" w:rsidRPr="007C2253" w:rsidRDefault="00680741" w:rsidP="007179E3">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(3) The</w:t>
      </w:r>
      <w:r w:rsidR="00AC2194">
        <w:rPr>
          <w:rFonts w:eastAsiaTheme="minorHAnsi"/>
          <w:szCs w:val="24"/>
        </w:rPr>
        <w:t xml:space="preserve"> frequency of their performance,</w:t>
      </w:r>
      <w:r w:rsidRPr="007C2253">
        <w:rPr>
          <w:rFonts w:eastAsiaTheme="minorHAnsi"/>
          <w:szCs w:val="24"/>
        </w:rPr>
        <w:t xml:space="preserve"> and</w:t>
      </w:r>
      <w:r w:rsidR="00AC2194">
        <w:rPr>
          <w:rFonts w:eastAsiaTheme="minorHAnsi"/>
          <w:szCs w:val="24"/>
        </w:rPr>
        <w:t>;</w:t>
      </w:r>
      <w:r w:rsidR="007C4587">
        <w:rPr>
          <w:rFonts w:eastAsiaTheme="minorHAnsi"/>
          <w:szCs w:val="24"/>
        </w:rPr>
        <w:tab/>
      </w:r>
      <w:r w:rsidR="007C4587">
        <w:rPr>
          <w:rFonts w:eastAsiaTheme="minorHAnsi"/>
          <w:szCs w:val="24"/>
        </w:rPr>
        <w:tab/>
      </w:r>
      <w:r w:rsidR="007179E3" w:rsidRPr="007179E3">
        <w:rPr>
          <w:rFonts w:eastAsiaTheme="minorHAnsi"/>
          <w:i/>
          <w:szCs w:val="24"/>
        </w:rPr>
        <w:t xml:space="preserve"> </w:t>
      </w:r>
      <w:r w:rsidR="007C4587">
        <w:rPr>
          <w:rFonts w:eastAsiaTheme="minorHAnsi"/>
          <w:i/>
          <w:szCs w:val="24"/>
        </w:rPr>
        <w:tab/>
      </w:r>
      <w:r w:rsidR="007C4587">
        <w:rPr>
          <w:rFonts w:eastAsiaTheme="minorHAnsi"/>
          <w:i/>
          <w:szCs w:val="24"/>
        </w:rPr>
        <w:tab/>
      </w:r>
      <w:r w:rsidR="007C4587" w:rsidRPr="00306433">
        <w:rPr>
          <w:i/>
          <w:szCs w:val="24"/>
        </w:rPr>
        <w:t xml:space="preserve">[pages </w:t>
      </w:r>
      <w:r w:rsidR="00FA0387">
        <w:rPr>
          <w:i/>
          <w:szCs w:val="24"/>
          <w:u w:val="single"/>
        </w:rPr>
        <w:fldChar w:fldCharType="begin">
          <w:ffData>
            <w:name w:val=""/>
            <w:enabled/>
            <w:calcOnExit w:val="0"/>
            <w:textInput/>
          </w:ffData>
        </w:fldChar>
      </w:r>
      <w:r w:rsidR="007C4587">
        <w:rPr>
          <w:i/>
          <w:szCs w:val="24"/>
          <w:u w:val="single"/>
        </w:rPr>
        <w:instrText xml:space="preserve"> FORMTEXT </w:instrText>
      </w:r>
      <w:r w:rsidR="00FA0387">
        <w:rPr>
          <w:i/>
          <w:szCs w:val="24"/>
          <w:u w:val="single"/>
        </w:rPr>
      </w:r>
      <w:r w:rsidR="00FA0387">
        <w:rPr>
          <w:i/>
          <w:szCs w:val="24"/>
          <w:u w:val="single"/>
        </w:rPr>
        <w:fldChar w:fldCharType="separate"/>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xml:space="preserve">           </w:t>
      </w:r>
      <w:r w:rsidR="007C4587">
        <w:rPr>
          <w:i/>
          <w:noProof/>
          <w:szCs w:val="24"/>
          <w:u w:val="single"/>
        </w:rPr>
        <w:t> </w:t>
      </w:r>
      <w:r w:rsidR="00FA0387">
        <w:rPr>
          <w:i/>
          <w:szCs w:val="24"/>
          <w:u w:val="single"/>
        </w:rPr>
        <w:fldChar w:fldCharType="end"/>
      </w:r>
      <w:r w:rsidR="007C4587" w:rsidRPr="00306433">
        <w:rPr>
          <w:i/>
          <w:szCs w:val="24"/>
        </w:rPr>
        <w:t>.]</w:t>
      </w:r>
    </w:p>
    <w:p w:rsidR="00680741" w:rsidRPr="007179E3" w:rsidRDefault="00680741" w:rsidP="007179E3">
      <w:pPr>
        <w:widowControl/>
        <w:tabs>
          <w:tab w:val="left" w:pos="1080"/>
          <w:tab w:val="left" w:pos="1440"/>
        </w:tabs>
        <w:autoSpaceDE w:val="0"/>
        <w:autoSpaceDN w:val="0"/>
        <w:adjustRightInd w:val="0"/>
        <w:snapToGrid/>
        <w:ind w:left="1080" w:hanging="360"/>
        <w:rPr>
          <w:rFonts w:eastAsiaTheme="minorHAnsi"/>
          <w:szCs w:val="24"/>
        </w:rPr>
      </w:pPr>
      <w:r w:rsidRPr="007C2253">
        <w:rPr>
          <w:szCs w:val="24"/>
        </w:rPr>
        <w:t>(4) The person responsible for their performance (by name or title).</w:t>
      </w:r>
      <w:r w:rsidR="00C323BF">
        <w:rPr>
          <w:rFonts w:eastAsiaTheme="minorHAnsi"/>
          <w:i/>
          <w:szCs w:val="24"/>
        </w:rPr>
        <w:t xml:space="preserve"> </w:t>
      </w:r>
      <w:r w:rsidR="007C4587" w:rsidRPr="00306433">
        <w:rPr>
          <w:i/>
          <w:szCs w:val="24"/>
        </w:rPr>
        <w:t>[pages</w:t>
      </w:r>
      <w:r w:rsidR="00FA0387">
        <w:rPr>
          <w:i/>
          <w:szCs w:val="24"/>
          <w:u w:val="single"/>
        </w:rPr>
        <w:fldChar w:fldCharType="begin">
          <w:ffData>
            <w:name w:val=""/>
            <w:enabled/>
            <w:calcOnExit w:val="0"/>
            <w:textInput/>
          </w:ffData>
        </w:fldChar>
      </w:r>
      <w:r w:rsidR="007C4587">
        <w:rPr>
          <w:i/>
          <w:szCs w:val="24"/>
          <w:u w:val="single"/>
        </w:rPr>
        <w:instrText xml:space="preserve"> FORMTEXT </w:instrText>
      </w:r>
      <w:r w:rsidR="00FA0387">
        <w:rPr>
          <w:i/>
          <w:szCs w:val="24"/>
          <w:u w:val="single"/>
        </w:rPr>
      </w:r>
      <w:r w:rsidR="00FA0387">
        <w:rPr>
          <w:i/>
          <w:szCs w:val="24"/>
          <w:u w:val="single"/>
        </w:rPr>
        <w:fldChar w:fldCharType="separate"/>
      </w:r>
      <w:r w:rsidR="007C4587">
        <w:rPr>
          <w:i/>
          <w:noProof/>
          <w:szCs w:val="24"/>
          <w:u w:val="single"/>
        </w:rPr>
        <w:t> </w:t>
      </w:r>
      <w:r w:rsidR="007C4587">
        <w:rPr>
          <w:i/>
          <w:noProof/>
          <w:szCs w:val="24"/>
          <w:u w:val="single"/>
        </w:rPr>
        <w:t> </w:t>
      </w:r>
      <w:r w:rsidR="007C4587">
        <w:rPr>
          <w:i/>
          <w:noProof/>
          <w:szCs w:val="24"/>
          <w:u w:val="single"/>
        </w:rPr>
        <w:t> </w:t>
      </w:r>
      <w:r w:rsidR="007C4587">
        <w:rPr>
          <w:i/>
          <w:noProof/>
          <w:szCs w:val="24"/>
          <w:u w:val="single"/>
        </w:rPr>
        <w:t xml:space="preserve">  </w:t>
      </w:r>
      <w:r w:rsidR="00C323BF">
        <w:rPr>
          <w:i/>
          <w:noProof/>
          <w:szCs w:val="24"/>
          <w:u w:val="single"/>
        </w:rPr>
        <w:t xml:space="preserve"> </w:t>
      </w:r>
      <w:r w:rsidR="007C4587">
        <w:rPr>
          <w:i/>
          <w:noProof/>
          <w:szCs w:val="24"/>
          <w:u w:val="single"/>
        </w:rPr>
        <w:t xml:space="preserve">         </w:t>
      </w:r>
      <w:r w:rsidR="00C323BF">
        <w:rPr>
          <w:i/>
          <w:noProof/>
          <w:szCs w:val="24"/>
          <w:u w:val="single"/>
        </w:rPr>
        <w:t xml:space="preserve"> </w:t>
      </w:r>
      <w:r w:rsidR="007C4587">
        <w:rPr>
          <w:i/>
          <w:noProof/>
          <w:szCs w:val="24"/>
          <w:u w:val="single"/>
        </w:rPr>
        <w:t> </w:t>
      </w:r>
      <w:r w:rsidR="00FA0387">
        <w:rPr>
          <w:i/>
          <w:szCs w:val="24"/>
          <w:u w:val="single"/>
        </w:rPr>
        <w:fldChar w:fldCharType="end"/>
      </w:r>
      <w:r w:rsidR="007C4587" w:rsidRPr="00306433">
        <w:rPr>
          <w:i/>
          <w:szCs w:val="24"/>
        </w:rPr>
        <w:t>.]</w:t>
      </w:r>
    </w:p>
    <w:p w:rsidR="00042135" w:rsidRDefault="00042135" w:rsidP="000C69B6">
      <w:pPr>
        <w:pStyle w:val="Commentary"/>
        <w:tabs>
          <w:tab w:val="clear" w:pos="0"/>
          <w:tab w:val="clear" w:pos="360"/>
          <w:tab w:val="clear" w:pos="1800"/>
          <w:tab w:val="clear" w:pos="2160"/>
          <w:tab w:val="clear" w:pos="2520"/>
        </w:tabs>
        <w:spacing w:after="60"/>
        <w:ind w:left="1440" w:hanging="360"/>
        <w:jc w:val="left"/>
        <w:rPr>
          <w:rFonts w:ascii="Times New Roman" w:hAnsi="Times New Roman" w:cs="Times New Roman"/>
          <w:szCs w:val="24"/>
        </w:rPr>
      </w:pPr>
    </w:p>
    <w:p w:rsidR="00042135" w:rsidRDefault="00FA0387" w:rsidP="00C323BF">
      <w:pPr>
        <w:pStyle w:val="Commentary"/>
        <w:tabs>
          <w:tab w:val="clear" w:pos="0"/>
          <w:tab w:val="clear" w:pos="360"/>
        </w:tabs>
        <w:spacing w:after="0"/>
        <w:ind w:left="360"/>
        <w:jc w:val="left"/>
        <w:rPr>
          <w:rFonts w:ascii="Times New Roman" w:hAnsi="Times New Roman" w:cs="Times New Roman"/>
          <w:spacing w:val="0"/>
          <w:szCs w:val="24"/>
        </w:rPr>
      </w:pPr>
      <w:r w:rsidRPr="00D904BA">
        <w:rPr>
          <w:rFonts w:ascii="Times New Roman" w:hAnsi="Times New Roman" w:cs="Times New Roman"/>
          <w:b/>
          <w:bCs/>
        </w:rPr>
        <w:fldChar w:fldCharType="begin">
          <w:ffData>
            <w:name w:val="Check1"/>
            <w:enabled/>
            <w:calcOnExit w:val="0"/>
            <w:checkBox>
              <w:sizeAuto/>
              <w:default w:val="0"/>
            </w:checkBox>
          </w:ffData>
        </w:fldChar>
      </w:r>
      <w:r w:rsidR="003A02F4" w:rsidRPr="00D904BA">
        <w:rPr>
          <w:rFonts w:ascii="Times New Roman" w:hAnsi="Times New Roman" w:cs="Times New Roman"/>
          <w:b/>
          <w:bCs/>
        </w:rPr>
        <w:instrText xml:space="preserve"> FORMCHECKBOX </w:instrText>
      </w:r>
      <w:r w:rsidR="00386F81">
        <w:rPr>
          <w:rFonts w:ascii="Times New Roman" w:hAnsi="Times New Roman" w:cs="Times New Roman"/>
          <w:b/>
          <w:bCs/>
        </w:rPr>
      </w:r>
      <w:r w:rsidR="00386F81">
        <w:rPr>
          <w:rFonts w:ascii="Times New Roman" w:hAnsi="Times New Roman" w:cs="Times New Roman"/>
          <w:b/>
          <w:bCs/>
        </w:rPr>
        <w:fldChar w:fldCharType="separate"/>
      </w:r>
      <w:r w:rsidRPr="00D904BA">
        <w:rPr>
          <w:rFonts w:ascii="Times New Roman" w:hAnsi="Times New Roman" w:cs="Times New Roman"/>
          <w:b/>
          <w:bCs/>
        </w:rPr>
        <w:fldChar w:fldCharType="end"/>
      </w:r>
      <w:r w:rsidR="00C323BF">
        <w:rPr>
          <w:rFonts w:ascii="Times New Roman" w:hAnsi="Times New Roman" w:cs="Times New Roman"/>
          <w:spacing w:val="0"/>
          <w:szCs w:val="24"/>
        </w:rPr>
        <w:tab/>
      </w:r>
      <w:r w:rsidR="00042135">
        <w:rPr>
          <w:rFonts w:ascii="Times New Roman" w:hAnsi="Times New Roman" w:cs="Times New Roman"/>
          <w:spacing w:val="0"/>
          <w:szCs w:val="24"/>
        </w:rPr>
        <w:t>Copy of the community or levee owner written operation and maintenance procedures.</w:t>
      </w:r>
    </w:p>
    <w:p w:rsidR="00C323BF" w:rsidRDefault="00C323BF" w:rsidP="00C323BF">
      <w:pPr>
        <w:pStyle w:val="ListParagraph"/>
        <w:tabs>
          <w:tab w:val="left" w:pos="720"/>
          <w:tab w:val="left" w:pos="1080"/>
          <w:tab w:val="left" w:pos="1440"/>
        </w:tabs>
        <w:rPr>
          <w:rFonts w:eastAsiaTheme="minorHAnsi"/>
          <w:i/>
          <w:szCs w:val="24"/>
        </w:rPr>
      </w:pPr>
      <w:r>
        <w:rPr>
          <w:rFonts w:eastAsiaTheme="minorHAnsi"/>
          <w:szCs w:val="24"/>
        </w:rPr>
        <w:t xml:space="preserve"> </w:t>
      </w: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C323BF" w:rsidRPr="00C323BF" w:rsidRDefault="00C323BF" w:rsidP="00C323BF">
      <w:pPr>
        <w:pStyle w:val="ListParagraph"/>
        <w:tabs>
          <w:tab w:val="left" w:pos="720"/>
          <w:tab w:val="left" w:pos="1080"/>
          <w:tab w:val="left" w:pos="1440"/>
        </w:tabs>
        <w:rPr>
          <w:rFonts w:eastAsiaTheme="minorHAnsi"/>
          <w:i/>
          <w:szCs w:val="24"/>
        </w:rPr>
      </w:pPr>
    </w:p>
    <w:p w:rsidR="00680741" w:rsidRPr="00C323BF" w:rsidRDefault="008633A4" w:rsidP="00C323BF">
      <w:pPr>
        <w:widowControl/>
        <w:tabs>
          <w:tab w:val="left" w:pos="720"/>
          <w:tab w:val="left" w:pos="1080"/>
          <w:tab w:val="left" w:pos="1440"/>
        </w:tabs>
        <w:autoSpaceDE w:val="0"/>
        <w:autoSpaceDN w:val="0"/>
        <w:adjustRightInd w:val="0"/>
        <w:snapToGrid/>
        <w:ind w:left="720" w:hanging="360"/>
        <w:rPr>
          <w:rFonts w:eastAsiaTheme="minorHAnsi"/>
          <w:szCs w:val="24"/>
        </w:rPr>
      </w:pPr>
      <w:r w:rsidRPr="00C323BF">
        <w:rPr>
          <w:rFonts w:eastAsiaTheme="minorHAnsi"/>
          <w:szCs w:val="24"/>
        </w:rPr>
        <w:t xml:space="preserve"> </w:t>
      </w:r>
      <w:r w:rsidR="00680741" w:rsidRPr="00C323BF">
        <w:rPr>
          <w:rFonts w:eastAsiaTheme="minorHAnsi"/>
          <w:szCs w:val="24"/>
        </w:rPr>
        <w:t xml:space="preserve">(c) Perform and document </w:t>
      </w:r>
      <w:r w:rsidR="00680741" w:rsidRPr="00C323BF">
        <w:rPr>
          <w:rFonts w:eastAsiaTheme="minorHAnsi"/>
          <w:b/>
          <w:szCs w:val="24"/>
        </w:rPr>
        <w:t>annual inspections and needed maintenance</w:t>
      </w:r>
      <w:r w:rsidR="00680741" w:rsidRPr="00C323BF">
        <w:rPr>
          <w:rFonts w:eastAsiaTheme="minorHAnsi"/>
          <w:szCs w:val="24"/>
        </w:rPr>
        <w:t xml:space="preserve"> of levees and</w:t>
      </w:r>
      <w:r w:rsidR="000C69B6" w:rsidRPr="00C323BF">
        <w:rPr>
          <w:rFonts w:eastAsiaTheme="minorHAnsi"/>
          <w:szCs w:val="24"/>
        </w:rPr>
        <w:t xml:space="preserve"> </w:t>
      </w:r>
      <w:r w:rsidR="00680741" w:rsidRPr="00C323BF">
        <w:rPr>
          <w:rFonts w:eastAsiaTheme="minorHAnsi"/>
          <w:szCs w:val="24"/>
        </w:rPr>
        <w:t>floodwalls, as well as pumps, interior drainage systems, closures, penetrations, and</w:t>
      </w:r>
      <w:r w:rsidR="000C69B6" w:rsidRPr="00C323BF">
        <w:rPr>
          <w:rFonts w:eastAsiaTheme="minorHAnsi"/>
          <w:szCs w:val="24"/>
        </w:rPr>
        <w:t xml:space="preserve"> </w:t>
      </w:r>
      <w:r w:rsidR="00680741" w:rsidRPr="00C323BF">
        <w:rPr>
          <w:rFonts w:eastAsiaTheme="minorHAnsi"/>
          <w:szCs w:val="24"/>
        </w:rPr>
        <w:t>transitions that provide for system integrity.</w:t>
      </w:r>
    </w:p>
    <w:p w:rsidR="00D41836" w:rsidRDefault="00D41836"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BA0694" w:rsidRPr="00C323BF" w:rsidRDefault="00FA0387" w:rsidP="00C323BF">
      <w:pPr>
        <w:widowControl/>
        <w:tabs>
          <w:tab w:val="left" w:pos="1080"/>
          <w:tab w:val="left" w:pos="1440"/>
        </w:tabs>
        <w:snapToGrid/>
        <w:ind w:left="720" w:hanging="360"/>
        <w:rPr>
          <w:snapToGrid w:val="0"/>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C323BF">
        <w:rPr>
          <w:snapToGrid w:val="0"/>
          <w:szCs w:val="24"/>
        </w:rPr>
        <w:tab/>
      </w:r>
      <w:r w:rsidR="00BA0694" w:rsidRPr="00C323BF">
        <w:rPr>
          <w:snapToGrid w:val="0"/>
          <w:szCs w:val="24"/>
        </w:rPr>
        <w:t>Documentation that all levees to be credited have been inspected during the previous year and are being maintained in accordance with the procedure</w:t>
      </w:r>
      <w:r w:rsidR="008633A4">
        <w:rPr>
          <w:snapToGrid w:val="0"/>
          <w:szCs w:val="24"/>
        </w:rPr>
        <w:t>s and standards of the LM</w:t>
      </w:r>
      <w:r w:rsidR="00324E4D" w:rsidRPr="00C323BF">
        <w:rPr>
          <w:snapToGrid w:val="0"/>
          <w:szCs w:val="24"/>
        </w:rPr>
        <w:t xml:space="preserve"> </w:t>
      </w:r>
      <w:r w:rsidR="00BA0694" w:rsidRPr="00C323BF">
        <w:rPr>
          <w:snapToGrid w:val="0"/>
          <w:szCs w:val="24"/>
        </w:rPr>
        <w:t>plan.</w:t>
      </w:r>
    </w:p>
    <w:p w:rsidR="003D51FA" w:rsidRDefault="003D51FA" w:rsidP="003D51FA">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3D51FA" w:rsidRDefault="003D51FA" w:rsidP="003D51FA">
      <w:pPr>
        <w:pStyle w:val="ListParagraph"/>
        <w:tabs>
          <w:tab w:val="left" w:pos="720"/>
          <w:tab w:val="left" w:pos="1080"/>
          <w:tab w:val="left" w:pos="1440"/>
        </w:tabs>
        <w:rPr>
          <w:rFonts w:eastAsiaTheme="minorHAnsi"/>
          <w:i/>
          <w:szCs w:val="24"/>
        </w:rPr>
      </w:pPr>
    </w:p>
    <w:p w:rsidR="00042135" w:rsidRDefault="00BA0694" w:rsidP="007C2253">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 xml:space="preserve"> </w:t>
      </w:r>
      <w:r w:rsidR="001F4D57">
        <w:rPr>
          <w:rFonts w:eastAsiaTheme="minorHAnsi"/>
          <w:szCs w:val="24"/>
        </w:rPr>
        <w:t>(3</w:t>
      </w:r>
      <w:r w:rsidR="00680741" w:rsidRPr="007C2253">
        <w:rPr>
          <w:rFonts w:eastAsiaTheme="minorHAnsi"/>
          <w:szCs w:val="24"/>
        </w:rPr>
        <w:t xml:space="preserve">) </w:t>
      </w:r>
      <w:r w:rsidR="000A1188" w:rsidRPr="007C2253">
        <w:rPr>
          <w:rFonts w:eastAsiaTheme="minorHAnsi"/>
          <w:szCs w:val="24"/>
        </w:rPr>
        <w:t>To qualify for LM2 credit, the</w:t>
      </w:r>
      <w:r w:rsidR="000A1188" w:rsidRPr="00D41836">
        <w:rPr>
          <w:rFonts w:eastAsiaTheme="minorHAnsi"/>
          <w:szCs w:val="24"/>
        </w:rPr>
        <w:t xml:space="preserve"> </w:t>
      </w:r>
      <w:r w:rsidR="000A1188">
        <w:rPr>
          <w:rFonts w:eastAsiaTheme="minorHAnsi"/>
          <w:szCs w:val="24"/>
        </w:rPr>
        <w:t xml:space="preserve">[levee owner’s] </w:t>
      </w:r>
      <w:r w:rsidR="000A1188" w:rsidRPr="00D41836">
        <w:rPr>
          <w:rFonts w:eastAsiaTheme="minorHAnsi"/>
          <w:szCs w:val="24"/>
        </w:rPr>
        <w:t>emergency action plan mu</w:t>
      </w:r>
      <w:r w:rsidR="000A1188" w:rsidRPr="007C2253">
        <w:rPr>
          <w:rFonts w:eastAsiaTheme="minorHAnsi"/>
          <w:szCs w:val="24"/>
        </w:rPr>
        <w:t>st have a written operations</w:t>
      </w:r>
      <w:r w:rsidR="000A1188">
        <w:rPr>
          <w:rFonts w:eastAsiaTheme="minorHAnsi"/>
          <w:szCs w:val="24"/>
        </w:rPr>
        <w:t xml:space="preserve"> </w:t>
      </w:r>
      <w:r w:rsidR="000A1188" w:rsidRPr="007C2253">
        <w:rPr>
          <w:rFonts w:eastAsiaTheme="minorHAnsi"/>
          <w:szCs w:val="24"/>
        </w:rPr>
        <w:t>plan or manual that describes what must be done by the agency that owns the levee</w:t>
      </w:r>
      <w:r w:rsidR="000A1188">
        <w:rPr>
          <w:rFonts w:eastAsiaTheme="minorHAnsi"/>
          <w:szCs w:val="24"/>
        </w:rPr>
        <w:t xml:space="preserve"> </w:t>
      </w:r>
      <w:r w:rsidR="000A1188" w:rsidRPr="007C2253">
        <w:rPr>
          <w:rFonts w:eastAsiaTheme="minorHAnsi"/>
          <w:szCs w:val="24"/>
        </w:rPr>
        <w:t>when a flood occurs.</w:t>
      </w:r>
      <w:r>
        <w:rPr>
          <w:rFonts w:eastAsiaTheme="minorHAnsi"/>
          <w:szCs w:val="24"/>
        </w:rPr>
        <w:tab/>
      </w:r>
    </w:p>
    <w:p w:rsidR="00042135" w:rsidRDefault="00042135"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042135" w:rsidRDefault="00FA0387" w:rsidP="003D51FA">
      <w:pPr>
        <w:pStyle w:val="Commentary"/>
        <w:tabs>
          <w:tab w:val="clear" w:pos="0"/>
          <w:tab w:val="clear" w:pos="360"/>
        </w:tabs>
        <w:spacing w:after="0"/>
        <w:ind w:left="360"/>
        <w:jc w:val="left"/>
        <w:rPr>
          <w:rFonts w:ascii="Times New Roman" w:hAnsi="Times New Roman" w:cs="Times New Roman"/>
          <w:spacing w:val="0"/>
          <w:szCs w:val="24"/>
        </w:rPr>
      </w:pPr>
      <w:r w:rsidRPr="00D904BA">
        <w:rPr>
          <w:rFonts w:ascii="Times New Roman" w:hAnsi="Times New Roman" w:cs="Times New Roman"/>
          <w:b/>
          <w:bCs/>
        </w:rPr>
        <w:fldChar w:fldCharType="begin">
          <w:ffData>
            <w:name w:val="Check1"/>
            <w:enabled/>
            <w:calcOnExit w:val="0"/>
            <w:checkBox>
              <w:sizeAuto/>
              <w:default w:val="0"/>
            </w:checkBox>
          </w:ffData>
        </w:fldChar>
      </w:r>
      <w:r w:rsidR="003A02F4" w:rsidRPr="00D904BA">
        <w:rPr>
          <w:rFonts w:ascii="Times New Roman" w:hAnsi="Times New Roman" w:cs="Times New Roman"/>
          <w:b/>
          <w:bCs/>
        </w:rPr>
        <w:instrText xml:space="preserve"> FORMCHECKBOX </w:instrText>
      </w:r>
      <w:r w:rsidR="00386F81">
        <w:rPr>
          <w:rFonts w:ascii="Times New Roman" w:hAnsi="Times New Roman" w:cs="Times New Roman"/>
          <w:b/>
          <w:bCs/>
        </w:rPr>
      </w:r>
      <w:r w:rsidR="00386F81">
        <w:rPr>
          <w:rFonts w:ascii="Times New Roman" w:hAnsi="Times New Roman" w:cs="Times New Roman"/>
          <w:b/>
          <w:bCs/>
        </w:rPr>
        <w:fldChar w:fldCharType="separate"/>
      </w:r>
      <w:r w:rsidRPr="00D904BA">
        <w:rPr>
          <w:rFonts w:ascii="Times New Roman" w:hAnsi="Times New Roman" w:cs="Times New Roman"/>
          <w:b/>
          <w:bCs/>
        </w:rPr>
        <w:fldChar w:fldCharType="end"/>
      </w:r>
      <w:r w:rsidR="003D51FA">
        <w:rPr>
          <w:rFonts w:ascii="Times New Roman" w:hAnsi="Times New Roman" w:cs="Times New Roman"/>
          <w:spacing w:val="0"/>
          <w:szCs w:val="24"/>
        </w:rPr>
        <w:tab/>
      </w:r>
      <w:r w:rsidR="00042135">
        <w:rPr>
          <w:rFonts w:ascii="Times New Roman" w:hAnsi="Times New Roman" w:cs="Times New Roman"/>
          <w:spacing w:val="0"/>
          <w:szCs w:val="24"/>
        </w:rPr>
        <w:t xml:space="preserve">Copy of the </w:t>
      </w:r>
      <w:r w:rsidR="00D41836">
        <w:rPr>
          <w:rFonts w:ascii="Times New Roman" w:hAnsi="Times New Roman" w:cs="Times New Roman"/>
          <w:spacing w:val="0"/>
          <w:szCs w:val="24"/>
        </w:rPr>
        <w:t>levee owner emergency action plan</w:t>
      </w:r>
      <w:r w:rsidR="00042135">
        <w:rPr>
          <w:rFonts w:ascii="Times New Roman" w:hAnsi="Times New Roman" w:cs="Times New Roman"/>
          <w:spacing w:val="0"/>
          <w:szCs w:val="24"/>
        </w:rPr>
        <w:t>.</w:t>
      </w:r>
    </w:p>
    <w:p w:rsidR="00042135" w:rsidRDefault="00042135" w:rsidP="00042135">
      <w:pPr>
        <w:pStyle w:val="Commentary"/>
        <w:tabs>
          <w:tab w:val="clear" w:pos="0"/>
          <w:tab w:val="clear" w:pos="360"/>
        </w:tabs>
        <w:spacing w:after="160"/>
        <w:ind w:left="720" w:hanging="360"/>
        <w:jc w:val="left"/>
        <w:rPr>
          <w:rFonts w:ascii="Times New Roman" w:hAnsi="Times New Roman" w:cs="Times New Roman"/>
          <w:i/>
          <w:spacing w:val="0"/>
          <w:szCs w:val="24"/>
        </w:rPr>
      </w:pPr>
      <w:r>
        <w:rPr>
          <w:rFonts w:ascii="Times New Roman" w:hAnsi="Times New Roman" w:cs="Times New Roman"/>
          <w:spacing w:val="0"/>
          <w:szCs w:val="24"/>
        </w:rPr>
        <w:tab/>
      </w:r>
      <w:r>
        <w:rPr>
          <w:rFonts w:ascii="Times New Roman" w:hAnsi="Times New Roman" w:cs="Times New Roman"/>
          <w:i/>
          <w:spacing w:val="0"/>
          <w:szCs w:val="24"/>
        </w:rPr>
        <w:t xml:space="preserve">[See Attachment </w:t>
      </w:r>
      <w:r w:rsidR="00FA0387">
        <w:rPr>
          <w:rFonts w:ascii="Times New Roman" w:hAnsi="Times New Roman" w:cs="Times New Roman"/>
          <w:i/>
          <w:spacing w:val="0"/>
          <w:szCs w:val="24"/>
          <w:u w:val="single"/>
        </w:rPr>
        <w:fldChar w:fldCharType="begin">
          <w:ffData>
            <w:name w:val="Text16"/>
            <w:enabled/>
            <w:calcOnExit w:val="0"/>
            <w:textInput/>
          </w:ffData>
        </w:fldChar>
      </w:r>
      <w:bookmarkStart w:id="11" w:name="Text16"/>
      <w:r w:rsidR="003D51FA">
        <w:rPr>
          <w:rFonts w:ascii="Times New Roman" w:hAnsi="Times New Roman" w:cs="Times New Roman"/>
          <w:i/>
          <w:spacing w:val="0"/>
          <w:szCs w:val="24"/>
          <w:u w:val="single"/>
        </w:rPr>
        <w:instrText xml:space="preserve"> FORMTEXT </w:instrText>
      </w:r>
      <w:r w:rsidR="00FA0387">
        <w:rPr>
          <w:rFonts w:ascii="Times New Roman" w:hAnsi="Times New Roman" w:cs="Times New Roman"/>
          <w:i/>
          <w:spacing w:val="0"/>
          <w:szCs w:val="24"/>
          <w:u w:val="single"/>
        </w:rPr>
      </w:r>
      <w:r w:rsidR="00FA0387">
        <w:rPr>
          <w:rFonts w:ascii="Times New Roman" w:hAnsi="Times New Roman" w:cs="Times New Roman"/>
          <w:i/>
          <w:spacing w:val="0"/>
          <w:szCs w:val="24"/>
          <w:u w:val="single"/>
        </w:rPr>
        <w:fldChar w:fldCharType="separate"/>
      </w:r>
      <w:r w:rsidR="003D51FA">
        <w:rPr>
          <w:rFonts w:ascii="Times New Roman" w:hAnsi="Times New Roman" w:cs="Times New Roman"/>
          <w:i/>
          <w:noProof/>
          <w:spacing w:val="0"/>
          <w:szCs w:val="24"/>
          <w:u w:val="single"/>
        </w:rPr>
        <w:t> </w:t>
      </w:r>
      <w:r w:rsidR="003D51FA">
        <w:rPr>
          <w:rFonts w:ascii="Times New Roman" w:hAnsi="Times New Roman" w:cs="Times New Roman"/>
          <w:i/>
          <w:noProof/>
          <w:spacing w:val="0"/>
          <w:szCs w:val="24"/>
          <w:u w:val="single"/>
        </w:rPr>
        <w:t> </w:t>
      </w:r>
      <w:r w:rsidR="003D51FA">
        <w:rPr>
          <w:rFonts w:ascii="Times New Roman" w:hAnsi="Times New Roman" w:cs="Times New Roman"/>
          <w:i/>
          <w:noProof/>
          <w:spacing w:val="0"/>
          <w:szCs w:val="24"/>
          <w:u w:val="single"/>
        </w:rPr>
        <w:t> </w:t>
      </w:r>
      <w:r w:rsidR="003D51FA">
        <w:rPr>
          <w:rFonts w:ascii="Times New Roman" w:hAnsi="Times New Roman" w:cs="Times New Roman"/>
          <w:i/>
          <w:noProof/>
          <w:spacing w:val="0"/>
          <w:szCs w:val="24"/>
          <w:u w:val="single"/>
        </w:rPr>
        <w:t> </w:t>
      </w:r>
      <w:r w:rsidR="003D51FA">
        <w:rPr>
          <w:rFonts w:ascii="Times New Roman" w:hAnsi="Times New Roman" w:cs="Times New Roman"/>
          <w:i/>
          <w:noProof/>
          <w:spacing w:val="0"/>
          <w:szCs w:val="24"/>
          <w:u w:val="single"/>
        </w:rPr>
        <w:t xml:space="preserve">                                                                                                </w:t>
      </w:r>
      <w:r w:rsidR="003D51FA">
        <w:rPr>
          <w:rFonts w:ascii="Times New Roman" w:hAnsi="Times New Roman" w:cs="Times New Roman"/>
          <w:i/>
          <w:noProof/>
          <w:spacing w:val="0"/>
          <w:szCs w:val="24"/>
          <w:u w:val="single"/>
        </w:rPr>
        <w:t> </w:t>
      </w:r>
      <w:r w:rsidR="00FA0387">
        <w:rPr>
          <w:rFonts w:ascii="Times New Roman" w:hAnsi="Times New Roman" w:cs="Times New Roman"/>
          <w:i/>
          <w:spacing w:val="0"/>
          <w:szCs w:val="24"/>
          <w:u w:val="single"/>
        </w:rPr>
        <w:fldChar w:fldCharType="end"/>
      </w:r>
      <w:bookmarkEnd w:id="11"/>
      <w:r>
        <w:rPr>
          <w:rFonts w:ascii="Times New Roman" w:hAnsi="Times New Roman" w:cs="Times New Roman"/>
          <w:i/>
          <w:spacing w:val="0"/>
          <w:szCs w:val="24"/>
        </w:rPr>
        <w:t>.]</w:t>
      </w:r>
    </w:p>
    <w:p w:rsidR="00042135" w:rsidRDefault="00680741" w:rsidP="007C2253">
      <w:pPr>
        <w:widowControl/>
        <w:tabs>
          <w:tab w:val="left" w:pos="720"/>
          <w:tab w:val="left" w:pos="1080"/>
          <w:tab w:val="left" w:pos="1440"/>
        </w:tabs>
        <w:autoSpaceDE w:val="0"/>
        <w:autoSpaceDN w:val="0"/>
        <w:adjustRightInd w:val="0"/>
        <w:snapToGrid/>
        <w:ind w:left="360" w:hanging="360"/>
        <w:rPr>
          <w:rFonts w:eastAsiaTheme="minorHAnsi"/>
          <w:szCs w:val="24"/>
        </w:rPr>
      </w:pPr>
      <w:r w:rsidRPr="007C2253">
        <w:rPr>
          <w:rFonts w:eastAsiaTheme="minorHAnsi"/>
          <w:szCs w:val="24"/>
        </w:rPr>
        <w:t>It must include</w:t>
      </w:r>
      <w:r w:rsidR="00324E4D">
        <w:rPr>
          <w:rFonts w:eastAsiaTheme="minorHAnsi"/>
          <w:szCs w:val="24"/>
        </w:rPr>
        <w:t>:</w:t>
      </w:r>
    </w:p>
    <w:p w:rsidR="00324E4D" w:rsidRPr="007C2253" w:rsidRDefault="00324E4D"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680741" w:rsidP="000C69B6">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(a) A list of all actions that need to be taken at different flood levels, including</w:t>
      </w:r>
      <w:r w:rsidR="00324E4D">
        <w:rPr>
          <w:rFonts w:eastAsiaTheme="minorHAnsi"/>
          <w:szCs w:val="24"/>
        </w:rPr>
        <w:t>:</w:t>
      </w:r>
    </w:p>
    <w:p w:rsidR="00042135" w:rsidRPr="007C2253" w:rsidRDefault="00042135"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680741" w:rsidRPr="007C2253" w:rsidRDefault="00680741" w:rsidP="00463AD4">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lastRenderedPageBreak/>
        <w:t>(1) Procedures to notify the local emergency managers of a potential problem,</w:t>
      </w:r>
      <w:r w:rsidR="00463AD4">
        <w:rPr>
          <w:rFonts w:eastAsiaTheme="minorHAnsi"/>
          <w:szCs w:val="24"/>
        </w:rPr>
        <w:t xml:space="preserve"> </w:t>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w:t>
      </w:r>
      <w:r w:rsidR="00463AD4">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p>
    <w:p w:rsidR="00680741" w:rsidRPr="007C2253" w:rsidRDefault="00680741" w:rsidP="000C69B6">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(2) All openings and closures that need to be closed and the location of the</w:t>
      </w:r>
      <w:r w:rsidR="000C69B6">
        <w:rPr>
          <w:rFonts w:eastAsiaTheme="minorHAnsi"/>
          <w:szCs w:val="24"/>
        </w:rPr>
        <w:t xml:space="preserve"> </w:t>
      </w:r>
      <w:r w:rsidRPr="007C2253">
        <w:rPr>
          <w:rFonts w:eastAsiaTheme="minorHAnsi"/>
          <w:szCs w:val="24"/>
        </w:rPr>
        <w:t xml:space="preserve">equipment and materials to effect the closure, </w:t>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p>
    <w:p w:rsidR="00680741" w:rsidRDefault="00680741" w:rsidP="000C69B6">
      <w:pPr>
        <w:widowControl/>
        <w:tabs>
          <w:tab w:val="left" w:pos="720"/>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(3) Periodic patrols of the levee to detect problems such as erosion and seepage;</w:t>
      </w:r>
    </w:p>
    <w:p w:rsidR="00BA0694" w:rsidRPr="007C2253" w:rsidRDefault="00042135" w:rsidP="00042135">
      <w:pPr>
        <w:widowControl/>
        <w:tabs>
          <w:tab w:val="left" w:pos="720"/>
          <w:tab w:val="left" w:pos="1080"/>
          <w:tab w:val="left" w:pos="1440"/>
        </w:tabs>
        <w:autoSpaceDE w:val="0"/>
        <w:autoSpaceDN w:val="0"/>
        <w:adjustRightInd w:val="0"/>
        <w:snapToGrid/>
        <w:spacing w:after="240"/>
        <w:ind w:left="1080" w:hanging="360"/>
        <w:rPr>
          <w:rFonts w:eastAsiaTheme="minorHAnsi"/>
          <w:szCs w:val="24"/>
        </w:rPr>
      </w:pPr>
      <w:r>
        <w:rPr>
          <w:rFonts w:eastAsiaTheme="minorHAnsi"/>
          <w:szCs w:val="24"/>
        </w:rPr>
        <w:tab/>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r w:rsidR="007432E7">
        <w:rPr>
          <w:szCs w:val="24"/>
        </w:rPr>
        <w:tab/>
      </w:r>
    </w:p>
    <w:p w:rsidR="00680741" w:rsidRDefault="00680741" w:rsidP="000C69B6">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(b) The person or office responsible for their performance (by name or title);</w:t>
      </w:r>
      <w:r w:rsidR="007432E7">
        <w:rPr>
          <w:rFonts w:eastAsiaTheme="minorHAnsi"/>
          <w:szCs w:val="24"/>
        </w:rPr>
        <w:t xml:space="preserve"> </w:t>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p>
    <w:p w:rsidR="00BA0694" w:rsidRPr="007C2253" w:rsidRDefault="00BA0694"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680741" w:rsidRDefault="00680741" w:rsidP="000C69B6">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(c) Annual inspections of all equipment and material needed for the plan, such as</w:t>
      </w:r>
      <w:r w:rsidR="000C69B6">
        <w:rPr>
          <w:rFonts w:eastAsiaTheme="minorHAnsi"/>
          <w:szCs w:val="24"/>
        </w:rPr>
        <w:t xml:space="preserve"> </w:t>
      </w:r>
      <w:r w:rsidRPr="007C2253">
        <w:rPr>
          <w:rFonts w:eastAsiaTheme="minorHAnsi"/>
          <w:szCs w:val="24"/>
        </w:rPr>
        <w:t>vehicles and stockpiled sandbags; and</w:t>
      </w:r>
      <w:r w:rsidR="007432E7">
        <w:rPr>
          <w:rFonts w:eastAsiaTheme="minorHAnsi"/>
          <w:szCs w:val="24"/>
        </w:rPr>
        <w:t xml:space="preserve"> </w:t>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p>
    <w:p w:rsidR="00295766" w:rsidRDefault="00295766"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7432E7" w:rsidRDefault="00680741" w:rsidP="000C69B6">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 xml:space="preserve">(d) </w:t>
      </w:r>
      <w:r w:rsidR="000A1188" w:rsidRPr="007C2253">
        <w:rPr>
          <w:rFonts w:eastAsiaTheme="minorHAnsi"/>
          <w:szCs w:val="24"/>
        </w:rPr>
        <w:t>Annual tests of all closures, pumps, and other equipment needed to implement the</w:t>
      </w:r>
      <w:r w:rsidR="000A1188">
        <w:rPr>
          <w:rFonts w:eastAsiaTheme="minorHAnsi"/>
          <w:szCs w:val="24"/>
        </w:rPr>
        <w:t xml:space="preserve"> </w:t>
      </w:r>
      <w:r w:rsidR="000A1188" w:rsidRPr="007C2253">
        <w:rPr>
          <w:rFonts w:eastAsiaTheme="minorHAnsi"/>
          <w:szCs w:val="24"/>
        </w:rPr>
        <w:t xml:space="preserve">emergency action plan. </w:t>
      </w:r>
      <w:r w:rsidR="000A1188">
        <w:rPr>
          <w:rFonts w:eastAsiaTheme="minorHAnsi"/>
          <w:szCs w:val="24"/>
        </w:rPr>
        <w:t xml:space="preserve"> </w:t>
      </w:r>
      <w:r w:rsidR="000A1188" w:rsidRPr="007C2253">
        <w:rPr>
          <w:rFonts w:eastAsiaTheme="minorHAnsi"/>
          <w:szCs w:val="24"/>
        </w:rPr>
        <w:t>Any equipment that is used routinely throughout the year,</w:t>
      </w:r>
      <w:r w:rsidR="000A1188">
        <w:rPr>
          <w:rFonts w:eastAsiaTheme="minorHAnsi"/>
          <w:szCs w:val="24"/>
        </w:rPr>
        <w:t xml:space="preserve"> </w:t>
      </w:r>
      <w:r w:rsidR="000A1188" w:rsidRPr="007C2253">
        <w:rPr>
          <w:rFonts w:eastAsiaTheme="minorHAnsi"/>
          <w:szCs w:val="24"/>
        </w:rPr>
        <w:t>such as vehicles and drainage pumps, do not need testing records for CRS credit.</w:t>
      </w:r>
      <w:r w:rsidR="000A1188">
        <w:rPr>
          <w:rFonts w:eastAsiaTheme="minorHAnsi"/>
          <w:szCs w:val="24"/>
        </w:rPr>
        <w:t xml:space="preserve"> </w:t>
      </w:r>
      <w:r w:rsidR="000A1188" w:rsidRPr="007C2253">
        <w:rPr>
          <w:rFonts w:eastAsiaTheme="minorHAnsi"/>
          <w:szCs w:val="24"/>
        </w:rPr>
        <w:t>The plan may be in the same document as</w:t>
      </w:r>
      <w:r w:rsidR="000A1188">
        <w:rPr>
          <w:rFonts w:eastAsiaTheme="minorHAnsi"/>
          <w:szCs w:val="24"/>
        </w:rPr>
        <w:t xml:space="preserve"> </w:t>
      </w:r>
      <w:r w:rsidR="000A1188" w:rsidRPr="007C2253">
        <w:rPr>
          <w:rFonts w:eastAsiaTheme="minorHAnsi"/>
          <w:szCs w:val="24"/>
        </w:rPr>
        <w:t>the LM1 maintenance plan.</w:t>
      </w:r>
    </w:p>
    <w:p w:rsidR="00BA0694" w:rsidRDefault="007432E7" w:rsidP="000C69B6">
      <w:pPr>
        <w:widowControl/>
        <w:tabs>
          <w:tab w:val="left" w:pos="720"/>
          <w:tab w:val="left" w:pos="1080"/>
          <w:tab w:val="left" w:pos="1440"/>
        </w:tabs>
        <w:autoSpaceDE w:val="0"/>
        <w:autoSpaceDN w:val="0"/>
        <w:adjustRightInd w:val="0"/>
        <w:snapToGrid/>
        <w:ind w:left="720" w:hanging="360"/>
        <w:rPr>
          <w:i/>
          <w:szCs w:val="24"/>
        </w:rPr>
      </w:pPr>
      <w:r>
        <w:rPr>
          <w:rFonts w:eastAsiaTheme="minorHAnsi"/>
          <w:szCs w:val="24"/>
        </w:rPr>
        <w:tab/>
      </w:r>
      <w:r w:rsidR="00FE492E" w:rsidRPr="00306433">
        <w:rPr>
          <w:i/>
          <w:szCs w:val="24"/>
        </w:rPr>
        <w:t xml:space="preserve">[pages </w:t>
      </w:r>
      <w:r w:rsidR="00FA0387">
        <w:rPr>
          <w:i/>
          <w:szCs w:val="24"/>
          <w:u w:val="single"/>
        </w:rPr>
        <w:fldChar w:fldCharType="begin">
          <w:ffData>
            <w:name w:val=""/>
            <w:enabled/>
            <w:calcOnExit w:val="0"/>
            <w:textInput/>
          </w:ffData>
        </w:fldChar>
      </w:r>
      <w:r w:rsidR="00FE492E">
        <w:rPr>
          <w:i/>
          <w:szCs w:val="24"/>
          <w:u w:val="single"/>
        </w:rPr>
        <w:instrText xml:space="preserve"> FORMTEXT </w:instrText>
      </w:r>
      <w:r w:rsidR="00FA0387">
        <w:rPr>
          <w:i/>
          <w:szCs w:val="24"/>
          <w:u w:val="single"/>
        </w:rPr>
      </w:r>
      <w:r w:rsidR="00FA0387">
        <w:rPr>
          <w:i/>
          <w:szCs w:val="24"/>
          <w:u w:val="single"/>
        </w:rPr>
        <w:fldChar w:fldCharType="separate"/>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w:t>
      </w:r>
      <w:r w:rsidR="00FE492E">
        <w:rPr>
          <w:i/>
          <w:noProof/>
          <w:szCs w:val="24"/>
          <w:u w:val="single"/>
        </w:rPr>
        <w:t xml:space="preserve">           </w:t>
      </w:r>
      <w:r w:rsidR="00FE492E">
        <w:rPr>
          <w:i/>
          <w:noProof/>
          <w:szCs w:val="24"/>
          <w:u w:val="single"/>
        </w:rPr>
        <w:t> </w:t>
      </w:r>
      <w:r w:rsidR="00FA0387">
        <w:rPr>
          <w:i/>
          <w:szCs w:val="24"/>
          <w:u w:val="single"/>
        </w:rPr>
        <w:fldChar w:fldCharType="end"/>
      </w:r>
      <w:r w:rsidR="00FE492E" w:rsidRPr="00306433">
        <w:rPr>
          <w:i/>
          <w:szCs w:val="24"/>
        </w:rPr>
        <w:t>.]</w:t>
      </w:r>
    </w:p>
    <w:p w:rsidR="00FE492E" w:rsidRDefault="00FE492E" w:rsidP="000C69B6">
      <w:pPr>
        <w:widowControl/>
        <w:tabs>
          <w:tab w:val="left" w:pos="720"/>
          <w:tab w:val="left" w:pos="1080"/>
          <w:tab w:val="left" w:pos="1440"/>
        </w:tabs>
        <w:autoSpaceDE w:val="0"/>
        <w:autoSpaceDN w:val="0"/>
        <w:adjustRightInd w:val="0"/>
        <w:snapToGrid/>
        <w:ind w:left="720" w:hanging="360"/>
        <w:rPr>
          <w:rFonts w:eastAsiaTheme="minorHAnsi"/>
          <w:szCs w:val="24"/>
        </w:rPr>
      </w:pPr>
    </w:p>
    <w:p w:rsidR="00BA0694" w:rsidRPr="00FE492E" w:rsidRDefault="00FA0387" w:rsidP="00FE492E">
      <w:pPr>
        <w:widowControl/>
        <w:tabs>
          <w:tab w:val="left" w:pos="1080"/>
          <w:tab w:val="left" w:pos="1440"/>
        </w:tabs>
        <w:snapToGrid/>
        <w:ind w:left="720" w:hanging="360"/>
        <w:rPr>
          <w:snapToGrid w:val="0"/>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FE492E">
        <w:rPr>
          <w:snapToGrid w:val="0"/>
          <w:szCs w:val="24"/>
        </w:rPr>
        <w:tab/>
      </w:r>
      <w:r w:rsidR="00BA0694" w:rsidRPr="00FE492E">
        <w:rPr>
          <w:snapToGrid w:val="0"/>
          <w:szCs w:val="24"/>
        </w:rPr>
        <w:t>Copies of records showing the most recent annual inspection of all equipment and material needed for the LM 2 emergency action plan.</w:t>
      </w:r>
    </w:p>
    <w:p w:rsidR="00FE492E" w:rsidRDefault="00FE492E" w:rsidP="00FE492E">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FE492E" w:rsidRDefault="00FE492E" w:rsidP="00FE492E">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 xml:space="preserve"> </w:t>
      </w:r>
    </w:p>
    <w:p w:rsidR="00BA0694" w:rsidRDefault="001F4D57" w:rsidP="00FE492E">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(4</w:t>
      </w:r>
      <w:r w:rsidR="00680741" w:rsidRPr="007C2253">
        <w:rPr>
          <w:rFonts w:eastAsiaTheme="minorHAnsi"/>
          <w:szCs w:val="24"/>
        </w:rPr>
        <w:t xml:space="preserve">) </w:t>
      </w:r>
      <w:r w:rsidR="000A1188" w:rsidRPr="007C2253">
        <w:rPr>
          <w:rFonts w:eastAsiaTheme="minorHAnsi"/>
          <w:szCs w:val="24"/>
        </w:rPr>
        <w:t xml:space="preserve">The </w:t>
      </w:r>
      <w:r w:rsidR="000A1188">
        <w:rPr>
          <w:rFonts w:eastAsiaTheme="minorHAnsi"/>
          <w:szCs w:val="24"/>
        </w:rPr>
        <w:t xml:space="preserve">community’s </w:t>
      </w:r>
      <w:r w:rsidR="000A1188" w:rsidRPr="007C2253">
        <w:rPr>
          <w:rFonts w:eastAsiaTheme="minorHAnsi"/>
          <w:szCs w:val="24"/>
        </w:rPr>
        <w:t>levee maintenance program</w:t>
      </w:r>
      <w:r w:rsidR="000A1188">
        <w:rPr>
          <w:rFonts w:eastAsiaTheme="minorHAnsi"/>
          <w:szCs w:val="24"/>
        </w:rPr>
        <w:t xml:space="preserve"> </w:t>
      </w:r>
      <w:r w:rsidR="000A1188" w:rsidRPr="007C2253">
        <w:rPr>
          <w:rFonts w:eastAsiaTheme="minorHAnsi"/>
          <w:szCs w:val="24"/>
        </w:rPr>
        <w:t>must be compliant with applicable federal</w:t>
      </w:r>
      <w:r w:rsidR="000A1188">
        <w:rPr>
          <w:rFonts w:eastAsiaTheme="minorHAnsi"/>
          <w:szCs w:val="24"/>
        </w:rPr>
        <w:t xml:space="preserve"> </w:t>
      </w:r>
      <w:r w:rsidR="000A1188" w:rsidRPr="007C2253">
        <w:rPr>
          <w:rFonts w:eastAsiaTheme="minorHAnsi"/>
          <w:szCs w:val="24"/>
        </w:rPr>
        <w:t>environmental and historic preservation laws</w:t>
      </w:r>
      <w:r w:rsidR="000A1188">
        <w:rPr>
          <w:rFonts w:eastAsiaTheme="minorHAnsi"/>
          <w:szCs w:val="24"/>
        </w:rPr>
        <w:t xml:space="preserve"> </w:t>
      </w:r>
      <w:r w:rsidR="000A1188" w:rsidRPr="007C2253">
        <w:rPr>
          <w:rFonts w:eastAsiaTheme="minorHAnsi"/>
          <w:szCs w:val="24"/>
        </w:rPr>
        <w:t xml:space="preserve">and executive orders (see Section 507). </w:t>
      </w:r>
      <w:r w:rsidR="000A1188" w:rsidRPr="00BA0694">
        <w:rPr>
          <w:rFonts w:eastAsiaTheme="minorHAnsi"/>
          <w:szCs w:val="24"/>
        </w:rPr>
        <w:t>Credit is not provided if levee maintenance procedures are not compliant with applicable federal laws and executive orders.</w:t>
      </w:r>
    </w:p>
    <w:p w:rsidR="000A1188" w:rsidRPr="00560F5A" w:rsidRDefault="000A1188" w:rsidP="00560F5A">
      <w:pPr>
        <w:widowControl/>
        <w:tabs>
          <w:tab w:val="left" w:pos="720"/>
          <w:tab w:val="left" w:pos="1080"/>
          <w:tab w:val="left" w:pos="1440"/>
        </w:tabs>
        <w:autoSpaceDE w:val="0"/>
        <w:autoSpaceDN w:val="0"/>
        <w:adjustRightInd w:val="0"/>
        <w:snapToGrid/>
        <w:spacing w:after="160"/>
        <w:rPr>
          <w:b/>
          <w:bCs/>
        </w:rPr>
      </w:pPr>
    </w:p>
    <w:p w:rsidR="000A1188" w:rsidRDefault="000A1188" w:rsidP="000A1188">
      <w:pPr>
        <w:widowControl/>
        <w:tabs>
          <w:tab w:val="left" w:pos="1080"/>
          <w:tab w:val="left" w:pos="1440"/>
        </w:tabs>
        <w:snapToGrid/>
        <w:ind w:left="720" w:hanging="360"/>
        <w:rPr>
          <w:b/>
          <w:i/>
          <w:szCs w:val="24"/>
        </w:rPr>
      </w:pPr>
      <w:r>
        <w:rPr>
          <w:b/>
          <w:bCs/>
        </w:rPr>
        <w:fldChar w:fldCharType="begin">
          <w:ffData>
            <w:name w:val="Check1"/>
            <w:enabled/>
            <w:calcOnExit w:val="0"/>
            <w:checkBox>
              <w:sizeAuto/>
              <w:default w:val="0"/>
            </w:checkBox>
          </w:ffData>
        </w:fldChar>
      </w:r>
      <w:r>
        <w:rPr>
          <w:b/>
          <w:bCs/>
        </w:rPr>
        <w:instrText xml:space="preserve"> FORMCHECKBOX </w:instrText>
      </w:r>
      <w:r w:rsidR="00386F81">
        <w:rPr>
          <w:b/>
          <w:bCs/>
        </w:rPr>
      </w:r>
      <w:r w:rsidR="00386F81">
        <w:rPr>
          <w:b/>
          <w:bCs/>
        </w:rPr>
        <w:fldChar w:fldCharType="separate"/>
      </w:r>
      <w:r>
        <w:rPr>
          <w:b/>
          <w:bCs/>
        </w:rPr>
        <w:fldChar w:fldCharType="end"/>
      </w:r>
      <w:r>
        <w:rPr>
          <w:snapToGrid w:val="0"/>
          <w:szCs w:val="24"/>
        </w:rPr>
        <w:tab/>
      </w:r>
      <w:r w:rsidRPr="000A1188">
        <w:rPr>
          <w:rFonts w:eastAsiaTheme="minorHAnsi"/>
          <w:szCs w:val="24"/>
        </w:rPr>
        <w:t>Completed and signed CC-620EHP</w:t>
      </w:r>
      <w:r w:rsidR="0087759E">
        <w:rPr>
          <w:rFonts w:eastAsiaTheme="minorHAnsi"/>
          <w:szCs w:val="24"/>
        </w:rPr>
        <w:t>-1</w:t>
      </w:r>
      <w:r w:rsidRPr="000A1188">
        <w:rPr>
          <w:rFonts w:eastAsiaTheme="minorHAnsi"/>
          <w:szCs w:val="24"/>
        </w:rPr>
        <w:t>, Certification of Compliance with Environmental and Historic Preservation Requirements for Levee Maintenance. CC-620EHP</w:t>
      </w:r>
      <w:r w:rsidR="0087759E">
        <w:rPr>
          <w:rFonts w:eastAsiaTheme="minorHAnsi"/>
          <w:szCs w:val="24"/>
        </w:rPr>
        <w:t>-1</w:t>
      </w:r>
      <w:r w:rsidRPr="000A1188">
        <w:rPr>
          <w:rFonts w:eastAsiaTheme="minorHAnsi"/>
          <w:szCs w:val="24"/>
        </w:rPr>
        <w:t xml:space="preserve"> must be signed by each agency that is responsible for the levee maintenance program of each levee.</w:t>
      </w:r>
      <w:r w:rsidRPr="000A1188">
        <w:rPr>
          <w:szCs w:val="24"/>
        </w:rPr>
        <w:tab/>
      </w:r>
      <w:r w:rsidRPr="000A1188">
        <w:rPr>
          <w:b/>
          <w:i/>
          <w:szCs w:val="24"/>
        </w:rPr>
        <w:t>[Provide a signed copy or copies of the CC-620EHP</w:t>
      </w:r>
      <w:r w:rsidR="0087759E">
        <w:rPr>
          <w:b/>
          <w:i/>
          <w:szCs w:val="24"/>
        </w:rPr>
        <w:t>-1</w:t>
      </w:r>
      <w:r w:rsidRPr="000A1188">
        <w:rPr>
          <w:b/>
          <w:i/>
          <w:szCs w:val="24"/>
        </w:rPr>
        <w:t xml:space="preserve"> for each levee.]</w:t>
      </w:r>
    </w:p>
    <w:p w:rsidR="00560F5A" w:rsidRPr="000A1188" w:rsidRDefault="00560F5A" w:rsidP="00560F5A">
      <w:pPr>
        <w:widowControl/>
        <w:tabs>
          <w:tab w:val="left" w:pos="1080"/>
          <w:tab w:val="left" w:pos="1440"/>
        </w:tabs>
        <w:snapToGrid/>
        <w:rPr>
          <w:snapToGrid w:val="0"/>
          <w:szCs w:val="24"/>
        </w:rPr>
      </w:pPr>
    </w:p>
    <w:p w:rsidR="00560F5A" w:rsidRDefault="00560F5A" w:rsidP="00560F5A">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(5) LM1 (up to 50 points): for the levee system maintenance, and;</w:t>
      </w:r>
    </w:p>
    <w:p w:rsidR="00560F5A" w:rsidRPr="00560F5A" w:rsidRDefault="00560F5A" w:rsidP="00560F5A">
      <w:pPr>
        <w:tabs>
          <w:tab w:val="left" w:pos="720"/>
          <w:tab w:val="left" w:pos="1080"/>
          <w:tab w:val="left" w:pos="1440"/>
        </w:tabs>
        <w:rPr>
          <w:rFonts w:eastAsiaTheme="minorHAnsi"/>
          <w:i/>
          <w:szCs w:val="24"/>
        </w:rPr>
      </w:pPr>
      <w:r>
        <w:rPr>
          <w:rFonts w:eastAsiaTheme="minorHAnsi"/>
          <w:i/>
          <w:szCs w:val="24"/>
        </w:rPr>
        <w:t xml:space="preserve">      </w:t>
      </w:r>
      <w:r w:rsidRPr="00560F5A">
        <w:rPr>
          <w:rFonts w:eastAsiaTheme="minorHAnsi"/>
          <w:i/>
          <w:szCs w:val="24"/>
        </w:rPr>
        <w:t xml:space="preserve">[See Attachment </w:t>
      </w:r>
      <w:r w:rsidRPr="00560F5A">
        <w:rPr>
          <w:rFonts w:eastAsiaTheme="minorHAnsi"/>
          <w:i/>
          <w:szCs w:val="24"/>
          <w:u w:val="single"/>
        </w:rPr>
        <w:fldChar w:fldCharType="begin">
          <w:ffData>
            <w:name w:val=""/>
            <w:enabled/>
            <w:calcOnExit w:val="0"/>
            <w:textInput/>
          </w:ffData>
        </w:fldChar>
      </w:r>
      <w:r w:rsidRPr="00560F5A">
        <w:rPr>
          <w:rFonts w:eastAsiaTheme="minorHAnsi"/>
          <w:i/>
          <w:szCs w:val="24"/>
          <w:u w:val="single"/>
        </w:rPr>
        <w:instrText xml:space="preserve"> FORMTEXT </w:instrText>
      </w:r>
      <w:r w:rsidRPr="00560F5A">
        <w:rPr>
          <w:rFonts w:eastAsiaTheme="minorHAnsi"/>
          <w:i/>
          <w:szCs w:val="24"/>
          <w:u w:val="single"/>
        </w:rPr>
      </w:r>
      <w:r w:rsidRPr="00560F5A">
        <w:rPr>
          <w:rFonts w:eastAsiaTheme="minorHAnsi"/>
          <w:i/>
          <w:szCs w:val="24"/>
          <w:u w:val="single"/>
        </w:rPr>
        <w:fldChar w:fldCharType="separate"/>
      </w:r>
      <w:r w:rsidRPr="00560F5A">
        <w:rPr>
          <w:rFonts w:eastAsiaTheme="minorHAnsi"/>
          <w:i/>
          <w:noProof/>
          <w:szCs w:val="24"/>
          <w:u w:val="single"/>
        </w:rPr>
        <w:t xml:space="preserve">                                      </w:t>
      </w:r>
      <w:r>
        <w:rPr>
          <w:rFonts w:eastAsiaTheme="minorHAnsi"/>
          <w:i/>
          <w:noProof/>
          <w:szCs w:val="24"/>
          <w:u w:val="single"/>
        </w:rPr>
        <w:t xml:space="preserve">            </w:t>
      </w:r>
      <w:r w:rsidRPr="00560F5A">
        <w:rPr>
          <w:rFonts w:eastAsiaTheme="minorHAnsi"/>
          <w:i/>
          <w:noProof/>
          <w:szCs w:val="24"/>
          <w:u w:val="single"/>
        </w:rPr>
        <w:t xml:space="preserve">   </w:t>
      </w:r>
      <w:r w:rsidRPr="00C323BF">
        <w:rPr>
          <w:rFonts w:eastAsiaTheme="minorHAnsi"/>
          <w:noProof/>
        </w:rPr>
        <w:t> </w:t>
      </w:r>
      <w:r w:rsidRPr="00560F5A">
        <w:rPr>
          <w:rFonts w:eastAsiaTheme="minorHAnsi"/>
          <w:i/>
          <w:szCs w:val="24"/>
          <w:u w:val="single"/>
        </w:rPr>
        <w:fldChar w:fldCharType="end"/>
      </w:r>
      <w:r w:rsidRPr="00560F5A">
        <w:rPr>
          <w:rFonts w:eastAsiaTheme="minorHAnsi"/>
          <w:i/>
          <w:szCs w:val="24"/>
        </w:rPr>
        <w:t xml:space="preserve"> pages </w:t>
      </w:r>
      <w:r w:rsidRPr="00560F5A">
        <w:rPr>
          <w:rFonts w:eastAsiaTheme="minorHAnsi"/>
          <w:i/>
          <w:szCs w:val="24"/>
          <w:u w:val="single"/>
        </w:rPr>
        <w:fldChar w:fldCharType="begin">
          <w:ffData>
            <w:name w:val=""/>
            <w:enabled/>
            <w:calcOnExit w:val="0"/>
            <w:textInput/>
          </w:ffData>
        </w:fldChar>
      </w:r>
      <w:r w:rsidRPr="00560F5A">
        <w:rPr>
          <w:rFonts w:eastAsiaTheme="minorHAnsi"/>
          <w:i/>
          <w:szCs w:val="24"/>
          <w:u w:val="single"/>
        </w:rPr>
        <w:instrText xml:space="preserve"> FORMTEXT </w:instrText>
      </w:r>
      <w:r w:rsidRPr="00560F5A">
        <w:rPr>
          <w:rFonts w:eastAsiaTheme="minorHAnsi"/>
          <w:i/>
          <w:szCs w:val="24"/>
          <w:u w:val="single"/>
        </w:rPr>
      </w:r>
      <w:r w:rsidRPr="00560F5A">
        <w:rPr>
          <w:rFonts w:eastAsiaTheme="minorHAnsi"/>
          <w:i/>
          <w:szCs w:val="24"/>
          <w:u w:val="single"/>
        </w:rPr>
        <w:fldChar w:fldCharType="separate"/>
      </w:r>
      <w:r w:rsidRPr="00560F5A">
        <w:rPr>
          <w:rFonts w:eastAsiaTheme="minorHAnsi"/>
          <w:i/>
          <w:noProof/>
          <w:szCs w:val="24"/>
          <w:u w:val="single"/>
        </w:rPr>
        <w:t xml:space="preserve">    </w:t>
      </w:r>
      <w:r>
        <w:rPr>
          <w:rFonts w:eastAsiaTheme="minorHAnsi"/>
          <w:i/>
          <w:noProof/>
          <w:szCs w:val="24"/>
          <w:u w:val="single"/>
        </w:rPr>
        <w:t xml:space="preserve">           </w:t>
      </w:r>
      <w:r w:rsidRPr="00560F5A">
        <w:rPr>
          <w:rFonts w:eastAsiaTheme="minorHAnsi"/>
          <w:i/>
          <w:noProof/>
          <w:szCs w:val="24"/>
          <w:u w:val="single"/>
        </w:rPr>
        <w:t xml:space="preserve">                         </w:t>
      </w:r>
      <w:r w:rsidRPr="00C323BF">
        <w:rPr>
          <w:rFonts w:eastAsiaTheme="minorHAnsi"/>
          <w:noProof/>
        </w:rPr>
        <w:t> </w:t>
      </w:r>
      <w:r w:rsidRPr="00560F5A">
        <w:rPr>
          <w:rFonts w:eastAsiaTheme="minorHAnsi"/>
          <w:i/>
          <w:szCs w:val="24"/>
          <w:u w:val="single"/>
        </w:rPr>
        <w:fldChar w:fldCharType="end"/>
      </w:r>
      <w:r w:rsidRPr="00560F5A">
        <w:rPr>
          <w:rFonts w:eastAsiaTheme="minorHAnsi"/>
          <w:i/>
          <w:szCs w:val="24"/>
        </w:rPr>
        <w:t>.]</w:t>
      </w:r>
    </w:p>
    <w:p w:rsidR="00560F5A" w:rsidRDefault="00560F5A" w:rsidP="00560F5A">
      <w:pPr>
        <w:widowControl/>
        <w:tabs>
          <w:tab w:val="left" w:pos="720"/>
          <w:tab w:val="left" w:pos="1080"/>
          <w:tab w:val="left" w:pos="1440"/>
        </w:tabs>
        <w:autoSpaceDE w:val="0"/>
        <w:autoSpaceDN w:val="0"/>
        <w:adjustRightInd w:val="0"/>
        <w:snapToGrid/>
        <w:rPr>
          <w:rFonts w:eastAsiaTheme="minorHAnsi"/>
          <w:szCs w:val="24"/>
        </w:rPr>
      </w:pPr>
    </w:p>
    <w:p w:rsidR="00560F5A" w:rsidRPr="000A1188" w:rsidRDefault="00560F5A" w:rsidP="00560F5A">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(6) LM2 (up to 45 points): for the levee system emergency action plans.</w:t>
      </w:r>
    </w:p>
    <w:p w:rsidR="00560F5A" w:rsidRPr="00560F5A" w:rsidRDefault="00560F5A" w:rsidP="00560F5A">
      <w:pPr>
        <w:tabs>
          <w:tab w:val="left" w:pos="720"/>
          <w:tab w:val="left" w:pos="1080"/>
          <w:tab w:val="left" w:pos="1440"/>
        </w:tabs>
        <w:rPr>
          <w:rFonts w:eastAsiaTheme="minorHAnsi"/>
          <w:i/>
          <w:szCs w:val="24"/>
        </w:rPr>
      </w:pPr>
      <w:r>
        <w:rPr>
          <w:rFonts w:eastAsiaTheme="minorHAnsi"/>
          <w:i/>
          <w:szCs w:val="24"/>
        </w:rPr>
        <w:t xml:space="preserve">      </w:t>
      </w:r>
      <w:r w:rsidRPr="00560F5A">
        <w:rPr>
          <w:rFonts w:eastAsiaTheme="minorHAnsi"/>
          <w:i/>
          <w:szCs w:val="24"/>
        </w:rPr>
        <w:t xml:space="preserve">[See Attachment </w:t>
      </w:r>
      <w:r w:rsidRPr="00560F5A">
        <w:rPr>
          <w:rFonts w:eastAsiaTheme="minorHAnsi"/>
          <w:i/>
          <w:szCs w:val="24"/>
          <w:u w:val="single"/>
        </w:rPr>
        <w:fldChar w:fldCharType="begin">
          <w:ffData>
            <w:name w:val=""/>
            <w:enabled/>
            <w:calcOnExit w:val="0"/>
            <w:textInput/>
          </w:ffData>
        </w:fldChar>
      </w:r>
      <w:r w:rsidRPr="00560F5A">
        <w:rPr>
          <w:rFonts w:eastAsiaTheme="minorHAnsi"/>
          <w:i/>
          <w:szCs w:val="24"/>
          <w:u w:val="single"/>
        </w:rPr>
        <w:instrText xml:space="preserve"> FORMTEXT </w:instrText>
      </w:r>
      <w:r w:rsidRPr="00560F5A">
        <w:rPr>
          <w:rFonts w:eastAsiaTheme="minorHAnsi"/>
          <w:i/>
          <w:szCs w:val="24"/>
          <w:u w:val="single"/>
        </w:rPr>
      </w:r>
      <w:r w:rsidRPr="00560F5A">
        <w:rPr>
          <w:rFonts w:eastAsiaTheme="minorHAnsi"/>
          <w:i/>
          <w:szCs w:val="24"/>
          <w:u w:val="single"/>
        </w:rPr>
        <w:fldChar w:fldCharType="separate"/>
      </w:r>
      <w:r w:rsidRPr="00560F5A">
        <w:rPr>
          <w:rFonts w:eastAsiaTheme="minorHAnsi"/>
          <w:i/>
          <w:noProof/>
          <w:szCs w:val="24"/>
          <w:u w:val="single"/>
        </w:rPr>
        <w:t xml:space="preserve">                                      </w:t>
      </w:r>
      <w:r>
        <w:rPr>
          <w:rFonts w:eastAsiaTheme="minorHAnsi"/>
          <w:i/>
          <w:noProof/>
          <w:szCs w:val="24"/>
          <w:u w:val="single"/>
        </w:rPr>
        <w:t xml:space="preserve">            </w:t>
      </w:r>
      <w:r w:rsidRPr="00560F5A">
        <w:rPr>
          <w:rFonts w:eastAsiaTheme="minorHAnsi"/>
          <w:i/>
          <w:noProof/>
          <w:szCs w:val="24"/>
          <w:u w:val="single"/>
        </w:rPr>
        <w:t xml:space="preserve">   </w:t>
      </w:r>
      <w:r w:rsidRPr="00C323BF">
        <w:rPr>
          <w:rFonts w:eastAsiaTheme="minorHAnsi"/>
          <w:noProof/>
        </w:rPr>
        <w:t> </w:t>
      </w:r>
      <w:r w:rsidRPr="00560F5A">
        <w:rPr>
          <w:rFonts w:eastAsiaTheme="minorHAnsi"/>
          <w:i/>
          <w:szCs w:val="24"/>
          <w:u w:val="single"/>
        </w:rPr>
        <w:fldChar w:fldCharType="end"/>
      </w:r>
      <w:r w:rsidRPr="00560F5A">
        <w:rPr>
          <w:rFonts w:eastAsiaTheme="minorHAnsi"/>
          <w:i/>
          <w:szCs w:val="24"/>
        </w:rPr>
        <w:t xml:space="preserve"> pages </w:t>
      </w:r>
      <w:r w:rsidRPr="00560F5A">
        <w:rPr>
          <w:rFonts w:eastAsiaTheme="minorHAnsi"/>
          <w:i/>
          <w:szCs w:val="24"/>
          <w:u w:val="single"/>
        </w:rPr>
        <w:fldChar w:fldCharType="begin">
          <w:ffData>
            <w:name w:val=""/>
            <w:enabled/>
            <w:calcOnExit w:val="0"/>
            <w:textInput/>
          </w:ffData>
        </w:fldChar>
      </w:r>
      <w:r w:rsidRPr="00560F5A">
        <w:rPr>
          <w:rFonts w:eastAsiaTheme="minorHAnsi"/>
          <w:i/>
          <w:szCs w:val="24"/>
          <w:u w:val="single"/>
        </w:rPr>
        <w:instrText xml:space="preserve"> FORMTEXT </w:instrText>
      </w:r>
      <w:r w:rsidRPr="00560F5A">
        <w:rPr>
          <w:rFonts w:eastAsiaTheme="minorHAnsi"/>
          <w:i/>
          <w:szCs w:val="24"/>
          <w:u w:val="single"/>
        </w:rPr>
      </w:r>
      <w:r w:rsidRPr="00560F5A">
        <w:rPr>
          <w:rFonts w:eastAsiaTheme="minorHAnsi"/>
          <w:i/>
          <w:szCs w:val="24"/>
          <w:u w:val="single"/>
        </w:rPr>
        <w:fldChar w:fldCharType="separate"/>
      </w:r>
      <w:r w:rsidRPr="00560F5A">
        <w:rPr>
          <w:rFonts w:eastAsiaTheme="minorHAnsi"/>
          <w:i/>
          <w:noProof/>
          <w:szCs w:val="24"/>
          <w:u w:val="single"/>
        </w:rPr>
        <w:t xml:space="preserve">    </w:t>
      </w:r>
      <w:r>
        <w:rPr>
          <w:rFonts w:eastAsiaTheme="minorHAnsi"/>
          <w:i/>
          <w:noProof/>
          <w:szCs w:val="24"/>
          <w:u w:val="single"/>
        </w:rPr>
        <w:t xml:space="preserve">           </w:t>
      </w:r>
      <w:r w:rsidRPr="00560F5A">
        <w:rPr>
          <w:rFonts w:eastAsiaTheme="minorHAnsi"/>
          <w:i/>
          <w:noProof/>
          <w:szCs w:val="24"/>
          <w:u w:val="single"/>
        </w:rPr>
        <w:t xml:space="preserve">                         </w:t>
      </w:r>
      <w:r w:rsidRPr="00C323BF">
        <w:rPr>
          <w:rFonts w:eastAsiaTheme="minorHAnsi"/>
          <w:noProof/>
        </w:rPr>
        <w:t> </w:t>
      </w:r>
      <w:r w:rsidRPr="00560F5A">
        <w:rPr>
          <w:rFonts w:eastAsiaTheme="minorHAnsi"/>
          <w:i/>
          <w:szCs w:val="24"/>
          <w:u w:val="single"/>
        </w:rPr>
        <w:fldChar w:fldCharType="end"/>
      </w:r>
      <w:r w:rsidRPr="00560F5A">
        <w:rPr>
          <w:rFonts w:eastAsiaTheme="minorHAnsi"/>
          <w:i/>
          <w:szCs w:val="24"/>
        </w:rPr>
        <w:t>.]</w:t>
      </w:r>
    </w:p>
    <w:p w:rsidR="000A1188" w:rsidRDefault="000A1188" w:rsidP="001244CC">
      <w:pPr>
        <w:pBdr>
          <w:bottom w:val="single" w:sz="12" w:space="1" w:color="auto"/>
        </w:pBdr>
        <w:tabs>
          <w:tab w:val="left" w:pos="720"/>
          <w:tab w:val="left" w:pos="1080"/>
          <w:tab w:val="left" w:pos="1440"/>
        </w:tabs>
        <w:rPr>
          <w:b/>
          <w:szCs w:val="24"/>
        </w:rPr>
      </w:pPr>
    </w:p>
    <w:p w:rsidR="00560F5A" w:rsidRDefault="00560F5A" w:rsidP="001244CC">
      <w:pPr>
        <w:pBdr>
          <w:bottom w:val="single" w:sz="12" w:space="1" w:color="auto"/>
        </w:pBdr>
        <w:tabs>
          <w:tab w:val="left" w:pos="720"/>
          <w:tab w:val="left" w:pos="1080"/>
          <w:tab w:val="left" w:pos="1440"/>
        </w:tabs>
        <w:rPr>
          <w:b/>
          <w:szCs w:val="24"/>
        </w:rPr>
      </w:pPr>
    </w:p>
    <w:p w:rsidR="000A1188" w:rsidRDefault="000A1188" w:rsidP="001244CC">
      <w:pPr>
        <w:tabs>
          <w:tab w:val="left" w:pos="720"/>
          <w:tab w:val="left" w:pos="1080"/>
          <w:tab w:val="left" w:pos="1440"/>
        </w:tabs>
        <w:rPr>
          <w:b/>
          <w:szCs w:val="24"/>
        </w:rPr>
      </w:pPr>
    </w:p>
    <w:p w:rsidR="00560F5A" w:rsidRDefault="009D1860" w:rsidP="00560F5A">
      <w:pPr>
        <w:tabs>
          <w:tab w:val="left" w:pos="720"/>
          <w:tab w:val="left" w:pos="1080"/>
          <w:tab w:val="left" w:pos="1440"/>
        </w:tabs>
        <w:rPr>
          <w:b/>
          <w:szCs w:val="24"/>
        </w:rPr>
      </w:pPr>
      <w:r w:rsidRPr="007C2253">
        <w:rPr>
          <w:b/>
          <w:szCs w:val="24"/>
        </w:rPr>
        <w:t xml:space="preserve">Levee Failure </w:t>
      </w:r>
      <w:r w:rsidR="0062583F">
        <w:rPr>
          <w:b/>
          <w:szCs w:val="24"/>
        </w:rPr>
        <w:t>T</w:t>
      </w:r>
      <w:r w:rsidRPr="007C2253">
        <w:rPr>
          <w:b/>
          <w:szCs w:val="24"/>
        </w:rPr>
        <w:t>hreat Recognition system (LFR)</w:t>
      </w:r>
      <w:r w:rsidR="001244CC">
        <w:rPr>
          <w:b/>
          <w:szCs w:val="24"/>
        </w:rPr>
        <w:t xml:space="preserve"> Credit Criteria and Additional Documentation</w:t>
      </w:r>
      <w:r w:rsidRPr="007C2253">
        <w:rPr>
          <w:b/>
          <w:szCs w:val="24"/>
        </w:rPr>
        <w:t>:</w:t>
      </w:r>
    </w:p>
    <w:p w:rsidR="00D3404B" w:rsidRDefault="00D3404B" w:rsidP="00560F5A">
      <w:pPr>
        <w:tabs>
          <w:tab w:val="left" w:pos="720"/>
          <w:tab w:val="left" w:pos="1080"/>
          <w:tab w:val="left" w:pos="1440"/>
        </w:tabs>
        <w:rPr>
          <w:b/>
          <w:szCs w:val="24"/>
        </w:rPr>
      </w:pPr>
    </w:p>
    <w:p w:rsidR="00560F5A" w:rsidRPr="00560F5A" w:rsidRDefault="001F4D57" w:rsidP="00560F5A">
      <w:pPr>
        <w:tabs>
          <w:tab w:val="left" w:pos="720"/>
          <w:tab w:val="left" w:pos="1080"/>
          <w:tab w:val="left" w:pos="1440"/>
        </w:tabs>
        <w:rPr>
          <w:b/>
          <w:szCs w:val="24"/>
        </w:rPr>
      </w:pPr>
      <w:r>
        <w:rPr>
          <w:rFonts w:eastAsiaTheme="minorHAnsi"/>
          <w:szCs w:val="24"/>
        </w:rPr>
        <w:t>(1</w:t>
      </w:r>
      <w:r w:rsidR="00680741" w:rsidRPr="007C2253">
        <w:rPr>
          <w:rFonts w:eastAsiaTheme="minorHAnsi"/>
          <w:szCs w:val="24"/>
        </w:rPr>
        <w:t xml:space="preserve">) </w:t>
      </w:r>
      <w:r w:rsidR="00560F5A" w:rsidRPr="007C2253">
        <w:rPr>
          <w:rFonts w:eastAsiaTheme="minorHAnsi"/>
          <w:szCs w:val="24"/>
        </w:rPr>
        <w:t>The threat recognition procedures must be in the levee failure warning and response</w:t>
      </w:r>
      <w:r w:rsidR="00560F5A">
        <w:rPr>
          <w:rFonts w:eastAsiaTheme="minorHAnsi"/>
          <w:szCs w:val="24"/>
        </w:rPr>
        <w:t xml:space="preserve"> </w:t>
      </w:r>
      <w:r w:rsidR="00560F5A" w:rsidRPr="007C2253">
        <w:rPr>
          <w:rFonts w:eastAsiaTheme="minorHAnsi"/>
          <w:szCs w:val="24"/>
        </w:rPr>
        <w:t>plan or a related document</w:t>
      </w:r>
      <w:r w:rsidR="00560F5A">
        <w:rPr>
          <w:rFonts w:eastAsiaTheme="minorHAnsi"/>
          <w:szCs w:val="24"/>
        </w:rPr>
        <w:t xml:space="preserve"> (credit criterion (7) in Section 621.b).</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(2</w:t>
      </w:r>
      <w:r w:rsidR="00680741" w:rsidRPr="007C2253">
        <w:rPr>
          <w:rFonts w:eastAsiaTheme="minorHAnsi"/>
          <w:szCs w:val="24"/>
        </w:rPr>
        <w:t>) To receive LFR credit, some credit points must be obtained under both LFR1 and LFR2.</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(3</w:t>
      </w:r>
      <w:r w:rsidR="00680741" w:rsidRPr="007C2253">
        <w:rPr>
          <w:rFonts w:eastAsiaTheme="minorHAnsi"/>
          <w:szCs w:val="24"/>
        </w:rPr>
        <w:t>) For monitoring flood conditions and LFR1 credit:</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D3404B" w:rsidRPr="00324E4D" w:rsidRDefault="00D3404B" w:rsidP="00D3404B">
      <w:pPr>
        <w:pStyle w:val="ListParagraph"/>
        <w:widowControl/>
        <w:numPr>
          <w:ilvl w:val="0"/>
          <w:numId w:val="23"/>
        </w:numPr>
        <w:tabs>
          <w:tab w:val="left" w:pos="720"/>
          <w:tab w:val="left" w:pos="1080"/>
          <w:tab w:val="left" w:pos="1440"/>
        </w:tabs>
        <w:autoSpaceDE w:val="0"/>
        <w:autoSpaceDN w:val="0"/>
        <w:adjustRightInd w:val="0"/>
        <w:snapToGrid/>
        <w:rPr>
          <w:rFonts w:eastAsiaTheme="minorHAnsi"/>
          <w:szCs w:val="24"/>
        </w:rPr>
      </w:pPr>
      <w:r w:rsidRPr="00324E4D">
        <w:rPr>
          <w:rFonts w:eastAsiaTheme="minorHAnsi"/>
          <w:szCs w:val="24"/>
        </w:rPr>
        <w:t>The community and the levee owner must have a flood threat recognition system that monitors conditions. This would be a system that provides early notification of rising waters that may threaten the levee’s integrity. The system must meet the credit criteria of FTR in Activity 610 (Flood Warning and Response). A National Weather Service flood potential outlook or flood watch would also be sufficient.</w:t>
      </w:r>
    </w:p>
    <w:p w:rsidR="00FE492E" w:rsidRDefault="00FE492E" w:rsidP="00D3404B">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1970C9" w:rsidRPr="007C2253" w:rsidRDefault="001970C9" w:rsidP="001970C9">
      <w:pPr>
        <w:widowControl/>
        <w:tabs>
          <w:tab w:val="left" w:pos="720"/>
          <w:tab w:val="left" w:pos="1080"/>
          <w:tab w:val="left" w:pos="1440"/>
        </w:tabs>
        <w:autoSpaceDE w:val="0"/>
        <w:autoSpaceDN w:val="0"/>
        <w:adjustRightInd w:val="0"/>
        <w:snapToGrid/>
        <w:ind w:left="720" w:hanging="360"/>
        <w:rPr>
          <w:rFonts w:eastAsiaTheme="minorHAnsi"/>
          <w:szCs w:val="24"/>
        </w:rPr>
      </w:pPr>
    </w:p>
    <w:p w:rsidR="00D3404B" w:rsidRPr="00324E4D" w:rsidRDefault="00D3404B" w:rsidP="00D3404B">
      <w:pPr>
        <w:pStyle w:val="ListParagraph"/>
        <w:widowControl/>
        <w:numPr>
          <w:ilvl w:val="0"/>
          <w:numId w:val="23"/>
        </w:numPr>
        <w:tabs>
          <w:tab w:val="left" w:pos="720"/>
          <w:tab w:val="left" w:pos="1080"/>
          <w:tab w:val="left" w:pos="1440"/>
        </w:tabs>
        <w:autoSpaceDE w:val="0"/>
        <w:autoSpaceDN w:val="0"/>
        <w:adjustRightInd w:val="0"/>
        <w:snapToGrid/>
        <w:rPr>
          <w:rFonts w:eastAsiaTheme="minorHAnsi"/>
          <w:szCs w:val="24"/>
        </w:rPr>
      </w:pPr>
      <w:r w:rsidRPr="00324E4D">
        <w:rPr>
          <w:rFonts w:eastAsiaTheme="minorHAnsi"/>
          <w:szCs w:val="24"/>
        </w:rPr>
        <w:t>Additional credit is provided for redundant or backup monitoring systems along a levee that send a signal to the emergency manager if water is rising on the landward side of the levee. This system could use automated flood alarms or automated flood warning systems, or it could rely on trained spotters.</w:t>
      </w:r>
    </w:p>
    <w:p w:rsidR="00FE492E" w:rsidRDefault="00FE492E" w:rsidP="00D3404B">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1970C9" w:rsidRPr="007C2253" w:rsidRDefault="001970C9" w:rsidP="001970C9">
      <w:pPr>
        <w:widowControl/>
        <w:tabs>
          <w:tab w:val="left" w:pos="720"/>
          <w:tab w:val="left" w:pos="1080"/>
          <w:tab w:val="left" w:pos="1440"/>
        </w:tabs>
        <w:autoSpaceDE w:val="0"/>
        <w:autoSpaceDN w:val="0"/>
        <w:adjustRightInd w:val="0"/>
        <w:snapToGrid/>
        <w:ind w:left="720" w:hanging="360"/>
        <w:rPr>
          <w:rFonts w:eastAsiaTheme="minorHAnsi"/>
          <w:szCs w:val="24"/>
        </w:rPr>
      </w:pPr>
    </w:p>
    <w:p w:rsidR="00680741" w:rsidRDefault="00680741" w:rsidP="001970C9">
      <w:pPr>
        <w:widowControl/>
        <w:tabs>
          <w:tab w:val="left" w:pos="720"/>
          <w:tab w:val="left" w:pos="1080"/>
          <w:tab w:val="left" w:pos="1440"/>
        </w:tabs>
        <w:autoSpaceDE w:val="0"/>
        <w:autoSpaceDN w:val="0"/>
        <w:adjustRightInd w:val="0"/>
        <w:snapToGrid/>
        <w:ind w:left="720" w:hanging="360"/>
        <w:rPr>
          <w:rFonts w:eastAsiaTheme="minorHAnsi"/>
          <w:szCs w:val="24"/>
        </w:rPr>
      </w:pPr>
      <w:r w:rsidRPr="007C2253">
        <w:rPr>
          <w:rFonts w:eastAsiaTheme="minorHAnsi"/>
          <w:szCs w:val="24"/>
        </w:rPr>
        <w:t xml:space="preserve">(c) </w:t>
      </w:r>
      <w:r w:rsidR="00D3404B" w:rsidRPr="007C2253">
        <w:rPr>
          <w:rFonts w:eastAsiaTheme="minorHAnsi"/>
          <w:szCs w:val="24"/>
        </w:rPr>
        <w:t>The equipment used for the flood monitoring must be tested at least annually. For</w:t>
      </w:r>
      <w:r w:rsidR="00D3404B">
        <w:rPr>
          <w:rFonts w:eastAsiaTheme="minorHAnsi"/>
          <w:szCs w:val="24"/>
        </w:rPr>
        <w:t xml:space="preserve"> </w:t>
      </w:r>
      <w:r w:rsidR="00D3404B" w:rsidRPr="007C2253">
        <w:rPr>
          <w:rFonts w:eastAsiaTheme="minorHAnsi"/>
          <w:szCs w:val="24"/>
        </w:rPr>
        <w:t>CRS credit, testing records are not needed for equipment that is used routinely</w:t>
      </w:r>
      <w:r w:rsidR="00D3404B">
        <w:rPr>
          <w:rFonts w:eastAsiaTheme="minorHAnsi"/>
          <w:szCs w:val="24"/>
        </w:rPr>
        <w:t xml:space="preserve"> </w:t>
      </w:r>
      <w:r w:rsidR="00D3404B" w:rsidRPr="007C2253">
        <w:rPr>
          <w:rFonts w:eastAsiaTheme="minorHAnsi"/>
          <w:szCs w:val="24"/>
        </w:rPr>
        <w:t>throughout the year, such as radios and vehicles.</w:t>
      </w:r>
    </w:p>
    <w:p w:rsidR="00FE492E" w:rsidRDefault="00FE492E" w:rsidP="00FE492E">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FE492E" w:rsidRDefault="00FE492E" w:rsidP="00FE492E">
      <w:pPr>
        <w:pStyle w:val="ListParagraph"/>
        <w:tabs>
          <w:tab w:val="left" w:pos="720"/>
          <w:tab w:val="left" w:pos="1080"/>
          <w:tab w:val="left" w:pos="1440"/>
        </w:tabs>
        <w:rPr>
          <w:rFonts w:eastAsiaTheme="minorHAnsi"/>
          <w:i/>
          <w:szCs w:val="24"/>
        </w:rPr>
      </w:pPr>
    </w:p>
    <w:p w:rsidR="0062583F" w:rsidRPr="00FE492E" w:rsidRDefault="00FA0387" w:rsidP="00FE492E">
      <w:pPr>
        <w:widowControl/>
        <w:tabs>
          <w:tab w:val="left" w:pos="720"/>
          <w:tab w:val="left" w:pos="1080"/>
          <w:tab w:val="left" w:pos="1440"/>
        </w:tabs>
        <w:snapToGrid/>
        <w:ind w:left="720" w:hanging="360"/>
        <w:rPr>
          <w:snapToGrid w:val="0"/>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FE492E">
        <w:rPr>
          <w:snapToGrid w:val="0"/>
          <w:szCs w:val="24"/>
        </w:rPr>
        <w:tab/>
      </w:r>
      <w:r w:rsidR="0062583F" w:rsidRPr="00FE492E">
        <w:rPr>
          <w:snapToGrid w:val="0"/>
          <w:szCs w:val="24"/>
        </w:rPr>
        <w:t>Copies of records showing the most recent annual test of all equipment and material needed for the system.</w:t>
      </w:r>
    </w:p>
    <w:p w:rsidR="00FE492E" w:rsidRDefault="00FE492E" w:rsidP="00FE492E">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FE492E" w:rsidRDefault="00FE492E" w:rsidP="00FE492E">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 xml:space="preserve"> </w:t>
      </w:r>
    </w:p>
    <w:p w:rsidR="00680741" w:rsidRPr="007C2253" w:rsidRDefault="001F4D57" w:rsidP="00FE492E">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(4</w:t>
      </w:r>
      <w:r w:rsidR="00680741" w:rsidRPr="007C2253">
        <w:rPr>
          <w:rFonts w:eastAsiaTheme="minorHAnsi"/>
          <w:szCs w:val="24"/>
        </w:rPr>
        <w:t xml:space="preserve">) </w:t>
      </w:r>
      <w:r w:rsidR="00D3404B" w:rsidRPr="007C2253">
        <w:rPr>
          <w:rFonts w:eastAsiaTheme="minorHAnsi"/>
          <w:szCs w:val="24"/>
        </w:rPr>
        <w:t>For LFR2 credit, the community and/or the levee owner must initiate the monitoring of</w:t>
      </w:r>
      <w:r w:rsidR="00D3404B">
        <w:rPr>
          <w:rFonts w:eastAsiaTheme="minorHAnsi"/>
          <w:szCs w:val="24"/>
        </w:rPr>
        <w:t xml:space="preserve"> </w:t>
      </w:r>
      <w:r w:rsidR="00D3404B" w:rsidRPr="007C2253">
        <w:rPr>
          <w:rFonts w:eastAsiaTheme="minorHAnsi"/>
          <w:szCs w:val="24"/>
        </w:rPr>
        <w:t>levee conditions when certain, pre-defined flood conditions are present, and</w:t>
      </w:r>
    </w:p>
    <w:p w:rsidR="001970C9"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ab/>
      </w:r>
      <w:r w:rsidR="00680741" w:rsidRPr="007C2253">
        <w:rPr>
          <w:rFonts w:eastAsiaTheme="minorHAnsi"/>
          <w:szCs w:val="24"/>
        </w:rPr>
        <w:t>(a) The monitoring procedures must cover</w:t>
      </w:r>
      <w:r w:rsidR="00324E4D">
        <w:rPr>
          <w:rFonts w:eastAsiaTheme="minorHAnsi"/>
          <w:szCs w:val="24"/>
        </w:rPr>
        <w:t>:</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FE492E" w:rsidRPr="00FE492E" w:rsidRDefault="00324E4D" w:rsidP="00FE492E">
      <w:pPr>
        <w:pStyle w:val="ListParagraph"/>
        <w:widowControl/>
        <w:numPr>
          <w:ilvl w:val="0"/>
          <w:numId w:val="25"/>
        </w:numPr>
        <w:tabs>
          <w:tab w:val="left" w:pos="1080"/>
          <w:tab w:val="left" w:pos="1440"/>
        </w:tabs>
        <w:autoSpaceDE w:val="0"/>
        <w:autoSpaceDN w:val="0"/>
        <w:adjustRightInd w:val="0"/>
        <w:snapToGrid/>
        <w:rPr>
          <w:rFonts w:eastAsiaTheme="minorHAnsi"/>
          <w:szCs w:val="24"/>
        </w:rPr>
      </w:pPr>
      <w:r w:rsidRPr="007179E3">
        <w:rPr>
          <w:rFonts w:eastAsiaTheme="minorHAnsi"/>
          <w:szCs w:val="24"/>
        </w:rPr>
        <w:t>Levee</w:t>
      </w:r>
      <w:r w:rsidR="00680741" w:rsidRPr="007179E3">
        <w:rPr>
          <w:rFonts w:eastAsiaTheme="minorHAnsi"/>
          <w:szCs w:val="24"/>
        </w:rPr>
        <w:t xml:space="preserve"> patrol staffing and assign</w:t>
      </w:r>
      <w:r w:rsidRPr="007179E3">
        <w:rPr>
          <w:rFonts w:eastAsiaTheme="minorHAnsi"/>
          <w:szCs w:val="24"/>
        </w:rPr>
        <w:t>ed sections of the levee system;</w:t>
      </w:r>
      <w:r w:rsidR="00FE492E">
        <w:rPr>
          <w:rFonts w:eastAsiaTheme="minorHAnsi"/>
          <w:i/>
          <w:szCs w:val="24"/>
        </w:rPr>
        <w:t xml:space="preserve"> </w:t>
      </w:r>
      <w:r w:rsidR="00FE492E" w:rsidRPr="00FE492E">
        <w:rPr>
          <w:i/>
          <w:szCs w:val="24"/>
        </w:rPr>
        <w:t xml:space="preserve">[pages </w:t>
      </w:r>
      <w:r w:rsidR="00FA0387" w:rsidRPr="00FE492E">
        <w:rPr>
          <w:i/>
          <w:szCs w:val="24"/>
          <w:u w:val="single"/>
        </w:rPr>
        <w:fldChar w:fldCharType="begin">
          <w:ffData>
            <w:name w:val=""/>
            <w:enabled/>
            <w:calcOnExit w:val="0"/>
            <w:textInput/>
          </w:ffData>
        </w:fldChar>
      </w:r>
      <w:r w:rsidR="00FE492E"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szCs w:val="24"/>
          <w:u w:val="single"/>
        </w:rPr>
        <w:t xml:space="preserve">    </w:t>
      </w:r>
      <w:r w:rsidR="00FE492E" w:rsidRPr="00FE492E">
        <w:rPr>
          <w:i/>
          <w:noProof/>
          <w:u w:val="single"/>
        </w:rPr>
        <w:t> </w:t>
      </w:r>
      <w:r w:rsidR="00FA0387" w:rsidRPr="00FE492E">
        <w:rPr>
          <w:i/>
          <w:szCs w:val="24"/>
          <w:u w:val="single"/>
        </w:rPr>
        <w:fldChar w:fldCharType="end"/>
      </w:r>
      <w:r w:rsidR="00FE492E" w:rsidRPr="00FE492E">
        <w:rPr>
          <w:i/>
          <w:szCs w:val="24"/>
        </w:rPr>
        <w:t>.]</w:t>
      </w:r>
    </w:p>
    <w:p w:rsidR="00680741" w:rsidRPr="007179E3" w:rsidRDefault="00324E4D" w:rsidP="007179E3">
      <w:pPr>
        <w:pStyle w:val="ListParagraph"/>
        <w:widowControl/>
        <w:numPr>
          <w:ilvl w:val="0"/>
          <w:numId w:val="25"/>
        </w:numPr>
        <w:tabs>
          <w:tab w:val="left" w:pos="1080"/>
          <w:tab w:val="left" w:pos="1440"/>
        </w:tabs>
        <w:autoSpaceDE w:val="0"/>
        <w:autoSpaceDN w:val="0"/>
        <w:adjustRightInd w:val="0"/>
        <w:snapToGrid/>
        <w:rPr>
          <w:rFonts w:eastAsiaTheme="minorHAnsi"/>
          <w:szCs w:val="24"/>
        </w:rPr>
      </w:pPr>
      <w:r w:rsidRPr="007179E3">
        <w:rPr>
          <w:rFonts w:eastAsiaTheme="minorHAnsi"/>
          <w:szCs w:val="24"/>
        </w:rPr>
        <w:t>How</w:t>
      </w:r>
      <w:r w:rsidR="00680741" w:rsidRPr="007179E3">
        <w:rPr>
          <w:rFonts w:eastAsiaTheme="minorHAnsi"/>
          <w:szCs w:val="24"/>
        </w:rPr>
        <w:t xml:space="preserve"> and when</w:t>
      </w:r>
      <w:r w:rsidRPr="007179E3">
        <w:rPr>
          <w:rFonts w:eastAsiaTheme="minorHAnsi"/>
          <w:szCs w:val="24"/>
        </w:rPr>
        <w:t xml:space="preserve"> the patrol teams are activated;</w:t>
      </w:r>
      <w:r w:rsidR="007179E3" w:rsidRPr="007179E3">
        <w:rPr>
          <w:rFonts w:eastAsiaTheme="minorHAnsi"/>
          <w:i/>
          <w:szCs w:val="24"/>
        </w:rPr>
        <w:t xml:space="preserve"> </w:t>
      </w:r>
      <w:r w:rsidR="00FE492E" w:rsidRPr="00FE492E">
        <w:rPr>
          <w:i/>
          <w:szCs w:val="24"/>
        </w:rPr>
        <w:t xml:space="preserve">[pages </w:t>
      </w:r>
      <w:r w:rsidR="00FA0387" w:rsidRPr="00FE492E">
        <w:rPr>
          <w:i/>
          <w:szCs w:val="24"/>
          <w:u w:val="single"/>
        </w:rPr>
        <w:fldChar w:fldCharType="begin">
          <w:ffData>
            <w:name w:val=""/>
            <w:enabled/>
            <w:calcOnExit w:val="0"/>
            <w:textInput/>
          </w:ffData>
        </w:fldChar>
      </w:r>
      <w:r w:rsidR="00FE492E"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szCs w:val="24"/>
          <w:u w:val="single"/>
        </w:rPr>
        <w:t xml:space="preserve">    </w:t>
      </w:r>
      <w:r w:rsidR="00FE492E" w:rsidRPr="00FE492E">
        <w:rPr>
          <w:i/>
          <w:noProof/>
          <w:u w:val="single"/>
        </w:rPr>
        <w:t> </w:t>
      </w:r>
      <w:r w:rsidR="00FA0387" w:rsidRPr="00FE492E">
        <w:rPr>
          <w:i/>
          <w:szCs w:val="24"/>
          <w:u w:val="single"/>
        </w:rPr>
        <w:fldChar w:fldCharType="end"/>
      </w:r>
      <w:r w:rsidR="00FE492E" w:rsidRPr="00FE492E">
        <w:rPr>
          <w:i/>
          <w:szCs w:val="24"/>
        </w:rPr>
        <w:t>.]</w:t>
      </w:r>
    </w:p>
    <w:p w:rsidR="00680741" w:rsidRPr="007179E3" w:rsidRDefault="00324E4D" w:rsidP="007179E3">
      <w:pPr>
        <w:pStyle w:val="ListParagraph"/>
        <w:widowControl/>
        <w:numPr>
          <w:ilvl w:val="0"/>
          <w:numId w:val="25"/>
        </w:numPr>
        <w:tabs>
          <w:tab w:val="left" w:pos="1080"/>
          <w:tab w:val="left" w:pos="1440"/>
        </w:tabs>
        <w:autoSpaceDE w:val="0"/>
        <w:autoSpaceDN w:val="0"/>
        <w:adjustRightInd w:val="0"/>
        <w:snapToGrid/>
        <w:rPr>
          <w:rFonts w:eastAsiaTheme="minorHAnsi"/>
          <w:szCs w:val="24"/>
        </w:rPr>
      </w:pPr>
      <w:r w:rsidRPr="007179E3">
        <w:rPr>
          <w:rFonts w:eastAsiaTheme="minorHAnsi"/>
          <w:szCs w:val="24"/>
        </w:rPr>
        <w:t>What</w:t>
      </w:r>
      <w:r w:rsidR="00680741" w:rsidRPr="007179E3">
        <w:rPr>
          <w:rFonts w:eastAsiaTheme="minorHAnsi"/>
          <w:szCs w:val="24"/>
        </w:rPr>
        <w:t xml:space="preserve"> the patrols are to loo</w:t>
      </w:r>
      <w:r w:rsidRPr="007179E3">
        <w:rPr>
          <w:rFonts w:eastAsiaTheme="minorHAnsi"/>
          <w:szCs w:val="24"/>
        </w:rPr>
        <w:t>k for in the different sections</w:t>
      </w:r>
      <w:r w:rsidR="007179E3">
        <w:rPr>
          <w:rFonts w:eastAsiaTheme="minorHAnsi"/>
          <w:szCs w:val="24"/>
        </w:rPr>
        <w:t xml:space="preserve">; </w:t>
      </w:r>
      <w:r w:rsidR="00FE492E" w:rsidRPr="00FE492E">
        <w:rPr>
          <w:i/>
          <w:szCs w:val="24"/>
        </w:rPr>
        <w:t xml:space="preserve">[pages </w:t>
      </w:r>
      <w:r w:rsidR="00FA0387" w:rsidRPr="00FE492E">
        <w:rPr>
          <w:i/>
          <w:szCs w:val="24"/>
          <w:u w:val="single"/>
        </w:rPr>
        <w:fldChar w:fldCharType="begin">
          <w:ffData>
            <w:name w:val=""/>
            <w:enabled/>
            <w:calcOnExit w:val="0"/>
            <w:textInput/>
          </w:ffData>
        </w:fldChar>
      </w:r>
      <w:r w:rsidR="00FE492E"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szCs w:val="24"/>
          <w:u w:val="single"/>
        </w:rPr>
        <w:t xml:space="preserve">    </w:t>
      </w:r>
      <w:r w:rsidR="00FE492E" w:rsidRPr="00FE492E">
        <w:rPr>
          <w:i/>
          <w:noProof/>
          <w:u w:val="single"/>
        </w:rPr>
        <w:t> </w:t>
      </w:r>
      <w:r w:rsidR="00FA0387" w:rsidRPr="00FE492E">
        <w:rPr>
          <w:i/>
          <w:szCs w:val="24"/>
          <w:u w:val="single"/>
        </w:rPr>
        <w:fldChar w:fldCharType="end"/>
      </w:r>
      <w:r w:rsidR="00FE492E" w:rsidRPr="00FE492E">
        <w:rPr>
          <w:i/>
          <w:szCs w:val="24"/>
        </w:rPr>
        <w:t>.]</w:t>
      </w:r>
    </w:p>
    <w:p w:rsidR="00680741" w:rsidRPr="007179E3" w:rsidRDefault="00324E4D" w:rsidP="007179E3">
      <w:pPr>
        <w:pStyle w:val="ListParagraph"/>
        <w:widowControl/>
        <w:numPr>
          <w:ilvl w:val="0"/>
          <w:numId w:val="25"/>
        </w:numPr>
        <w:tabs>
          <w:tab w:val="left" w:pos="1080"/>
          <w:tab w:val="left" w:pos="1440"/>
        </w:tabs>
        <w:autoSpaceDE w:val="0"/>
        <w:autoSpaceDN w:val="0"/>
        <w:adjustRightInd w:val="0"/>
        <w:snapToGrid/>
        <w:rPr>
          <w:rFonts w:eastAsiaTheme="minorHAnsi"/>
          <w:szCs w:val="24"/>
        </w:rPr>
      </w:pPr>
      <w:r w:rsidRPr="007179E3">
        <w:rPr>
          <w:rFonts w:eastAsiaTheme="minorHAnsi"/>
          <w:szCs w:val="24"/>
        </w:rPr>
        <w:t>Methods and frequency for reporting;</w:t>
      </w:r>
      <w:r w:rsidR="00680741" w:rsidRPr="007179E3">
        <w:rPr>
          <w:rFonts w:eastAsiaTheme="minorHAnsi"/>
          <w:szCs w:val="24"/>
        </w:rPr>
        <w:t xml:space="preserve"> and</w:t>
      </w:r>
      <w:r w:rsidRPr="007179E3">
        <w:rPr>
          <w:rFonts w:eastAsiaTheme="minorHAnsi"/>
          <w:szCs w:val="24"/>
        </w:rPr>
        <w:t>,</w:t>
      </w:r>
      <w:r w:rsidR="007179E3" w:rsidRPr="007179E3">
        <w:rPr>
          <w:rFonts w:eastAsiaTheme="minorHAnsi"/>
          <w:i/>
          <w:szCs w:val="24"/>
        </w:rPr>
        <w:t xml:space="preserve"> </w:t>
      </w:r>
      <w:r w:rsidR="00FE492E" w:rsidRPr="00FE492E">
        <w:rPr>
          <w:i/>
          <w:szCs w:val="24"/>
        </w:rPr>
        <w:t xml:space="preserve">[pages </w:t>
      </w:r>
      <w:r w:rsidR="00FA0387" w:rsidRPr="00FE492E">
        <w:rPr>
          <w:i/>
          <w:szCs w:val="24"/>
          <w:u w:val="single"/>
        </w:rPr>
        <w:fldChar w:fldCharType="begin">
          <w:ffData>
            <w:name w:val=""/>
            <w:enabled/>
            <w:calcOnExit w:val="0"/>
            <w:textInput/>
          </w:ffData>
        </w:fldChar>
      </w:r>
      <w:r w:rsidR="00FE492E"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u w:val="single"/>
        </w:rPr>
        <w:t> </w:t>
      </w:r>
      <w:r w:rsidR="00FE492E" w:rsidRPr="00FE492E">
        <w:rPr>
          <w:i/>
          <w:noProof/>
          <w:szCs w:val="24"/>
          <w:u w:val="single"/>
        </w:rPr>
        <w:t xml:space="preserve">    </w:t>
      </w:r>
      <w:r w:rsidR="00FE492E" w:rsidRPr="00FE492E">
        <w:rPr>
          <w:i/>
          <w:noProof/>
          <w:u w:val="single"/>
        </w:rPr>
        <w:t> </w:t>
      </w:r>
      <w:r w:rsidR="00FA0387" w:rsidRPr="00FE492E">
        <w:rPr>
          <w:i/>
          <w:szCs w:val="24"/>
          <w:u w:val="single"/>
        </w:rPr>
        <w:fldChar w:fldCharType="end"/>
      </w:r>
      <w:r w:rsidR="00FE492E" w:rsidRPr="00FE492E">
        <w:rPr>
          <w:i/>
          <w:szCs w:val="24"/>
        </w:rPr>
        <w:t>.]</w:t>
      </w:r>
    </w:p>
    <w:p w:rsidR="00680741" w:rsidRPr="00FE492E" w:rsidRDefault="00324E4D" w:rsidP="007179E3">
      <w:pPr>
        <w:pStyle w:val="ListParagraph"/>
        <w:widowControl/>
        <w:numPr>
          <w:ilvl w:val="0"/>
          <w:numId w:val="25"/>
        </w:numPr>
        <w:tabs>
          <w:tab w:val="left" w:pos="1080"/>
          <w:tab w:val="left" w:pos="1440"/>
        </w:tabs>
        <w:autoSpaceDE w:val="0"/>
        <w:autoSpaceDN w:val="0"/>
        <w:adjustRightInd w:val="0"/>
        <w:snapToGrid/>
        <w:rPr>
          <w:rFonts w:eastAsiaTheme="minorHAnsi"/>
          <w:szCs w:val="24"/>
        </w:rPr>
      </w:pPr>
      <w:r w:rsidRPr="007179E3">
        <w:rPr>
          <w:rFonts w:eastAsiaTheme="minorHAnsi"/>
          <w:szCs w:val="24"/>
        </w:rPr>
        <w:t>How</w:t>
      </w:r>
      <w:r w:rsidR="00680741" w:rsidRPr="007179E3">
        <w:rPr>
          <w:rFonts w:eastAsiaTheme="minorHAnsi"/>
          <w:szCs w:val="24"/>
        </w:rPr>
        <w:t xml:space="preserve"> the community’s emergency managers are kept posted on the situation.</w:t>
      </w:r>
      <w:r w:rsidR="007179E3" w:rsidRPr="007179E3">
        <w:rPr>
          <w:rFonts w:eastAsiaTheme="minorHAnsi"/>
          <w:i/>
          <w:szCs w:val="24"/>
        </w:rPr>
        <w:t xml:space="preserve"> </w:t>
      </w:r>
    </w:p>
    <w:p w:rsidR="001970C9" w:rsidRDefault="00FE492E" w:rsidP="00FE492E">
      <w:pPr>
        <w:widowControl/>
        <w:tabs>
          <w:tab w:val="left" w:pos="720"/>
          <w:tab w:val="left" w:pos="1080"/>
          <w:tab w:val="left" w:pos="1440"/>
        </w:tabs>
        <w:autoSpaceDE w:val="0"/>
        <w:autoSpaceDN w:val="0"/>
        <w:adjustRightInd w:val="0"/>
        <w:snapToGrid/>
        <w:rPr>
          <w:i/>
          <w:szCs w:val="24"/>
        </w:rPr>
      </w:pPr>
      <w:r>
        <w:rPr>
          <w:rFonts w:eastAsiaTheme="minorHAnsi"/>
          <w:szCs w:val="24"/>
        </w:rPr>
        <w:tab/>
      </w:r>
      <w:r>
        <w:rPr>
          <w:rFonts w:eastAsiaTheme="minorHAnsi"/>
          <w:szCs w:val="24"/>
        </w:rPr>
        <w:tab/>
      </w:r>
      <w:r w:rsidR="00D3404B">
        <w:rPr>
          <w:rFonts w:eastAsiaTheme="minorHAnsi"/>
          <w:szCs w:val="24"/>
        </w:rPr>
        <w:t xml:space="preserve">      </w:t>
      </w:r>
      <w:r w:rsidRPr="00FE492E">
        <w:rPr>
          <w:i/>
          <w:szCs w:val="24"/>
        </w:rPr>
        <w:t xml:space="preserve">[pages </w:t>
      </w:r>
      <w:r w:rsidR="00FA0387" w:rsidRPr="00FE492E">
        <w:rPr>
          <w:i/>
          <w:szCs w:val="24"/>
          <w:u w:val="single"/>
        </w:rPr>
        <w:fldChar w:fldCharType="begin">
          <w:ffData>
            <w:name w:val=""/>
            <w:enabled/>
            <w:calcOnExit w:val="0"/>
            <w:textInput/>
          </w:ffData>
        </w:fldChar>
      </w:r>
      <w:r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Pr="00FE492E">
        <w:rPr>
          <w:i/>
          <w:noProof/>
          <w:u w:val="single"/>
        </w:rPr>
        <w:t> </w:t>
      </w:r>
      <w:r w:rsidRPr="00FE492E">
        <w:rPr>
          <w:i/>
          <w:noProof/>
          <w:u w:val="single"/>
        </w:rPr>
        <w:t> </w:t>
      </w:r>
      <w:r w:rsidRPr="00FE492E">
        <w:rPr>
          <w:i/>
          <w:noProof/>
          <w:u w:val="single"/>
        </w:rPr>
        <w:t> </w:t>
      </w:r>
      <w:r w:rsidRPr="00FE492E">
        <w:rPr>
          <w:i/>
          <w:noProof/>
          <w:u w:val="single"/>
        </w:rPr>
        <w:t> </w:t>
      </w:r>
      <w:r w:rsidRPr="00FE492E">
        <w:rPr>
          <w:i/>
          <w:noProof/>
          <w:szCs w:val="24"/>
          <w:u w:val="single"/>
        </w:rPr>
        <w:t xml:space="preserve">    </w:t>
      </w:r>
      <w:r w:rsidRPr="00FE492E">
        <w:rPr>
          <w:i/>
          <w:noProof/>
          <w:u w:val="single"/>
        </w:rPr>
        <w:t> </w:t>
      </w:r>
      <w:r w:rsidR="00FA0387" w:rsidRPr="00FE492E">
        <w:rPr>
          <w:i/>
          <w:szCs w:val="24"/>
          <w:u w:val="single"/>
        </w:rPr>
        <w:fldChar w:fldCharType="end"/>
      </w:r>
      <w:r w:rsidRPr="00FE492E">
        <w:rPr>
          <w:i/>
          <w:szCs w:val="24"/>
        </w:rPr>
        <w:t>.]</w:t>
      </w:r>
    </w:p>
    <w:p w:rsidR="00FE492E" w:rsidRDefault="00FE492E" w:rsidP="00FE492E">
      <w:pPr>
        <w:widowControl/>
        <w:tabs>
          <w:tab w:val="left" w:pos="720"/>
          <w:tab w:val="left" w:pos="1080"/>
          <w:tab w:val="left" w:pos="1440"/>
        </w:tabs>
        <w:autoSpaceDE w:val="0"/>
        <w:autoSpaceDN w:val="0"/>
        <w:adjustRightInd w:val="0"/>
        <w:snapToGrid/>
        <w:rPr>
          <w:rFonts w:eastAsiaTheme="minorHAnsi"/>
          <w:szCs w:val="24"/>
        </w:rPr>
      </w:pPr>
    </w:p>
    <w:p w:rsidR="00680741" w:rsidRPr="0097046A" w:rsidRDefault="00680741" w:rsidP="0097046A">
      <w:pPr>
        <w:pStyle w:val="ListParagraph"/>
        <w:widowControl/>
        <w:numPr>
          <w:ilvl w:val="0"/>
          <w:numId w:val="27"/>
        </w:numPr>
        <w:tabs>
          <w:tab w:val="left" w:pos="720"/>
          <w:tab w:val="left" w:pos="1080"/>
          <w:tab w:val="left" w:pos="1440"/>
        </w:tabs>
        <w:autoSpaceDE w:val="0"/>
        <w:autoSpaceDN w:val="0"/>
        <w:adjustRightInd w:val="0"/>
        <w:snapToGrid/>
        <w:rPr>
          <w:szCs w:val="24"/>
        </w:rPr>
      </w:pPr>
      <w:r w:rsidRPr="0097046A">
        <w:rPr>
          <w:rFonts w:eastAsiaTheme="minorHAnsi"/>
          <w:szCs w:val="24"/>
        </w:rPr>
        <w:t>The procedures for monitoring levee conditions must be exercised at least once each</w:t>
      </w:r>
      <w:r w:rsidR="001970C9" w:rsidRPr="0097046A">
        <w:rPr>
          <w:rFonts w:eastAsiaTheme="minorHAnsi"/>
          <w:szCs w:val="24"/>
        </w:rPr>
        <w:t xml:space="preserve"> y</w:t>
      </w:r>
      <w:r w:rsidRPr="0097046A">
        <w:rPr>
          <w:rFonts w:eastAsiaTheme="minorHAnsi"/>
          <w:szCs w:val="24"/>
        </w:rPr>
        <w:t>ear</w:t>
      </w:r>
      <w:r w:rsidRPr="0097046A">
        <w:rPr>
          <w:szCs w:val="24"/>
        </w:rPr>
        <w:t>.</w:t>
      </w:r>
    </w:p>
    <w:p w:rsidR="00E03388" w:rsidRDefault="00E03388" w:rsidP="00E03388">
      <w:pPr>
        <w:pStyle w:val="ListParagraph"/>
        <w:tabs>
          <w:tab w:val="left" w:pos="720"/>
          <w:tab w:val="left" w:pos="1080"/>
          <w:tab w:val="left" w:pos="1440"/>
        </w:tabs>
        <w:rPr>
          <w:rFonts w:eastAsiaTheme="minorHAnsi"/>
          <w:i/>
          <w:szCs w:val="24"/>
        </w:rPr>
      </w:pPr>
      <w:r w:rsidRPr="00C323BF">
        <w:rPr>
          <w:rFonts w:eastAsiaTheme="minorHAnsi"/>
          <w:i/>
          <w:szCs w:val="24"/>
        </w:rPr>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1970C9"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9D1860" w:rsidRPr="00E03388" w:rsidRDefault="00FA0387" w:rsidP="00E03388">
      <w:pPr>
        <w:widowControl/>
        <w:tabs>
          <w:tab w:val="left" w:pos="360"/>
          <w:tab w:val="left" w:pos="1080"/>
          <w:tab w:val="left" w:pos="1440"/>
        </w:tabs>
        <w:snapToGrid/>
        <w:ind w:left="720" w:hanging="360"/>
        <w:rPr>
          <w:snapToGrid w:val="0"/>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E03388">
        <w:rPr>
          <w:snapToGrid w:val="0"/>
          <w:szCs w:val="24"/>
        </w:rPr>
        <w:tab/>
      </w:r>
      <w:r w:rsidR="00C11C1C" w:rsidRPr="00E03388">
        <w:rPr>
          <w:snapToGrid w:val="0"/>
          <w:szCs w:val="24"/>
        </w:rPr>
        <w:t xml:space="preserve">Copy </w:t>
      </w:r>
      <w:r w:rsidR="0062583F" w:rsidRPr="00E03388">
        <w:rPr>
          <w:snapToGrid w:val="0"/>
          <w:szCs w:val="24"/>
        </w:rPr>
        <w:t xml:space="preserve">or link </w:t>
      </w:r>
      <w:r w:rsidR="001F4D57" w:rsidRPr="00E03388">
        <w:rPr>
          <w:snapToGrid w:val="0"/>
          <w:szCs w:val="24"/>
        </w:rPr>
        <w:t>to</w:t>
      </w:r>
      <w:r w:rsidR="00C11C1C" w:rsidRPr="00E03388">
        <w:rPr>
          <w:snapToGrid w:val="0"/>
          <w:szCs w:val="24"/>
        </w:rPr>
        <w:t xml:space="preserve"> the impact adjustment map showing the area(s) affected by each element and documentation showing how the numbers of buildings used in the calculations were determined</w:t>
      </w:r>
      <w:r w:rsidR="009D1860" w:rsidRPr="00E03388">
        <w:rPr>
          <w:snapToGrid w:val="0"/>
          <w:szCs w:val="24"/>
        </w:rPr>
        <w:t>.</w:t>
      </w:r>
    </w:p>
    <w:p w:rsidR="00E03388" w:rsidRDefault="00E03388" w:rsidP="00E03388">
      <w:pPr>
        <w:pStyle w:val="ListParagraph"/>
        <w:tabs>
          <w:tab w:val="left" w:pos="720"/>
          <w:tab w:val="left" w:pos="1080"/>
          <w:tab w:val="left" w:pos="1440"/>
        </w:tabs>
        <w:rPr>
          <w:rFonts w:eastAsiaTheme="minorHAnsi"/>
          <w:i/>
          <w:szCs w:val="24"/>
        </w:rPr>
      </w:pPr>
      <w:r w:rsidRPr="00C323BF">
        <w:rPr>
          <w:rFonts w:eastAsiaTheme="minorHAnsi"/>
          <w:i/>
          <w:szCs w:val="24"/>
        </w:rPr>
        <w:lastRenderedPageBreak/>
        <w:t xml:space="preserve">[See Attachment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 xml:space="preserve"> pages </w:t>
      </w:r>
      <w:r w:rsidR="00FA0387" w:rsidRPr="00C323BF">
        <w:rPr>
          <w:rFonts w:eastAsiaTheme="minorHAnsi"/>
          <w:i/>
          <w:szCs w:val="24"/>
          <w:u w:val="single"/>
        </w:rPr>
        <w:fldChar w:fldCharType="begin">
          <w:ffData>
            <w:name w:val=""/>
            <w:enabled/>
            <w:calcOnExit w:val="0"/>
            <w:textInput/>
          </w:ffData>
        </w:fldChar>
      </w:r>
      <w:r w:rsidRPr="00C323BF">
        <w:rPr>
          <w:rFonts w:eastAsiaTheme="minorHAnsi"/>
          <w:i/>
          <w:szCs w:val="24"/>
          <w:u w:val="single"/>
        </w:rPr>
        <w:instrText xml:space="preserve"> FORMTEXT </w:instrText>
      </w:r>
      <w:r w:rsidR="00FA0387" w:rsidRPr="00C323BF">
        <w:rPr>
          <w:rFonts w:eastAsiaTheme="minorHAnsi"/>
          <w:i/>
          <w:szCs w:val="24"/>
          <w:u w:val="single"/>
        </w:rPr>
      </w:r>
      <w:r w:rsidR="00FA0387" w:rsidRPr="00C323BF">
        <w:rPr>
          <w:rFonts w:eastAsiaTheme="minorHAnsi"/>
          <w:i/>
          <w:szCs w:val="24"/>
          <w:u w:val="single"/>
        </w:rPr>
        <w:fldChar w:fldCharType="separate"/>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u w:val="single"/>
        </w:rPr>
        <w:t> </w:t>
      </w:r>
      <w:r w:rsidRPr="00C323BF">
        <w:rPr>
          <w:rFonts w:eastAsiaTheme="minorHAnsi"/>
          <w:i/>
          <w:noProof/>
          <w:szCs w:val="24"/>
          <w:u w:val="single"/>
        </w:rPr>
        <w:t xml:space="preserve">                             </w:t>
      </w:r>
      <w:r w:rsidRPr="00C323BF">
        <w:rPr>
          <w:rFonts w:eastAsiaTheme="minorHAnsi"/>
          <w:i/>
          <w:noProof/>
          <w:u w:val="single"/>
        </w:rPr>
        <w:t> </w:t>
      </w:r>
      <w:r w:rsidR="00FA0387" w:rsidRPr="00C323BF">
        <w:rPr>
          <w:rFonts w:eastAsiaTheme="minorHAnsi"/>
          <w:i/>
          <w:szCs w:val="24"/>
          <w:u w:val="single"/>
        </w:rPr>
        <w:fldChar w:fldCharType="end"/>
      </w:r>
      <w:r w:rsidRPr="00C323BF">
        <w:rPr>
          <w:rFonts w:eastAsiaTheme="minorHAnsi"/>
          <w:i/>
          <w:szCs w:val="24"/>
        </w:rPr>
        <w:t>.]</w:t>
      </w:r>
    </w:p>
    <w:p w:rsidR="00E03388" w:rsidRDefault="00E03388" w:rsidP="001244CC">
      <w:pPr>
        <w:tabs>
          <w:tab w:val="left" w:pos="720"/>
          <w:tab w:val="left" w:pos="1080"/>
          <w:tab w:val="left" w:pos="1440"/>
        </w:tabs>
        <w:ind w:left="360" w:hanging="360"/>
        <w:rPr>
          <w:b/>
          <w:snapToGrid w:val="0"/>
          <w:szCs w:val="24"/>
        </w:rPr>
      </w:pPr>
    </w:p>
    <w:p w:rsidR="00D3404B" w:rsidRDefault="00D3404B" w:rsidP="001244CC">
      <w:pPr>
        <w:tabs>
          <w:tab w:val="left" w:pos="720"/>
          <w:tab w:val="left" w:pos="1080"/>
          <w:tab w:val="left" w:pos="1440"/>
        </w:tabs>
        <w:ind w:left="360" w:hanging="360"/>
        <w:rPr>
          <w:rFonts w:eastAsiaTheme="minorHAnsi"/>
          <w:szCs w:val="24"/>
        </w:rPr>
      </w:pPr>
      <w:r>
        <w:rPr>
          <w:rFonts w:eastAsiaTheme="minorHAnsi"/>
          <w:szCs w:val="24"/>
        </w:rPr>
        <w:t>(5</w:t>
      </w:r>
      <w:r w:rsidRPr="007C2253">
        <w:rPr>
          <w:rFonts w:eastAsiaTheme="minorHAnsi"/>
          <w:szCs w:val="24"/>
        </w:rPr>
        <w:t xml:space="preserve">) </w:t>
      </w:r>
      <w:r>
        <w:rPr>
          <w:rFonts w:eastAsiaTheme="minorHAnsi"/>
          <w:szCs w:val="24"/>
        </w:rPr>
        <w:t>LFR1 (sum of):</w:t>
      </w:r>
    </w:p>
    <w:p w:rsidR="00D3404B" w:rsidRDefault="0039177D" w:rsidP="001244CC">
      <w:pPr>
        <w:tabs>
          <w:tab w:val="left" w:pos="720"/>
          <w:tab w:val="left" w:pos="1080"/>
          <w:tab w:val="left" w:pos="1440"/>
        </w:tabs>
        <w:ind w:left="360" w:hanging="360"/>
        <w:rPr>
          <w:rFonts w:eastAsiaTheme="minorHAnsi"/>
          <w:szCs w:val="24"/>
        </w:rPr>
      </w:pP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t>(10 points) for monitoring flood conditions,</w:t>
      </w:r>
    </w:p>
    <w:p w:rsidR="0039177D" w:rsidRPr="0039177D" w:rsidRDefault="0039177D" w:rsidP="0039177D">
      <w:pPr>
        <w:tabs>
          <w:tab w:val="left" w:pos="720"/>
          <w:tab w:val="left" w:pos="1080"/>
          <w:tab w:val="left" w:pos="1440"/>
        </w:tabs>
        <w:rPr>
          <w:rFonts w:eastAsiaTheme="minorHAnsi"/>
          <w:i/>
          <w:szCs w:val="24"/>
        </w:rPr>
      </w:pPr>
      <w:r w:rsidRPr="0039177D">
        <w:rPr>
          <w:rFonts w:eastAsiaTheme="minorHAnsi"/>
          <w:i/>
          <w:szCs w:val="24"/>
        </w:rPr>
        <w:t xml:space="preserve">[See Attachment </w:t>
      </w:r>
      <w:r w:rsidRPr="0039177D">
        <w:rPr>
          <w:rFonts w:eastAsiaTheme="minorHAnsi"/>
          <w:i/>
          <w:szCs w:val="24"/>
          <w:u w:val="single"/>
        </w:rPr>
        <w:fldChar w:fldCharType="begin">
          <w:ffData>
            <w:name w:val=""/>
            <w:enabled/>
            <w:calcOnExit w:val="0"/>
            <w:textInput/>
          </w:ffData>
        </w:fldChar>
      </w:r>
      <w:r w:rsidRPr="0039177D">
        <w:rPr>
          <w:rFonts w:eastAsiaTheme="minorHAnsi"/>
          <w:i/>
          <w:szCs w:val="24"/>
          <w:u w:val="single"/>
        </w:rPr>
        <w:instrText xml:space="preserve"> FORMTEXT </w:instrText>
      </w:r>
      <w:r w:rsidRPr="0039177D">
        <w:rPr>
          <w:rFonts w:eastAsiaTheme="minorHAnsi"/>
          <w:i/>
          <w:szCs w:val="24"/>
          <w:u w:val="single"/>
        </w:rPr>
      </w:r>
      <w:r w:rsidRPr="0039177D">
        <w:rPr>
          <w:rFonts w:eastAsiaTheme="minorHAnsi"/>
          <w:i/>
          <w:szCs w:val="24"/>
          <w:u w:val="single"/>
        </w:rPr>
        <w:fldChar w:fldCharType="separate"/>
      </w:r>
      <w:r w:rsidRPr="0039177D">
        <w:rPr>
          <w:rFonts w:eastAsiaTheme="minorHAnsi"/>
          <w:i/>
          <w:noProof/>
          <w:szCs w:val="24"/>
          <w:u w:val="single"/>
        </w:rPr>
        <w:t xml:space="preserve">   </w:t>
      </w:r>
      <w:r>
        <w:rPr>
          <w:rFonts w:eastAsiaTheme="minorHAnsi"/>
          <w:i/>
          <w:noProof/>
          <w:szCs w:val="24"/>
          <w:u w:val="single"/>
        </w:rPr>
        <w:t xml:space="preserve">                        </w:t>
      </w:r>
      <w:r w:rsidRPr="0039177D">
        <w:rPr>
          <w:rFonts w:eastAsiaTheme="minorHAnsi"/>
          <w:i/>
          <w:noProof/>
          <w:szCs w:val="24"/>
          <w:u w:val="single"/>
        </w:rPr>
        <w:t xml:space="preserve">                                      </w:t>
      </w:r>
      <w:r w:rsidRPr="00C323BF">
        <w:rPr>
          <w:rFonts w:eastAsiaTheme="minorHAnsi"/>
          <w:noProof/>
        </w:rPr>
        <w:t> </w:t>
      </w:r>
      <w:r w:rsidRPr="0039177D">
        <w:rPr>
          <w:rFonts w:eastAsiaTheme="minorHAnsi"/>
          <w:i/>
          <w:szCs w:val="24"/>
          <w:u w:val="single"/>
        </w:rPr>
        <w:fldChar w:fldCharType="end"/>
      </w:r>
      <w:r w:rsidRPr="0039177D">
        <w:rPr>
          <w:rFonts w:eastAsiaTheme="minorHAnsi"/>
          <w:i/>
          <w:szCs w:val="24"/>
        </w:rPr>
        <w:t xml:space="preserve"> pages </w:t>
      </w:r>
      <w:r w:rsidRPr="0039177D">
        <w:rPr>
          <w:rFonts w:eastAsiaTheme="minorHAnsi"/>
          <w:i/>
          <w:szCs w:val="24"/>
          <w:u w:val="single"/>
        </w:rPr>
        <w:fldChar w:fldCharType="begin">
          <w:ffData>
            <w:name w:val=""/>
            <w:enabled/>
            <w:calcOnExit w:val="0"/>
            <w:textInput/>
          </w:ffData>
        </w:fldChar>
      </w:r>
      <w:r w:rsidRPr="0039177D">
        <w:rPr>
          <w:rFonts w:eastAsiaTheme="minorHAnsi"/>
          <w:i/>
          <w:szCs w:val="24"/>
          <w:u w:val="single"/>
        </w:rPr>
        <w:instrText xml:space="preserve"> FORMTEXT </w:instrText>
      </w:r>
      <w:r w:rsidRPr="0039177D">
        <w:rPr>
          <w:rFonts w:eastAsiaTheme="minorHAnsi"/>
          <w:i/>
          <w:szCs w:val="24"/>
          <w:u w:val="single"/>
        </w:rPr>
      </w:r>
      <w:r w:rsidRPr="0039177D">
        <w:rPr>
          <w:rFonts w:eastAsiaTheme="minorHAnsi"/>
          <w:i/>
          <w:szCs w:val="24"/>
          <w:u w:val="single"/>
        </w:rPr>
        <w:fldChar w:fldCharType="separate"/>
      </w:r>
      <w:r w:rsidRPr="0039177D">
        <w:rPr>
          <w:rFonts w:eastAsiaTheme="minorHAnsi"/>
          <w:i/>
          <w:noProof/>
          <w:szCs w:val="24"/>
          <w:u w:val="single"/>
        </w:rPr>
        <w:t xml:space="preserve">                           </w:t>
      </w:r>
      <w:r>
        <w:rPr>
          <w:rFonts w:eastAsiaTheme="minorHAnsi"/>
          <w:i/>
          <w:noProof/>
          <w:szCs w:val="24"/>
          <w:u w:val="single"/>
        </w:rPr>
        <w:t xml:space="preserve">        </w:t>
      </w:r>
      <w:r w:rsidRPr="0039177D">
        <w:rPr>
          <w:rFonts w:eastAsiaTheme="minorHAnsi"/>
          <w:i/>
          <w:noProof/>
          <w:szCs w:val="24"/>
          <w:u w:val="single"/>
        </w:rPr>
        <w:t xml:space="preserve">  </w:t>
      </w:r>
      <w:r w:rsidRPr="0039177D">
        <w:rPr>
          <w:rFonts w:eastAsiaTheme="minorHAnsi"/>
          <w:i/>
          <w:szCs w:val="24"/>
          <w:u w:val="single"/>
        </w:rPr>
        <w:fldChar w:fldCharType="end"/>
      </w:r>
      <w:r w:rsidRPr="0039177D">
        <w:rPr>
          <w:rFonts w:eastAsiaTheme="minorHAnsi"/>
          <w:i/>
          <w:szCs w:val="24"/>
        </w:rPr>
        <w:t>.]</w:t>
      </w:r>
    </w:p>
    <w:p w:rsidR="00D3404B" w:rsidRDefault="00D3404B" w:rsidP="001244CC">
      <w:pPr>
        <w:tabs>
          <w:tab w:val="left" w:pos="720"/>
          <w:tab w:val="left" w:pos="1080"/>
          <w:tab w:val="left" w:pos="1440"/>
        </w:tabs>
        <w:ind w:left="360" w:hanging="360"/>
        <w:rPr>
          <w:rFonts w:eastAsiaTheme="minorHAnsi"/>
          <w:szCs w:val="24"/>
        </w:rPr>
      </w:pPr>
    </w:p>
    <w:p w:rsidR="0039177D" w:rsidRDefault="0039177D" w:rsidP="0039177D">
      <w:pPr>
        <w:widowControl/>
        <w:tabs>
          <w:tab w:val="left" w:pos="720"/>
          <w:tab w:val="left" w:pos="1080"/>
          <w:tab w:val="left" w:pos="1440"/>
        </w:tabs>
        <w:autoSpaceDE w:val="0"/>
        <w:autoSpaceDN w:val="0"/>
        <w:adjustRightInd w:val="0"/>
        <w:snapToGrid/>
        <w:ind w:left="360" w:hanging="360"/>
        <w:rPr>
          <w:szCs w:val="24"/>
        </w:rPr>
      </w:pP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szCs w:val="24"/>
        </w:rPr>
        <w:t>(5 points) for monitoring flood conditions along the levee</w:t>
      </w:r>
    </w:p>
    <w:p w:rsidR="0039177D" w:rsidRPr="0039177D" w:rsidRDefault="0039177D" w:rsidP="0039177D">
      <w:pPr>
        <w:tabs>
          <w:tab w:val="left" w:pos="720"/>
          <w:tab w:val="left" w:pos="1080"/>
          <w:tab w:val="left" w:pos="1440"/>
        </w:tabs>
        <w:rPr>
          <w:rFonts w:eastAsiaTheme="minorHAnsi"/>
          <w:i/>
          <w:szCs w:val="24"/>
        </w:rPr>
      </w:pPr>
      <w:r w:rsidRPr="0039177D">
        <w:rPr>
          <w:rFonts w:eastAsiaTheme="minorHAnsi"/>
          <w:i/>
          <w:szCs w:val="24"/>
        </w:rPr>
        <w:t xml:space="preserve">[See Attachment </w:t>
      </w:r>
      <w:r w:rsidRPr="0039177D">
        <w:rPr>
          <w:rFonts w:eastAsiaTheme="minorHAnsi"/>
          <w:i/>
          <w:szCs w:val="24"/>
          <w:u w:val="single"/>
        </w:rPr>
        <w:fldChar w:fldCharType="begin">
          <w:ffData>
            <w:name w:val=""/>
            <w:enabled/>
            <w:calcOnExit w:val="0"/>
            <w:textInput/>
          </w:ffData>
        </w:fldChar>
      </w:r>
      <w:r w:rsidRPr="0039177D">
        <w:rPr>
          <w:rFonts w:eastAsiaTheme="minorHAnsi"/>
          <w:i/>
          <w:szCs w:val="24"/>
          <w:u w:val="single"/>
        </w:rPr>
        <w:instrText xml:space="preserve"> FORMTEXT </w:instrText>
      </w:r>
      <w:r w:rsidRPr="0039177D">
        <w:rPr>
          <w:rFonts w:eastAsiaTheme="minorHAnsi"/>
          <w:i/>
          <w:szCs w:val="24"/>
          <w:u w:val="single"/>
        </w:rPr>
      </w:r>
      <w:r w:rsidRPr="0039177D">
        <w:rPr>
          <w:rFonts w:eastAsiaTheme="minorHAnsi"/>
          <w:i/>
          <w:szCs w:val="24"/>
          <w:u w:val="single"/>
        </w:rPr>
        <w:fldChar w:fldCharType="separate"/>
      </w:r>
      <w:r w:rsidRPr="0039177D">
        <w:rPr>
          <w:rFonts w:eastAsiaTheme="minorHAnsi"/>
          <w:i/>
          <w:noProof/>
          <w:szCs w:val="24"/>
          <w:u w:val="single"/>
        </w:rPr>
        <w:t xml:space="preserve">   </w:t>
      </w:r>
      <w:r>
        <w:rPr>
          <w:rFonts w:eastAsiaTheme="minorHAnsi"/>
          <w:i/>
          <w:noProof/>
          <w:szCs w:val="24"/>
          <w:u w:val="single"/>
        </w:rPr>
        <w:t xml:space="preserve">                        </w:t>
      </w:r>
      <w:r w:rsidRPr="0039177D">
        <w:rPr>
          <w:rFonts w:eastAsiaTheme="minorHAnsi"/>
          <w:i/>
          <w:noProof/>
          <w:szCs w:val="24"/>
          <w:u w:val="single"/>
        </w:rPr>
        <w:t xml:space="preserve">                                      </w:t>
      </w:r>
      <w:r w:rsidRPr="00C323BF">
        <w:rPr>
          <w:rFonts w:eastAsiaTheme="minorHAnsi"/>
          <w:noProof/>
        </w:rPr>
        <w:t> </w:t>
      </w:r>
      <w:r w:rsidRPr="0039177D">
        <w:rPr>
          <w:rFonts w:eastAsiaTheme="minorHAnsi"/>
          <w:i/>
          <w:szCs w:val="24"/>
          <w:u w:val="single"/>
        </w:rPr>
        <w:fldChar w:fldCharType="end"/>
      </w:r>
      <w:r w:rsidRPr="0039177D">
        <w:rPr>
          <w:rFonts w:eastAsiaTheme="minorHAnsi"/>
          <w:i/>
          <w:szCs w:val="24"/>
        </w:rPr>
        <w:t xml:space="preserve"> pages </w:t>
      </w:r>
      <w:r w:rsidRPr="0039177D">
        <w:rPr>
          <w:rFonts w:eastAsiaTheme="minorHAnsi"/>
          <w:i/>
          <w:szCs w:val="24"/>
          <w:u w:val="single"/>
        </w:rPr>
        <w:fldChar w:fldCharType="begin">
          <w:ffData>
            <w:name w:val=""/>
            <w:enabled/>
            <w:calcOnExit w:val="0"/>
            <w:textInput/>
          </w:ffData>
        </w:fldChar>
      </w:r>
      <w:r w:rsidRPr="0039177D">
        <w:rPr>
          <w:rFonts w:eastAsiaTheme="minorHAnsi"/>
          <w:i/>
          <w:szCs w:val="24"/>
          <w:u w:val="single"/>
        </w:rPr>
        <w:instrText xml:space="preserve"> FORMTEXT </w:instrText>
      </w:r>
      <w:r w:rsidRPr="0039177D">
        <w:rPr>
          <w:rFonts w:eastAsiaTheme="minorHAnsi"/>
          <w:i/>
          <w:szCs w:val="24"/>
          <w:u w:val="single"/>
        </w:rPr>
      </w:r>
      <w:r w:rsidRPr="0039177D">
        <w:rPr>
          <w:rFonts w:eastAsiaTheme="minorHAnsi"/>
          <w:i/>
          <w:szCs w:val="24"/>
          <w:u w:val="single"/>
        </w:rPr>
        <w:fldChar w:fldCharType="separate"/>
      </w:r>
      <w:r w:rsidRPr="0039177D">
        <w:rPr>
          <w:rFonts w:eastAsiaTheme="minorHAnsi"/>
          <w:i/>
          <w:noProof/>
          <w:szCs w:val="24"/>
          <w:u w:val="single"/>
        </w:rPr>
        <w:t xml:space="preserve">                           </w:t>
      </w:r>
      <w:r>
        <w:rPr>
          <w:rFonts w:eastAsiaTheme="minorHAnsi"/>
          <w:i/>
          <w:noProof/>
          <w:szCs w:val="24"/>
          <w:u w:val="single"/>
        </w:rPr>
        <w:t xml:space="preserve">        </w:t>
      </w:r>
      <w:r w:rsidRPr="0039177D">
        <w:rPr>
          <w:rFonts w:eastAsiaTheme="minorHAnsi"/>
          <w:i/>
          <w:noProof/>
          <w:szCs w:val="24"/>
          <w:u w:val="single"/>
        </w:rPr>
        <w:t xml:space="preserve">  </w:t>
      </w:r>
      <w:r w:rsidRPr="0039177D">
        <w:rPr>
          <w:rFonts w:eastAsiaTheme="minorHAnsi"/>
          <w:i/>
          <w:szCs w:val="24"/>
          <w:u w:val="single"/>
        </w:rPr>
        <w:fldChar w:fldCharType="end"/>
      </w:r>
      <w:r w:rsidRPr="0039177D">
        <w:rPr>
          <w:rFonts w:eastAsiaTheme="minorHAnsi"/>
          <w:i/>
          <w:szCs w:val="24"/>
        </w:rPr>
        <w:t>.]</w:t>
      </w:r>
    </w:p>
    <w:p w:rsidR="00D3404B" w:rsidRDefault="00D3404B" w:rsidP="001244CC">
      <w:pPr>
        <w:tabs>
          <w:tab w:val="left" w:pos="720"/>
          <w:tab w:val="left" w:pos="1080"/>
          <w:tab w:val="left" w:pos="1440"/>
        </w:tabs>
        <w:ind w:left="360" w:hanging="360"/>
        <w:rPr>
          <w:rFonts w:eastAsiaTheme="minorHAnsi"/>
          <w:szCs w:val="24"/>
        </w:rPr>
      </w:pPr>
    </w:p>
    <w:p w:rsidR="00D3404B" w:rsidRDefault="00D3404B" w:rsidP="001244CC">
      <w:pPr>
        <w:pBdr>
          <w:bottom w:val="single" w:sz="12" w:space="1" w:color="auto"/>
        </w:pBdr>
        <w:tabs>
          <w:tab w:val="left" w:pos="720"/>
          <w:tab w:val="left" w:pos="1080"/>
          <w:tab w:val="left" w:pos="1440"/>
        </w:tabs>
        <w:ind w:left="360" w:hanging="360"/>
        <w:rPr>
          <w:rFonts w:eastAsiaTheme="minorHAnsi"/>
          <w:szCs w:val="24"/>
        </w:rPr>
      </w:pPr>
    </w:p>
    <w:p w:rsidR="00D3404B" w:rsidRDefault="00D3404B" w:rsidP="001244CC">
      <w:pPr>
        <w:tabs>
          <w:tab w:val="left" w:pos="720"/>
          <w:tab w:val="left" w:pos="1080"/>
          <w:tab w:val="left" w:pos="1440"/>
        </w:tabs>
        <w:ind w:left="360" w:hanging="360"/>
        <w:rPr>
          <w:b/>
          <w:snapToGrid w:val="0"/>
          <w:szCs w:val="24"/>
        </w:rPr>
      </w:pPr>
    </w:p>
    <w:p w:rsidR="00C11C1C" w:rsidRPr="007C2253" w:rsidRDefault="00C11C1C" w:rsidP="001244CC">
      <w:pPr>
        <w:tabs>
          <w:tab w:val="left" w:pos="720"/>
          <w:tab w:val="left" w:pos="1080"/>
          <w:tab w:val="left" w:pos="1440"/>
        </w:tabs>
        <w:ind w:left="360" w:hanging="360"/>
        <w:rPr>
          <w:b/>
          <w:snapToGrid w:val="0"/>
          <w:szCs w:val="24"/>
        </w:rPr>
      </w:pPr>
      <w:r w:rsidRPr="007C2253">
        <w:rPr>
          <w:b/>
          <w:snapToGrid w:val="0"/>
          <w:szCs w:val="24"/>
        </w:rPr>
        <w:t>Levee Failure Warning (LFW)</w:t>
      </w:r>
      <w:r w:rsidR="001244CC" w:rsidRPr="001244CC">
        <w:rPr>
          <w:b/>
          <w:szCs w:val="24"/>
        </w:rPr>
        <w:t xml:space="preserve"> </w:t>
      </w:r>
      <w:r w:rsidR="001244CC">
        <w:rPr>
          <w:b/>
          <w:szCs w:val="24"/>
        </w:rPr>
        <w:t>Credit Criteria and Additional Documentation</w:t>
      </w:r>
      <w:r w:rsidRPr="007C2253">
        <w:rPr>
          <w:b/>
          <w:snapToGrid w:val="0"/>
          <w:szCs w:val="24"/>
        </w:rPr>
        <w:t>:</w:t>
      </w:r>
    </w:p>
    <w:p w:rsidR="0062583F" w:rsidRDefault="0062583F"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(1</w:t>
      </w:r>
      <w:r w:rsidR="00680741" w:rsidRPr="007C2253">
        <w:rPr>
          <w:rFonts w:eastAsiaTheme="minorHAnsi"/>
          <w:szCs w:val="24"/>
        </w:rPr>
        <w:t xml:space="preserve">) The warning procedures must be included </w:t>
      </w:r>
      <w:r>
        <w:rPr>
          <w:rFonts w:eastAsiaTheme="minorHAnsi"/>
          <w:szCs w:val="24"/>
        </w:rPr>
        <w:t xml:space="preserve">in </w:t>
      </w:r>
      <w:r w:rsidR="00680741" w:rsidRPr="007C2253">
        <w:rPr>
          <w:rFonts w:eastAsiaTheme="minorHAnsi"/>
          <w:szCs w:val="24"/>
        </w:rPr>
        <w:t>the levee failure warning and response plan</w:t>
      </w:r>
      <w:r w:rsidR="001970C9">
        <w:rPr>
          <w:rFonts w:eastAsiaTheme="minorHAnsi"/>
          <w:szCs w:val="24"/>
        </w:rPr>
        <w:t xml:space="preserve"> </w:t>
      </w:r>
      <w:r w:rsidR="00680741" w:rsidRPr="007C2253">
        <w:rPr>
          <w:rFonts w:eastAsiaTheme="minorHAnsi"/>
          <w:szCs w:val="24"/>
        </w:rPr>
        <w:t>or a related document.</w:t>
      </w:r>
    </w:p>
    <w:p w:rsidR="00A71568" w:rsidRPr="00A71568" w:rsidRDefault="00A71568" w:rsidP="00A71568">
      <w:pPr>
        <w:tabs>
          <w:tab w:val="left" w:pos="720"/>
          <w:tab w:val="left" w:pos="1080"/>
          <w:tab w:val="left" w:pos="1440"/>
        </w:tabs>
        <w:rPr>
          <w:rFonts w:eastAsiaTheme="minorHAnsi"/>
          <w:i/>
          <w:szCs w:val="24"/>
        </w:rPr>
      </w:pPr>
      <w:r>
        <w:rPr>
          <w:rFonts w:eastAsiaTheme="minorHAnsi"/>
          <w:i/>
          <w:szCs w:val="24"/>
        </w:rPr>
        <w:tab/>
      </w:r>
      <w:r w:rsidRPr="00A71568">
        <w:rPr>
          <w:rFonts w:eastAsiaTheme="minorHAnsi"/>
          <w:i/>
          <w:szCs w:val="24"/>
        </w:rPr>
        <w:t xml:space="preserve">[See Attachment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 xml:space="preserve"> pages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w:t>
      </w:r>
    </w:p>
    <w:p w:rsidR="0062583F" w:rsidRPr="007C2253" w:rsidRDefault="0062583F"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39177D" w:rsidRDefault="001F4D57" w:rsidP="0039177D">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(2</w:t>
      </w:r>
      <w:r w:rsidR="00680741" w:rsidRPr="007C2253">
        <w:rPr>
          <w:rFonts w:eastAsiaTheme="minorHAnsi"/>
          <w:szCs w:val="24"/>
        </w:rPr>
        <w:t xml:space="preserve">) </w:t>
      </w:r>
      <w:r w:rsidR="0039177D" w:rsidRPr="007C2253">
        <w:rPr>
          <w:rFonts w:eastAsiaTheme="minorHAnsi"/>
          <w:szCs w:val="24"/>
        </w:rPr>
        <w:t>The warning must reach people in a timely manner, especially because there may not be</w:t>
      </w:r>
      <w:r w:rsidR="0039177D">
        <w:rPr>
          <w:rFonts w:eastAsiaTheme="minorHAnsi"/>
          <w:szCs w:val="24"/>
        </w:rPr>
        <w:t xml:space="preserve"> </w:t>
      </w:r>
      <w:r w:rsidR="0039177D" w:rsidRPr="007C2253">
        <w:rPr>
          <w:rFonts w:eastAsiaTheme="minorHAnsi"/>
          <w:szCs w:val="24"/>
        </w:rPr>
        <w:t>much lead time between a sudden levee failure and the moment when water reaches</w:t>
      </w:r>
      <w:r w:rsidR="0039177D">
        <w:rPr>
          <w:rFonts w:eastAsiaTheme="minorHAnsi"/>
          <w:szCs w:val="24"/>
        </w:rPr>
        <w:t xml:space="preserve"> </w:t>
      </w:r>
      <w:r w:rsidR="0039177D" w:rsidRPr="007C2253">
        <w:rPr>
          <w:rFonts w:eastAsiaTheme="minorHAnsi"/>
          <w:szCs w:val="24"/>
        </w:rPr>
        <w:t>homes and businesses. For example, television or radio announcements are not credited</w:t>
      </w:r>
      <w:r w:rsidR="0039177D">
        <w:rPr>
          <w:rFonts w:eastAsiaTheme="minorHAnsi"/>
          <w:szCs w:val="24"/>
        </w:rPr>
        <w:t xml:space="preserve"> </w:t>
      </w:r>
      <w:r w:rsidR="0039177D" w:rsidRPr="007C2253">
        <w:rPr>
          <w:rFonts w:eastAsiaTheme="minorHAnsi"/>
          <w:szCs w:val="24"/>
        </w:rPr>
        <w:t>if they are the only approach used because the failure may occur during the night.</w:t>
      </w:r>
    </w:p>
    <w:p w:rsidR="00A71568" w:rsidRPr="00A71568" w:rsidRDefault="0039177D" w:rsidP="0039177D">
      <w:pPr>
        <w:widowControl/>
        <w:tabs>
          <w:tab w:val="left" w:pos="720"/>
          <w:tab w:val="left" w:pos="1080"/>
          <w:tab w:val="left" w:pos="1440"/>
        </w:tabs>
        <w:autoSpaceDE w:val="0"/>
        <w:autoSpaceDN w:val="0"/>
        <w:adjustRightInd w:val="0"/>
        <w:snapToGrid/>
        <w:ind w:left="360" w:hanging="360"/>
        <w:rPr>
          <w:rFonts w:eastAsiaTheme="minorHAnsi"/>
          <w:i/>
          <w:szCs w:val="24"/>
        </w:rPr>
      </w:pPr>
      <w:r>
        <w:rPr>
          <w:rFonts w:eastAsiaTheme="minorHAnsi"/>
          <w:szCs w:val="24"/>
        </w:rPr>
        <w:tab/>
      </w:r>
      <w:r w:rsidR="00A71568">
        <w:rPr>
          <w:rFonts w:eastAsiaTheme="minorHAnsi"/>
          <w:i/>
          <w:szCs w:val="24"/>
        </w:rPr>
        <w:tab/>
      </w:r>
      <w:r w:rsidR="00A71568" w:rsidRPr="00A71568">
        <w:rPr>
          <w:rFonts w:eastAsiaTheme="minorHAnsi"/>
          <w:i/>
          <w:szCs w:val="24"/>
        </w:rPr>
        <w:t xml:space="preserve">[See Attachment </w:t>
      </w:r>
      <w:r w:rsidR="00FA0387" w:rsidRPr="00A71568">
        <w:rPr>
          <w:rFonts w:eastAsiaTheme="minorHAnsi"/>
          <w:i/>
          <w:szCs w:val="24"/>
          <w:u w:val="single"/>
        </w:rPr>
        <w:fldChar w:fldCharType="begin">
          <w:ffData>
            <w:name w:val=""/>
            <w:enabled/>
            <w:calcOnExit w:val="0"/>
            <w:textInput/>
          </w:ffData>
        </w:fldChar>
      </w:r>
      <w:r w:rsidR="00A71568"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szCs w:val="24"/>
          <w:u w:val="single"/>
        </w:rPr>
        <w:t xml:space="preserve">                                          </w:t>
      </w:r>
      <w:r w:rsidR="00A71568" w:rsidRPr="00A71568">
        <w:rPr>
          <w:rFonts w:eastAsiaTheme="minorHAnsi"/>
          <w:i/>
          <w:noProof/>
          <w:u w:val="single"/>
        </w:rPr>
        <w:t> </w:t>
      </w:r>
      <w:r w:rsidR="00FA0387" w:rsidRPr="00A71568">
        <w:rPr>
          <w:rFonts w:eastAsiaTheme="minorHAnsi"/>
          <w:i/>
          <w:szCs w:val="24"/>
          <w:u w:val="single"/>
        </w:rPr>
        <w:fldChar w:fldCharType="end"/>
      </w:r>
      <w:r w:rsidR="00A71568" w:rsidRPr="00A71568">
        <w:rPr>
          <w:rFonts w:eastAsiaTheme="minorHAnsi"/>
          <w:i/>
          <w:szCs w:val="24"/>
        </w:rPr>
        <w:t xml:space="preserve"> pages </w:t>
      </w:r>
      <w:r w:rsidR="00FA0387" w:rsidRPr="00A71568">
        <w:rPr>
          <w:rFonts w:eastAsiaTheme="minorHAnsi"/>
          <w:i/>
          <w:szCs w:val="24"/>
          <w:u w:val="single"/>
        </w:rPr>
        <w:fldChar w:fldCharType="begin">
          <w:ffData>
            <w:name w:val=""/>
            <w:enabled/>
            <w:calcOnExit w:val="0"/>
            <w:textInput/>
          </w:ffData>
        </w:fldChar>
      </w:r>
      <w:r w:rsidR="00A71568"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u w:val="single"/>
        </w:rPr>
        <w:t> </w:t>
      </w:r>
      <w:r w:rsidR="00A71568" w:rsidRPr="00A71568">
        <w:rPr>
          <w:rFonts w:eastAsiaTheme="minorHAnsi"/>
          <w:i/>
          <w:noProof/>
          <w:szCs w:val="24"/>
          <w:u w:val="single"/>
        </w:rPr>
        <w:t xml:space="preserve">                             </w:t>
      </w:r>
      <w:r w:rsidR="00A71568" w:rsidRPr="00A71568">
        <w:rPr>
          <w:rFonts w:eastAsiaTheme="minorHAnsi"/>
          <w:i/>
          <w:noProof/>
          <w:u w:val="single"/>
        </w:rPr>
        <w:t> </w:t>
      </w:r>
      <w:r w:rsidR="00FA0387" w:rsidRPr="00A71568">
        <w:rPr>
          <w:rFonts w:eastAsiaTheme="minorHAnsi"/>
          <w:i/>
          <w:szCs w:val="24"/>
          <w:u w:val="single"/>
        </w:rPr>
        <w:fldChar w:fldCharType="end"/>
      </w:r>
      <w:r w:rsidR="00A71568" w:rsidRPr="00A71568">
        <w:rPr>
          <w:rFonts w:eastAsiaTheme="minorHAnsi"/>
          <w:i/>
          <w:szCs w:val="24"/>
        </w:rPr>
        <w:t>.]</w:t>
      </w:r>
    </w:p>
    <w:p w:rsidR="0062583F" w:rsidRDefault="0062583F" w:rsidP="001970C9">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Pr="007C2253" w:rsidRDefault="001F4D57" w:rsidP="001970C9">
      <w:pPr>
        <w:widowControl/>
        <w:tabs>
          <w:tab w:val="left" w:pos="720"/>
          <w:tab w:val="left" w:pos="1080"/>
          <w:tab w:val="left" w:pos="1440"/>
        </w:tabs>
        <w:autoSpaceDE w:val="0"/>
        <w:autoSpaceDN w:val="0"/>
        <w:adjustRightInd w:val="0"/>
        <w:snapToGrid/>
        <w:ind w:left="360" w:hanging="360"/>
        <w:rPr>
          <w:b/>
          <w:snapToGrid w:val="0"/>
          <w:szCs w:val="24"/>
        </w:rPr>
      </w:pPr>
      <w:r>
        <w:rPr>
          <w:rFonts w:eastAsiaTheme="minorHAnsi"/>
          <w:szCs w:val="24"/>
        </w:rPr>
        <w:t>(3</w:t>
      </w:r>
      <w:r w:rsidR="00680741" w:rsidRPr="007C2253">
        <w:rPr>
          <w:rFonts w:eastAsiaTheme="minorHAnsi"/>
          <w:szCs w:val="24"/>
        </w:rPr>
        <w:t xml:space="preserve">) </w:t>
      </w:r>
      <w:r w:rsidR="0039177D" w:rsidRPr="007C2253">
        <w:rPr>
          <w:rFonts w:eastAsiaTheme="minorHAnsi"/>
          <w:szCs w:val="24"/>
        </w:rPr>
        <w:t>For those warning systems requiring specialized equipment, such as sirens, the</w:t>
      </w:r>
      <w:r w:rsidR="0039177D">
        <w:rPr>
          <w:rFonts w:eastAsiaTheme="minorHAnsi"/>
          <w:szCs w:val="24"/>
        </w:rPr>
        <w:t xml:space="preserve"> </w:t>
      </w:r>
      <w:r w:rsidR="0039177D" w:rsidRPr="007C2253">
        <w:rPr>
          <w:rFonts w:eastAsiaTheme="minorHAnsi"/>
          <w:szCs w:val="24"/>
        </w:rPr>
        <w:t xml:space="preserve">equipment and procedures must be tested at least annually. </w:t>
      </w:r>
      <w:r w:rsidR="0039177D">
        <w:rPr>
          <w:rFonts w:eastAsiaTheme="minorHAnsi"/>
          <w:szCs w:val="24"/>
        </w:rPr>
        <w:t xml:space="preserve"> </w:t>
      </w:r>
      <w:r w:rsidR="0039177D" w:rsidRPr="007C2253">
        <w:rPr>
          <w:rFonts w:eastAsiaTheme="minorHAnsi"/>
          <w:szCs w:val="24"/>
        </w:rPr>
        <w:t>Equipment that is used</w:t>
      </w:r>
      <w:r w:rsidR="0039177D">
        <w:rPr>
          <w:rFonts w:eastAsiaTheme="minorHAnsi"/>
          <w:szCs w:val="24"/>
        </w:rPr>
        <w:t xml:space="preserve"> </w:t>
      </w:r>
      <w:r w:rsidR="0039177D" w:rsidRPr="007C2253">
        <w:rPr>
          <w:rFonts w:eastAsiaTheme="minorHAnsi"/>
          <w:szCs w:val="24"/>
        </w:rPr>
        <w:t>routinely throughout the year, such as television notices and message boards, does not</w:t>
      </w:r>
      <w:r w:rsidR="0039177D">
        <w:rPr>
          <w:rFonts w:eastAsiaTheme="minorHAnsi"/>
          <w:szCs w:val="24"/>
        </w:rPr>
        <w:t xml:space="preserve"> </w:t>
      </w:r>
      <w:r w:rsidR="0039177D" w:rsidRPr="007C2253">
        <w:rPr>
          <w:rFonts w:eastAsiaTheme="minorHAnsi"/>
          <w:szCs w:val="24"/>
        </w:rPr>
        <w:t>need testing records for CRS credit.</w:t>
      </w:r>
    </w:p>
    <w:p w:rsidR="001970C9" w:rsidRDefault="001970C9" w:rsidP="001970C9">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Pr="00A71568" w:rsidRDefault="00FA0387" w:rsidP="00A71568">
      <w:pPr>
        <w:widowControl/>
        <w:tabs>
          <w:tab w:val="left" w:pos="720"/>
          <w:tab w:val="left" w:pos="1080"/>
          <w:tab w:val="left" w:pos="1440"/>
        </w:tabs>
        <w:autoSpaceDE w:val="0"/>
        <w:autoSpaceDN w:val="0"/>
        <w:adjustRightInd w:val="0"/>
        <w:snapToGrid/>
        <w:ind w:left="720" w:hanging="360"/>
        <w:rPr>
          <w:b/>
          <w:snapToGrid w:val="0"/>
          <w:szCs w:val="24"/>
        </w:rPr>
      </w:pPr>
      <w:r>
        <w:rPr>
          <w:b/>
          <w:bCs/>
        </w:rPr>
        <w:fldChar w:fldCharType="begin">
          <w:ffData>
            <w:name w:val="Check1"/>
            <w:enabled/>
            <w:calcOnExit w:val="0"/>
            <w:checkBox>
              <w:sizeAuto/>
              <w:default w:val="0"/>
            </w:checkBox>
          </w:ffData>
        </w:fldChar>
      </w:r>
      <w:r w:rsidR="003A02F4">
        <w:rPr>
          <w:b/>
          <w:bCs/>
        </w:rPr>
        <w:instrText xml:space="preserve"> FORMCHECKBOX </w:instrText>
      </w:r>
      <w:r w:rsidR="00386F81">
        <w:rPr>
          <w:b/>
          <w:bCs/>
        </w:rPr>
      </w:r>
      <w:r w:rsidR="00386F81">
        <w:rPr>
          <w:b/>
          <w:bCs/>
        </w:rPr>
        <w:fldChar w:fldCharType="separate"/>
      </w:r>
      <w:r>
        <w:rPr>
          <w:b/>
          <w:bCs/>
        </w:rPr>
        <w:fldChar w:fldCharType="end"/>
      </w:r>
      <w:r w:rsidR="00A71568">
        <w:rPr>
          <w:snapToGrid w:val="0"/>
          <w:szCs w:val="24"/>
        </w:rPr>
        <w:tab/>
      </w:r>
      <w:r w:rsidR="00680741" w:rsidRPr="00A71568">
        <w:rPr>
          <w:rFonts w:eastAsiaTheme="minorHAnsi"/>
          <w:szCs w:val="24"/>
        </w:rPr>
        <w:t>Records showing the most recent annual test of all equipment and material needed</w:t>
      </w:r>
      <w:r w:rsidR="001970C9" w:rsidRPr="00A71568">
        <w:rPr>
          <w:rFonts w:eastAsiaTheme="minorHAnsi"/>
          <w:szCs w:val="24"/>
        </w:rPr>
        <w:t xml:space="preserve"> </w:t>
      </w:r>
      <w:r w:rsidR="00680741" w:rsidRPr="00A71568">
        <w:rPr>
          <w:rFonts w:eastAsiaTheme="minorHAnsi"/>
          <w:szCs w:val="24"/>
        </w:rPr>
        <w:t>for the system</w:t>
      </w:r>
      <w:r w:rsidR="0062583F" w:rsidRPr="00A71568">
        <w:rPr>
          <w:rFonts w:eastAsiaTheme="minorHAnsi"/>
          <w:szCs w:val="24"/>
        </w:rPr>
        <w:t>.</w:t>
      </w:r>
    </w:p>
    <w:p w:rsidR="00A71568" w:rsidRDefault="00A71568" w:rsidP="00A71568">
      <w:pPr>
        <w:tabs>
          <w:tab w:val="left" w:pos="720"/>
          <w:tab w:val="left" w:pos="1080"/>
          <w:tab w:val="left" w:pos="1440"/>
        </w:tabs>
        <w:rPr>
          <w:rFonts w:eastAsiaTheme="minorHAnsi"/>
          <w:i/>
          <w:szCs w:val="24"/>
        </w:rPr>
      </w:pPr>
      <w:r>
        <w:rPr>
          <w:rFonts w:eastAsiaTheme="minorHAnsi"/>
          <w:i/>
          <w:szCs w:val="24"/>
        </w:rPr>
        <w:tab/>
      </w:r>
      <w:r w:rsidRPr="00A71568">
        <w:rPr>
          <w:rFonts w:eastAsiaTheme="minorHAnsi"/>
          <w:i/>
          <w:szCs w:val="24"/>
        </w:rPr>
        <w:t xml:space="preserve">[See Attachment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 xml:space="preserve"> pages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w:t>
      </w:r>
    </w:p>
    <w:p w:rsidR="00A71568" w:rsidRPr="00A71568" w:rsidRDefault="00A71568" w:rsidP="00A71568">
      <w:pPr>
        <w:tabs>
          <w:tab w:val="left" w:pos="720"/>
          <w:tab w:val="left" w:pos="1080"/>
          <w:tab w:val="left" w:pos="1440"/>
        </w:tabs>
        <w:rPr>
          <w:rFonts w:eastAsiaTheme="minorHAnsi"/>
          <w:i/>
          <w:szCs w:val="24"/>
        </w:rPr>
      </w:pPr>
    </w:p>
    <w:p w:rsidR="00A71568" w:rsidRPr="00A71568" w:rsidRDefault="00A71568" w:rsidP="00A71568">
      <w:pPr>
        <w:pStyle w:val="Commentary"/>
        <w:tabs>
          <w:tab w:val="clear" w:pos="0"/>
          <w:tab w:val="clear" w:pos="720"/>
        </w:tabs>
        <w:spacing w:after="160"/>
        <w:ind w:left="360" w:hanging="360"/>
        <w:jc w:val="left"/>
        <w:rPr>
          <w:rFonts w:ascii="Times New Roman" w:hAnsi="Times New Roman" w:cs="Times New Roman"/>
          <w:i/>
          <w:snapToGrid w:val="0"/>
          <w:szCs w:val="24"/>
        </w:rPr>
      </w:pPr>
      <w:r>
        <w:rPr>
          <w:rFonts w:ascii="Times New Roman" w:hAnsi="Times New Roman" w:cs="Times New Roman"/>
          <w:spacing w:val="0"/>
          <w:szCs w:val="24"/>
        </w:rPr>
        <w:t xml:space="preserve"> </w:t>
      </w:r>
      <w:r w:rsidR="00B8411F">
        <w:rPr>
          <w:rFonts w:ascii="Times New Roman" w:hAnsi="Times New Roman" w:cs="Times New Roman"/>
          <w:spacing w:val="0"/>
          <w:szCs w:val="24"/>
        </w:rPr>
        <w:t xml:space="preserve">(4) LFW1 (5 points): If the plan includes pre-scripted messages and guidance for staff to quickly issue appropriate warnings keyed to specific triggers, such as when the river reaches a certain level, or when sand boils appear.  </w:t>
      </w:r>
      <w:r w:rsidRPr="00F86537">
        <w:rPr>
          <w:rFonts w:ascii="Times New Roman" w:hAnsi="Times New Roman" w:cs="Times New Roman"/>
          <w:i/>
          <w:szCs w:val="24"/>
        </w:rPr>
        <w:t xml:space="preserve">[See Attachment </w:t>
      </w:r>
      <w:r w:rsidR="00FA0387" w:rsidRPr="00A71568">
        <w:rPr>
          <w:rFonts w:ascii="Times New Roman" w:hAnsi="Times New Roman" w:cs="Times New Roman"/>
          <w:i/>
          <w:szCs w:val="24"/>
          <w:u w:val="single"/>
        </w:rPr>
        <w:fldChar w:fldCharType="begin">
          <w:ffData>
            <w:name w:val="Text14"/>
            <w:enabled/>
            <w:calcOnExit w:val="0"/>
            <w:textInput/>
          </w:ffData>
        </w:fldChar>
      </w:r>
      <w:r w:rsidRPr="00A71568">
        <w:rPr>
          <w:rFonts w:ascii="Times New Roman" w:hAnsi="Times New Roman" w:cs="Times New Roman"/>
          <w:i/>
          <w:szCs w:val="24"/>
          <w:u w:val="single"/>
        </w:rPr>
        <w:instrText xml:space="preserve"> FORMTEXT </w:instrText>
      </w:r>
      <w:r w:rsidR="00FA0387" w:rsidRPr="00A71568">
        <w:rPr>
          <w:rFonts w:ascii="Times New Roman" w:hAnsi="Times New Roman" w:cs="Times New Roman"/>
          <w:i/>
          <w:szCs w:val="24"/>
          <w:u w:val="single"/>
        </w:rPr>
      </w:r>
      <w:r w:rsidR="00FA0387" w:rsidRPr="00A71568">
        <w:rPr>
          <w:rFonts w:ascii="Times New Roman" w:hAnsi="Times New Roman" w:cs="Times New Roman"/>
          <w:i/>
          <w:szCs w:val="24"/>
          <w:u w:val="single"/>
        </w:rPr>
        <w:fldChar w:fldCharType="separate"/>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hAnsi="Times New Roman" w:cs="Times New Roman"/>
          <w:i/>
          <w:noProof/>
          <w:szCs w:val="24"/>
          <w:u w:val="single"/>
        </w:rPr>
        <w:t xml:space="preserve">                                          </w:t>
      </w:r>
      <w:r w:rsidRPr="00A71568">
        <w:rPr>
          <w:rFonts w:ascii="Times New Roman" w:cs="Times New Roman"/>
          <w:i/>
          <w:noProof/>
          <w:u w:val="single"/>
        </w:rPr>
        <w:t> </w:t>
      </w:r>
      <w:r w:rsidR="00FA0387" w:rsidRPr="00A71568">
        <w:rPr>
          <w:rFonts w:ascii="Times New Roman" w:hAnsi="Times New Roman" w:cs="Times New Roman"/>
          <w:i/>
          <w:szCs w:val="24"/>
          <w:u w:val="single"/>
        </w:rPr>
        <w:fldChar w:fldCharType="end"/>
      </w:r>
      <w:r w:rsidRPr="00A71568">
        <w:rPr>
          <w:rFonts w:ascii="Times New Roman" w:hAnsi="Times New Roman" w:cs="Times New Roman"/>
          <w:i/>
          <w:szCs w:val="24"/>
          <w:u w:val="single"/>
        </w:rPr>
        <w:t xml:space="preserve"> </w:t>
      </w:r>
      <w:r w:rsidRPr="00F86537">
        <w:rPr>
          <w:rFonts w:ascii="Times New Roman" w:hAnsi="Times New Roman" w:cs="Times New Roman"/>
          <w:i/>
          <w:szCs w:val="24"/>
        </w:rPr>
        <w:t xml:space="preserve">pages </w:t>
      </w:r>
      <w:r w:rsidR="00FA0387" w:rsidRPr="00A71568">
        <w:rPr>
          <w:rFonts w:ascii="Times New Roman" w:hAnsi="Times New Roman" w:cs="Times New Roman"/>
          <w:i/>
          <w:szCs w:val="24"/>
          <w:u w:val="single"/>
        </w:rPr>
        <w:fldChar w:fldCharType="begin">
          <w:ffData>
            <w:name w:val=""/>
            <w:enabled/>
            <w:calcOnExit w:val="0"/>
            <w:textInput/>
          </w:ffData>
        </w:fldChar>
      </w:r>
      <w:r w:rsidRPr="00A71568">
        <w:rPr>
          <w:rFonts w:ascii="Times New Roman" w:hAnsi="Times New Roman" w:cs="Times New Roman"/>
          <w:i/>
          <w:szCs w:val="24"/>
          <w:u w:val="single"/>
        </w:rPr>
        <w:instrText xml:space="preserve"> FORMTEXT </w:instrText>
      </w:r>
      <w:r w:rsidR="00FA0387" w:rsidRPr="00A71568">
        <w:rPr>
          <w:rFonts w:ascii="Times New Roman" w:hAnsi="Times New Roman" w:cs="Times New Roman"/>
          <w:i/>
          <w:szCs w:val="24"/>
          <w:u w:val="single"/>
        </w:rPr>
      </w:r>
      <w:r w:rsidR="00FA0387" w:rsidRPr="00A71568">
        <w:rPr>
          <w:rFonts w:ascii="Times New Roman" w:hAnsi="Times New Roman" w:cs="Times New Roman"/>
          <w:i/>
          <w:szCs w:val="24"/>
          <w:u w:val="single"/>
        </w:rPr>
        <w:fldChar w:fldCharType="separate"/>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cs="Times New Roman"/>
          <w:i/>
          <w:noProof/>
          <w:u w:val="single"/>
        </w:rPr>
        <w:t> </w:t>
      </w:r>
      <w:r w:rsidRPr="00A71568">
        <w:rPr>
          <w:rFonts w:ascii="Times New Roman" w:hAnsi="Times New Roman" w:cs="Times New Roman"/>
          <w:i/>
          <w:noProof/>
          <w:szCs w:val="24"/>
          <w:u w:val="single"/>
        </w:rPr>
        <w:t xml:space="preserve">                             </w:t>
      </w:r>
      <w:r w:rsidRPr="00A71568">
        <w:rPr>
          <w:rFonts w:ascii="Times New Roman" w:cs="Times New Roman"/>
          <w:i/>
          <w:noProof/>
          <w:u w:val="single"/>
        </w:rPr>
        <w:t> </w:t>
      </w:r>
      <w:r w:rsidR="00FA0387" w:rsidRPr="00A71568">
        <w:rPr>
          <w:rFonts w:ascii="Times New Roman" w:hAnsi="Times New Roman" w:cs="Times New Roman"/>
          <w:i/>
          <w:szCs w:val="24"/>
          <w:u w:val="single"/>
        </w:rPr>
        <w:fldChar w:fldCharType="end"/>
      </w:r>
      <w:r w:rsidRPr="00A71568">
        <w:rPr>
          <w:rFonts w:ascii="Times New Roman" w:hAnsi="Times New Roman" w:cs="Times New Roman"/>
          <w:i/>
          <w:szCs w:val="24"/>
          <w:u w:val="single"/>
        </w:rPr>
        <w:t>.]</w:t>
      </w:r>
    </w:p>
    <w:p w:rsidR="00F86537" w:rsidRPr="00F86537" w:rsidRDefault="00B8411F" w:rsidP="00F86537">
      <w:pPr>
        <w:pStyle w:val="Commentary"/>
        <w:tabs>
          <w:tab w:val="clear" w:pos="0"/>
          <w:tab w:val="clear" w:pos="720"/>
        </w:tabs>
        <w:spacing w:after="160"/>
        <w:ind w:left="360" w:hanging="360"/>
        <w:jc w:val="left"/>
        <w:rPr>
          <w:rFonts w:ascii="Times New Roman" w:hAnsi="Times New Roman" w:cs="Times New Roman"/>
          <w:i/>
          <w:szCs w:val="24"/>
          <w:u w:val="single"/>
        </w:rPr>
      </w:pPr>
      <w:r>
        <w:rPr>
          <w:rFonts w:ascii="Times New Roman" w:hAnsi="Times New Roman" w:cs="Times New Roman"/>
          <w:spacing w:val="0"/>
          <w:szCs w:val="24"/>
        </w:rPr>
        <w:t xml:space="preserve">(5) LFW2 (5 points): If the public messages include information on the expected elevation of the flood waters and instructions on when to evacuate.  </w:t>
      </w:r>
      <w:r w:rsidR="00F86537" w:rsidRPr="00F86537">
        <w:rPr>
          <w:rFonts w:ascii="Times New Roman" w:hAnsi="Times New Roman" w:cs="Times New Roman"/>
          <w:spacing w:val="0"/>
          <w:szCs w:val="24"/>
        </w:rPr>
        <w:t>[</w:t>
      </w:r>
      <w:r w:rsidR="00F86537" w:rsidRPr="00F86537">
        <w:rPr>
          <w:rFonts w:ascii="Times New Roman" w:hAnsi="Times New Roman" w:cs="Times New Roman"/>
          <w:i/>
          <w:szCs w:val="24"/>
        </w:rPr>
        <w:t xml:space="preserve">See Attachment </w:t>
      </w:r>
      <w:r w:rsidR="00FA0387" w:rsidRPr="00F86537">
        <w:rPr>
          <w:rFonts w:ascii="Times New Roman" w:hAnsi="Times New Roman" w:cs="Times New Roman"/>
          <w:i/>
          <w:szCs w:val="24"/>
          <w:u w:val="single"/>
        </w:rPr>
        <w:fldChar w:fldCharType="begin">
          <w:ffData>
            <w:name w:val=""/>
            <w:enabled/>
            <w:calcOnExit w:val="0"/>
            <w:textInput/>
          </w:ffData>
        </w:fldChar>
      </w:r>
      <w:r w:rsidR="00F86537" w:rsidRPr="00F86537">
        <w:rPr>
          <w:rFonts w:ascii="Times New Roman" w:hAnsi="Times New Roman" w:cs="Times New Roman"/>
          <w:i/>
          <w:szCs w:val="24"/>
          <w:u w:val="single"/>
        </w:rPr>
        <w:instrText xml:space="preserve"> FORMTEXT </w:instrText>
      </w:r>
      <w:r w:rsidR="00FA0387" w:rsidRPr="00F86537">
        <w:rPr>
          <w:rFonts w:ascii="Times New Roman" w:hAnsi="Times New Roman" w:cs="Times New Roman"/>
          <w:i/>
          <w:szCs w:val="24"/>
          <w:u w:val="single"/>
        </w:rPr>
      </w:r>
      <w:r w:rsidR="00FA0387" w:rsidRPr="00F86537">
        <w:rPr>
          <w:rFonts w:ascii="Times New Roman" w:hAnsi="Times New Roman" w:cs="Times New Roman"/>
          <w:i/>
          <w:szCs w:val="24"/>
          <w:u w:val="single"/>
        </w:rPr>
        <w:fldChar w:fldCharType="separate"/>
      </w:r>
      <w:r w:rsidR="00F86537" w:rsidRPr="00F86537">
        <w:rPr>
          <w:rFonts w:ascii="Times New Roman" w:cs="Times New Roman"/>
          <w:i/>
          <w:noProof/>
          <w:u w:val="single"/>
        </w:rPr>
        <w:t> </w:t>
      </w:r>
      <w:r w:rsidR="00F86537" w:rsidRPr="00F86537">
        <w:rPr>
          <w:rFonts w:ascii="Times New Roman" w:cs="Times New Roman"/>
          <w:i/>
          <w:noProof/>
          <w:u w:val="single"/>
        </w:rPr>
        <w:t> </w:t>
      </w:r>
      <w:r w:rsidR="00F86537" w:rsidRPr="00F86537">
        <w:rPr>
          <w:rFonts w:ascii="Times New Roman" w:cs="Times New Roman"/>
          <w:i/>
          <w:noProof/>
          <w:u w:val="single"/>
        </w:rPr>
        <w:t> </w:t>
      </w:r>
      <w:r w:rsidR="00F86537" w:rsidRPr="00F86537">
        <w:rPr>
          <w:rFonts w:ascii="Times New Roman" w:hAnsi="Times New Roman" w:cs="Times New Roman"/>
          <w:i/>
          <w:noProof/>
          <w:szCs w:val="24"/>
          <w:u w:val="single"/>
        </w:rPr>
        <w:t xml:space="preserve">                          </w:t>
      </w:r>
      <w:r w:rsidR="00F86537" w:rsidRPr="00F86537">
        <w:rPr>
          <w:rFonts w:ascii="Times New Roman" w:cs="Times New Roman"/>
          <w:i/>
          <w:noProof/>
          <w:u w:val="single"/>
        </w:rPr>
        <w:t> </w:t>
      </w:r>
      <w:r w:rsidR="00FA0387" w:rsidRPr="00F86537">
        <w:rPr>
          <w:rFonts w:ascii="Times New Roman" w:hAnsi="Times New Roman" w:cs="Times New Roman"/>
          <w:i/>
          <w:szCs w:val="24"/>
          <w:u w:val="single"/>
        </w:rPr>
        <w:fldChar w:fldCharType="end"/>
      </w:r>
      <w:r w:rsidR="00F86537" w:rsidRPr="00F86537">
        <w:rPr>
          <w:rFonts w:ascii="Times New Roman" w:hAnsi="Times New Roman" w:cs="Times New Roman"/>
          <w:i/>
          <w:szCs w:val="24"/>
        </w:rPr>
        <w:t xml:space="preserve"> pages </w:t>
      </w:r>
      <w:r w:rsidR="00FA0387" w:rsidRPr="00F86537">
        <w:rPr>
          <w:rFonts w:ascii="Times New Roman" w:hAnsi="Times New Roman" w:cs="Times New Roman"/>
          <w:i/>
          <w:szCs w:val="24"/>
          <w:u w:val="single"/>
        </w:rPr>
        <w:fldChar w:fldCharType="begin">
          <w:ffData>
            <w:name w:val=""/>
            <w:enabled/>
            <w:calcOnExit w:val="0"/>
            <w:textInput/>
          </w:ffData>
        </w:fldChar>
      </w:r>
      <w:r w:rsidR="00F86537" w:rsidRPr="00F86537">
        <w:rPr>
          <w:rFonts w:ascii="Times New Roman" w:hAnsi="Times New Roman" w:cs="Times New Roman"/>
          <w:i/>
          <w:szCs w:val="24"/>
          <w:u w:val="single"/>
        </w:rPr>
        <w:instrText xml:space="preserve"> FORMTEXT </w:instrText>
      </w:r>
      <w:r w:rsidR="00FA0387" w:rsidRPr="00F86537">
        <w:rPr>
          <w:rFonts w:ascii="Times New Roman" w:hAnsi="Times New Roman" w:cs="Times New Roman"/>
          <w:i/>
          <w:szCs w:val="24"/>
          <w:u w:val="single"/>
        </w:rPr>
      </w:r>
      <w:r w:rsidR="00FA0387" w:rsidRPr="00F86537">
        <w:rPr>
          <w:rFonts w:ascii="Times New Roman" w:hAnsi="Times New Roman" w:cs="Times New Roman"/>
          <w:i/>
          <w:szCs w:val="24"/>
          <w:u w:val="single"/>
        </w:rPr>
        <w:fldChar w:fldCharType="separate"/>
      </w:r>
      <w:r w:rsidR="00F86537" w:rsidRPr="00F86537">
        <w:rPr>
          <w:rFonts w:ascii="Times New Roman" w:cs="Times New Roman"/>
          <w:i/>
          <w:noProof/>
          <w:u w:val="single"/>
        </w:rPr>
        <w:t> </w:t>
      </w:r>
      <w:r w:rsidR="00F86537" w:rsidRPr="00F86537">
        <w:rPr>
          <w:rFonts w:ascii="Times New Roman" w:cs="Times New Roman"/>
          <w:i/>
          <w:noProof/>
          <w:u w:val="single"/>
        </w:rPr>
        <w:t> </w:t>
      </w:r>
      <w:r w:rsidR="00F86537" w:rsidRPr="00F86537">
        <w:rPr>
          <w:rFonts w:ascii="Times New Roman" w:cs="Times New Roman"/>
          <w:i/>
          <w:noProof/>
          <w:u w:val="single"/>
        </w:rPr>
        <w:t> </w:t>
      </w:r>
      <w:r w:rsidR="00F86537" w:rsidRPr="00F86537">
        <w:rPr>
          <w:rFonts w:ascii="Times New Roman" w:cs="Times New Roman"/>
          <w:i/>
          <w:noProof/>
          <w:u w:val="single"/>
        </w:rPr>
        <w:t> </w:t>
      </w:r>
      <w:r w:rsidR="00F86537" w:rsidRPr="00F86537">
        <w:rPr>
          <w:rFonts w:ascii="Times New Roman" w:hAnsi="Times New Roman" w:cs="Times New Roman"/>
          <w:i/>
          <w:noProof/>
          <w:szCs w:val="24"/>
          <w:u w:val="single"/>
        </w:rPr>
        <w:t xml:space="preserve">                             </w:t>
      </w:r>
      <w:r w:rsidR="00F86537" w:rsidRPr="00F86537">
        <w:rPr>
          <w:rFonts w:ascii="Times New Roman" w:cs="Times New Roman"/>
          <w:i/>
          <w:noProof/>
          <w:u w:val="single"/>
        </w:rPr>
        <w:t> </w:t>
      </w:r>
      <w:r w:rsidR="00FA0387" w:rsidRPr="00F86537">
        <w:rPr>
          <w:rFonts w:ascii="Times New Roman" w:hAnsi="Times New Roman" w:cs="Times New Roman"/>
          <w:i/>
          <w:szCs w:val="24"/>
          <w:u w:val="single"/>
        </w:rPr>
        <w:fldChar w:fldCharType="end"/>
      </w:r>
      <w:r w:rsidR="00F86537" w:rsidRPr="00F86537">
        <w:rPr>
          <w:rFonts w:ascii="Times New Roman" w:hAnsi="Times New Roman" w:cs="Times New Roman"/>
          <w:i/>
          <w:szCs w:val="24"/>
        </w:rPr>
        <w:t>.]</w:t>
      </w:r>
    </w:p>
    <w:p w:rsidR="00B8411F" w:rsidRDefault="00B8411F" w:rsidP="00B8411F">
      <w:pPr>
        <w:pStyle w:val="Commentary"/>
        <w:tabs>
          <w:tab w:val="clear" w:pos="0"/>
          <w:tab w:val="clear" w:pos="720"/>
        </w:tabs>
        <w:spacing w:after="160"/>
        <w:ind w:left="360" w:hanging="360"/>
        <w:jc w:val="left"/>
        <w:rPr>
          <w:rFonts w:ascii="Times New Roman" w:hAnsi="Times New Roman" w:cs="Times New Roman"/>
          <w:i/>
          <w:snapToGrid w:val="0"/>
          <w:szCs w:val="24"/>
        </w:rPr>
      </w:pPr>
      <w:r>
        <w:rPr>
          <w:rFonts w:ascii="Times New Roman" w:hAnsi="Times New Roman" w:cs="Times New Roman"/>
          <w:spacing w:val="0"/>
          <w:szCs w:val="24"/>
        </w:rPr>
        <w:t>(6) LFW3 (10 points):</w:t>
      </w:r>
      <w:r>
        <w:rPr>
          <w:rFonts w:ascii="Times New Roman" w:hAnsi="Times New Roman" w:cs="Times New Roman"/>
          <w:i/>
          <w:spacing w:val="0"/>
          <w:szCs w:val="24"/>
        </w:rPr>
        <w:t xml:space="preserve"> </w:t>
      </w:r>
      <w:r>
        <w:rPr>
          <w:rFonts w:ascii="Times New Roman" w:hAnsi="Times New Roman" w:cs="Times New Roman"/>
          <w:spacing w:val="0"/>
          <w:szCs w:val="24"/>
        </w:rPr>
        <w:t xml:space="preserve">If an outdoor voice-sound system or fixed siren system is used.  </w:t>
      </w:r>
      <w:r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Text17"/>
            <w:enabled/>
            <w:calcOnExit w:val="0"/>
            <w:textInput/>
          </w:ffData>
        </w:fldChar>
      </w:r>
      <w:bookmarkStart w:id="12" w:name="Text17"/>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2"/>
      <w:r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Text18"/>
            <w:enabled/>
            <w:calcOnExit w:val="0"/>
            <w:textInput/>
          </w:ffData>
        </w:fldChar>
      </w:r>
      <w:bookmarkStart w:id="13" w:name="Text18"/>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3"/>
      <w:r w:rsidRPr="00B8411F">
        <w:rPr>
          <w:rFonts w:ascii="Times New Roman" w:hAnsi="Times New Roman" w:cs="Times New Roman"/>
          <w:i/>
          <w:snapToGrid w:val="0"/>
          <w:szCs w:val="24"/>
        </w:rPr>
        <w:t>.]</w:t>
      </w:r>
    </w:p>
    <w:p w:rsidR="0039177D" w:rsidRDefault="00B8411F" w:rsidP="00B8411F">
      <w:pPr>
        <w:pStyle w:val="Commentary"/>
        <w:tabs>
          <w:tab w:val="clear" w:pos="0"/>
          <w:tab w:val="clear" w:pos="720"/>
        </w:tabs>
        <w:spacing w:after="160"/>
        <w:ind w:left="360" w:hanging="360"/>
        <w:jc w:val="left"/>
        <w:rPr>
          <w:rFonts w:ascii="Times New Roman" w:hAnsi="Times New Roman" w:cs="Times New Roman"/>
          <w:spacing w:val="0"/>
          <w:szCs w:val="24"/>
        </w:rPr>
      </w:pPr>
      <w:r>
        <w:rPr>
          <w:rFonts w:ascii="Times New Roman" w:hAnsi="Times New Roman" w:cs="Times New Roman"/>
          <w:spacing w:val="0"/>
          <w:szCs w:val="24"/>
        </w:rPr>
        <w:t>(7) LFW4 (</w:t>
      </w:r>
      <w:r w:rsidR="00ED2031">
        <w:rPr>
          <w:rFonts w:ascii="Times New Roman" w:hAnsi="Times New Roman" w:cs="Times New Roman"/>
          <w:spacing w:val="0"/>
          <w:szCs w:val="24"/>
        </w:rPr>
        <w:t>either</w:t>
      </w:r>
      <w:r w:rsidR="0039177D">
        <w:rPr>
          <w:rFonts w:ascii="Times New Roman" w:hAnsi="Times New Roman" w:cs="Times New Roman"/>
          <w:spacing w:val="0"/>
          <w:szCs w:val="24"/>
        </w:rPr>
        <w:t>):</w:t>
      </w:r>
    </w:p>
    <w:p w:rsidR="0039177D" w:rsidRDefault="0039177D" w:rsidP="00B8411F">
      <w:pPr>
        <w:pStyle w:val="Commentary"/>
        <w:tabs>
          <w:tab w:val="clear" w:pos="0"/>
          <w:tab w:val="clear" w:pos="720"/>
        </w:tabs>
        <w:spacing w:after="160"/>
        <w:ind w:left="360" w:hanging="360"/>
        <w:jc w:val="left"/>
        <w:rPr>
          <w:rFonts w:ascii="Times New Roman" w:hAnsi="Times New Roman" w:cs="Times New Roman"/>
          <w:spacing w:val="0"/>
          <w:szCs w:val="24"/>
        </w:rPr>
      </w:pPr>
      <w:r>
        <w:rPr>
          <w:rFonts w:ascii="Times New Roman" w:hAnsi="Times New Roman" w:cs="Times New Roman"/>
          <w:spacing w:val="0"/>
          <w:szCs w:val="24"/>
        </w:rPr>
        <w:lastRenderedPageBreak/>
        <w:tab/>
        <w:t>(</w:t>
      </w:r>
      <w:r w:rsidR="00ED2031">
        <w:rPr>
          <w:rFonts w:ascii="Times New Roman" w:hAnsi="Times New Roman" w:cs="Times New Roman"/>
          <w:spacing w:val="0"/>
          <w:szCs w:val="24"/>
        </w:rPr>
        <w:t>2 points</w:t>
      </w:r>
      <w:r>
        <w:rPr>
          <w:rFonts w:ascii="Times New Roman" w:hAnsi="Times New Roman" w:cs="Times New Roman"/>
          <w:spacing w:val="0"/>
          <w:szCs w:val="24"/>
        </w:rPr>
        <w:t>)</w:t>
      </w:r>
      <w:r w:rsidR="00ED2031">
        <w:rPr>
          <w:rFonts w:ascii="Times New Roman" w:hAnsi="Times New Roman" w:cs="Times New Roman"/>
          <w:spacing w:val="0"/>
          <w:szCs w:val="24"/>
        </w:rPr>
        <w:t xml:space="preserve"> i</w:t>
      </w:r>
      <w:r w:rsidR="00B8411F">
        <w:rPr>
          <w:rFonts w:ascii="Times New Roman" w:hAnsi="Times New Roman" w:cs="Times New Roman"/>
          <w:spacing w:val="0"/>
          <w:szCs w:val="24"/>
        </w:rPr>
        <w:t>f the plan identifies the primary and support agencies responsible</w:t>
      </w:r>
      <w:r w:rsidR="00ED2031">
        <w:rPr>
          <w:rFonts w:ascii="Times New Roman" w:hAnsi="Times New Roman" w:cs="Times New Roman"/>
          <w:spacing w:val="0"/>
          <w:szCs w:val="24"/>
        </w:rPr>
        <w:t xml:space="preserve"> for door-to-door or mobile public address warnings, </w:t>
      </w:r>
      <w:r w:rsidR="0087759E">
        <w:rPr>
          <w:rFonts w:ascii="Times New Roman" w:hAnsi="Times New Roman" w:cs="Times New Roman"/>
          <w:spacing w:val="0"/>
          <w:szCs w:val="24"/>
        </w:rPr>
        <w:t>or [</w:t>
      </w:r>
      <w:r w:rsidRPr="00B8411F">
        <w:rPr>
          <w:rFonts w:ascii="Times New Roman" w:hAnsi="Times New Roman" w:cs="Times New Roman"/>
          <w:i/>
          <w:snapToGrid w:val="0"/>
          <w:szCs w:val="24"/>
        </w:rPr>
        <w:t xml:space="preserve">See Attachment </w:t>
      </w:r>
      <w:r>
        <w:rPr>
          <w:rFonts w:ascii="Times New Roman" w:hAnsi="Times New Roman" w:cs="Times New Roman"/>
          <w:i/>
          <w:snapToGrid w:val="0"/>
          <w:szCs w:val="24"/>
          <w:u w:val="single"/>
        </w:rPr>
        <w:fldChar w:fldCharType="begin">
          <w:ffData>
            <w:name w:val=""/>
            <w:enabled/>
            <w:calcOnExit w:val="0"/>
            <w:textInput/>
          </w:ffData>
        </w:fldChar>
      </w:r>
      <w:r>
        <w:rPr>
          <w:rFonts w:ascii="Times New Roman" w:hAnsi="Times New Roman" w:cs="Times New Roman"/>
          <w:i/>
          <w:snapToGrid w:val="0"/>
          <w:szCs w:val="24"/>
          <w:u w:val="single"/>
        </w:rPr>
        <w:instrText xml:space="preserve"> FORMTEXT </w:instrText>
      </w:r>
      <w:r>
        <w:rPr>
          <w:rFonts w:ascii="Times New Roman" w:hAnsi="Times New Roman" w:cs="Times New Roman"/>
          <w:i/>
          <w:snapToGrid w:val="0"/>
          <w:szCs w:val="24"/>
          <w:u w:val="single"/>
        </w:rPr>
      </w:r>
      <w:r>
        <w:rPr>
          <w:rFonts w:ascii="Times New Roman" w:hAnsi="Times New Roman" w:cs="Times New Roman"/>
          <w:i/>
          <w:snapToGrid w:val="0"/>
          <w:szCs w:val="24"/>
          <w:u w:val="single"/>
        </w:rPr>
        <w:fldChar w:fldCharType="separate"/>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xml:space="preserve">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snapToGrid w:val="0"/>
          <w:szCs w:val="24"/>
          <w:u w:val="single"/>
        </w:rPr>
        <w:fldChar w:fldCharType="end"/>
      </w:r>
      <w:r w:rsidRPr="00B8411F">
        <w:rPr>
          <w:rFonts w:ascii="Times New Roman" w:hAnsi="Times New Roman" w:cs="Times New Roman"/>
          <w:i/>
          <w:snapToGrid w:val="0"/>
          <w:szCs w:val="24"/>
        </w:rPr>
        <w:t xml:space="preserve"> pages </w:t>
      </w:r>
      <w:r>
        <w:rPr>
          <w:rFonts w:ascii="Times New Roman" w:hAnsi="Times New Roman" w:cs="Times New Roman"/>
          <w:i/>
          <w:snapToGrid w:val="0"/>
          <w:szCs w:val="24"/>
          <w:u w:val="single"/>
        </w:rPr>
        <w:fldChar w:fldCharType="begin">
          <w:ffData>
            <w:name w:val=""/>
            <w:enabled/>
            <w:calcOnExit w:val="0"/>
            <w:textInput/>
          </w:ffData>
        </w:fldChar>
      </w:r>
      <w:r>
        <w:rPr>
          <w:rFonts w:ascii="Times New Roman" w:hAnsi="Times New Roman" w:cs="Times New Roman"/>
          <w:i/>
          <w:snapToGrid w:val="0"/>
          <w:szCs w:val="24"/>
          <w:u w:val="single"/>
        </w:rPr>
        <w:instrText xml:space="preserve"> FORMTEXT </w:instrText>
      </w:r>
      <w:r>
        <w:rPr>
          <w:rFonts w:ascii="Times New Roman" w:hAnsi="Times New Roman" w:cs="Times New Roman"/>
          <w:i/>
          <w:snapToGrid w:val="0"/>
          <w:szCs w:val="24"/>
          <w:u w:val="single"/>
        </w:rPr>
      </w:r>
      <w:r>
        <w:rPr>
          <w:rFonts w:ascii="Times New Roman" w:hAnsi="Times New Roman" w:cs="Times New Roman"/>
          <w:i/>
          <w:snapToGrid w:val="0"/>
          <w:szCs w:val="24"/>
          <w:u w:val="single"/>
        </w:rPr>
        <w:fldChar w:fldCharType="separate"/>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xml:space="preserve">                          </w:t>
      </w:r>
      <w:r>
        <w:rPr>
          <w:rFonts w:ascii="Times New Roman" w:hAnsi="Times New Roman" w:cs="Times New Roman"/>
          <w:i/>
          <w:noProof/>
          <w:snapToGrid w:val="0"/>
          <w:szCs w:val="24"/>
          <w:u w:val="single"/>
        </w:rPr>
        <w:t> </w:t>
      </w:r>
      <w:r>
        <w:rPr>
          <w:rFonts w:ascii="Times New Roman" w:hAnsi="Times New Roman" w:cs="Times New Roman"/>
          <w:i/>
          <w:snapToGrid w:val="0"/>
          <w:szCs w:val="24"/>
          <w:u w:val="single"/>
        </w:rPr>
        <w:fldChar w:fldCharType="end"/>
      </w:r>
      <w:r w:rsidRPr="00B8411F">
        <w:rPr>
          <w:rFonts w:ascii="Times New Roman" w:hAnsi="Times New Roman" w:cs="Times New Roman"/>
          <w:i/>
          <w:snapToGrid w:val="0"/>
          <w:szCs w:val="24"/>
        </w:rPr>
        <w:t>.]</w:t>
      </w:r>
    </w:p>
    <w:p w:rsidR="00B8411F" w:rsidRDefault="0039177D" w:rsidP="00B8411F">
      <w:pPr>
        <w:pStyle w:val="Commentary"/>
        <w:tabs>
          <w:tab w:val="clear" w:pos="0"/>
          <w:tab w:val="clear" w:pos="720"/>
        </w:tabs>
        <w:spacing w:after="160"/>
        <w:ind w:left="360" w:hanging="360"/>
        <w:jc w:val="left"/>
        <w:rPr>
          <w:rFonts w:ascii="Times New Roman" w:hAnsi="Times New Roman" w:cs="Times New Roman"/>
          <w:i/>
          <w:spacing w:val="0"/>
          <w:szCs w:val="24"/>
        </w:rPr>
      </w:pPr>
      <w:r>
        <w:rPr>
          <w:rFonts w:ascii="Times New Roman" w:hAnsi="Times New Roman" w:cs="Times New Roman"/>
          <w:spacing w:val="0"/>
          <w:szCs w:val="24"/>
        </w:rPr>
        <w:tab/>
        <w:t>(10 points)</w:t>
      </w:r>
      <w:r w:rsidR="00ED2031">
        <w:rPr>
          <w:rFonts w:ascii="Times New Roman" w:hAnsi="Times New Roman" w:cs="Times New Roman"/>
          <w:spacing w:val="0"/>
          <w:szCs w:val="24"/>
        </w:rPr>
        <w:t xml:space="preserve"> if the plan identifies the routes, procedures, staff, and equipment necessary for door-to-door or mobile address warning.  </w:t>
      </w:r>
      <w:r w:rsidR="00F86537"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w:t>
      </w:r>
    </w:p>
    <w:p w:rsidR="00ED2031" w:rsidRDefault="00ED2031" w:rsidP="00B8411F">
      <w:pPr>
        <w:pStyle w:val="Commentary"/>
        <w:tabs>
          <w:tab w:val="clear" w:pos="0"/>
          <w:tab w:val="clear" w:pos="720"/>
        </w:tabs>
        <w:spacing w:after="160"/>
        <w:ind w:left="360" w:hanging="360"/>
        <w:jc w:val="left"/>
        <w:rPr>
          <w:rFonts w:ascii="Times New Roman" w:hAnsi="Times New Roman" w:cs="Times New Roman"/>
          <w:i/>
          <w:spacing w:val="0"/>
          <w:szCs w:val="24"/>
        </w:rPr>
      </w:pPr>
      <w:r>
        <w:rPr>
          <w:rFonts w:ascii="Times New Roman" w:hAnsi="Times New Roman" w:cs="Times New Roman"/>
          <w:spacing w:val="0"/>
          <w:szCs w:val="24"/>
        </w:rPr>
        <w:t xml:space="preserve">(8) LFW5 (10 points): </w:t>
      </w:r>
      <w:r w:rsidR="008A6BB3">
        <w:rPr>
          <w:rFonts w:ascii="Times New Roman" w:hAnsi="Times New Roman" w:cs="Times New Roman"/>
          <w:spacing w:val="0"/>
          <w:szCs w:val="24"/>
        </w:rPr>
        <w:t xml:space="preserve">If the Emergency Alert System through all channels/stations with pre-scripted draft messages is used.  </w:t>
      </w:r>
      <w:r w:rsidR="00F86537"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w:t>
      </w:r>
    </w:p>
    <w:p w:rsidR="008A6BB3" w:rsidRDefault="008A6BB3" w:rsidP="00B8411F">
      <w:pPr>
        <w:pStyle w:val="Commentary"/>
        <w:tabs>
          <w:tab w:val="clear" w:pos="0"/>
          <w:tab w:val="clear" w:pos="720"/>
        </w:tabs>
        <w:spacing w:after="160"/>
        <w:ind w:left="360" w:hanging="360"/>
        <w:jc w:val="left"/>
        <w:rPr>
          <w:rFonts w:ascii="Times New Roman" w:hAnsi="Times New Roman" w:cs="Times New Roman"/>
          <w:i/>
          <w:spacing w:val="0"/>
          <w:szCs w:val="24"/>
        </w:rPr>
      </w:pPr>
      <w:r>
        <w:rPr>
          <w:rFonts w:ascii="Times New Roman" w:hAnsi="Times New Roman" w:cs="Times New Roman"/>
          <w:spacing w:val="0"/>
          <w:szCs w:val="24"/>
        </w:rPr>
        <w:t xml:space="preserve">(9) LFW6 (10 points):  If telephone warnings to residents and businesses are used.  </w:t>
      </w:r>
      <w:r w:rsidR="0039177D">
        <w:rPr>
          <w:rFonts w:ascii="Times New Roman" w:hAnsi="Times New Roman" w:cs="Times New Roman"/>
          <w:spacing w:val="0"/>
          <w:szCs w:val="24"/>
        </w:rPr>
        <w:t xml:space="preserve">               </w:t>
      </w:r>
      <w:r w:rsidR="00F86537"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w:t>
      </w:r>
    </w:p>
    <w:p w:rsidR="008A6BB3" w:rsidRPr="0039177D" w:rsidRDefault="008A6BB3" w:rsidP="0039177D">
      <w:pPr>
        <w:pStyle w:val="Commentary"/>
        <w:tabs>
          <w:tab w:val="clear" w:pos="0"/>
          <w:tab w:val="clear" w:pos="720"/>
        </w:tabs>
        <w:spacing w:after="160"/>
        <w:ind w:left="360" w:hanging="360"/>
        <w:jc w:val="left"/>
        <w:rPr>
          <w:rFonts w:eastAsiaTheme="minorEastAsia"/>
          <w:szCs w:val="24"/>
        </w:rPr>
      </w:pPr>
      <w:r>
        <w:rPr>
          <w:rFonts w:ascii="Times New Roman" w:hAnsi="Times New Roman" w:cs="Times New Roman"/>
          <w:spacing w:val="0"/>
          <w:szCs w:val="24"/>
        </w:rPr>
        <w:t xml:space="preserve">(10) LFW7 (10 points): </w:t>
      </w:r>
      <w:r w:rsidR="0039177D" w:rsidRPr="0039177D">
        <w:rPr>
          <w:rFonts w:ascii="Times New Roman" w:hAnsi="Times New Roman" w:cs="Times New Roman"/>
          <w:spacing w:val="0"/>
          <w:szCs w:val="24"/>
        </w:rPr>
        <w:t>If all schools, hospitals, nursing homes, prisons and similar facilities that need flood warning have NOAA Weather Radio receivers and at least one other automated backup system for receiving flood warnings, if the community has coordinated with NOAA and there are arrangements for issuing warnings about levee failures.</w:t>
      </w:r>
      <w:r w:rsidR="0039177D">
        <w:rPr>
          <w:rFonts w:eastAsiaTheme="minorEastAsia"/>
          <w:szCs w:val="24"/>
        </w:rPr>
        <w:t xml:space="preserve">                                 </w:t>
      </w:r>
      <w:r w:rsidR="00F86537"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
            <w:enabled/>
            <w:calcOnExit w:val="0"/>
            <w:textInput/>
          </w:ffData>
        </w:fldChar>
      </w:r>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r w:rsidR="00F86537" w:rsidRPr="00B8411F">
        <w:rPr>
          <w:rFonts w:ascii="Times New Roman" w:hAnsi="Times New Roman" w:cs="Times New Roman"/>
          <w:i/>
          <w:snapToGrid w:val="0"/>
          <w:szCs w:val="24"/>
        </w:rPr>
        <w:t>.]</w:t>
      </w:r>
    </w:p>
    <w:p w:rsidR="0039177D" w:rsidRDefault="0039177D" w:rsidP="001244CC">
      <w:pPr>
        <w:pBdr>
          <w:bottom w:val="single" w:sz="12" w:space="1" w:color="auto"/>
        </w:pBdr>
        <w:tabs>
          <w:tab w:val="left" w:pos="720"/>
          <w:tab w:val="left" w:pos="1080"/>
          <w:tab w:val="left" w:pos="1440"/>
        </w:tabs>
        <w:ind w:left="360" w:hanging="360"/>
        <w:rPr>
          <w:b/>
          <w:snapToGrid w:val="0"/>
          <w:szCs w:val="24"/>
        </w:rPr>
      </w:pPr>
    </w:p>
    <w:p w:rsidR="0039177D" w:rsidRDefault="0039177D" w:rsidP="001244CC">
      <w:pPr>
        <w:tabs>
          <w:tab w:val="left" w:pos="720"/>
          <w:tab w:val="left" w:pos="1080"/>
          <w:tab w:val="left" w:pos="1440"/>
        </w:tabs>
        <w:ind w:left="360" w:hanging="360"/>
        <w:rPr>
          <w:b/>
          <w:snapToGrid w:val="0"/>
          <w:szCs w:val="24"/>
        </w:rPr>
      </w:pPr>
    </w:p>
    <w:p w:rsidR="00F37D88" w:rsidRPr="001244CC" w:rsidRDefault="00F37D88" w:rsidP="001244CC">
      <w:pPr>
        <w:tabs>
          <w:tab w:val="left" w:pos="720"/>
          <w:tab w:val="left" w:pos="1080"/>
          <w:tab w:val="left" w:pos="1440"/>
        </w:tabs>
        <w:ind w:left="360" w:hanging="360"/>
        <w:rPr>
          <w:b/>
          <w:szCs w:val="24"/>
        </w:rPr>
      </w:pPr>
      <w:r w:rsidRPr="007C2253">
        <w:rPr>
          <w:b/>
          <w:snapToGrid w:val="0"/>
          <w:szCs w:val="24"/>
        </w:rPr>
        <w:t>Levee Failure Operations (LFO)</w:t>
      </w:r>
      <w:r w:rsidR="001244CC" w:rsidRPr="001244CC">
        <w:rPr>
          <w:b/>
          <w:szCs w:val="24"/>
        </w:rPr>
        <w:t xml:space="preserve"> </w:t>
      </w:r>
      <w:r w:rsidR="001244CC">
        <w:rPr>
          <w:b/>
          <w:szCs w:val="24"/>
        </w:rPr>
        <w:t>Credit Criteria and Additional Documentation</w:t>
      </w:r>
      <w:r w:rsidRPr="007C2253">
        <w:rPr>
          <w:b/>
          <w:snapToGrid w:val="0"/>
          <w:szCs w:val="24"/>
        </w:rPr>
        <w:t>:</w:t>
      </w:r>
    </w:p>
    <w:p w:rsidR="001244CC" w:rsidRDefault="001244CC"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463AD4" w:rsidRPr="007C2253" w:rsidRDefault="001F4D57" w:rsidP="00463AD4">
      <w:pPr>
        <w:widowControl/>
        <w:tabs>
          <w:tab w:val="left" w:pos="360"/>
          <w:tab w:val="left" w:pos="1440"/>
        </w:tabs>
        <w:autoSpaceDE w:val="0"/>
        <w:autoSpaceDN w:val="0"/>
        <w:adjustRightInd w:val="0"/>
        <w:snapToGrid/>
        <w:ind w:left="270" w:hanging="270"/>
        <w:rPr>
          <w:rFonts w:eastAsiaTheme="minorHAnsi"/>
          <w:szCs w:val="24"/>
        </w:rPr>
      </w:pPr>
      <w:r>
        <w:rPr>
          <w:rFonts w:eastAsiaTheme="minorHAnsi"/>
          <w:szCs w:val="24"/>
        </w:rPr>
        <w:t>(1</w:t>
      </w:r>
      <w:r w:rsidR="00680741" w:rsidRPr="007C2253">
        <w:rPr>
          <w:rFonts w:eastAsiaTheme="minorHAnsi"/>
          <w:szCs w:val="24"/>
        </w:rPr>
        <w:t>) The levee failure response operations actions must be in the levee failure warning and</w:t>
      </w:r>
      <w:r w:rsidR="001970C9">
        <w:rPr>
          <w:rFonts w:eastAsiaTheme="minorHAnsi"/>
          <w:szCs w:val="24"/>
        </w:rPr>
        <w:t xml:space="preserve"> </w:t>
      </w:r>
      <w:r w:rsidR="00680741" w:rsidRPr="007C2253">
        <w:rPr>
          <w:rFonts w:eastAsiaTheme="minorHAnsi"/>
          <w:szCs w:val="24"/>
        </w:rPr>
        <w:t>response plan or a related document</w:t>
      </w:r>
      <w:r w:rsidR="00E17EC4">
        <w:rPr>
          <w:rFonts w:eastAsiaTheme="minorHAnsi"/>
          <w:szCs w:val="24"/>
        </w:rPr>
        <w:t xml:space="preserve"> (credit criterion (7) Section 621.b)</w:t>
      </w:r>
      <w:r w:rsidR="00E17EC4" w:rsidRPr="007C2253">
        <w:rPr>
          <w:rFonts w:eastAsiaTheme="minorHAnsi"/>
          <w:szCs w:val="24"/>
        </w:rPr>
        <w:t>.</w:t>
      </w:r>
      <w:r w:rsidR="007179E3">
        <w:rPr>
          <w:rFonts w:eastAsiaTheme="minorHAnsi"/>
          <w:szCs w:val="24"/>
        </w:rPr>
        <w:t xml:space="preserve"> </w:t>
      </w:r>
      <w:r w:rsidR="00463AD4" w:rsidRPr="00FE492E">
        <w:rPr>
          <w:i/>
          <w:szCs w:val="24"/>
        </w:rPr>
        <w:t xml:space="preserve">[pages </w:t>
      </w:r>
      <w:r w:rsidR="00463AD4" w:rsidRPr="00FE492E">
        <w:rPr>
          <w:i/>
          <w:szCs w:val="24"/>
          <w:u w:val="single"/>
        </w:rPr>
        <w:fldChar w:fldCharType="begin">
          <w:ffData>
            <w:name w:val=""/>
            <w:enabled/>
            <w:calcOnExit w:val="0"/>
            <w:textInput/>
          </w:ffData>
        </w:fldChar>
      </w:r>
      <w:r w:rsidR="00463AD4" w:rsidRPr="00FE492E">
        <w:rPr>
          <w:i/>
          <w:szCs w:val="24"/>
          <w:u w:val="single"/>
        </w:rPr>
        <w:instrText xml:space="preserve"> FORMTEXT </w:instrText>
      </w:r>
      <w:r w:rsidR="00463AD4" w:rsidRPr="00FE492E">
        <w:rPr>
          <w:i/>
          <w:szCs w:val="24"/>
          <w:u w:val="single"/>
        </w:rPr>
      </w:r>
      <w:r w:rsidR="00463AD4" w:rsidRPr="00FE492E">
        <w:rPr>
          <w:i/>
          <w:szCs w:val="24"/>
          <w:u w:val="single"/>
        </w:rPr>
        <w:fldChar w:fldCharType="separate"/>
      </w:r>
      <w:r w:rsidR="00463AD4" w:rsidRPr="00FE492E">
        <w:rPr>
          <w:i/>
          <w:noProof/>
          <w:u w:val="single"/>
        </w:rPr>
        <w:t> </w:t>
      </w:r>
      <w:r w:rsidR="00463AD4" w:rsidRPr="00FE492E">
        <w:rPr>
          <w:i/>
          <w:noProof/>
          <w:u w:val="single"/>
        </w:rPr>
        <w:t> </w:t>
      </w:r>
      <w:r w:rsidR="00463AD4" w:rsidRPr="00FE492E">
        <w:rPr>
          <w:i/>
          <w:noProof/>
          <w:u w:val="single"/>
        </w:rPr>
        <w:t> </w:t>
      </w:r>
      <w:r w:rsidR="00463AD4" w:rsidRPr="00FE492E">
        <w:rPr>
          <w:i/>
          <w:noProof/>
          <w:u w:val="single"/>
        </w:rPr>
        <w:t> </w:t>
      </w:r>
      <w:r w:rsidR="00463AD4" w:rsidRPr="00FE492E">
        <w:rPr>
          <w:i/>
          <w:noProof/>
          <w:szCs w:val="24"/>
          <w:u w:val="single"/>
        </w:rPr>
        <w:t xml:space="preserve">    </w:t>
      </w:r>
      <w:r w:rsidR="00463AD4" w:rsidRPr="00FE492E">
        <w:rPr>
          <w:i/>
          <w:noProof/>
          <w:u w:val="single"/>
        </w:rPr>
        <w:t> </w:t>
      </w:r>
      <w:r w:rsidR="00463AD4" w:rsidRPr="00FE492E">
        <w:rPr>
          <w:i/>
          <w:szCs w:val="24"/>
          <w:u w:val="single"/>
        </w:rPr>
        <w:fldChar w:fldCharType="end"/>
      </w:r>
      <w:r w:rsidR="00463AD4" w:rsidRPr="00FE492E">
        <w:rPr>
          <w:i/>
          <w:szCs w:val="24"/>
        </w:rPr>
        <w:t>.]</w:t>
      </w:r>
    </w:p>
    <w:p w:rsidR="00463AD4" w:rsidRDefault="00463AD4"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BC42E4" w:rsidRPr="00BC42E4" w:rsidRDefault="001F4D57" w:rsidP="00BC42E4">
      <w:pPr>
        <w:widowControl/>
        <w:tabs>
          <w:tab w:val="left" w:pos="360"/>
          <w:tab w:val="left" w:pos="1440"/>
        </w:tabs>
        <w:autoSpaceDE w:val="0"/>
        <w:autoSpaceDN w:val="0"/>
        <w:adjustRightInd w:val="0"/>
        <w:snapToGrid/>
        <w:ind w:left="360" w:hanging="360"/>
        <w:rPr>
          <w:rFonts w:eastAsiaTheme="minorHAnsi"/>
          <w:i/>
          <w:szCs w:val="24"/>
        </w:rPr>
      </w:pPr>
      <w:r>
        <w:rPr>
          <w:rFonts w:eastAsiaTheme="minorHAnsi"/>
          <w:szCs w:val="24"/>
        </w:rPr>
        <w:t>(2</w:t>
      </w:r>
      <w:r w:rsidR="00680741" w:rsidRPr="007C2253">
        <w:rPr>
          <w:rFonts w:eastAsiaTheme="minorHAnsi"/>
          <w:szCs w:val="24"/>
        </w:rPr>
        <w:t>) Levee protection operations actions must be closely coordinated with the levee</w:t>
      </w:r>
      <w:r w:rsidR="001970C9">
        <w:rPr>
          <w:rFonts w:eastAsiaTheme="minorHAnsi"/>
          <w:szCs w:val="24"/>
        </w:rPr>
        <w:t xml:space="preserve"> </w:t>
      </w:r>
      <w:r w:rsidR="00680741" w:rsidRPr="007C2253">
        <w:rPr>
          <w:rFonts w:eastAsiaTheme="minorHAnsi"/>
          <w:szCs w:val="24"/>
        </w:rPr>
        <w:t>emergency action plan credited under Section 622.a (LM2).</w:t>
      </w:r>
      <w:r w:rsidR="007179E3">
        <w:rPr>
          <w:rFonts w:eastAsiaTheme="minorHAnsi"/>
          <w:szCs w:val="24"/>
        </w:rPr>
        <w:t xml:space="preserve"> </w:t>
      </w:r>
      <w:r w:rsidR="00BC42E4" w:rsidRPr="00FE492E">
        <w:rPr>
          <w:i/>
          <w:szCs w:val="24"/>
        </w:rPr>
        <w:t xml:space="preserve">[pages </w:t>
      </w:r>
      <w:r w:rsidR="00BC42E4" w:rsidRPr="00FE492E">
        <w:rPr>
          <w:i/>
          <w:szCs w:val="24"/>
          <w:u w:val="single"/>
        </w:rPr>
        <w:fldChar w:fldCharType="begin">
          <w:ffData>
            <w:name w:val=""/>
            <w:enabled/>
            <w:calcOnExit w:val="0"/>
            <w:textInput/>
          </w:ffData>
        </w:fldChar>
      </w:r>
      <w:r w:rsidR="00BC42E4" w:rsidRPr="00FE492E">
        <w:rPr>
          <w:i/>
          <w:szCs w:val="24"/>
          <w:u w:val="single"/>
        </w:rPr>
        <w:instrText xml:space="preserve"> FORMTEXT </w:instrText>
      </w:r>
      <w:r w:rsidR="00BC42E4" w:rsidRPr="00FE492E">
        <w:rPr>
          <w:i/>
          <w:szCs w:val="24"/>
          <w:u w:val="single"/>
        </w:rPr>
      </w:r>
      <w:r w:rsidR="00BC42E4" w:rsidRPr="00FE492E">
        <w:rPr>
          <w:i/>
          <w:szCs w:val="24"/>
          <w:u w:val="single"/>
        </w:rPr>
        <w:fldChar w:fldCharType="separate"/>
      </w:r>
      <w:r w:rsidR="00BC42E4" w:rsidRPr="00FE492E">
        <w:rPr>
          <w:i/>
          <w:noProof/>
          <w:u w:val="single"/>
        </w:rPr>
        <w:t> </w:t>
      </w:r>
      <w:r w:rsidR="00BC42E4" w:rsidRPr="00FE492E">
        <w:rPr>
          <w:i/>
          <w:noProof/>
          <w:u w:val="single"/>
        </w:rPr>
        <w:t> </w:t>
      </w:r>
      <w:r w:rsidR="00BC42E4" w:rsidRPr="00FE492E">
        <w:rPr>
          <w:i/>
          <w:noProof/>
          <w:u w:val="single"/>
        </w:rPr>
        <w:t> </w:t>
      </w:r>
      <w:r w:rsidR="00BC42E4" w:rsidRPr="00FE492E">
        <w:rPr>
          <w:i/>
          <w:noProof/>
          <w:u w:val="single"/>
        </w:rPr>
        <w:t> </w:t>
      </w:r>
      <w:r w:rsidR="00BC42E4" w:rsidRPr="00FE492E">
        <w:rPr>
          <w:i/>
          <w:noProof/>
          <w:szCs w:val="24"/>
          <w:u w:val="single"/>
        </w:rPr>
        <w:t xml:space="preserve">    </w:t>
      </w:r>
      <w:r w:rsidR="00BC42E4" w:rsidRPr="00FE492E">
        <w:rPr>
          <w:i/>
          <w:noProof/>
          <w:u w:val="single"/>
        </w:rPr>
        <w:t> </w:t>
      </w:r>
      <w:r w:rsidR="00BC42E4" w:rsidRPr="00FE492E">
        <w:rPr>
          <w:i/>
          <w:szCs w:val="24"/>
          <w:u w:val="single"/>
        </w:rPr>
        <w:fldChar w:fldCharType="end"/>
      </w:r>
      <w:r w:rsidR="00BC42E4" w:rsidRPr="00FE492E">
        <w:rPr>
          <w:i/>
          <w:szCs w:val="24"/>
        </w:rPr>
        <w:t>.]</w:t>
      </w:r>
    </w:p>
    <w:p w:rsidR="001244CC" w:rsidRPr="007C2253" w:rsidRDefault="001244CC"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(3</w:t>
      </w:r>
      <w:r w:rsidR="00680741" w:rsidRPr="007C2253">
        <w:rPr>
          <w:rFonts w:eastAsiaTheme="minorHAnsi"/>
          <w:szCs w:val="24"/>
        </w:rPr>
        <w:t>) Credit is based on the extent and level of detail that the levee failure warning and</w:t>
      </w:r>
      <w:r w:rsidR="001970C9">
        <w:rPr>
          <w:rFonts w:eastAsiaTheme="minorHAnsi"/>
          <w:szCs w:val="24"/>
        </w:rPr>
        <w:t xml:space="preserve"> </w:t>
      </w:r>
      <w:r w:rsidR="00680741" w:rsidRPr="007C2253">
        <w:rPr>
          <w:rFonts w:eastAsiaTheme="minorHAnsi"/>
          <w:szCs w:val="24"/>
        </w:rPr>
        <w:t xml:space="preserve">response plan provides for the response operations. </w:t>
      </w:r>
      <w:r w:rsidR="002C79F0">
        <w:rPr>
          <w:rFonts w:eastAsiaTheme="minorHAnsi"/>
          <w:szCs w:val="24"/>
        </w:rPr>
        <w:t xml:space="preserve"> </w:t>
      </w:r>
      <w:r w:rsidR="00680741" w:rsidRPr="007C2253">
        <w:rPr>
          <w:rFonts w:eastAsiaTheme="minorHAnsi"/>
          <w:szCs w:val="24"/>
        </w:rPr>
        <w:t>General statements or an assignment</w:t>
      </w:r>
      <w:r w:rsidR="001970C9">
        <w:rPr>
          <w:rFonts w:eastAsiaTheme="minorHAnsi"/>
          <w:szCs w:val="24"/>
        </w:rPr>
        <w:t xml:space="preserve"> </w:t>
      </w:r>
      <w:r w:rsidR="00680741" w:rsidRPr="007C2253">
        <w:rPr>
          <w:rFonts w:eastAsiaTheme="minorHAnsi"/>
          <w:szCs w:val="24"/>
        </w:rPr>
        <w:t>of responsibilities with no specifics about what is done are not credited. For full credit</w:t>
      </w:r>
      <w:r w:rsidR="001970C9">
        <w:rPr>
          <w:rFonts w:eastAsiaTheme="minorHAnsi"/>
          <w:szCs w:val="24"/>
        </w:rPr>
        <w:t xml:space="preserve"> </w:t>
      </w:r>
      <w:r w:rsidR="00680741" w:rsidRPr="007C2253">
        <w:rPr>
          <w:rFonts w:eastAsiaTheme="minorHAnsi"/>
          <w:szCs w:val="24"/>
        </w:rPr>
        <w:t>for LFO, the plan needs to</w:t>
      </w:r>
      <w:r w:rsidR="002C79F0">
        <w:rPr>
          <w:rFonts w:eastAsiaTheme="minorHAnsi"/>
          <w:szCs w:val="24"/>
        </w:rPr>
        <w:t>:</w:t>
      </w:r>
    </w:p>
    <w:p w:rsidR="001244CC" w:rsidRPr="007C2253" w:rsidRDefault="001244CC"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Pr="007C2253" w:rsidRDefault="00680741" w:rsidP="002C79F0">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(a) D</w:t>
      </w:r>
      <w:r w:rsidR="001F4D57">
        <w:rPr>
          <w:rFonts w:eastAsiaTheme="minorHAnsi"/>
          <w:szCs w:val="24"/>
        </w:rPr>
        <w:t>escribe the actions to be taken;</w:t>
      </w:r>
      <w:r w:rsidR="002C79F0">
        <w:rPr>
          <w:rFonts w:eastAsiaTheme="minorHAnsi"/>
          <w:szCs w:val="24"/>
        </w:rPr>
        <w:t xml:space="preserve"> </w:t>
      </w:r>
      <w:r w:rsidR="00F86537" w:rsidRPr="00FE492E">
        <w:rPr>
          <w:i/>
          <w:szCs w:val="24"/>
        </w:rPr>
        <w:t xml:space="preserve">[pages </w:t>
      </w:r>
      <w:r w:rsidR="00FA0387" w:rsidRPr="00FE492E">
        <w:rPr>
          <w:i/>
          <w:szCs w:val="24"/>
          <w:u w:val="single"/>
        </w:rPr>
        <w:fldChar w:fldCharType="begin">
          <w:ffData>
            <w:name w:val=""/>
            <w:enabled/>
            <w:calcOnExit w:val="0"/>
            <w:textInput/>
          </w:ffData>
        </w:fldChar>
      </w:r>
      <w:r w:rsidR="00F86537"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szCs w:val="24"/>
          <w:u w:val="single"/>
        </w:rPr>
        <w:t xml:space="preserve">    </w:t>
      </w:r>
      <w:r w:rsidR="00F86537" w:rsidRPr="00FE492E">
        <w:rPr>
          <w:i/>
          <w:noProof/>
          <w:u w:val="single"/>
        </w:rPr>
        <w:t> </w:t>
      </w:r>
      <w:r w:rsidR="00FA0387" w:rsidRPr="00FE492E">
        <w:rPr>
          <w:i/>
          <w:szCs w:val="24"/>
          <w:u w:val="single"/>
        </w:rPr>
        <w:fldChar w:fldCharType="end"/>
      </w:r>
      <w:r w:rsidR="00F86537" w:rsidRPr="00FE492E">
        <w:rPr>
          <w:i/>
          <w:szCs w:val="24"/>
        </w:rPr>
        <w:t>.]</w:t>
      </w:r>
    </w:p>
    <w:p w:rsidR="00680741" w:rsidRPr="007C2253" w:rsidRDefault="00680741" w:rsidP="002C79F0">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(b) Identify the office or offi</w:t>
      </w:r>
      <w:r w:rsidR="001F4D57">
        <w:rPr>
          <w:rFonts w:eastAsiaTheme="minorHAnsi"/>
          <w:szCs w:val="24"/>
        </w:rPr>
        <w:t>cial responsible for the action;</w:t>
      </w:r>
      <w:r w:rsidR="002C79F0">
        <w:rPr>
          <w:rFonts w:eastAsiaTheme="minorHAnsi"/>
          <w:szCs w:val="24"/>
        </w:rPr>
        <w:t xml:space="preserve"> </w:t>
      </w:r>
      <w:r w:rsidR="00F86537" w:rsidRPr="00FE492E">
        <w:rPr>
          <w:i/>
          <w:szCs w:val="24"/>
        </w:rPr>
        <w:t xml:space="preserve">[pages </w:t>
      </w:r>
      <w:r w:rsidR="00FA0387" w:rsidRPr="00FE492E">
        <w:rPr>
          <w:i/>
          <w:szCs w:val="24"/>
          <w:u w:val="single"/>
        </w:rPr>
        <w:fldChar w:fldCharType="begin">
          <w:ffData>
            <w:name w:val=""/>
            <w:enabled/>
            <w:calcOnExit w:val="0"/>
            <w:textInput/>
          </w:ffData>
        </w:fldChar>
      </w:r>
      <w:r w:rsidR="00F86537"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szCs w:val="24"/>
          <w:u w:val="single"/>
        </w:rPr>
        <w:t xml:space="preserve">    </w:t>
      </w:r>
      <w:r w:rsidR="00F86537" w:rsidRPr="00FE492E">
        <w:rPr>
          <w:i/>
          <w:noProof/>
          <w:u w:val="single"/>
        </w:rPr>
        <w:t> </w:t>
      </w:r>
      <w:r w:rsidR="00FA0387" w:rsidRPr="00FE492E">
        <w:rPr>
          <w:i/>
          <w:szCs w:val="24"/>
          <w:u w:val="single"/>
        </w:rPr>
        <w:fldChar w:fldCharType="end"/>
      </w:r>
      <w:r w:rsidR="00F86537" w:rsidRPr="00FE492E">
        <w:rPr>
          <w:i/>
          <w:szCs w:val="24"/>
        </w:rPr>
        <w:t>.]</w:t>
      </w:r>
    </w:p>
    <w:p w:rsidR="00680741" w:rsidRPr="007C2253" w:rsidRDefault="00680741" w:rsidP="002C79F0">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(c) Define the time needed</w:t>
      </w:r>
      <w:r w:rsidR="001F4D57">
        <w:rPr>
          <w:rFonts w:eastAsiaTheme="minorHAnsi"/>
          <w:szCs w:val="24"/>
        </w:rPr>
        <w:t xml:space="preserve"> to carry out the activity;</w:t>
      </w:r>
      <w:r w:rsidRPr="007C2253">
        <w:rPr>
          <w:rFonts w:eastAsiaTheme="minorHAnsi"/>
          <w:szCs w:val="24"/>
        </w:rPr>
        <w:t xml:space="preserve"> and</w:t>
      </w:r>
      <w:r w:rsidR="001F4D57">
        <w:rPr>
          <w:rFonts w:eastAsiaTheme="minorHAnsi"/>
          <w:szCs w:val="24"/>
        </w:rPr>
        <w:t>,</w:t>
      </w:r>
      <w:r w:rsidR="002C79F0">
        <w:rPr>
          <w:rFonts w:eastAsiaTheme="minorHAnsi"/>
          <w:szCs w:val="24"/>
        </w:rPr>
        <w:t xml:space="preserve"> </w:t>
      </w:r>
      <w:r w:rsidR="00F86537" w:rsidRPr="00FE492E">
        <w:rPr>
          <w:i/>
          <w:szCs w:val="24"/>
        </w:rPr>
        <w:t xml:space="preserve">[pages </w:t>
      </w:r>
      <w:r w:rsidR="00FA0387" w:rsidRPr="00FE492E">
        <w:rPr>
          <w:i/>
          <w:szCs w:val="24"/>
          <w:u w:val="single"/>
        </w:rPr>
        <w:fldChar w:fldCharType="begin">
          <w:ffData>
            <w:name w:val=""/>
            <w:enabled/>
            <w:calcOnExit w:val="0"/>
            <w:textInput/>
          </w:ffData>
        </w:fldChar>
      </w:r>
      <w:r w:rsidR="00F86537"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szCs w:val="24"/>
          <w:u w:val="single"/>
        </w:rPr>
        <w:t xml:space="preserve">    </w:t>
      </w:r>
      <w:r w:rsidR="00F86537" w:rsidRPr="00FE492E">
        <w:rPr>
          <w:i/>
          <w:noProof/>
          <w:u w:val="single"/>
        </w:rPr>
        <w:t> </w:t>
      </w:r>
      <w:r w:rsidR="00FA0387" w:rsidRPr="00FE492E">
        <w:rPr>
          <w:i/>
          <w:szCs w:val="24"/>
          <w:u w:val="single"/>
        </w:rPr>
        <w:fldChar w:fldCharType="end"/>
      </w:r>
      <w:r w:rsidR="00F86537" w:rsidRPr="00FE492E">
        <w:rPr>
          <w:i/>
          <w:szCs w:val="24"/>
        </w:rPr>
        <w:t>.]</w:t>
      </w:r>
    </w:p>
    <w:p w:rsidR="002C79F0" w:rsidRPr="007C2253" w:rsidRDefault="00680741" w:rsidP="002C79F0">
      <w:pPr>
        <w:widowControl/>
        <w:tabs>
          <w:tab w:val="left" w:pos="1080"/>
          <w:tab w:val="left" w:pos="1440"/>
        </w:tabs>
        <w:autoSpaceDE w:val="0"/>
        <w:autoSpaceDN w:val="0"/>
        <w:adjustRightInd w:val="0"/>
        <w:snapToGrid/>
        <w:ind w:left="1080" w:hanging="360"/>
        <w:rPr>
          <w:rFonts w:eastAsiaTheme="minorHAnsi"/>
          <w:szCs w:val="24"/>
        </w:rPr>
      </w:pPr>
      <w:r w:rsidRPr="007C2253">
        <w:rPr>
          <w:rFonts w:eastAsiaTheme="minorHAnsi"/>
          <w:szCs w:val="24"/>
        </w:rPr>
        <w:t>(d) Contain other critical information that designated agencies and organizations need in</w:t>
      </w:r>
      <w:r w:rsidR="001244CC">
        <w:rPr>
          <w:rFonts w:eastAsiaTheme="minorHAnsi"/>
          <w:szCs w:val="24"/>
        </w:rPr>
        <w:t xml:space="preserve"> </w:t>
      </w:r>
      <w:r w:rsidRPr="007C2253">
        <w:rPr>
          <w:rFonts w:eastAsiaTheme="minorHAnsi"/>
          <w:szCs w:val="24"/>
        </w:rPr>
        <w:t>order to perform their assigned responsibilities.</w:t>
      </w:r>
      <w:r w:rsidR="002C79F0">
        <w:rPr>
          <w:rFonts w:eastAsiaTheme="minorHAnsi"/>
          <w:szCs w:val="24"/>
        </w:rPr>
        <w:t xml:space="preserve"> </w:t>
      </w:r>
      <w:r w:rsidR="00F86537" w:rsidRPr="00FE492E">
        <w:rPr>
          <w:i/>
          <w:szCs w:val="24"/>
        </w:rPr>
        <w:t xml:space="preserve">[pages </w:t>
      </w:r>
      <w:r w:rsidR="00FA0387" w:rsidRPr="00FE492E">
        <w:rPr>
          <w:i/>
          <w:szCs w:val="24"/>
          <w:u w:val="single"/>
        </w:rPr>
        <w:fldChar w:fldCharType="begin">
          <w:ffData>
            <w:name w:val=""/>
            <w:enabled/>
            <w:calcOnExit w:val="0"/>
            <w:textInput/>
          </w:ffData>
        </w:fldChar>
      </w:r>
      <w:r w:rsidR="00F86537" w:rsidRPr="00FE492E">
        <w:rPr>
          <w:i/>
          <w:szCs w:val="24"/>
          <w:u w:val="single"/>
        </w:rPr>
        <w:instrText xml:space="preserve"> FORMTEXT </w:instrText>
      </w:r>
      <w:r w:rsidR="00FA0387" w:rsidRPr="00FE492E">
        <w:rPr>
          <w:i/>
          <w:szCs w:val="24"/>
          <w:u w:val="single"/>
        </w:rPr>
      </w:r>
      <w:r w:rsidR="00FA0387" w:rsidRPr="00FE492E">
        <w:rPr>
          <w:i/>
          <w:szCs w:val="24"/>
          <w:u w:val="single"/>
        </w:rPr>
        <w:fldChar w:fldCharType="separate"/>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u w:val="single"/>
        </w:rPr>
        <w:t> </w:t>
      </w:r>
      <w:r w:rsidR="00F86537" w:rsidRPr="00FE492E">
        <w:rPr>
          <w:i/>
          <w:noProof/>
          <w:szCs w:val="24"/>
          <w:u w:val="single"/>
        </w:rPr>
        <w:t xml:space="preserve">    </w:t>
      </w:r>
      <w:r w:rsidR="00F86537" w:rsidRPr="00FE492E">
        <w:rPr>
          <w:i/>
          <w:noProof/>
          <w:u w:val="single"/>
        </w:rPr>
        <w:t> </w:t>
      </w:r>
      <w:r w:rsidR="00FA0387" w:rsidRPr="00FE492E">
        <w:rPr>
          <w:i/>
          <w:szCs w:val="24"/>
          <w:u w:val="single"/>
        </w:rPr>
        <w:fldChar w:fldCharType="end"/>
      </w:r>
      <w:r w:rsidR="00F86537" w:rsidRPr="00FE492E">
        <w:rPr>
          <w:i/>
          <w:szCs w:val="24"/>
        </w:rPr>
        <w:t>.]</w:t>
      </w:r>
    </w:p>
    <w:p w:rsidR="00680741" w:rsidRDefault="00680741" w:rsidP="001244CC">
      <w:pPr>
        <w:widowControl/>
        <w:tabs>
          <w:tab w:val="left" w:pos="720"/>
          <w:tab w:val="left" w:pos="1080"/>
          <w:tab w:val="left" w:pos="1440"/>
        </w:tabs>
        <w:autoSpaceDE w:val="0"/>
        <w:autoSpaceDN w:val="0"/>
        <w:adjustRightInd w:val="0"/>
        <w:snapToGrid/>
        <w:ind w:left="720" w:hanging="360"/>
        <w:rPr>
          <w:rFonts w:eastAsiaTheme="minorHAnsi"/>
          <w:szCs w:val="24"/>
        </w:rPr>
      </w:pPr>
    </w:p>
    <w:p w:rsidR="00680741" w:rsidRDefault="001F4D57" w:rsidP="001970C9">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(4</w:t>
      </w:r>
      <w:r w:rsidR="00680741" w:rsidRPr="007C2253">
        <w:rPr>
          <w:rFonts w:eastAsiaTheme="minorHAnsi"/>
          <w:szCs w:val="24"/>
        </w:rPr>
        <w:t xml:space="preserve">) </w:t>
      </w:r>
      <w:r w:rsidR="00E17EC4" w:rsidRPr="007C2253">
        <w:rPr>
          <w:rFonts w:eastAsiaTheme="minorHAnsi"/>
          <w:szCs w:val="24"/>
        </w:rPr>
        <w:t>LFO4 credit is provided if there is a list of the personnel, equipment, facilities, supplies,</w:t>
      </w:r>
      <w:r w:rsidR="00E17EC4">
        <w:rPr>
          <w:rFonts w:eastAsiaTheme="minorHAnsi"/>
          <w:szCs w:val="24"/>
        </w:rPr>
        <w:t xml:space="preserve"> </w:t>
      </w:r>
      <w:r w:rsidR="00E17EC4" w:rsidRPr="007C2253">
        <w:rPr>
          <w:rFonts w:eastAsiaTheme="minorHAnsi"/>
          <w:szCs w:val="24"/>
        </w:rPr>
        <w:t>and other resources needed to complete each task</w:t>
      </w:r>
      <w:r w:rsidR="00E17EC4">
        <w:rPr>
          <w:rFonts w:eastAsiaTheme="minorHAnsi"/>
          <w:szCs w:val="24"/>
        </w:rPr>
        <w:t xml:space="preserve"> in the levee failure warning and response plan</w:t>
      </w:r>
      <w:r w:rsidR="00E17EC4" w:rsidRPr="007C2253">
        <w:rPr>
          <w:rFonts w:eastAsiaTheme="minorHAnsi"/>
          <w:szCs w:val="24"/>
        </w:rPr>
        <w:t>. For full credit, the list must identify</w:t>
      </w:r>
      <w:r w:rsidR="00E17EC4">
        <w:rPr>
          <w:rFonts w:eastAsiaTheme="minorHAnsi"/>
          <w:szCs w:val="24"/>
        </w:rPr>
        <w:t xml:space="preserve"> </w:t>
      </w:r>
      <w:r w:rsidR="00E17EC4" w:rsidRPr="007C2253">
        <w:rPr>
          <w:rFonts w:eastAsiaTheme="minorHAnsi"/>
          <w:szCs w:val="24"/>
        </w:rPr>
        <w:t>what is available within the community and what is needed from private suppliers or</w:t>
      </w:r>
      <w:r w:rsidR="00E17EC4">
        <w:rPr>
          <w:rFonts w:eastAsiaTheme="minorHAnsi"/>
          <w:szCs w:val="24"/>
        </w:rPr>
        <w:t xml:space="preserve"> </w:t>
      </w:r>
      <w:r w:rsidR="00E17EC4" w:rsidRPr="007C2253">
        <w:rPr>
          <w:rFonts w:eastAsiaTheme="minorHAnsi"/>
          <w:szCs w:val="24"/>
        </w:rPr>
        <w:t>other jurisdictions.</w:t>
      </w:r>
    </w:p>
    <w:p w:rsidR="001244CC" w:rsidRDefault="001244CC" w:rsidP="001970C9">
      <w:pPr>
        <w:widowControl/>
        <w:tabs>
          <w:tab w:val="left" w:pos="720"/>
          <w:tab w:val="left" w:pos="1080"/>
          <w:tab w:val="left" w:pos="1440"/>
        </w:tabs>
        <w:autoSpaceDE w:val="0"/>
        <w:autoSpaceDN w:val="0"/>
        <w:adjustRightInd w:val="0"/>
        <w:snapToGrid/>
        <w:ind w:left="360" w:hanging="360"/>
        <w:rPr>
          <w:rFonts w:eastAsiaTheme="minorHAnsi"/>
          <w:szCs w:val="24"/>
        </w:rPr>
      </w:pPr>
    </w:p>
    <w:p w:rsidR="001244CC" w:rsidRPr="001244CC" w:rsidRDefault="00FA0387" w:rsidP="00F86537">
      <w:pPr>
        <w:pStyle w:val="Commentary"/>
        <w:tabs>
          <w:tab w:val="clear" w:pos="0"/>
          <w:tab w:val="clear" w:pos="360"/>
        </w:tabs>
        <w:spacing w:after="0"/>
        <w:ind w:left="720" w:hanging="360"/>
        <w:jc w:val="left"/>
        <w:rPr>
          <w:rFonts w:ascii="Times New Roman" w:hAnsi="Times New Roman" w:cs="Times New Roman"/>
          <w:i/>
          <w:spacing w:val="0"/>
          <w:szCs w:val="24"/>
        </w:rPr>
      </w:pPr>
      <w:r w:rsidRPr="00D904BA">
        <w:rPr>
          <w:rFonts w:ascii="Times New Roman" w:hAnsi="Times New Roman" w:cs="Times New Roman"/>
          <w:b/>
          <w:bCs/>
        </w:rPr>
        <w:lastRenderedPageBreak/>
        <w:fldChar w:fldCharType="begin">
          <w:ffData>
            <w:name w:val="Check1"/>
            <w:enabled/>
            <w:calcOnExit w:val="0"/>
            <w:checkBox>
              <w:sizeAuto/>
              <w:default w:val="0"/>
            </w:checkBox>
          </w:ffData>
        </w:fldChar>
      </w:r>
      <w:r w:rsidR="003A02F4" w:rsidRPr="00D904BA">
        <w:rPr>
          <w:rFonts w:ascii="Times New Roman" w:hAnsi="Times New Roman" w:cs="Times New Roman"/>
          <w:b/>
          <w:bCs/>
        </w:rPr>
        <w:instrText xml:space="preserve"> FORMCHECKBOX </w:instrText>
      </w:r>
      <w:r w:rsidR="00386F81">
        <w:rPr>
          <w:rFonts w:ascii="Times New Roman" w:hAnsi="Times New Roman" w:cs="Times New Roman"/>
          <w:b/>
          <w:bCs/>
        </w:rPr>
      </w:r>
      <w:r w:rsidR="00386F81">
        <w:rPr>
          <w:rFonts w:ascii="Times New Roman" w:hAnsi="Times New Roman" w:cs="Times New Roman"/>
          <w:b/>
          <w:bCs/>
        </w:rPr>
        <w:fldChar w:fldCharType="separate"/>
      </w:r>
      <w:r w:rsidRPr="00D904BA">
        <w:rPr>
          <w:rFonts w:ascii="Times New Roman" w:hAnsi="Times New Roman" w:cs="Times New Roman"/>
          <w:b/>
          <w:bCs/>
        </w:rPr>
        <w:fldChar w:fldCharType="end"/>
      </w:r>
      <w:r w:rsidR="00F86537">
        <w:rPr>
          <w:rFonts w:ascii="Times New Roman" w:hAnsi="Times New Roman" w:cs="Times New Roman"/>
          <w:spacing w:val="0"/>
          <w:szCs w:val="24"/>
        </w:rPr>
        <w:tab/>
      </w:r>
      <w:r w:rsidR="001244CC">
        <w:rPr>
          <w:rFonts w:ascii="Times New Roman" w:hAnsi="Times New Roman" w:cs="Times New Roman"/>
          <w:spacing w:val="0"/>
          <w:szCs w:val="24"/>
        </w:rPr>
        <w:t xml:space="preserve">Provide a copy of </w:t>
      </w:r>
      <w:r w:rsidR="001244CC" w:rsidRPr="001244CC">
        <w:rPr>
          <w:rFonts w:ascii="Times New Roman" w:hAnsi="Times New Roman" w:cs="Times New Roman"/>
          <w:spacing w:val="0"/>
          <w:szCs w:val="24"/>
        </w:rPr>
        <w:t>list</w:t>
      </w:r>
      <w:r w:rsidR="001244CC">
        <w:rPr>
          <w:rFonts w:ascii="Times New Roman" w:hAnsi="Times New Roman" w:cs="Times New Roman"/>
          <w:spacing w:val="0"/>
          <w:szCs w:val="24"/>
        </w:rPr>
        <w:t>(s)</w:t>
      </w:r>
      <w:r w:rsidR="001244CC" w:rsidRPr="001244CC">
        <w:rPr>
          <w:rFonts w:ascii="Times New Roman" w:hAnsi="Times New Roman" w:cs="Times New Roman"/>
          <w:spacing w:val="0"/>
          <w:szCs w:val="24"/>
        </w:rPr>
        <w:t xml:space="preserve"> of the personnel, equipment, facilities, supplies, and other resources needed to complete each task in the levee failure warning and response plan.</w:t>
      </w:r>
    </w:p>
    <w:p w:rsidR="00F86537" w:rsidRDefault="00F86537" w:rsidP="00F86537">
      <w:pPr>
        <w:tabs>
          <w:tab w:val="left" w:pos="720"/>
          <w:tab w:val="left" w:pos="1080"/>
          <w:tab w:val="left" w:pos="1440"/>
        </w:tabs>
        <w:rPr>
          <w:rFonts w:eastAsiaTheme="minorHAnsi"/>
          <w:i/>
          <w:szCs w:val="24"/>
        </w:rPr>
      </w:pPr>
      <w:r>
        <w:rPr>
          <w:rFonts w:eastAsiaTheme="minorHAnsi"/>
          <w:i/>
          <w:szCs w:val="24"/>
        </w:rPr>
        <w:tab/>
      </w:r>
      <w:r w:rsidRPr="00A71568">
        <w:rPr>
          <w:rFonts w:eastAsiaTheme="minorHAnsi"/>
          <w:i/>
          <w:szCs w:val="24"/>
        </w:rPr>
        <w:t xml:space="preserve">[See Attachment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 xml:space="preserve"> pages </w:t>
      </w:r>
      <w:r w:rsidR="00FA0387" w:rsidRPr="00A71568">
        <w:rPr>
          <w:rFonts w:eastAsiaTheme="minorHAnsi"/>
          <w:i/>
          <w:szCs w:val="24"/>
          <w:u w:val="single"/>
        </w:rPr>
        <w:fldChar w:fldCharType="begin">
          <w:ffData>
            <w:name w:val=""/>
            <w:enabled/>
            <w:calcOnExit w:val="0"/>
            <w:textInput/>
          </w:ffData>
        </w:fldChar>
      </w:r>
      <w:r w:rsidRPr="00A71568">
        <w:rPr>
          <w:rFonts w:eastAsiaTheme="minorHAnsi"/>
          <w:i/>
          <w:szCs w:val="24"/>
          <w:u w:val="single"/>
        </w:rPr>
        <w:instrText xml:space="preserve"> FORMTEXT </w:instrText>
      </w:r>
      <w:r w:rsidR="00FA0387" w:rsidRPr="00A71568">
        <w:rPr>
          <w:rFonts w:eastAsiaTheme="minorHAnsi"/>
          <w:i/>
          <w:szCs w:val="24"/>
          <w:u w:val="single"/>
        </w:rPr>
      </w:r>
      <w:r w:rsidR="00FA0387" w:rsidRPr="00A71568">
        <w:rPr>
          <w:rFonts w:eastAsiaTheme="minorHAnsi"/>
          <w:i/>
          <w:szCs w:val="24"/>
          <w:u w:val="single"/>
        </w:rPr>
        <w:fldChar w:fldCharType="separate"/>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u w:val="single"/>
        </w:rPr>
        <w:t> </w:t>
      </w:r>
      <w:r w:rsidRPr="00A71568">
        <w:rPr>
          <w:rFonts w:eastAsiaTheme="minorHAnsi"/>
          <w:i/>
          <w:noProof/>
          <w:szCs w:val="24"/>
          <w:u w:val="single"/>
        </w:rPr>
        <w:t xml:space="preserve">                             </w:t>
      </w:r>
      <w:r w:rsidRPr="00A71568">
        <w:rPr>
          <w:rFonts w:eastAsiaTheme="minorHAnsi"/>
          <w:i/>
          <w:noProof/>
          <w:u w:val="single"/>
        </w:rPr>
        <w:t> </w:t>
      </w:r>
      <w:r w:rsidR="00FA0387" w:rsidRPr="00A71568">
        <w:rPr>
          <w:rFonts w:eastAsiaTheme="minorHAnsi"/>
          <w:i/>
          <w:szCs w:val="24"/>
          <w:u w:val="single"/>
        </w:rPr>
        <w:fldChar w:fldCharType="end"/>
      </w:r>
      <w:r w:rsidRPr="00A71568">
        <w:rPr>
          <w:rFonts w:eastAsiaTheme="minorHAnsi"/>
          <w:i/>
          <w:szCs w:val="24"/>
        </w:rPr>
        <w:t>.]</w:t>
      </w:r>
    </w:p>
    <w:p w:rsidR="00062643" w:rsidRDefault="00062643" w:rsidP="00F86537">
      <w:pPr>
        <w:pStyle w:val="Commentary"/>
        <w:tabs>
          <w:tab w:val="clear" w:pos="0"/>
          <w:tab w:val="clear" w:pos="720"/>
        </w:tabs>
        <w:spacing w:after="160"/>
        <w:ind w:left="360" w:hanging="360"/>
        <w:jc w:val="left"/>
        <w:rPr>
          <w:rFonts w:ascii="Times New Roman" w:hAnsi="Times New Roman" w:cs="Times New Roman"/>
          <w:spacing w:val="0"/>
          <w:szCs w:val="24"/>
        </w:rPr>
      </w:pPr>
    </w:p>
    <w:p w:rsidR="008A6BB3" w:rsidRDefault="00062643" w:rsidP="00F86537">
      <w:pPr>
        <w:pStyle w:val="Commentary"/>
        <w:tabs>
          <w:tab w:val="clear" w:pos="0"/>
          <w:tab w:val="clear" w:pos="720"/>
        </w:tabs>
        <w:spacing w:after="160"/>
        <w:ind w:left="360" w:hanging="360"/>
        <w:jc w:val="left"/>
        <w:rPr>
          <w:rFonts w:ascii="Times New Roman" w:hAnsi="Times New Roman" w:cs="Times New Roman"/>
          <w:i/>
          <w:snapToGrid w:val="0"/>
          <w:szCs w:val="24"/>
        </w:rPr>
      </w:pPr>
      <w:r>
        <w:rPr>
          <w:rFonts w:ascii="Times New Roman" w:hAnsi="Times New Roman" w:cs="Times New Roman"/>
          <w:spacing w:val="0"/>
          <w:szCs w:val="24"/>
        </w:rPr>
        <w:t xml:space="preserve"> </w:t>
      </w:r>
      <w:r w:rsidR="008A6BB3">
        <w:rPr>
          <w:rFonts w:ascii="Times New Roman" w:hAnsi="Times New Roman" w:cs="Times New Roman"/>
          <w:spacing w:val="0"/>
          <w:szCs w:val="24"/>
        </w:rPr>
        <w:t xml:space="preserve">(5) LFO1 (10 points): If the community has developed scenarios that review what could happen if the levee were to fail or be overtopped by a flood.  </w:t>
      </w:r>
      <w:r w:rsidR="008A6BB3"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Text19"/>
            <w:enabled/>
            <w:calcOnExit w:val="0"/>
            <w:textInput/>
          </w:ffData>
        </w:fldChar>
      </w:r>
      <w:bookmarkStart w:id="14" w:name="Text19"/>
      <w:r w:rsidR="00F86537">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xml:space="preserve">             </w:t>
      </w:r>
      <w:r w:rsidR="00E17EC4">
        <w:rPr>
          <w:rFonts w:ascii="Times New Roman" w:hAnsi="Times New Roman" w:cs="Times New Roman"/>
          <w:i/>
          <w:noProof/>
          <w:snapToGrid w:val="0"/>
          <w:szCs w:val="24"/>
          <w:u w:val="single"/>
        </w:rPr>
        <w:t xml:space="preserve">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86537">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4"/>
      <w:r w:rsidR="008A6BB3"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Text20"/>
            <w:enabled/>
            <w:calcOnExit w:val="0"/>
            <w:textInput/>
          </w:ffData>
        </w:fldChar>
      </w:r>
      <w:bookmarkStart w:id="15" w:name="Text20"/>
      <w:r>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xml:space="preserve">           </w:t>
      </w:r>
      <w:r>
        <w:rPr>
          <w:rFonts w:ascii="Times New Roman" w:hAnsi="Times New Roman" w:cs="Times New Roman"/>
          <w:i/>
          <w:noProof/>
          <w:snapToGrid w:val="0"/>
          <w:szCs w:val="24"/>
          <w:u w:val="single"/>
        </w:rPr>
        <w:t> </w:t>
      </w:r>
      <w:r>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5"/>
      <w:r w:rsidR="008A6BB3" w:rsidRPr="00B8411F">
        <w:rPr>
          <w:rFonts w:ascii="Times New Roman" w:hAnsi="Times New Roman" w:cs="Times New Roman"/>
          <w:i/>
          <w:snapToGrid w:val="0"/>
          <w:szCs w:val="24"/>
        </w:rPr>
        <w:t>.]</w:t>
      </w:r>
    </w:p>
    <w:p w:rsidR="008A6BB3" w:rsidRDefault="008A6BB3" w:rsidP="008A6BB3">
      <w:pPr>
        <w:pStyle w:val="Commentary"/>
        <w:tabs>
          <w:tab w:val="clear" w:pos="0"/>
          <w:tab w:val="clear" w:pos="720"/>
        </w:tabs>
        <w:spacing w:after="160"/>
        <w:ind w:left="360" w:hanging="360"/>
        <w:jc w:val="left"/>
        <w:rPr>
          <w:rFonts w:ascii="Times New Roman" w:hAnsi="Times New Roman" w:cs="Times New Roman"/>
          <w:i/>
          <w:snapToGrid w:val="0"/>
          <w:szCs w:val="24"/>
        </w:rPr>
      </w:pPr>
      <w:r>
        <w:rPr>
          <w:rFonts w:ascii="Times New Roman" w:hAnsi="Times New Roman" w:cs="Times New Roman"/>
          <w:spacing w:val="0"/>
          <w:szCs w:val="24"/>
        </w:rPr>
        <w:t>(6) LFO2 (10 points):</w:t>
      </w:r>
      <w:r>
        <w:rPr>
          <w:rFonts w:ascii="Times New Roman" w:hAnsi="Times New Roman" w:cs="Times New Roman"/>
          <w:i/>
          <w:spacing w:val="0"/>
          <w:szCs w:val="24"/>
        </w:rPr>
        <w:t xml:space="preserve"> </w:t>
      </w:r>
      <w:r>
        <w:rPr>
          <w:rFonts w:ascii="Times New Roman" w:hAnsi="Times New Roman" w:cs="Times New Roman"/>
          <w:spacing w:val="0"/>
          <w:szCs w:val="24"/>
        </w:rPr>
        <w:t xml:space="preserve">If the plan identifies response tasks and responsible community staff and other public and private organizations with responsibilities related to the response tasks in the plan.  </w:t>
      </w:r>
      <w:r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Text21"/>
            <w:enabled/>
            <w:calcOnExit w:val="0"/>
            <w:textInput/>
          </w:ffData>
        </w:fldChar>
      </w:r>
      <w:bookmarkStart w:id="16" w:name="Text21"/>
      <w:r w:rsidR="00062643">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xml:space="preserve">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6"/>
      <w:r w:rsidRPr="00B8411F">
        <w:rPr>
          <w:rFonts w:ascii="Times New Roman" w:hAnsi="Times New Roman" w:cs="Times New Roman"/>
          <w:i/>
          <w:snapToGrid w:val="0"/>
          <w:szCs w:val="24"/>
        </w:rPr>
        <w:t xml:space="preserve"> pages </w:t>
      </w:r>
      <w:r w:rsidR="00FA0387">
        <w:rPr>
          <w:rFonts w:ascii="Times New Roman" w:hAnsi="Times New Roman" w:cs="Times New Roman"/>
          <w:i/>
          <w:snapToGrid w:val="0"/>
          <w:szCs w:val="24"/>
          <w:u w:val="single"/>
        </w:rPr>
        <w:fldChar w:fldCharType="begin">
          <w:ffData>
            <w:name w:val="Text22"/>
            <w:enabled/>
            <w:calcOnExit w:val="0"/>
            <w:textInput/>
          </w:ffData>
        </w:fldChar>
      </w:r>
      <w:bookmarkStart w:id="17" w:name="Text22"/>
      <w:r w:rsidR="00062643">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xml:space="preserve">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7"/>
      <w:r w:rsidRPr="00B8411F">
        <w:rPr>
          <w:rFonts w:ascii="Times New Roman" w:hAnsi="Times New Roman" w:cs="Times New Roman"/>
          <w:i/>
          <w:snapToGrid w:val="0"/>
          <w:szCs w:val="24"/>
        </w:rPr>
        <w:t>.]</w:t>
      </w:r>
    </w:p>
    <w:p w:rsidR="008A6BB3" w:rsidRDefault="008A6BB3" w:rsidP="008A6BB3">
      <w:pPr>
        <w:pStyle w:val="Commentary"/>
        <w:tabs>
          <w:tab w:val="clear" w:pos="0"/>
          <w:tab w:val="clear" w:pos="720"/>
        </w:tabs>
        <w:spacing w:after="160"/>
        <w:ind w:left="360" w:hanging="360"/>
        <w:jc w:val="left"/>
        <w:rPr>
          <w:rFonts w:ascii="Times New Roman" w:hAnsi="Times New Roman" w:cs="Times New Roman"/>
          <w:i/>
          <w:snapToGrid w:val="0"/>
          <w:szCs w:val="24"/>
        </w:rPr>
      </w:pPr>
      <w:r>
        <w:rPr>
          <w:rFonts w:ascii="Times New Roman" w:hAnsi="Times New Roman" w:cs="Times New Roman"/>
          <w:spacing w:val="0"/>
          <w:szCs w:val="24"/>
        </w:rPr>
        <w:t xml:space="preserve">(7) LFO3 (5 points): </w:t>
      </w:r>
      <w:r w:rsidR="00E17EC4" w:rsidRPr="00E17EC4">
        <w:rPr>
          <w:rFonts w:ascii="Times New Roman" w:hAnsi="Times New Roman" w:cs="Times New Roman"/>
          <w:spacing w:val="0"/>
          <w:szCs w:val="24"/>
        </w:rPr>
        <w:t>For maintaining a data base of people with special needs who require evacuation assistance when a levee failure warning is issued and for having a plan to provide transportation to secure location.</w:t>
      </w:r>
      <w:r w:rsidR="00E17EC4">
        <w:rPr>
          <w:rFonts w:ascii="Times New Roman" w:hAnsi="Times New Roman" w:cs="Times New Roman"/>
          <w:spacing w:val="0"/>
          <w:szCs w:val="24"/>
        </w:rPr>
        <w:t xml:space="preserve">   </w:t>
      </w:r>
      <w:r w:rsidRPr="00B8411F">
        <w:rPr>
          <w:rFonts w:ascii="Times New Roman" w:hAnsi="Times New Roman" w:cs="Times New Roman"/>
          <w:i/>
          <w:snapToGrid w:val="0"/>
          <w:szCs w:val="24"/>
        </w:rPr>
        <w:t xml:space="preserve">[See Attachment </w:t>
      </w:r>
      <w:r w:rsidR="00FA0387">
        <w:rPr>
          <w:rFonts w:ascii="Times New Roman" w:hAnsi="Times New Roman" w:cs="Times New Roman"/>
          <w:i/>
          <w:snapToGrid w:val="0"/>
          <w:szCs w:val="24"/>
          <w:u w:val="single"/>
        </w:rPr>
        <w:fldChar w:fldCharType="begin">
          <w:ffData>
            <w:name w:val="Text23"/>
            <w:enabled/>
            <w:calcOnExit w:val="0"/>
            <w:textInput/>
          </w:ffData>
        </w:fldChar>
      </w:r>
      <w:bookmarkStart w:id="18" w:name="Text23"/>
      <w:r w:rsidR="00062643">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xml:space="preserve">                     </w:t>
      </w:r>
      <w:r w:rsidR="00E17EC4">
        <w:rPr>
          <w:rFonts w:ascii="Times New Roman" w:hAnsi="Times New Roman" w:cs="Times New Roman"/>
          <w:i/>
          <w:noProof/>
          <w:snapToGrid w:val="0"/>
          <w:szCs w:val="24"/>
          <w:u w:val="single"/>
        </w:rPr>
        <w:t xml:space="preserve">                </w:t>
      </w:r>
      <w:r w:rsidR="00062643">
        <w:rPr>
          <w:rFonts w:ascii="Times New Roman" w:hAnsi="Times New Roman" w:cs="Times New Roman"/>
          <w:i/>
          <w:noProof/>
          <w:snapToGrid w:val="0"/>
          <w:szCs w:val="24"/>
          <w:u w:val="single"/>
        </w:rPr>
        <w:t xml:space="preserve">   </w:t>
      </w:r>
      <w:r w:rsidR="00062643">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8"/>
      <w:r w:rsidRPr="00B8411F">
        <w:rPr>
          <w:rFonts w:ascii="Times New Roman" w:hAnsi="Times New Roman" w:cs="Times New Roman"/>
          <w:i/>
          <w:snapToGrid w:val="0"/>
          <w:szCs w:val="24"/>
        </w:rPr>
        <w:t xml:space="preserve"> </w:t>
      </w:r>
      <w:r w:rsidR="00E17EC4">
        <w:rPr>
          <w:rFonts w:ascii="Times New Roman" w:hAnsi="Times New Roman" w:cs="Times New Roman"/>
          <w:i/>
          <w:snapToGrid w:val="0"/>
          <w:szCs w:val="24"/>
        </w:rPr>
        <w:t xml:space="preserve"> </w:t>
      </w:r>
      <w:r w:rsidRPr="00B8411F">
        <w:rPr>
          <w:rFonts w:ascii="Times New Roman" w:hAnsi="Times New Roman" w:cs="Times New Roman"/>
          <w:i/>
          <w:snapToGrid w:val="0"/>
          <w:szCs w:val="24"/>
        </w:rPr>
        <w:t xml:space="preserve">pages </w:t>
      </w:r>
      <w:r w:rsidR="00FA0387">
        <w:rPr>
          <w:rFonts w:ascii="Times New Roman" w:hAnsi="Times New Roman" w:cs="Times New Roman"/>
          <w:i/>
          <w:snapToGrid w:val="0"/>
          <w:szCs w:val="24"/>
          <w:u w:val="single"/>
        </w:rPr>
        <w:fldChar w:fldCharType="begin">
          <w:ffData>
            <w:name w:val="Text24"/>
            <w:enabled/>
            <w:calcOnExit w:val="0"/>
            <w:textInput/>
          </w:ffData>
        </w:fldChar>
      </w:r>
      <w:bookmarkStart w:id="19" w:name="Text24"/>
      <w:r w:rsidR="00062643">
        <w:rPr>
          <w:rFonts w:ascii="Times New Roman" w:hAnsi="Times New Roman" w:cs="Times New Roman"/>
          <w:i/>
          <w:snapToGrid w:val="0"/>
          <w:szCs w:val="24"/>
          <w:u w:val="single"/>
        </w:rPr>
        <w:instrText xml:space="preserve"> FORMTEXT </w:instrText>
      </w:r>
      <w:r w:rsidR="00FA0387">
        <w:rPr>
          <w:rFonts w:ascii="Times New Roman" w:hAnsi="Times New Roman" w:cs="Times New Roman"/>
          <w:i/>
          <w:snapToGrid w:val="0"/>
          <w:szCs w:val="24"/>
          <w:u w:val="single"/>
        </w:rPr>
      </w:r>
      <w:r w:rsidR="00FA0387">
        <w:rPr>
          <w:rFonts w:ascii="Times New Roman" w:hAnsi="Times New Roman" w:cs="Times New Roman"/>
          <w:i/>
          <w:snapToGrid w:val="0"/>
          <w:szCs w:val="24"/>
          <w:u w:val="single"/>
        </w:rPr>
        <w:fldChar w:fldCharType="separate"/>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w:t>
      </w:r>
      <w:r w:rsidR="00062643">
        <w:rPr>
          <w:rFonts w:ascii="Times New Roman" w:hAnsi="Times New Roman" w:cs="Times New Roman"/>
          <w:i/>
          <w:noProof/>
          <w:snapToGrid w:val="0"/>
          <w:szCs w:val="24"/>
          <w:u w:val="single"/>
        </w:rPr>
        <w:t xml:space="preserve">                             </w:t>
      </w:r>
      <w:r w:rsidR="00062643">
        <w:rPr>
          <w:rFonts w:ascii="Times New Roman" w:hAnsi="Times New Roman" w:cs="Times New Roman"/>
          <w:i/>
          <w:noProof/>
          <w:snapToGrid w:val="0"/>
          <w:szCs w:val="24"/>
          <w:u w:val="single"/>
        </w:rPr>
        <w:t> </w:t>
      </w:r>
      <w:r w:rsidR="00FA0387">
        <w:rPr>
          <w:rFonts w:ascii="Times New Roman" w:hAnsi="Times New Roman" w:cs="Times New Roman"/>
          <w:i/>
          <w:snapToGrid w:val="0"/>
          <w:szCs w:val="24"/>
          <w:u w:val="single"/>
        </w:rPr>
        <w:fldChar w:fldCharType="end"/>
      </w:r>
      <w:bookmarkEnd w:id="19"/>
      <w:r w:rsidRPr="00B8411F">
        <w:rPr>
          <w:rFonts w:ascii="Times New Roman" w:hAnsi="Times New Roman" w:cs="Times New Roman"/>
          <w:i/>
          <w:snapToGrid w:val="0"/>
          <w:szCs w:val="24"/>
        </w:rPr>
        <w:t>.]</w:t>
      </w:r>
    </w:p>
    <w:p w:rsidR="00E17EC4" w:rsidRDefault="00E17EC4" w:rsidP="00062643">
      <w:pPr>
        <w:pStyle w:val="Commentary"/>
        <w:tabs>
          <w:tab w:val="clear" w:pos="0"/>
          <w:tab w:val="clear" w:pos="720"/>
        </w:tabs>
        <w:spacing w:after="160"/>
        <w:ind w:left="360" w:hanging="360"/>
        <w:jc w:val="left"/>
        <w:rPr>
          <w:rFonts w:ascii="Times New Roman" w:hAnsi="Times New Roman" w:cs="Times New Roman"/>
          <w:spacing w:val="0"/>
          <w:szCs w:val="24"/>
        </w:rPr>
      </w:pPr>
      <w:r>
        <w:rPr>
          <w:rFonts w:ascii="Times New Roman" w:hAnsi="Times New Roman" w:cs="Times New Roman"/>
          <w:spacing w:val="0"/>
          <w:szCs w:val="24"/>
        </w:rPr>
        <w:t>(8) LFO4 = the sum of the following:</w:t>
      </w:r>
    </w:p>
    <w:p w:rsidR="00E17EC4" w:rsidRPr="00175FD4" w:rsidRDefault="00E17EC4" w:rsidP="00E17EC4">
      <w:pPr>
        <w:widowControl/>
        <w:numPr>
          <w:ilvl w:val="0"/>
          <w:numId w:val="32"/>
        </w:numPr>
        <w:autoSpaceDE w:val="0"/>
        <w:autoSpaceDN w:val="0"/>
        <w:adjustRightInd w:val="0"/>
        <w:snapToGrid/>
        <w:spacing w:after="270" w:line="248" w:lineRule="atLeast"/>
        <w:contextualSpacing/>
        <w:rPr>
          <w:rFonts w:eastAsiaTheme="minorEastAsia"/>
          <w:iCs/>
          <w:szCs w:val="24"/>
        </w:rPr>
      </w:pPr>
      <w:r w:rsidRPr="00175FD4">
        <w:rPr>
          <w:rFonts w:eastAsiaTheme="minorEastAsia"/>
          <w:iCs/>
          <w:szCs w:val="24"/>
        </w:rPr>
        <w:t xml:space="preserve">(5 points): </w:t>
      </w:r>
      <w:r w:rsidRPr="00657ED8">
        <w:rPr>
          <w:rFonts w:eastAsiaTheme="minorEastAsia"/>
          <w:iCs/>
          <w:szCs w:val="24"/>
        </w:rPr>
        <w:t>If the plan includes a summary of estimated staff, equipment, supplies and time required for each response task, and</w:t>
      </w:r>
    </w:p>
    <w:p w:rsidR="00BC42E4" w:rsidRPr="00175FD4" w:rsidRDefault="00BC42E4" w:rsidP="00BC42E4">
      <w:pPr>
        <w:widowControl/>
        <w:autoSpaceDE w:val="0"/>
        <w:autoSpaceDN w:val="0"/>
        <w:adjustRightInd w:val="0"/>
        <w:snapToGrid/>
        <w:spacing w:after="270" w:line="248" w:lineRule="atLeast"/>
        <w:ind w:firstLine="720"/>
        <w:contextualSpacing/>
        <w:rPr>
          <w:rFonts w:eastAsiaTheme="minorEastAsia"/>
          <w:szCs w:val="24"/>
        </w:rPr>
      </w:pPr>
      <w:r w:rsidRPr="00B8411F">
        <w:rPr>
          <w:i/>
          <w:snapToGrid w:val="0"/>
          <w:szCs w:val="24"/>
        </w:rPr>
        <w:t xml:space="preserve">[See Attachment </w:t>
      </w:r>
      <w:r>
        <w:rPr>
          <w:i/>
          <w:snapToGrid w:val="0"/>
          <w:szCs w:val="24"/>
          <w:u w:val="single"/>
        </w:rPr>
        <w:fldChar w:fldCharType="begin">
          <w:ffData>
            <w:name w:val="Text23"/>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 xml:space="preserve"> </w:t>
      </w:r>
      <w:r>
        <w:rPr>
          <w:i/>
          <w:snapToGrid w:val="0"/>
          <w:szCs w:val="24"/>
        </w:rPr>
        <w:t xml:space="preserve"> </w:t>
      </w:r>
      <w:r w:rsidRPr="00B8411F">
        <w:rPr>
          <w:i/>
          <w:snapToGrid w:val="0"/>
          <w:szCs w:val="24"/>
        </w:rPr>
        <w:t xml:space="preserve">pages </w:t>
      </w:r>
      <w:r>
        <w:rPr>
          <w:i/>
          <w:snapToGrid w:val="0"/>
          <w:szCs w:val="24"/>
          <w:u w:val="single"/>
        </w:rPr>
        <w:fldChar w:fldCharType="begin">
          <w:ffData>
            <w:name w:val=""/>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w:t>
      </w:r>
    </w:p>
    <w:p w:rsidR="00E17EC4" w:rsidRPr="00175FD4" w:rsidRDefault="00E17EC4" w:rsidP="00E17EC4">
      <w:pPr>
        <w:widowControl/>
        <w:autoSpaceDE w:val="0"/>
        <w:autoSpaceDN w:val="0"/>
        <w:adjustRightInd w:val="0"/>
        <w:snapToGrid/>
        <w:spacing w:after="270" w:line="248" w:lineRule="atLeast"/>
        <w:ind w:left="720"/>
        <w:contextualSpacing/>
        <w:rPr>
          <w:rFonts w:eastAsiaTheme="minorEastAsia"/>
          <w:iCs/>
          <w:szCs w:val="24"/>
        </w:rPr>
      </w:pPr>
    </w:p>
    <w:p w:rsidR="00E17EC4" w:rsidRPr="00175FD4" w:rsidRDefault="00E17EC4" w:rsidP="00E17EC4">
      <w:pPr>
        <w:widowControl/>
        <w:numPr>
          <w:ilvl w:val="0"/>
          <w:numId w:val="32"/>
        </w:numPr>
        <w:autoSpaceDE w:val="0"/>
        <w:autoSpaceDN w:val="0"/>
        <w:adjustRightInd w:val="0"/>
        <w:snapToGrid/>
        <w:spacing w:after="270" w:line="248" w:lineRule="atLeast"/>
        <w:contextualSpacing/>
        <w:rPr>
          <w:rFonts w:eastAsiaTheme="minorEastAsia"/>
          <w:iCs/>
          <w:szCs w:val="24"/>
        </w:rPr>
      </w:pPr>
      <w:r w:rsidRPr="00175FD4">
        <w:rPr>
          <w:rFonts w:eastAsiaTheme="minorEastAsia"/>
          <w:iCs/>
          <w:szCs w:val="24"/>
        </w:rPr>
        <w:t>(</w:t>
      </w:r>
      <w:r w:rsidRPr="00657ED8">
        <w:rPr>
          <w:rFonts w:eastAsiaTheme="minorEastAsia"/>
          <w:iCs/>
          <w:szCs w:val="24"/>
        </w:rPr>
        <w:t>5</w:t>
      </w:r>
      <w:r w:rsidRPr="00175FD4">
        <w:rPr>
          <w:rFonts w:eastAsiaTheme="minorEastAsia"/>
          <w:iCs/>
          <w:szCs w:val="24"/>
        </w:rPr>
        <w:t xml:space="preserve"> points): For </w:t>
      </w:r>
      <w:r w:rsidRPr="00657ED8">
        <w:rPr>
          <w:rFonts w:eastAsiaTheme="minorEastAsia"/>
          <w:iCs/>
          <w:szCs w:val="24"/>
        </w:rPr>
        <w:t>identification of the sources of necessary resources</w:t>
      </w:r>
      <w:r w:rsidRPr="00175FD4">
        <w:rPr>
          <w:rFonts w:eastAsiaTheme="minorEastAsia"/>
          <w:iCs/>
          <w:szCs w:val="24"/>
        </w:rPr>
        <w:t>.</w:t>
      </w:r>
    </w:p>
    <w:p w:rsidR="00BC42E4" w:rsidRDefault="00BC42E4" w:rsidP="001244CC">
      <w:pPr>
        <w:tabs>
          <w:tab w:val="left" w:pos="720"/>
          <w:tab w:val="left" w:pos="1080"/>
          <w:tab w:val="left" w:pos="1440"/>
        </w:tabs>
        <w:rPr>
          <w:b/>
          <w:snapToGrid w:val="0"/>
          <w:szCs w:val="24"/>
        </w:rPr>
      </w:pPr>
      <w:r>
        <w:rPr>
          <w:rFonts w:eastAsiaTheme="minorEastAsia"/>
          <w:i/>
          <w:iCs/>
          <w:szCs w:val="24"/>
        </w:rPr>
        <w:tab/>
      </w:r>
      <w:r w:rsidRPr="00B8411F">
        <w:rPr>
          <w:i/>
          <w:snapToGrid w:val="0"/>
          <w:szCs w:val="24"/>
        </w:rPr>
        <w:t xml:space="preserve">[See Attachment </w:t>
      </w:r>
      <w:r>
        <w:rPr>
          <w:i/>
          <w:snapToGrid w:val="0"/>
          <w:szCs w:val="24"/>
          <w:u w:val="single"/>
        </w:rPr>
        <w:fldChar w:fldCharType="begin">
          <w:ffData>
            <w:name w:val="Text23"/>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 xml:space="preserve"> </w:t>
      </w:r>
      <w:r>
        <w:rPr>
          <w:i/>
          <w:snapToGrid w:val="0"/>
          <w:szCs w:val="24"/>
        </w:rPr>
        <w:t xml:space="preserve"> </w:t>
      </w:r>
      <w:r w:rsidRPr="00B8411F">
        <w:rPr>
          <w:i/>
          <w:snapToGrid w:val="0"/>
          <w:szCs w:val="24"/>
        </w:rPr>
        <w:t xml:space="preserve">pages </w:t>
      </w:r>
      <w:r>
        <w:rPr>
          <w:i/>
          <w:snapToGrid w:val="0"/>
          <w:szCs w:val="24"/>
          <w:u w:val="single"/>
        </w:rPr>
        <w:fldChar w:fldCharType="begin">
          <w:ffData>
            <w:name w:val="Text24"/>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w:t>
      </w:r>
    </w:p>
    <w:p w:rsidR="00E17EC4" w:rsidRDefault="00E17EC4" w:rsidP="001244CC">
      <w:pPr>
        <w:pBdr>
          <w:bottom w:val="single" w:sz="12" w:space="1" w:color="auto"/>
        </w:pBdr>
        <w:tabs>
          <w:tab w:val="left" w:pos="720"/>
          <w:tab w:val="left" w:pos="1080"/>
          <w:tab w:val="left" w:pos="1440"/>
        </w:tabs>
        <w:rPr>
          <w:b/>
          <w:snapToGrid w:val="0"/>
          <w:szCs w:val="24"/>
        </w:rPr>
      </w:pPr>
    </w:p>
    <w:p w:rsidR="00E17EC4" w:rsidRDefault="00E17EC4" w:rsidP="001244CC">
      <w:pPr>
        <w:tabs>
          <w:tab w:val="left" w:pos="720"/>
          <w:tab w:val="left" w:pos="1080"/>
          <w:tab w:val="left" w:pos="1440"/>
        </w:tabs>
        <w:rPr>
          <w:b/>
          <w:snapToGrid w:val="0"/>
          <w:szCs w:val="24"/>
        </w:rPr>
      </w:pPr>
    </w:p>
    <w:p w:rsidR="008E119D" w:rsidRPr="001244CC" w:rsidRDefault="008E119D" w:rsidP="001244CC">
      <w:pPr>
        <w:tabs>
          <w:tab w:val="left" w:pos="720"/>
          <w:tab w:val="left" w:pos="1080"/>
          <w:tab w:val="left" w:pos="1440"/>
        </w:tabs>
        <w:rPr>
          <w:b/>
          <w:szCs w:val="24"/>
        </w:rPr>
      </w:pPr>
      <w:r w:rsidRPr="007C2253">
        <w:rPr>
          <w:b/>
          <w:snapToGrid w:val="0"/>
          <w:szCs w:val="24"/>
        </w:rPr>
        <w:t>Levee failure Critical Facilities planning (LCF)</w:t>
      </w:r>
      <w:r w:rsidR="001244CC" w:rsidRPr="001244CC">
        <w:rPr>
          <w:b/>
          <w:szCs w:val="24"/>
        </w:rPr>
        <w:t xml:space="preserve"> </w:t>
      </w:r>
      <w:r w:rsidR="001244CC">
        <w:rPr>
          <w:b/>
          <w:szCs w:val="24"/>
        </w:rPr>
        <w:t>Credit Criteria and Additional Documentation</w:t>
      </w:r>
      <w:r w:rsidRPr="007C2253">
        <w:rPr>
          <w:b/>
          <w:snapToGrid w:val="0"/>
          <w:szCs w:val="24"/>
        </w:rPr>
        <w:t>:</w:t>
      </w:r>
    </w:p>
    <w:p w:rsidR="00680741" w:rsidRPr="007C2253" w:rsidRDefault="00680741" w:rsidP="007C2253">
      <w:pPr>
        <w:widowControl/>
        <w:tabs>
          <w:tab w:val="left" w:pos="720"/>
          <w:tab w:val="left" w:pos="1080"/>
          <w:tab w:val="left" w:pos="1440"/>
        </w:tabs>
        <w:snapToGrid/>
        <w:ind w:left="360" w:hanging="360"/>
        <w:rPr>
          <w:b/>
          <w:snapToGrid w:val="0"/>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(1</w:t>
      </w:r>
      <w:r w:rsidR="00680741" w:rsidRPr="007C2253">
        <w:rPr>
          <w:rFonts w:eastAsiaTheme="minorHAnsi"/>
          <w:szCs w:val="24"/>
        </w:rPr>
        <w:t>) LCF1 is a prerequisite for any LCF credit.</w:t>
      </w:r>
    </w:p>
    <w:p w:rsidR="001970C9" w:rsidRPr="007C2253" w:rsidRDefault="001970C9" w:rsidP="007C2253">
      <w:pPr>
        <w:widowControl/>
        <w:tabs>
          <w:tab w:val="left" w:pos="720"/>
          <w:tab w:val="left" w:pos="1080"/>
          <w:tab w:val="left" w:pos="1440"/>
        </w:tabs>
        <w:autoSpaceDE w:val="0"/>
        <w:autoSpaceDN w:val="0"/>
        <w:adjustRightInd w:val="0"/>
        <w:snapToGrid/>
        <w:ind w:left="360" w:hanging="360"/>
        <w:rPr>
          <w:rFonts w:eastAsiaTheme="minorHAnsi"/>
          <w:szCs w:val="24"/>
        </w:rPr>
      </w:pPr>
    </w:p>
    <w:p w:rsidR="00680741" w:rsidRDefault="001F4D57" w:rsidP="007C2253">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(2</w:t>
      </w:r>
      <w:r w:rsidR="00680741" w:rsidRPr="007C2253">
        <w:rPr>
          <w:rFonts w:eastAsiaTheme="minorHAnsi"/>
          <w:szCs w:val="24"/>
        </w:rPr>
        <w:t xml:space="preserve">) </w:t>
      </w:r>
      <w:r w:rsidR="00E17EC4" w:rsidRPr="007C2253">
        <w:rPr>
          <w:rFonts w:eastAsiaTheme="minorHAnsi"/>
          <w:szCs w:val="24"/>
        </w:rPr>
        <w:t>For LCF1 credit, the community’s levee failure response plan must list the facilities</w:t>
      </w:r>
      <w:r w:rsidR="00E17EC4">
        <w:rPr>
          <w:rFonts w:eastAsiaTheme="minorHAnsi"/>
          <w:szCs w:val="24"/>
        </w:rPr>
        <w:t xml:space="preserve"> </w:t>
      </w:r>
      <w:r w:rsidR="00E17EC4" w:rsidRPr="007C2253">
        <w:rPr>
          <w:rFonts w:eastAsiaTheme="minorHAnsi"/>
          <w:szCs w:val="24"/>
        </w:rPr>
        <w:t>considered critical in a levee failure emergency. The community must contact the</w:t>
      </w:r>
      <w:r w:rsidR="00E17EC4">
        <w:rPr>
          <w:rFonts w:eastAsiaTheme="minorHAnsi"/>
          <w:szCs w:val="24"/>
        </w:rPr>
        <w:t xml:space="preserve"> </w:t>
      </w:r>
      <w:r w:rsidR="00E17EC4" w:rsidRPr="007C2253">
        <w:rPr>
          <w:rFonts w:eastAsiaTheme="minorHAnsi"/>
          <w:szCs w:val="24"/>
        </w:rPr>
        <w:t>facilities to determine whether they need any special warning arrangements. The</w:t>
      </w:r>
      <w:r w:rsidR="00E17EC4">
        <w:rPr>
          <w:rFonts w:eastAsiaTheme="minorHAnsi"/>
          <w:szCs w:val="24"/>
        </w:rPr>
        <w:t xml:space="preserve"> </w:t>
      </w:r>
      <w:r w:rsidR="00E17EC4" w:rsidRPr="007C2253">
        <w:rPr>
          <w:rFonts w:eastAsiaTheme="minorHAnsi"/>
          <w:szCs w:val="24"/>
        </w:rPr>
        <w:t>community does not need to provide a special warning to all critical facilities, only to</w:t>
      </w:r>
      <w:r w:rsidR="00E17EC4">
        <w:rPr>
          <w:rFonts w:eastAsiaTheme="minorHAnsi"/>
          <w:szCs w:val="24"/>
        </w:rPr>
        <w:t xml:space="preserve"> </w:t>
      </w:r>
      <w:r w:rsidR="00E17EC4" w:rsidRPr="007C2253">
        <w:rPr>
          <w:rFonts w:eastAsiaTheme="minorHAnsi"/>
          <w:szCs w:val="24"/>
        </w:rPr>
        <w:t>those identified in the levee warning and response plan as needing one.</w:t>
      </w:r>
      <w:r w:rsidR="00E17EC4">
        <w:rPr>
          <w:rFonts w:eastAsiaTheme="minorHAnsi"/>
          <w:szCs w:val="24"/>
        </w:rPr>
        <w:t xml:space="preserve"> </w:t>
      </w:r>
      <w:r w:rsidR="00E17EC4" w:rsidRPr="007C2253">
        <w:rPr>
          <w:rFonts w:eastAsiaTheme="minorHAnsi"/>
          <w:szCs w:val="24"/>
        </w:rPr>
        <w:t>There is no impact adjustment for LCF1. The community must include all critical</w:t>
      </w:r>
      <w:r w:rsidR="00E17EC4">
        <w:rPr>
          <w:rFonts w:eastAsiaTheme="minorHAnsi"/>
          <w:szCs w:val="24"/>
        </w:rPr>
        <w:t xml:space="preserve"> </w:t>
      </w:r>
      <w:r w:rsidR="00E17EC4" w:rsidRPr="007C2253">
        <w:rPr>
          <w:rFonts w:eastAsiaTheme="minorHAnsi"/>
          <w:szCs w:val="24"/>
        </w:rPr>
        <w:t>facilities affected by a levee failure on its list.</w:t>
      </w:r>
    </w:p>
    <w:p w:rsidR="001244CC" w:rsidRPr="00E17EC4" w:rsidRDefault="001244CC" w:rsidP="00E17EC4">
      <w:pPr>
        <w:widowControl/>
        <w:tabs>
          <w:tab w:val="left" w:pos="720"/>
          <w:tab w:val="left" w:pos="1080"/>
          <w:tab w:val="left" w:pos="1440"/>
        </w:tabs>
        <w:snapToGrid/>
        <w:rPr>
          <w:i/>
          <w:snapToGrid w:val="0"/>
          <w:szCs w:val="24"/>
          <w:u w:val="single"/>
        </w:rPr>
      </w:pPr>
    </w:p>
    <w:p w:rsidR="00E17EC4" w:rsidRDefault="00E17EC4" w:rsidP="00E17EC4">
      <w:pPr>
        <w:widowControl/>
        <w:tabs>
          <w:tab w:val="left" w:pos="720"/>
          <w:tab w:val="left" w:pos="1080"/>
          <w:tab w:val="left" w:pos="1440"/>
        </w:tabs>
        <w:autoSpaceDE w:val="0"/>
        <w:autoSpaceDN w:val="0"/>
        <w:adjustRightInd w:val="0"/>
        <w:snapToGrid/>
        <w:ind w:left="360" w:hanging="360"/>
        <w:rPr>
          <w:rFonts w:eastAsiaTheme="minorHAnsi"/>
          <w:szCs w:val="24"/>
        </w:rPr>
      </w:pPr>
      <w:r>
        <w:rPr>
          <w:rFonts w:eastAsiaTheme="minorHAnsi"/>
          <w:szCs w:val="24"/>
        </w:rPr>
        <w:t>(3) For LCF2 credit, levee failure warning and response plans must have been developed, reviewed or accepted by the community for individual critical facilities.</w:t>
      </w:r>
    </w:p>
    <w:p w:rsidR="00E17EC4" w:rsidRDefault="00E17EC4" w:rsidP="00E17EC4">
      <w:pPr>
        <w:widowControl/>
        <w:tabs>
          <w:tab w:val="left" w:pos="720"/>
          <w:tab w:val="left" w:pos="1080"/>
          <w:tab w:val="left" w:pos="1440"/>
        </w:tabs>
        <w:autoSpaceDE w:val="0"/>
        <w:autoSpaceDN w:val="0"/>
        <w:adjustRightInd w:val="0"/>
        <w:snapToGrid/>
        <w:ind w:left="360" w:hanging="360"/>
        <w:rPr>
          <w:rFonts w:eastAsiaTheme="minorHAnsi"/>
          <w:szCs w:val="24"/>
        </w:rPr>
      </w:pPr>
    </w:p>
    <w:p w:rsidR="00E17EC4" w:rsidRPr="00657ED8" w:rsidRDefault="00E17EC4" w:rsidP="00E17EC4">
      <w:pPr>
        <w:widowControl/>
        <w:tabs>
          <w:tab w:val="left" w:pos="360"/>
        </w:tabs>
        <w:autoSpaceDE w:val="0"/>
        <w:autoSpaceDN w:val="0"/>
        <w:adjustRightInd w:val="0"/>
        <w:snapToGrid/>
        <w:spacing w:after="270" w:line="248" w:lineRule="atLeast"/>
        <w:rPr>
          <w:rFonts w:eastAsiaTheme="minorEastAsia"/>
          <w:iCs/>
          <w:szCs w:val="24"/>
        </w:rPr>
      </w:pPr>
      <w:r>
        <w:rPr>
          <w:rFonts w:eastAsiaTheme="minorEastAsia"/>
          <w:iCs/>
          <w:szCs w:val="24"/>
        </w:rPr>
        <w:t xml:space="preserve">(4) </w:t>
      </w:r>
      <w:r>
        <w:rPr>
          <w:rFonts w:eastAsiaTheme="minorEastAsia"/>
          <w:iCs/>
          <w:szCs w:val="24"/>
        </w:rPr>
        <w:tab/>
        <w:t>LCF1 = up to 15 points, if the adopted plan includes:</w:t>
      </w:r>
    </w:p>
    <w:p w:rsidR="00BC42E4" w:rsidRPr="00BC42E4" w:rsidRDefault="00E17EC4" w:rsidP="00BC42E4">
      <w:pPr>
        <w:pStyle w:val="ListParagraph"/>
        <w:widowControl/>
        <w:numPr>
          <w:ilvl w:val="0"/>
          <w:numId w:val="33"/>
        </w:numPr>
        <w:autoSpaceDE w:val="0"/>
        <w:autoSpaceDN w:val="0"/>
        <w:adjustRightInd w:val="0"/>
        <w:snapToGrid/>
        <w:spacing w:after="270" w:line="248" w:lineRule="atLeast"/>
        <w:ind w:left="810"/>
        <w:rPr>
          <w:rFonts w:eastAsiaTheme="minorEastAsia"/>
          <w:szCs w:val="24"/>
        </w:rPr>
      </w:pPr>
      <w:r w:rsidRPr="00657ED8">
        <w:rPr>
          <w:rFonts w:eastAsiaTheme="minorEastAsia"/>
          <w:iCs/>
          <w:szCs w:val="24"/>
        </w:rPr>
        <w:t>(5 points): A list of the facilities considered critical in a levee failure emergency.</w:t>
      </w:r>
      <w:r>
        <w:rPr>
          <w:rFonts w:eastAsiaTheme="minorEastAsia"/>
          <w:iCs/>
          <w:szCs w:val="24"/>
        </w:rPr>
        <w:t xml:space="preserve">                     </w:t>
      </w:r>
      <w:r w:rsidR="00BC42E4" w:rsidRPr="00BC42E4">
        <w:rPr>
          <w:i/>
          <w:snapToGrid w:val="0"/>
          <w:szCs w:val="24"/>
        </w:rPr>
        <w:t xml:space="preserve">[See Attachment </w:t>
      </w:r>
      <w:r w:rsidR="00BC42E4" w:rsidRPr="00BC42E4">
        <w:rPr>
          <w:i/>
          <w:snapToGrid w:val="0"/>
          <w:szCs w:val="24"/>
          <w:u w:val="single"/>
        </w:rPr>
        <w:fldChar w:fldCharType="begin">
          <w:ffData>
            <w:name w:val="Text23"/>
            <w:enabled/>
            <w:calcOnExit w:val="0"/>
            <w:textInput/>
          </w:ffData>
        </w:fldChar>
      </w:r>
      <w:r w:rsidR="00BC42E4" w:rsidRPr="00BC42E4">
        <w:rPr>
          <w:i/>
          <w:snapToGrid w:val="0"/>
          <w:szCs w:val="24"/>
          <w:u w:val="single"/>
        </w:rPr>
        <w:instrText xml:space="preserve"> FORMTEXT </w:instrText>
      </w:r>
      <w:r w:rsidR="00BC42E4" w:rsidRPr="00BC42E4">
        <w:rPr>
          <w:i/>
          <w:snapToGrid w:val="0"/>
          <w:szCs w:val="24"/>
          <w:u w:val="single"/>
        </w:rPr>
      </w:r>
      <w:r w:rsidR="00BC42E4" w:rsidRPr="00BC42E4">
        <w:rPr>
          <w:i/>
          <w:snapToGrid w:val="0"/>
          <w:szCs w:val="24"/>
          <w:u w:val="single"/>
        </w:rPr>
        <w:fldChar w:fldCharType="separate"/>
      </w:r>
      <w:r w:rsidR="00BC42E4">
        <w:rPr>
          <w:noProof/>
          <w:snapToGrid w:val="0"/>
          <w:u w:val="single"/>
        </w:rPr>
        <w:t> </w:t>
      </w:r>
      <w:r w:rsidR="00BC42E4">
        <w:rPr>
          <w:noProof/>
          <w:snapToGrid w:val="0"/>
          <w:u w:val="single"/>
        </w:rPr>
        <w:t> </w:t>
      </w:r>
      <w:r w:rsidR="00BC42E4">
        <w:rPr>
          <w:noProof/>
          <w:snapToGrid w:val="0"/>
          <w:u w:val="single"/>
        </w:rPr>
        <w:t> </w:t>
      </w:r>
      <w:r w:rsidR="00BC42E4">
        <w:rPr>
          <w:noProof/>
          <w:snapToGrid w:val="0"/>
          <w:u w:val="single"/>
        </w:rPr>
        <w:t> </w:t>
      </w:r>
      <w:r w:rsidR="00BC42E4" w:rsidRPr="00BC42E4">
        <w:rPr>
          <w:i/>
          <w:noProof/>
          <w:snapToGrid w:val="0"/>
          <w:szCs w:val="24"/>
          <w:u w:val="single"/>
        </w:rPr>
        <w:t xml:space="preserve">                                        </w:t>
      </w:r>
      <w:r w:rsidR="00BC42E4">
        <w:rPr>
          <w:noProof/>
          <w:snapToGrid w:val="0"/>
          <w:u w:val="single"/>
        </w:rPr>
        <w:t> </w:t>
      </w:r>
      <w:r w:rsidR="00BC42E4" w:rsidRPr="00BC42E4">
        <w:rPr>
          <w:i/>
          <w:snapToGrid w:val="0"/>
          <w:szCs w:val="24"/>
          <w:u w:val="single"/>
        </w:rPr>
        <w:fldChar w:fldCharType="end"/>
      </w:r>
      <w:r w:rsidR="00BC42E4" w:rsidRPr="00BC42E4">
        <w:rPr>
          <w:i/>
          <w:snapToGrid w:val="0"/>
          <w:szCs w:val="24"/>
        </w:rPr>
        <w:t xml:space="preserve">  pages </w:t>
      </w:r>
      <w:r w:rsidR="00BC42E4" w:rsidRPr="00BC42E4">
        <w:rPr>
          <w:i/>
          <w:snapToGrid w:val="0"/>
          <w:szCs w:val="24"/>
          <w:u w:val="single"/>
        </w:rPr>
        <w:fldChar w:fldCharType="begin">
          <w:ffData>
            <w:name w:val="Text24"/>
            <w:enabled/>
            <w:calcOnExit w:val="0"/>
            <w:textInput/>
          </w:ffData>
        </w:fldChar>
      </w:r>
      <w:r w:rsidR="00BC42E4" w:rsidRPr="00BC42E4">
        <w:rPr>
          <w:i/>
          <w:snapToGrid w:val="0"/>
          <w:szCs w:val="24"/>
          <w:u w:val="single"/>
        </w:rPr>
        <w:instrText xml:space="preserve"> FORMTEXT </w:instrText>
      </w:r>
      <w:r w:rsidR="00BC42E4" w:rsidRPr="00BC42E4">
        <w:rPr>
          <w:i/>
          <w:snapToGrid w:val="0"/>
          <w:szCs w:val="24"/>
          <w:u w:val="single"/>
        </w:rPr>
      </w:r>
      <w:r w:rsidR="00BC42E4" w:rsidRPr="00BC42E4">
        <w:rPr>
          <w:i/>
          <w:snapToGrid w:val="0"/>
          <w:szCs w:val="24"/>
          <w:u w:val="single"/>
        </w:rPr>
        <w:fldChar w:fldCharType="separate"/>
      </w:r>
      <w:r w:rsidR="00BC42E4">
        <w:rPr>
          <w:noProof/>
          <w:snapToGrid w:val="0"/>
          <w:u w:val="single"/>
        </w:rPr>
        <w:t> </w:t>
      </w:r>
      <w:r w:rsidR="00BC42E4">
        <w:rPr>
          <w:noProof/>
          <w:snapToGrid w:val="0"/>
          <w:u w:val="single"/>
        </w:rPr>
        <w:t> </w:t>
      </w:r>
      <w:r w:rsidR="00BC42E4">
        <w:rPr>
          <w:noProof/>
          <w:snapToGrid w:val="0"/>
          <w:u w:val="single"/>
        </w:rPr>
        <w:t> </w:t>
      </w:r>
      <w:r w:rsidR="00BC42E4">
        <w:rPr>
          <w:noProof/>
          <w:snapToGrid w:val="0"/>
          <w:u w:val="single"/>
        </w:rPr>
        <w:t> </w:t>
      </w:r>
      <w:r w:rsidR="00BC42E4" w:rsidRPr="00BC42E4">
        <w:rPr>
          <w:i/>
          <w:noProof/>
          <w:snapToGrid w:val="0"/>
          <w:szCs w:val="24"/>
          <w:u w:val="single"/>
        </w:rPr>
        <w:t xml:space="preserve">                             </w:t>
      </w:r>
      <w:r w:rsidR="00BC42E4">
        <w:rPr>
          <w:noProof/>
          <w:snapToGrid w:val="0"/>
          <w:u w:val="single"/>
        </w:rPr>
        <w:t> </w:t>
      </w:r>
      <w:r w:rsidR="00BC42E4" w:rsidRPr="00BC42E4">
        <w:rPr>
          <w:i/>
          <w:snapToGrid w:val="0"/>
          <w:szCs w:val="24"/>
          <w:u w:val="single"/>
        </w:rPr>
        <w:fldChar w:fldCharType="end"/>
      </w:r>
      <w:r w:rsidR="00BC42E4" w:rsidRPr="00BC42E4">
        <w:rPr>
          <w:i/>
          <w:snapToGrid w:val="0"/>
          <w:szCs w:val="24"/>
        </w:rPr>
        <w:t>.]</w:t>
      </w:r>
    </w:p>
    <w:p w:rsidR="00E17EC4" w:rsidRPr="00657ED8" w:rsidRDefault="00E17EC4" w:rsidP="00E17EC4">
      <w:pPr>
        <w:pStyle w:val="ListParagraph"/>
        <w:widowControl/>
        <w:autoSpaceDE w:val="0"/>
        <w:autoSpaceDN w:val="0"/>
        <w:adjustRightInd w:val="0"/>
        <w:snapToGrid/>
        <w:spacing w:after="270" w:line="248" w:lineRule="atLeast"/>
        <w:ind w:left="360"/>
        <w:rPr>
          <w:rFonts w:eastAsiaTheme="minorEastAsia"/>
          <w:szCs w:val="24"/>
        </w:rPr>
      </w:pPr>
    </w:p>
    <w:p w:rsidR="00BC42E4" w:rsidRDefault="00E17EC4" w:rsidP="00E17EC4">
      <w:pPr>
        <w:pStyle w:val="ListParagraph"/>
        <w:widowControl/>
        <w:autoSpaceDE w:val="0"/>
        <w:autoSpaceDN w:val="0"/>
        <w:adjustRightInd w:val="0"/>
        <w:snapToGrid/>
        <w:spacing w:after="270" w:line="248" w:lineRule="atLeast"/>
        <w:ind w:left="810" w:hanging="360"/>
        <w:rPr>
          <w:rFonts w:eastAsiaTheme="minorEastAsia"/>
          <w:szCs w:val="24"/>
        </w:rPr>
      </w:pPr>
      <w:r>
        <w:rPr>
          <w:rFonts w:eastAsiaTheme="minorEastAsia"/>
          <w:szCs w:val="24"/>
        </w:rPr>
        <w:t xml:space="preserve">(b) (5 points): For contact information, including the names and phone numbers of the operators of all public and private facilities affected by levee failure.         </w:t>
      </w:r>
    </w:p>
    <w:p w:rsidR="00BC42E4" w:rsidRPr="00BC42E4" w:rsidRDefault="00BC42E4" w:rsidP="00BC42E4">
      <w:pPr>
        <w:pStyle w:val="ListParagraph"/>
        <w:widowControl/>
        <w:autoSpaceDE w:val="0"/>
        <w:autoSpaceDN w:val="0"/>
        <w:adjustRightInd w:val="0"/>
        <w:snapToGrid/>
        <w:spacing w:after="270" w:line="248" w:lineRule="atLeast"/>
        <w:ind w:left="810" w:hanging="360"/>
        <w:rPr>
          <w:rFonts w:eastAsiaTheme="minorEastAsia"/>
          <w:i/>
          <w:iCs/>
          <w:szCs w:val="24"/>
        </w:rPr>
      </w:pPr>
      <w:r>
        <w:rPr>
          <w:rFonts w:eastAsiaTheme="minorEastAsia"/>
          <w:szCs w:val="24"/>
        </w:rPr>
        <w:t xml:space="preserve">      </w:t>
      </w:r>
      <w:r w:rsidRPr="00B8411F">
        <w:rPr>
          <w:i/>
          <w:snapToGrid w:val="0"/>
          <w:szCs w:val="24"/>
        </w:rPr>
        <w:t xml:space="preserve">[See Attachment </w:t>
      </w:r>
      <w:r>
        <w:rPr>
          <w:i/>
          <w:snapToGrid w:val="0"/>
          <w:szCs w:val="24"/>
          <w:u w:val="single"/>
        </w:rPr>
        <w:fldChar w:fldCharType="begin">
          <w:ffData>
            <w:name w:val="Text23"/>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 xml:space="preserve"> </w:t>
      </w:r>
      <w:r>
        <w:rPr>
          <w:i/>
          <w:snapToGrid w:val="0"/>
          <w:szCs w:val="24"/>
        </w:rPr>
        <w:t xml:space="preserve"> </w:t>
      </w:r>
      <w:r w:rsidRPr="00B8411F">
        <w:rPr>
          <w:i/>
          <w:snapToGrid w:val="0"/>
          <w:szCs w:val="24"/>
        </w:rPr>
        <w:t xml:space="preserve">pages </w:t>
      </w:r>
      <w:r>
        <w:rPr>
          <w:i/>
          <w:snapToGrid w:val="0"/>
          <w:szCs w:val="24"/>
          <w:u w:val="single"/>
        </w:rPr>
        <w:fldChar w:fldCharType="begin">
          <w:ffData>
            <w:name w:val="Text24"/>
            <w:enabled/>
            <w:calcOnExit w:val="0"/>
            <w:textInput/>
          </w:ffData>
        </w:fldChar>
      </w:r>
      <w:r>
        <w:rPr>
          <w:i/>
          <w:snapToGrid w:val="0"/>
          <w:szCs w:val="24"/>
          <w:u w:val="single"/>
        </w:rPr>
        <w:instrText xml:space="preserve"> FORMTEXT </w:instrText>
      </w:r>
      <w:r>
        <w:rPr>
          <w:i/>
          <w:snapToGrid w:val="0"/>
          <w:szCs w:val="24"/>
          <w:u w:val="single"/>
        </w:rPr>
      </w:r>
      <w:r>
        <w:rPr>
          <w:i/>
          <w:snapToGrid w:val="0"/>
          <w:szCs w:val="24"/>
          <w:u w:val="single"/>
        </w:rPr>
        <w:fldChar w:fldCharType="separate"/>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w:t>
      </w:r>
      <w:r>
        <w:rPr>
          <w:i/>
          <w:noProof/>
          <w:snapToGrid w:val="0"/>
          <w:szCs w:val="24"/>
          <w:u w:val="single"/>
        </w:rPr>
        <w:t xml:space="preserve">                             </w:t>
      </w:r>
      <w:r>
        <w:rPr>
          <w:i/>
          <w:noProof/>
          <w:snapToGrid w:val="0"/>
          <w:szCs w:val="24"/>
          <w:u w:val="single"/>
        </w:rPr>
        <w:t> </w:t>
      </w:r>
      <w:r>
        <w:rPr>
          <w:i/>
          <w:snapToGrid w:val="0"/>
          <w:szCs w:val="24"/>
          <w:u w:val="single"/>
        </w:rPr>
        <w:fldChar w:fldCharType="end"/>
      </w:r>
      <w:r w:rsidRPr="00B8411F">
        <w:rPr>
          <w:i/>
          <w:snapToGrid w:val="0"/>
          <w:szCs w:val="24"/>
        </w:rPr>
        <w:t>.]</w:t>
      </w:r>
    </w:p>
    <w:p w:rsidR="00BC42E4" w:rsidRPr="00BC42E4" w:rsidRDefault="00E17EC4" w:rsidP="00BC42E4">
      <w:pPr>
        <w:widowControl/>
        <w:autoSpaceDE w:val="0"/>
        <w:autoSpaceDN w:val="0"/>
        <w:adjustRightInd w:val="0"/>
        <w:snapToGrid/>
        <w:spacing w:after="270" w:line="248" w:lineRule="atLeast"/>
        <w:ind w:left="810" w:hanging="360"/>
        <w:rPr>
          <w:rFonts w:eastAsiaTheme="minorEastAsia"/>
          <w:i/>
          <w:iCs/>
          <w:szCs w:val="24"/>
        </w:rPr>
      </w:pPr>
      <w:r>
        <w:rPr>
          <w:rFonts w:eastAsiaTheme="minorEastAsia"/>
          <w:iCs/>
          <w:szCs w:val="24"/>
        </w:rPr>
        <w:t xml:space="preserve">(c) </w:t>
      </w:r>
      <w:r w:rsidRPr="009D0167">
        <w:rPr>
          <w:rFonts w:eastAsiaTheme="minorEastAsia"/>
          <w:iCs/>
          <w:szCs w:val="24"/>
        </w:rPr>
        <w:t>(5 points):</w:t>
      </w:r>
      <w:r>
        <w:rPr>
          <w:rFonts w:eastAsiaTheme="minorEastAsia"/>
          <w:iCs/>
          <w:szCs w:val="24"/>
        </w:rPr>
        <w:t xml:space="preserve"> For arrangements for issuing special warnings or early notifications directly to those critical facilities that need advanced warning.                                                                      </w:t>
      </w:r>
      <w:r w:rsidR="00BC42E4" w:rsidRPr="00B8411F">
        <w:rPr>
          <w:i/>
          <w:snapToGrid w:val="0"/>
          <w:szCs w:val="24"/>
        </w:rPr>
        <w:t xml:space="preserve">[See Attachment </w:t>
      </w:r>
      <w:r w:rsidR="00BC42E4">
        <w:rPr>
          <w:i/>
          <w:snapToGrid w:val="0"/>
          <w:szCs w:val="24"/>
          <w:u w:val="single"/>
        </w:rPr>
        <w:fldChar w:fldCharType="begin">
          <w:ffData>
            <w:name w:val="Text23"/>
            <w:enabled/>
            <w:calcOnExit w:val="0"/>
            <w:textInput/>
          </w:ffData>
        </w:fldChar>
      </w:r>
      <w:r w:rsidR="00BC42E4">
        <w:rPr>
          <w:i/>
          <w:snapToGrid w:val="0"/>
          <w:szCs w:val="24"/>
          <w:u w:val="single"/>
        </w:rPr>
        <w:instrText xml:space="preserve"> FORMTEXT </w:instrText>
      </w:r>
      <w:r w:rsidR="00BC42E4">
        <w:rPr>
          <w:i/>
          <w:snapToGrid w:val="0"/>
          <w:szCs w:val="24"/>
          <w:u w:val="single"/>
        </w:rPr>
      </w:r>
      <w:r w:rsidR="00BC42E4">
        <w:rPr>
          <w:i/>
          <w:snapToGrid w:val="0"/>
          <w:szCs w:val="24"/>
          <w:u w:val="single"/>
        </w:rPr>
        <w:fldChar w:fldCharType="separate"/>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xml:space="preserve">                                        </w:t>
      </w:r>
      <w:r w:rsidR="00BC42E4">
        <w:rPr>
          <w:i/>
          <w:noProof/>
          <w:snapToGrid w:val="0"/>
          <w:szCs w:val="24"/>
          <w:u w:val="single"/>
        </w:rPr>
        <w:t> </w:t>
      </w:r>
      <w:r w:rsidR="00BC42E4">
        <w:rPr>
          <w:i/>
          <w:snapToGrid w:val="0"/>
          <w:szCs w:val="24"/>
          <w:u w:val="single"/>
        </w:rPr>
        <w:fldChar w:fldCharType="end"/>
      </w:r>
      <w:r w:rsidR="00BC42E4" w:rsidRPr="00B8411F">
        <w:rPr>
          <w:i/>
          <w:snapToGrid w:val="0"/>
          <w:szCs w:val="24"/>
        </w:rPr>
        <w:t xml:space="preserve"> </w:t>
      </w:r>
      <w:r w:rsidR="00BC42E4">
        <w:rPr>
          <w:i/>
          <w:snapToGrid w:val="0"/>
          <w:szCs w:val="24"/>
        </w:rPr>
        <w:t xml:space="preserve"> </w:t>
      </w:r>
      <w:r w:rsidR="00BC42E4" w:rsidRPr="00B8411F">
        <w:rPr>
          <w:i/>
          <w:snapToGrid w:val="0"/>
          <w:szCs w:val="24"/>
        </w:rPr>
        <w:t xml:space="preserve">pages </w:t>
      </w:r>
      <w:r w:rsidR="00BC42E4">
        <w:rPr>
          <w:i/>
          <w:snapToGrid w:val="0"/>
          <w:szCs w:val="24"/>
          <w:u w:val="single"/>
        </w:rPr>
        <w:fldChar w:fldCharType="begin">
          <w:ffData>
            <w:name w:val="Text24"/>
            <w:enabled/>
            <w:calcOnExit w:val="0"/>
            <w:textInput/>
          </w:ffData>
        </w:fldChar>
      </w:r>
      <w:r w:rsidR="00BC42E4">
        <w:rPr>
          <w:i/>
          <w:snapToGrid w:val="0"/>
          <w:szCs w:val="24"/>
          <w:u w:val="single"/>
        </w:rPr>
        <w:instrText xml:space="preserve"> FORMTEXT </w:instrText>
      </w:r>
      <w:r w:rsidR="00BC42E4">
        <w:rPr>
          <w:i/>
          <w:snapToGrid w:val="0"/>
          <w:szCs w:val="24"/>
          <w:u w:val="single"/>
        </w:rPr>
      </w:r>
      <w:r w:rsidR="00BC42E4">
        <w:rPr>
          <w:i/>
          <w:snapToGrid w:val="0"/>
          <w:szCs w:val="24"/>
          <w:u w:val="single"/>
        </w:rPr>
        <w:fldChar w:fldCharType="separate"/>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xml:space="preserve">                             </w:t>
      </w:r>
      <w:r w:rsidR="00BC42E4">
        <w:rPr>
          <w:i/>
          <w:noProof/>
          <w:snapToGrid w:val="0"/>
          <w:szCs w:val="24"/>
          <w:u w:val="single"/>
        </w:rPr>
        <w:t> </w:t>
      </w:r>
      <w:r w:rsidR="00BC42E4">
        <w:rPr>
          <w:i/>
          <w:snapToGrid w:val="0"/>
          <w:szCs w:val="24"/>
          <w:u w:val="single"/>
        </w:rPr>
        <w:fldChar w:fldCharType="end"/>
      </w:r>
      <w:r w:rsidR="00BC42E4" w:rsidRPr="00B8411F">
        <w:rPr>
          <w:i/>
          <w:snapToGrid w:val="0"/>
          <w:szCs w:val="24"/>
        </w:rPr>
        <w:t>.]</w:t>
      </w:r>
    </w:p>
    <w:p w:rsidR="00BC42E4" w:rsidRPr="00BC42E4" w:rsidRDefault="00E17EC4" w:rsidP="00BC42E4">
      <w:pPr>
        <w:widowControl/>
        <w:tabs>
          <w:tab w:val="left" w:pos="450"/>
        </w:tabs>
        <w:autoSpaceDE w:val="0"/>
        <w:autoSpaceDN w:val="0"/>
        <w:adjustRightInd w:val="0"/>
        <w:snapToGrid/>
        <w:ind w:left="360" w:hanging="360"/>
        <w:rPr>
          <w:rFonts w:ascii="TimesNewRomanPSMT" w:eastAsiaTheme="minorEastAsia" w:hAnsi="TimesNewRomanPSMT" w:cs="TimesNewRomanPSMT"/>
          <w:szCs w:val="24"/>
        </w:rPr>
      </w:pPr>
      <w:r w:rsidRPr="009D0167">
        <w:rPr>
          <w:rFonts w:ascii="TimesNewRomanPSMT" w:eastAsiaTheme="minorEastAsia" w:hAnsi="TimesNewRomanPSMT" w:cs="TimesNewRomanPSMT"/>
          <w:szCs w:val="24"/>
        </w:rPr>
        <w:t xml:space="preserve"> </w:t>
      </w:r>
      <w:r w:rsidRPr="00175FD4">
        <w:rPr>
          <w:rFonts w:ascii="TimesNewRomanPSMT" w:eastAsiaTheme="minorEastAsia" w:hAnsi="TimesNewRomanPSMT" w:cs="TimesNewRomanPSMT"/>
          <w:szCs w:val="24"/>
        </w:rPr>
        <w:t>(</w:t>
      </w:r>
      <w:r w:rsidRPr="009D0167">
        <w:rPr>
          <w:rFonts w:ascii="TimesNewRomanPSMT" w:eastAsiaTheme="minorEastAsia" w:hAnsi="TimesNewRomanPSMT" w:cs="TimesNewRomanPSMT"/>
          <w:szCs w:val="24"/>
        </w:rPr>
        <w:t>5</w:t>
      </w:r>
      <w:r w:rsidRPr="00175FD4">
        <w:rPr>
          <w:rFonts w:ascii="TimesNewRomanPSMT" w:eastAsiaTheme="minorEastAsia" w:hAnsi="TimesNewRomanPSMT" w:cs="TimesNewRomanPSMT"/>
          <w:szCs w:val="24"/>
        </w:rPr>
        <w:t xml:space="preserve">) </w:t>
      </w:r>
      <w:r w:rsidRPr="009D0167">
        <w:rPr>
          <w:rFonts w:ascii="TimesNewRomanPSMT" w:eastAsiaTheme="minorEastAsia" w:hAnsi="TimesNewRomanPSMT" w:cs="TimesNewRomanPSMT"/>
          <w:szCs w:val="24"/>
        </w:rPr>
        <w:t>LCF2</w:t>
      </w:r>
      <w:r w:rsidRPr="00175FD4">
        <w:rPr>
          <w:rFonts w:ascii="TimesNewRomanPSMT" w:eastAsiaTheme="minorEastAsia" w:hAnsi="TimesNewRomanPSMT" w:cs="TimesNewRomanPSMT"/>
          <w:szCs w:val="24"/>
        </w:rPr>
        <w:t xml:space="preserve"> (Up to </w:t>
      </w:r>
      <w:r w:rsidRPr="009D0167">
        <w:rPr>
          <w:rFonts w:ascii="TimesNewRomanPSMT" w:eastAsiaTheme="minorEastAsia" w:hAnsi="TimesNewRomanPSMT" w:cs="TimesNewRomanPSMT"/>
          <w:szCs w:val="24"/>
        </w:rPr>
        <w:t>1</w:t>
      </w:r>
      <w:r w:rsidRPr="00175FD4">
        <w:rPr>
          <w:rFonts w:ascii="TimesNewRomanPSMT" w:eastAsiaTheme="minorEastAsia" w:hAnsi="TimesNewRomanPSMT" w:cs="TimesNewRomanPSMT"/>
          <w:szCs w:val="24"/>
        </w:rPr>
        <w:t xml:space="preserve">5 points): </w:t>
      </w:r>
      <w:r w:rsidRPr="009D0167">
        <w:rPr>
          <w:rFonts w:ascii="TimesNewRomanPSMT" w:eastAsiaTheme="minorEastAsia" w:hAnsi="TimesNewRomanPSMT" w:cs="TimesNewRomanPSMT"/>
          <w:szCs w:val="24"/>
        </w:rPr>
        <w:t>If critical facilities listed under LCF1 have their own levee failure response plans that have been developed, reviewed or accepted by the community.  The credit is prorated based on the percentage of affected critical facilities</w:t>
      </w:r>
      <w:r w:rsidR="00BC42E4">
        <w:rPr>
          <w:rFonts w:ascii="TimesNewRomanPSMT" w:eastAsiaTheme="minorEastAsia" w:hAnsi="TimesNewRomanPSMT" w:cs="TimesNewRomanPSMT"/>
          <w:szCs w:val="24"/>
        </w:rPr>
        <w:t xml:space="preserve"> that have creditable plans. </w:t>
      </w:r>
      <w:r w:rsidR="00BC42E4" w:rsidRPr="00B8411F">
        <w:rPr>
          <w:i/>
          <w:snapToGrid w:val="0"/>
          <w:szCs w:val="24"/>
        </w:rPr>
        <w:t xml:space="preserve">[See Attachment </w:t>
      </w:r>
      <w:r w:rsidR="00BC42E4">
        <w:rPr>
          <w:i/>
          <w:snapToGrid w:val="0"/>
          <w:szCs w:val="24"/>
          <w:u w:val="single"/>
        </w:rPr>
        <w:fldChar w:fldCharType="begin">
          <w:ffData>
            <w:name w:val="Text23"/>
            <w:enabled/>
            <w:calcOnExit w:val="0"/>
            <w:textInput/>
          </w:ffData>
        </w:fldChar>
      </w:r>
      <w:r w:rsidR="00BC42E4">
        <w:rPr>
          <w:i/>
          <w:snapToGrid w:val="0"/>
          <w:szCs w:val="24"/>
          <w:u w:val="single"/>
        </w:rPr>
        <w:instrText xml:space="preserve"> FORMTEXT </w:instrText>
      </w:r>
      <w:r w:rsidR="00BC42E4">
        <w:rPr>
          <w:i/>
          <w:snapToGrid w:val="0"/>
          <w:szCs w:val="24"/>
          <w:u w:val="single"/>
        </w:rPr>
      </w:r>
      <w:r w:rsidR="00BC42E4">
        <w:rPr>
          <w:i/>
          <w:snapToGrid w:val="0"/>
          <w:szCs w:val="24"/>
          <w:u w:val="single"/>
        </w:rPr>
        <w:fldChar w:fldCharType="separate"/>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xml:space="preserve">                                        </w:t>
      </w:r>
      <w:r w:rsidR="00BC42E4">
        <w:rPr>
          <w:i/>
          <w:noProof/>
          <w:snapToGrid w:val="0"/>
          <w:szCs w:val="24"/>
          <w:u w:val="single"/>
        </w:rPr>
        <w:t> </w:t>
      </w:r>
      <w:r w:rsidR="00BC42E4">
        <w:rPr>
          <w:i/>
          <w:snapToGrid w:val="0"/>
          <w:szCs w:val="24"/>
          <w:u w:val="single"/>
        </w:rPr>
        <w:fldChar w:fldCharType="end"/>
      </w:r>
      <w:r w:rsidR="00BC42E4" w:rsidRPr="00B8411F">
        <w:rPr>
          <w:i/>
          <w:snapToGrid w:val="0"/>
          <w:szCs w:val="24"/>
        </w:rPr>
        <w:t xml:space="preserve"> </w:t>
      </w:r>
      <w:r w:rsidR="00BC42E4">
        <w:rPr>
          <w:i/>
          <w:snapToGrid w:val="0"/>
          <w:szCs w:val="24"/>
        </w:rPr>
        <w:t xml:space="preserve"> </w:t>
      </w:r>
      <w:r w:rsidR="00BC42E4" w:rsidRPr="00B8411F">
        <w:rPr>
          <w:i/>
          <w:snapToGrid w:val="0"/>
          <w:szCs w:val="24"/>
        </w:rPr>
        <w:t xml:space="preserve">pages </w:t>
      </w:r>
      <w:r w:rsidR="00BC42E4">
        <w:rPr>
          <w:i/>
          <w:snapToGrid w:val="0"/>
          <w:szCs w:val="24"/>
          <w:u w:val="single"/>
        </w:rPr>
        <w:fldChar w:fldCharType="begin">
          <w:ffData>
            <w:name w:val="Text24"/>
            <w:enabled/>
            <w:calcOnExit w:val="0"/>
            <w:textInput/>
          </w:ffData>
        </w:fldChar>
      </w:r>
      <w:r w:rsidR="00BC42E4">
        <w:rPr>
          <w:i/>
          <w:snapToGrid w:val="0"/>
          <w:szCs w:val="24"/>
          <w:u w:val="single"/>
        </w:rPr>
        <w:instrText xml:space="preserve"> FORMTEXT </w:instrText>
      </w:r>
      <w:r w:rsidR="00BC42E4">
        <w:rPr>
          <w:i/>
          <w:snapToGrid w:val="0"/>
          <w:szCs w:val="24"/>
          <w:u w:val="single"/>
        </w:rPr>
      </w:r>
      <w:r w:rsidR="00BC42E4">
        <w:rPr>
          <w:i/>
          <w:snapToGrid w:val="0"/>
          <w:szCs w:val="24"/>
          <w:u w:val="single"/>
        </w:rPr>
        <w:fldChar w:fldCharType="separate"/>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w:t>
      </w:r>
      <w:r w:rsidR="00BC42E4">
        <w:rPr>
          <w:i/>
          <w:noProof/>
          <w:snapToGrid w:val="0"/>
          <w:szCs w:val="24"/>
          <w:u w:val="single"/>
        </w:rPr>
        <w:t xml:space="preserve">                             </w:t>
      </w:r>
      <w:r w:rsidR="00BC42E4">
        <w:rPr>
          <w:i/>
          <w:noProof/>
          <w:snapToGrid w:val="0"/>
          <w:szCs w:val="24"/>
          <w:u w:val="single"/>
        </w:rPr>
        <w:t> </w:t>
      </w:r>
      <w:r w:rsidR="00BC42E4">
        <w:rPr>
          <w:i/>
          <w:snapToGrid w:val="0"/>
          <w:szCs w:val="24"/>
          <w:u w:val="single"/>
        </w:rPr>
        <w:fldChar w:fldCharType="end"/>
      </w:r>
      <w:r w:rsidR="00BC42E4" w:rsidRPr="00B8411F">
        <w:rPr>
          <w:i/>
          <w:snapToGrid w:val="0"/>
          <w:szCs w:val="24"/>
        </w:rPr>
        <w:t>.]</w:t>
      </w:r>
    </w:p>
    <w:p w:rsidR="001970C9" w:rsidRDefault="001970C9" w:rsidP="001970C9">
      <w:pPr>
        <w:widowControl/>
        <w:tabs>
          <w:tab w:val="left" w:pos="720"/>
          <w:tab w:val="left" w:pos="1080"/>
          <w:tab w:val="left" w:pos="1440"/>
        </w:tabs>
        <w:autoSpaceDE w:val="0"/>
        <w:autoSpaceDN w:val="0"/>
        <w:adjustRightInd w:val="0"/>
        <w:snapToGrid/>
        <w:ind w:left="360" w:hanging="360"/>
        <w:rPr>
          <w:rFonts w:eastAsiaTheme="minorHAnsi"/>
          <w:szCs w:val="24"/>
        </w:rPr>
      </w:pPr>
    </w:p>
    <w:p w:rsidR="003A02F4" w:rsidRDefault="003A02F4" w:rsidP="00FC27D7">
      <w:pPr>
        <w:widowControl/>
        <w:pBdr>
          <w:bottom w:val="single" w:sz="12" w:space="1" w:color="auto"/>
        </w:pBdr>
        <w:tabs>
          <w:tab w:val="left" w:pos="720"/>
          <w:tab w:val="left" w:pos="1080"/>
          <w:tab w:val="left" w:pos="1440"/>
        </w:tabs>
        <w:snapToGrid/>
        <w:spacing w:after="200"/>
        <w:ind w:left="360" w:hanging="360"/>
        <w:rPr>
          <w:rFonts w:eastAsiaTheme="minorHAnsi"/>
          <w:color w:val="000000"/>
          <w:szCs w:val="24"/>
        </w:rPr>
      </w:pPr>
    </w:p>
    <w:p w:rsidR="00E17EC4" w:rsidRPr="005B67B5" w:rsidRDefault="00E17EC4" w:rsidP="00E17EC4">
      <w:pPr>
        <w:widowControl/>
        <w:tabs>
          <w:tab w:val="left" w:pos="450"/>
        </w:tabs>
        <w:autoSpaceDE w:val="0"/>
        <w:autoSpaceDN w:val="0"/>
        <w:adjustRightInd w:val="0"/>
        <w:snapToGrid/>
        <w:ind w:left="360" w:hanging="360"/>
        <w:rPr>
          <w:rFonts w:eastAsiaTheme="minorHAnsi"/>
          <w:b/>
          <w:color w:val="000000"/>
          <w:szCs w:val="24"/>
        </w:rPr>
      </w:pPr>
      <w:r w:rsidRPr="005B67B5">
        <w:rPr>
          <w:rFonts w:eastAsiaTheme="minorHAnsi"/>
          <w:b/>
          <w:color w:val="000000"/>
          <w:szCs w:val="24"/>
        </w:rPr>
        <w:t>ANY ADDITIONAL INFORMATION YOU WISH TO SUBMIT:</w:t>
      </w:r>
    </w:p>
    <w:p w:rsidR="003A02F4" w:rsidRPr="007C2253" w:rsidRDefault="006B3A9E" w:rsidP="00FC27D7">
      <w:pPr>
        <w:widowControl/>
        <w:tabs>
          <w:tab w:val="left" w:pos="720"/>
          <w:tab w:val="left" w:pos="1080"/>
          <w:tab w:val="left" w:pos="1440"/>
        </w:tabs>
        <w:snapToGrid/>
        <w:spacing w:after="200"/>
        <w:ind w:left="360" w:hanging="360"/>
        <w:rPr>
          <w:rFonts w:eastAsiaTheme="minorHAnsi"/>
          <w:color w:val="000000"/>
          <w:szCs w:val="24"/>
        </w:rPr>
      </w:pPr>
      <w:r w:rsidRPr="006B3A9E">
        <w:rPr>
          <w:rFonts w:ascii="Arial" w:hAnsi="Arial"/>
          <w:b/>
          <w:noProof/>
          <w:sz w:val="28"/>
          <w:szCs w:val="28"/>
        </w:rPr>
        <mc:AlternateContent>
          <mc:Choice Requires="wps">
            <w:drawing>
              <wp:anchor distT="0" distB="0" distL="114300" distR="114300" simplePos="0" relativeHeight="251661312" behindDoc="0" locked="0" layoutInCell="1" allowOverlap="1" wp14:anchorId="7EF80F95" wp14:editId="0D7AC8FC">
                <wp:simplePos x="0" y="0"/>
                <wp:positionH relativeFrom="column">
                  <wp:posOffset>-15240</wp:posOffset>
                </wp:positionH>
                <wp:positionV relativeFrom="paragraph">
                  <wp:posOffset>46990</wp:posOffset>
                </wp:positionV>
                <wp:extent cx="6004560" cy="4671060"/>
                <wp:effectExtent l="0" t="0" r="1524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4671060"/>
                        </a:xfrm>
                        <a:prstGeom prst="rect">
                          <a:avLst/>
                        </a:prstGeom>
                        <a:solidFill>
                          <a:srgbClr val="FFFFFF"/>
                        </a:solidFill>
                        <a:ln w="9525">
                          <a:solidFill>
                            <a:srgbClr val="000000"/>
                          </a:solidFill>
                          <a:miter lim="800000"/>
                          <a:headEnd/>
                          <a:tailEnd/>
                        </a:ln>
                      </wps:spPr>
                      <wps:txbx>
                        <w:txbxContent>
                          <w:p w:rsidR="00E00277" w:rsidRDefault="00E00277" w:rsidP="006B3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0F95" id="_x0000_s1027" type="#_x0000_t202" style="position:absolute;left:0;text-align:left;margin-left:-1.2pt;margin-top:3.7pt;width:472.8pt;height:3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">
                <v:textbox>
                  <w:txbxContent>
                    <w:p w:rsidR="00E00277" w:rsidRDefault="00E00277" w:rsidP="006B3A9E"/>
                  </w:txbxContent>
                </v:textbox>
              </v:shape>
            </w:pict>
          </mc:Fallback>
        </mc:AlternateContent>
      </w:r>
    </w:p>
    <w:sectPr w:rsidR="003A02F4" w:rsidRPr="007C2253" w:rsidSect="009758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81" w:rsidRDefault="00386F81" w:rsidP="001850FB">
      <w:r>
        <w:separator/>
      </w:r>
    </w:p>
  </w:endnote>
  <w:endnote w:type="continuationSeparator" w:id="0">
    <w:p w:rsidR="00386F81" w:rsidRDefault="00386F81" w:rsidP="0018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277" w:rsidRPr="00044979" w:rsidRDefault="00E00277" w:rsidP="00674BCB">
    <w:pPr>
      <w:pStyle w:val="Footer"/>
      <w:jc w:val="center"/>
      <w:rPr>
        <w:rFonts w:ascii="Arial" w:hAnsi="Arial" w:cs="Arial"/>
        <w:sz w:val="22"/>
        <w:szCs w:val="22"/>
      </w:rPr>
    </w:pPr>
    <w:r w:rsidRPr="00044979">
      <w:rPr>
        <w:rFonts w:ascii="Arial" w:hAnsi="Arial" w:cs="Arial"/>
        <w:sz w:val="22"/>
        <w:szCs w:val="22"/>
      </w:rPr>
      <w:t>620 Documentation Checklist</w:t>
    </w:r>
    <w:sdt>
      <w:sdtPr>
        <w:rPr>
          <w:rFonts w:ascii="Arial" w:hAnsi="Arial" w:cs="Arial"/>
          <w:sz w:val="22"/>
          <w:szCs w:val="22"/>
        </w:rPr>
        <w:id w:val="261321244"/>
        <w:docPartObj>
          <w:docPartGallery w:val="Page Numbers (Bottom of Page)"/>
          <w:docPartUnique/>
        </w:docPartObj>
      </w:sdtPr>
      <w:sdtEndPr/>
      <w:sdtContent>
        <w:r w:rsidRPr="00044979">
          <w:rPr>
            <w:rFonts w:ascii="Arial" w:hAnsi="Arial" w:cs="Arial"/>
            <w:sz w:val="22"/>
            <w:szCs w:val="22"/>
          </w:rPr>
          <w:tab/>
        </w:r>
        <w:r w:rsidRPr="00044979">
          <w:rPr>
            <w:rFonts w:ascii="Arial" w:hAnsi="Arial" w:cs="Arial"/>
            <w:sz w:val="22"/>
            <w:szCs w:val="22"/>
          </w:rPr>
          <w:fldChar w:fldCharType="begin"/>
        </w:r>
        <w:r w:rsidRPr="00044979">
          <w:rPr>
            <w:rFonts w:ascii="Arial" w:hAnsi="Arial" w:cs="Arial"/>
            <w:sz w:val="22"/>
            <w:szCs w:val="22"/>
          </w:rPr>
          <w:instrText xml:space="preserve"> PAGE   \* MERGEFORMAT </w:instrText>
        </w:r>
        <w:r w:rsidRPr="00044979">
          <w:rPr>
            <w:rFonts w:ascii="Arial" w:hAnsi="Arial" w:cs="Arial"/>
            <w:sz w:val="22"/>
            <w:szCs w:val="22"/>
          </w:rPr>
          <w:fldChar w:fldCharType="separate"/>
        </w:r>
        <w:r w:rsidR="00161E7F">
          <w:rPr>
            <w:rFonts w:ascii="Arial" w:hAnsi="Arial" w:cs="Arial"/>
            <w:noProof/>
            <w:sz w:val="22"/>
            <w:szCs w:val="22"/>
          </w:rPr>
          <w:t>5</w:t>
        </w:r>
        <w:r w:rsidRPr="00044979">
          <w:rPr>
            <w:rFonts w:ascii="Arial" w:hAnsi="Arial" w:cs="Arial"/>
            <w:sz w:val="22"/>
            <w:szCs w:val="22"/>
          </w:rPr>
          <w:fldChar w:fldCharType="end"/>
        </w:r>
        <w:r w:rsidRPr="00044979">
          <w:rPr>
            <w:rFonts w:ascii="Arial" w:hAnsi="Arial" w:cs="Arial"/>
            <w:sz w:val="22"/>
            <w:szCs w:val="22"/>
          </w:rPr>
          <w:tab/>
        </w:r>
        <w:r>
          <w:rPr>
            <w:rFonts w:ascii="Arial" w:hAnsi="Arial" w:cs="Arial"/>
            <w:sz w:val="22"/>
            <w:szCs w:val="22"/>
          </w:rPr>
          <w:t>March 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81" w:rsidRDefault="00386F81" w:rsidP="001850FB">
      <w:r>
        <w:separator/>
      </w:r>
    </w:p>
  </w:footnote>
  <w:footnote w:type="continuationSeparator" w:id="0">
    <w:p w:rsidR="00386F81" w:rsidRDefault="00386F81" w:rsidP="0018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7" w:type="dxa"/>
      <w:tblInd w:w="-563" w:type="dxa"/>
      <w:tblLook w:val="04A0" w:firstRow="1" w:lastRow="0" w:firstColumn="1" w:lastColumn="0" w:noHBand="0" w:noVBand="1"/>
    </w:tblPr>
    <w:tblGrid>
      <w:gridCol w:w="696"/>
      <w:gridCol w:w="1260"/>
      <w:gridCol w:w="1497"/>
      <w:gridCol w:w="2500"/>
      <w:gridCol w:w="590"/>
      <w:gridCol w:w="2160"/>
      <w:gridCol w:w="844"/>
      <w:gridCol w:w="960"/>
    </w:tblGrid>
    <w:tr w:rsidR="00E00277" w:rsidRPr="00F36E0A" w:rsidTr="006E66A4">
      <w:trPr>
        <w:trHeight w:val="285"/>
      </w:trPr>
      <w:tc>
        <w:tcPr>
          <w:tcW w:w="696" w:type="dxa"/>
          <w:tcBorders>
            <w:top w:val="nil"/>
            <w:left w:val="nil"/>
            <w:bottom w:val="nil"/>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CID:</w:t>
          </w:r>
        </w:p>
      </w:tc>
      <w:tc>
        <w:tcPr>
          <w:tcW w:w="1260" w:type="dxa"/>
          <w:tcBorders>
            <w:top w:val="nil"/>
            <w:left w:val="nil"/>
            <w:bottom w:val="single" w:sz="4" w:space="0" w:color="auto"/>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w:t>
          </w:r>
        </w:p>
      </w:tc>
      <w:tc>
        <w:tcPr>
          <w:tcW w:w="1497" w:type="dxa"/>
          <w:tcBorders>
            <w:top w:val="nil"/>
            <w:left w:val="nil"/>
            <w:bottom w:val="nil"/>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xml:space="preserve"> Community:</w:t>
          </w:r>
        </w:p>
      </w:tc>
      <w:tc>
        <w:tcPr>
          <w:tcW w:w="2500" w:type="dxa"/>
          <w:tcBorders>
            <w:top w:val="nil"/>
            <w:left w:val="nil"/>
            <w:bottom w:val="single" w:sz="4" w:space="0" w:color="auto"/>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w:t>
          </w:r>
        </w:p>
      </w:tc>
      <w:tc>
        <w:tcPr>
          <w:tcW w:w="590" w:type="dxa"/>
          <w:tcBorders>
            <w:top w:val="nil"/>
            <w:left w:val="nil"/>
            <w:bottom w:val="nil"/>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xml:space="preserve"> Co:</w:t>
          </w:r>
        </w:p>
      </w:tc>
      <w:tc>
        <w:tcPr>
          <w:tcW w:w="2160" w:type="dxa"/>
          <w:tcBorders>
            <w:top w:val="nil"/>
            <w:left w:val="nil"/>
            <w:bottom w:val="single" w:sz="4" w:space="0" w:color="auto"/>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w:t>
          </w:r>
        </w:p>
      </w:tc>
      <w:tc>
        <w:tcPr>
          <w:tcW w:w="844" w:type="dxa"/>
          <w:tcBorders>
            <w:top w:val="nil"/>
            <w:left w:val="nil"/>
            <w:bottom w:val="nil"/>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xml:space="preserve"> State:</w:t>
          </w:r>
        </w:p>
      </w:tc>
      <w:tc>
        <w:tcPr>
          <w:tcW w:w="960" w:type="dxa"/>
          <w:tcBorders>
            <w:top w:val="nil"/>
            <w:left w:val="nil"/>
            <w:bottom w:val="single" w:sz="4" w:space="0" w:color="auto"/>
            <w:right w:val="nil"/>
          </w:tcBorders>
          <w:shd w:val="clear" w:color="auto" w:fill="auto"/>
          <w:noWrap/>
          <w:vAlign w:val="bottom"/>
          <w:hideMark/>
        </w:tcPr>
        <w:p w:rsidR="00E00277" w:rsidRPr="00F36E0A" w:rsidRDefault="00E00277" w:rsidP="007C4587">
          <w:pPr>
            <w:rPr>
              <w:rFonts w:ascii="Arial" w:hAnsi="Arial" w:cs="Arial"/>
              <w:color w:val="000000"/>
              <w:szCs w:val="22"/>
            </w:rPr>
          </w:pPr>
          <w:r w:rsidRPr="00F36E0A">
            <w:rPr>
              <w:rFonts w:ascii="Arial" w:hAnsi="Arial" w:cs="Arial"/>
              <w:color w:val="000000"/>
              <w:sz w:val="22"/>
              <w:szCs w:val="22"/>
            </w:rPr>
            <w:t> </w:t>
          </w:r>
        </w:p>
      </w:tc>
    </w:tr>
  </w:tbl>
  <w:p w:rsidR="00E00277" w:rsidRPr="006E66A4" w:rsidRDefault="00E00277" w:rsidP="006E66A4">
    <w:pPr>
      <w:widowControl/>
      <w:tabs>
        <w:tab w:val="right" w:pos="9630"/>
      </w:tabs>
      <w:snapToGrid/>
      <w:spacing w:after="200" w:line="276" w:lineRule="auto"/>
      <w:rPr>
        <w:rFonts w:asciiTheme="minorHAnsi" w:eastAsiaTheme="minorHAnsi" w:hAnsiTheme="minorHAnsi" w:cstheme="minorBidi"/>
        <w:i/>
        <w:sz w:val="20"/>
        <w:szCs w:val="22"/>
      </w:rPr>
    </w:pPr>
    <w:r>
      <w:rPr>
        <w:rFonts w:asciiTheme="minorHAnsi" w:eastAsiaTheme="minorHAnsi" w:hAnsiTheme="minorHAnsi" w:cstheme="minorBidi"/>
        <w:i/>
        <w:sz w:val="20"/>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958"/>
    <w:multiLevelType w:val="hybridMultilevel"/>
    <w:tmpl w:val="A3267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47FFE"/>
    <w:multiLevelType w:val="hybridMultilevel"/>
    <w:tmpl w:val="D032BF76"/>
    <w:lvl w:ilvl="0" w:tplc="3E9C34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3A51AB"/>
    <w:multiLevelType w:val="hybridMultilevel"/>
    <w:tmpl w:val="2A10F8D6"/>
    <w:lvl w:ilvl="0" w:tplc="72CC8394">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C2048CA4">
      <w:start w:val="1"/>
      <w:numFmt w:val="lowerLetter"/>
      <w:lvlText w:val="%3."/>
      <w:lvlJc w:val="right"/>
      <w:pPr>
        <w:ind w:left="2250" w:hanging="180"/>
      </w:pPr>
      <w:rPr>
        <w:rFonts w:ascii="Arial" w:eastAsia="Times New Roman" w:hAnsi="Arial" w:cs="Times New Roman"/>
      </w:rPr>
    </w:lvl>
    <w:lvl w:ilvl="3" w:tplc="A0A8B48E">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8F1382"/>
    <w:multiLevelType w:val="hybridMultilevel"/>
    <w:tmpl w:val="E3D4B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1201"/>
    <w:multiLevelType w:val="hybridMultilevel"/>
    <w:tmpl w:val="A4EA433A"/>
    <w:lvl w:ilvl="0" w:tplc="237CD15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3E5AB1"/>
    <w:multiLevelType w:val="hybridMultilevel"/>
    <w:tmpl w:val="93522B2E"/>
    <w:lvl w:ilvl="0" w:tplc="ED628712">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FF2F8F"/>
    <w:multiLevelType w:val="hybridMultilevel"/>
    <w:tmpl w:val="CA0CAA62"/>
    <w:lvl w:ilvl="0" w:tplc="0052CBDA">
      <w:start w:val="1"/>
      <w:numFmt w:val="bullet"/>
      <w:lvlText w:val=""/>
      <w:lvlJc w:val="left"/>
      <w:pPr>
        <w:ind w:left="720" w:hanging="360"/>
      </w:pPr>
      <w:rPr>
        <w:rFonts w:ascii="Times New Roman" w:hAnsi="Times New Roman"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D6955"/>
    <w:multiLevelType w:val="hybridMultilevel"/>
    <w:tmpl w:val="1DD83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377D7"/>
    <w:multiLevelType w:val="hybridMultilevel"/>
    <w:tmpl w:val="1ECCBAC6"/>
    <w:lvl w:ilvl="0" w:tplc="D56ADE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DB35BC2"/>
    <w:multiLevelType w:val="hybridMultilevel"/>
    <w:tmpl w:val="4948CBBA"/>
    <w:lvl w:ilvl="0" w:tplc="0052CBDA">
      <w:start w:val="1"/>
      <w:numFmt w:val="bullet"/>
      <w:lvlText w:val=""/>
      <w:lvlJc w:val="left"/>
      <w:pPr>
        <w:ind w:left="72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AAB"/>
    <w:multiLevelType w:val="hybridMultilevel"/>
    <w:tmpl w:val="D054B56E"/>
    <w:lvl w:ilvl="0" w:tplc="D4CAEE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3723DB1"/>
    <w:multiLevelType w:val="hybridMultilevel"/>
    <w:tmpl w:val="E3F0F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2926C3"/>
    <w:multiLevelType w:val="hybridMultilevel"/>
    <w:tmpl w:val="3716CA4C"/>
    <w:lvl w:ilvl="0" w:tplc="5938303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01E2F"/>
    <w:multiLevelType w:val="hybridMultilevel"/>
    <w:tmpl w:val="993C1E76"/>
    <w:lvl w:ilvl="0" w:tplc="1848F11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B98495F"/>
    <w:multiLevelType w:val="hybridMultilevel"/>
    <w:tmpl w:val="D5C2F722"/>
    <w:lvl w:ilvl="0" w:tplc="25B04C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CE52989"/>
    <w:multiLevelType w:val="hybridMultilevel"/>
    <w:tmpl w:val="C69862E2"/>
    <w:lvl w:ilvl="0" w:tplc="AEDA7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E49C9"/>
    <w:multiLevelType w:val="hybridMultilevel"/>
    <w:tmpl w:val="034025D0"/>
    <w:lvl w:ilvl="0" w:tplc="A846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35034"/>
    <w:multiLevelType w:val="hybridMultilevel"/>
    <w:tmpl w:val="A4A4D93A"/>
    <w:lvl w:ilvl="0" w:tplc="D974C46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C747A4"/>
    <w:multiLevelType w:val="hybridMultilevel"/>
    <w:tmpl w:val="7EBC5450"/>
    <w:lvl w:ilvl="0" w:tplc="1C64A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C1192"/>
    <w:multiLevelType w:val="hybridMultilevel"/>
    <w:tmpl w:val="6646F6A6"/>
    <w:lvl w:ilvl="0" w:tplc="514421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A527F"/>
    <w:multiLevelType w:val="hybridMultilevel"/>
    <w:tmpl w:val="C82E14DE"/>
    <w:lvl w:ilvl="0" w:tplc="1E4826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2D3150E"/>
    <w:multiLevelType w:val="hybridMultilevel"/>
    <w:tmpl w:val="163082EE"/>
    <w:lvl w:ilvl="0" w:tplc="56B86240">
      <w:start w:val="1"/>
      <w:numFmt w:val="bullet"/>
      <w:pStyle w:val="Bulletinlist"/>
      <w:lvlText w:val=""/>
      <w:lvlJc w:val="left"/>
      <w:pPr>
        <w:tabs>
          <w:tab w:val="num" w:pos="36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7F7A92"/>
    <w:multiLevelType w:val="hybridMultilevel"/>
    <w:tmpl w:val="F51832AC"/>
    <w:lvl w:ilvl="0" w:tplc="456A71E6">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01B5B"/>
    <w:multiLevelType w:val="hybridMultilevel"/>
    <w:tmpl w:val="CCF43BD4"/>
    <w:lvl w:ilvl="0" w:tplc="3A624A60">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02D03"/>
    <w:multiLevelType w:val="hybridMultilevel"/>
    <w:tmpl w:val="DC5E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A21835"/>
    <w:multiLevelType w:val="hybridMultilevel"/>
    <w:tmpl w:val="836EA3CE"/>
    <w:lvl w:ilvl="0" w:tplc="514421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E6716A"/>
    <w:multiLevelType w:val="hybridMultilevel"/>
    <w:tmpl w:val="95F0A58C"/>
    <w:lvl w:ilvl="0" w:tplc="0052CBDA">
      <w:start w:val="1"/>
      <w:numFmt w:val="bullet"/>
      <w:lvlText w:val=""/>
      <w:lvlJc w:val="left"/>
      <w:pPr>
        <w:ind w:left="720" w:hanging="360"/>
      </w:pPr>
      <w:rPr>
        <w:rFonts w:ascii="Times New Roman" w:hAnsi="Times New Roman"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BA831CD"/>
    <w:multiLevelType w:val="hybridMultilevel"/>
    <w:tmpl w:val="EE6C5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6B2215"/>
    <w:multiLevelType w:val="hybridMultilevel"/>
    <w:tmpl w:val="A0C29E36"/>
    <w:lvl w:ilvl="0" w:tplc="5B6003F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28"/>
  </w:num>
  <w:num w:numId="3">
    <w:abstractNumId w:val="13"/>
  </w:num>
  <w:num w:numId="4">
    <w:abstractNumId w:val="4"/>
  </w:num>
  <w:num w:numId="5">
    <w:abstractNumId w:val="1"/>
  </w:num>
  <w:num w:numId="6">
    <w:abstractNumId w:val="14"/>
  </w:num>
  <w:num w:numId="7">
    <w:abstractNumId w:val="17"/>
  </w:num>
  <w:num w:numId="8">
    <w:abstractNumId w:val="10"/>
  </w:num>
  <w:num w:numId="9">
    <w:abstractNumId w:val="8"/>
  </w:num>
  <w:num w:numId="10">
    <w:abstractNumId w:val="2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7"/>
  </w:num>
  <w:num w:numId="14">
    <w:abstractNumId w:val="9"/>
  </w:num>
  <w:num w:numId="15">
    <w:abstractNumId w:val="6"/>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5"/>
  </w:num>
  <w:num w:numId="26">
    <w:abstractNumId w:val="18"/>
  </w:num>
  <w:num w:numId="27">
    <w:abstractNumId w:val="22"/>
  </w:num>
  <w:num w:numId="28">
    <w:abstractNumId w:val="21"/>
  </w:num>
  <w:num w:numId="29">
    <w:abstractNumId w:val="7"/>
  </w:num>
  <w:num w:numId="30">
    <w:abstractNumId w:val="0"/>
  </w:num>
  <w:num w:numId="31">
    <w:abstractNumId w:val="11"/>
  </w:num>
  <w:num w:numId="32">
    <w:abstractNumId w:val="19"/>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FB"/>
    <w:rsid w:val="00020685"/>
    <w:rsid w:val="00042135"/>
    <w:rsid w:val="00044979"/>
    <w:rsid w:val="00062643"/>
    <w:rsid w:val="00072D6D"/>
    <w:rsid w:val="000A1188"/>
    <w:rsid w:val="000B535C"/>
    <w:rsid w:val="000C4B61"/>
    <w:rsid w:val="000C69B6"/>
    <w:rsid w:val="000D4757"/>
    <w:rsid w:val="000E3941"/>
    <w:rsid w:val="0011017C"/>
    <w:rsid w:val="001134F3"/>
    <w:rsid w:val="0012158C"/>
    <w:rsid w:val="001244CC"/>
    <w:rsid w:val="0012638B"/>
    <w:rsid w:val="00146C38"/>
    <w:rsid w:val="00150CA4"/>
    <w:rsid w:val="001562D6"/>
    <w:rsid w:val="00161E7F"/>
    <w:rsid w:val="001630A7"/>
    <w:rsid w:val="001731D1"/>
    <w:rsid w:val="00180338"/>
    <w:rsid w:val="001850FB"/>
    <w:rsid w:val="0019353C"/>
    <w:rsid w:val="00194E87"/>
    <w:rsid w:val="001970C9"/>
    <w:rsid w:val="001C4F98"/>
    <w:rsid w:val="001D1682"/>
    <w:rsid w:val="001D62A5"/>
    <w:rsid w:val="001F4D57"/>
    <w:rsid w:val="0021179A"/>
    <w:rsid w:val="002351E1"/>
    <w:rsid w:val="00295766"/>
    <w:rsid w:val="00297B0B"/>
    <w:rsid w:val="002B37A5"/>
    <w:rsid w:val="002C79F0"/>
    <w:rsid w:val="00306433"/>
    <w:rsid w:val="00312104"/>
    <w:rsid w:val="00324E4D"/>
    <w:rsid w:val="00386F81"/>
    <w:rsid w:val="0039177D"/>
    <w:rsid w:val="0039403C"/>
    <w:rsid w:val="00397642"/>
    <w:rsid w:val="003A02F4"/>
    <w:rsid w:val="003A0490"/>
    <w:rsid w:val="003C407C"/>
    <w:rsid w:val="003D51FA"/>
    <w:rsid w:val="003D55D7"/>
    <w:rsid w:val="003E7049"/>
    <w:rsid w:val="00405F13"/>
    <w:rsid w:val="00411548"/>
    <w:rsid w:val="00420D29"/>
    <w:rsid w:val="00423EAC"/>
    <w:rsid w:val="00463AD4"/>
    <w:rsid w:val="004660BB"/>
    <w:rsid w:val="00472BFD"/>
    <w:rsid w:val="004A165B"/>
    <w:rsid w:val="004A7679"/>
    <w:rsid w:val="004A7CB0"/>
    <w:rsid w:val="004C2A95"/>
    <w:rsid w:val="004D04D0"/>
    <w:rsid w:val="004D71EF"/>
    <w:rsid w:val="004F78EF"/>
    <w:rsid w:val="00506651"/>
    <w:rsid w:val="005350B3"/>
    <w:rsid w:val="00536291"/>
    <w:rsid w:val="00560F5A"/>
    <w:rsid w:val="00563925"/>
    <w:rsid w:val="00576CCD"/>
    <w:rsid w:val="00585A8A"/>
    <w:rsid w:val="005A186F"/>
    <w:rsid w:val="005C7A32"/>
    <w:rsid w:val="005D27E1"/>
    <w:rsid w:val="006046CA"/>
    <w:rsid w:val="00616304"/>
    <w:rsid w:val="00623A65"/>
    <w:rsid w:val="0062583F"/>
    <w:rsid w:val="00626A51"/>
    <w:rsid w:val="00636F50"/>
    <w:rsid w:val="00653126"/>
    <w:rsid w:val="0066018C"/>
    <w:rsid w:val="00674BCB"/>
    <w:rsid w:val="00680741"/>
    <w:rsid w:val="00685B5F"/>
    <w:rsid w:val="006A493E"/>
    <w:rsid w:val="006B3A9E"/>
    <w:rsid w:val="006C3FD6"/>
    <w:rsid w:val="006C50A5"/>
    <w:rsid w:val="006D0BB3"/>
    <w:rsid w:val="006E199B"/>
    <w:rsid w:val="006E66A4"/>
    <w:rsid w:val="006E6C99"/>
    <w:rsid w:val="007179E3"/>
    <w:rsid w:val="00726A40"/>
    <w:rsid w:val="007346C9"/>
    <w:rsid w:val="00736A04"/>
    <w:rsid w:val="007432E7"/>
    <w:rsid w:val="007807B9"/>
    <w:rsid w:val="007C2253"/>
    <w:rsid w:val="007C4587"/>
    <w:rsid w:val="007C60F8"/>
    <w:rsid w:val="007F5CA1"/>
    <w:rsid w:val="00802357"/>
    <w:rsid w:val="00805615"/>
    <w:rsid w:val="00821369"/>
    <w:rsid w:val="00831FB6"/>
    <w:rsid w:val="0084028F"/>
    <w:rsid w:val="0084503C"/>
    <w:rsid w:val="00846DE8"/>
    <w:rsid w:val="008633A4"/>
    <w:rsid w:val="00866938"/>
    <w:rsid w:val="0087759E"/>
    <w:rsid w:val="008A69B7"/>
    <w:rsid w:val="008A6BB3"/>
    <w:rsid w:val="008B1A21"/>
    <w:rsid w:val="008E119D"/>
    <w:rsid w:val="008E47DE"/>
    <w:rsid w:val="008F20E4"/>
    <w:rsid w:val="00923AE1"/>
    <w:rsid w:val="00935604"/>
    <w:rsid w:val="0095214C"/>
    <w:rsid w:val="0095330F"/>
    <w:rsid w:val="0097046A"/>
    <w:rsid w:val="009758D7"/>
    <w:rsid w:val="0099251D"/>
    <w:rsid w:val="009A11BB"/>
    <w:rsid w:val="009A299F"/>
    <w:rsid w:val="009A3081"/>
    <w:rsid w:val="009C1DC3"/>
    <w:rsid w:val="009D1860"/>
    <w:rsid w:val="009D5B2A"/>
    <w:rsid w:val="009E770C"/>
    <w:rsid w:val="00A41A9D"/>
    <w:rsid w:val="00A443C1"/>
    <w:rsid w:val="00A5245C"/>
    <w:rsid w:val="00A61227"/>
    <w:rsid w:val="00A71568"/>
    <w:rsid w:val="00A85CE1"/>
    <w:rsid w:val="00A95A75"/>
    <w:rsid w:val="00AC2194"/>
    <w:rsid w:val="00AC76C3"/>
    <w:rsid w:val="00AD3279"/>
    <w:rsid w:val="00AE4E41"/>
    <w:rsid w:val="00B13777"/>
    <w:rsid w:val="00B24C5C"/>
    <w:rsid w:val="00B25F27"/>
    <w:rsid w:val="00B27E5A"/>
    <w:rsid w:val="00B41563"/>
    <w:rsid w:val="00B444C2"/>
    <w:rsid w:val="00B622C8"/>
    <w:rsid w:val="00B8411F"/>
    <w:rsid w:val="00B867A2"/>
    <w:rsid w:val="00BA0694"/>
    <w:rsid w:val="00BB3A9E"/>
    <w:rsid w:val="00BB6117"/>
    <w:rsid w:val="00BC42E4"/>
    <w:rsid w:val="00BE7AF0"/>
    <w:rsid w:val="00BF5852"/>
    <w:rsid w:val="00C11C1C"/>
    <w:rsid w:val="00C16AF9"/>
    <w:rsid w:val="00C323BF"/>
    <w:rsid w:val="00C85EDC"/>
    <w:rsid w:val="00C90507"/>
    <w:rsid w:val="00CB15DF"/>
    <w:rsid w:val="00CB45FF"/>
    <w:rsid w:val="00CE1F19"/>
    <w:rsid w:val="00CE607F"/>
    <w:rsid w:val="00D05CE4"/>
    <w:rsid w:val="00D17ABC"/>
    <w:rsid w:val="00D3404B"/>
    <w:rsid w:val="00D41836"/>
    <w:rsid w:val="00D423BE"/>
    <w:rsid w:val="00D51B87"/>
    <w:rsid w:val="00D67272"/>
    <w:rsid w:val="00D77BCD"/>
    <w:rsid w:val="00D806B4"/>
    <w:rsid w:val="00D85675"/>
    <w:rsid w:val="00D904BA"/>
    <w:rsid w:val="00D91583"/>
    <w:rsid w:val="00D94686"/>
    <w:rsid w:val="00DD1EEA"/>
    <w:rsid w:val="00DE003F"/>
    <w:rsid w:val="00E00277"/>
    <w:rsid w:val="00E03388"/>
    <w:rsid w:val="00E17EC4"/>
    <w:rsid w:val="00E4503B"/>
    <w:rsid w:val="00E92843"/>
    <w:rsid w:val="00EA1C47"/>
    <w:rsid w:val="00EC1CED"/>
    <w:rsid w:val="00ED2031"/>
    <w:rsid w:val="00EE208E"/>
    <w:rsid w:val="00EF0604"/>
    <w:rsid w:val="00EF2B0E"/>
    <w:rsid w:val="00EF4E56"/>
    <w:rsid w:val="00F255DE"/>
    <w:rsid w:val="00F36E0A"/>
    <w:rsid w:val="00F37D88"/>
    <w:rsid w:val="00F71D16"/>
    <w:rsid w:val="00F86537"/>
    <w:rsid w:val="00F86AAC"/>
    <w:rsid w:val="00F97CA7"/>
    <w:rsid w:val="00FA0387"/>
    <w:rsid w:val="00FA1F8B"/>
    <w:rsid w:val="00FB04F2"/>
    <w:rsid w:val="00FB4229"/>
    <w:rsid w:val="00FB460C"/>
    <w:rsid w:val="00FC27D7"/>
    <w:rsid w:val="00FC489C"/>
    <w:rsid w:val="00FE0BD1"/>
    <w:rsid w:val="00FE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407"/>
  <w15:docId w15:val="{9067249A-17C2-40C2-9DB3-7C681FFE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0FB"/>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Char">
    <w:name w:val="Commentary Char"/>
    <w:basedOn w:val="DefaultParagraphFont"/>
    <w:link w:val="Commentary"/>
    <w:uiPriority w:val="99"/>
    <w:locked/>
    <w:rsid w:val="001850FB"/>
    <w:rPr>
      <w:spacing w:val="7"/>
      <w:sz w:val="24"/>
    </w:rPr>
  </w:style>
  <w:style w:type="paragraph" w:customStyle="1" w:styleId="Commentary">
    <w:name w:val="Commentary"/>
    <w:basedOn w:val="Normal"/>
    <w:link w:val="CommentaryChar"/>
    <w:uiPriority w:val="99"/>
    <w:rsid w:val="001850FB"/>
    <w:pPr>
      <w:widowControl/>
      <w:tabs>
        <w:tab w:val="left" w:pos="0"/>
        <w:tab w:val="left" w:pos="360"/>
        <w:tab w:val="left" w:pos="720"/>
        <w:tab w:val="left" w:pos="1080"/>
        <w:tab w:val="left" w:pos="1440"/>
        <w:tab w:val="left" w:pos="1800"/>
        <w:tab w:val="left" w:pos="2160"/>
        <w:tab w:val="left" w:pos="2520"/>
      </w:tabs>
      <w:spacing w:after="280"/>
      <w:jc w:val="both"/>
    </w:pPr>
    <w:rPr>
      <w:rFonts w:asciiTheme="minorHAnsi" w:eastAsiaTheme="minorHAnsi" w:hAnsiTheme="minorHAnsi" w:cstheme="minorBidi"/>
      <w:spacing w:val="7"/>
      <w:szCs w:val="22"/>
    </w:rPr>
  </w:style>
  <w:style w:type="paragraph" w:styleId="Header">
    <w:name w:val="header"/>
    <w:basedOn w:val="Normal"/>
    <w:link w:val="HeaderChar"/>
    <w:uiPriority w:val="99"/>
    <w:unhideWhenUsed/>
    <w:rsid w:val="001850FB"/>
    <w:pPr>
      <w:tabs>
        <w:tab w:val="center" w:pos="4680"/>
        <w:tab w:val="right" w:pos="9360"/>
      </w:tabs>
    </w:pPr>
  </w:style>
  <w:style w:type="character" w:customStyle="1" w:styleId="HeaderChar">
    <w:name w:val="Header Char"/>
    <w:basedOn w:val="DefaultParagraphFont"/>
    <w:link w:val="Header"/>
    <w:uiPriority w:val="99"/>
    <w:rsid w:val="001850F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50FB"/>
    <w:pPr>
      <w:tabs>
        <w:tab w:val="center" w:pos="4680"/>
        <w:tab w:val="right" w:pos="9360"/>
      </w:tabs>
    </w:pPr>
  </w:style>
  <w:style w:type="character" w:customStyle="1" w:styleId="FooterChar">
    <w:name w:val="Footer Char"/>
    <w:basedOn w:val="DefaultParagraphFont"/>
    <w:link w:val="Footer"/>
    <w:uiPriority w:val="99"/>
    <w:rsid w:val="001850FB"/>
    <w:rPr>
      <w:rFonts w:ascii="Times New Roman" w:eastAsia="Times New Roman" w:hAnsi="Times New Roman" w:cs="Times New Roman"/>
      <w:sz w:val="24"/>
      <w:szCs w:val="20"/>
    </w:rPr>
  </w:style>
  <w:style w:type="paragraph" w:styleId="ListParagraph">
    <w:name w:val="List Paragraph"/>
    <w:basedOn w:val="Normal"/>
    <w:uiPriority w:val="34"/>
    <w:qFormat/>
    <w:rsid w:val="001850FB"/>
    <w:pPr>
      <w:ind w:left="720"/>
      <w:contextualSpacing/>
    </w:pPr>
  </w:style>
  <w:style w:type="paragraph" w:styleId="BalloonText">
    <w:name w:val="Balloon Text"/>
    <w:basedOn w:val="Normal"/>
    <w:link w:val="BalloonTextChar"/>
    <w:uiPriority w:val="99"/>
    <w:semiHidden/>
    <w:unhideWhenUsed/>
    <w:rsid w:val="00B27E5A"/>
    <w:rPr>
      <w:rFonts w:ascii="Tahoma" w:hAnsi="Tahoma" w:cs="Tahoma"/>
      <w:sz w:val="16"/>
      <w:szCs w:val="16"/>
    </w:rPr>
  </w:style>
  <w:style w:type="character" w:customStyle="1" w:styleId="BalloonTextChar">
    <w:name w:val="Balloon Text Char"/>
    <w:basedOn w:val="DefaultParagraphFont"/>
    <w:link w:val="BalloonText"/>
    <w:uiPriority w:val="99"/>
    <w:semiHidden/>
    <w:rsid w:val="00B27E5A"/>
    <w:rPr>
      <w:rFonts w:ascii="Tahoma" w:eastAsia="Times New Roman" w:hAnsi="Tahoma" w:cs="Tahoma"/>
      <w:sz w:val="16"/>
      <w:szCs w:val="16"/>
    </w:rPr>
  </w:style>
  <w:style w:type="paragraph" w:customStyle="1" w:styleId="Default">
    <w:name w:val="Default"/>
    <w:rsid w:val="000E39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mentarylast">
    <w:name w:val="Commentary last"/>
    <w:basedOn w:val="Commentary"/>
    <w:uiPriority w:val="99"/>
    <w:rsid w:val="00D51B87"/>
    <w:pPr>
      <w:keepNext/>
      <w:snapToGrid/>
      <w:spacing w:after="120"/>
      <w:jc w:val="left"/>
    </w:pPr>
    <w:rPr>
      <w:rFonts w:ascii="Times New Roman" w:eastAsia="Calibri" w:hAnsi="Times New Roman" w:cs="Times New Roman"/>
      <w:szCs w:val="20"/>
    </w:rPr>
  </w:style>
  <w:style w:type="paragraph" w:customStyle="1" w:styleId="Bulletinlist">
    <w:name w:val="Bullet in list"/>
    <w:basedOn w:val="Normal"/>
    <w:autoRedefine/>
    <w:uiPriority w:val="99"/>
    <w:rsid w:val="004A165B"/>
    <w:pPr>
      <w:widowControl/>
      <w:numPr>
        <w:numId w:val="28"/>
      </w:numPr>
      <w:tabs>
        <w:tab w:val="clear" w:pos="360"/>
        <w:tab w:val="left" w:pos="0"/>
        <w:tab w:val="num" w:pos="720"/>
        <w:tab w:val="left" w:pos="2160"/>
        <w:tab w:val="left" w:pos="2520"/>
      </w:tabs>
      <w:snapToGrid/>
      <w:spacing w:after="60"/>
      <w:ind w:left="720" w:hanging="360"/>
    </w:pPr>
    <w:rPr>
      <w:rFonts w:eastAsia="Calibri"/>
      <w:spacing w:val="7"/>
      <w:sz w:val="22"/>
    </w:rPr>
  </w:style>
  <w:style w:type="character" w:styleId="Hyperlink">
    <w:name w:val="Hyperlink"/>
    <w:basedOn w:val="DefaultParagraphFont"/>
    <w:uiPriority w:val="99"/>
    <w:semiHidden/>
    <w:unhideWhenUsed/>
    <w:rsid w:val="004F7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3">
      <w:bodyDiv w:val="1"/>
      <w:marLeft w:val="0"/>
      <w:marRight w:val="0"/>
      <w:marTop w:val="0"/>
      <w:marBottom w:val="0"/>
      <w:divBdr>
        <w:top w:val="none" w:sz="0" w:space="0" w:color="auto"/>
        <w:left w:val="none" w:sz="0" w:space="0" w:color="auto"/>
        <w:bottom w:val="none" w:sz="0" w:space="0" w:color="auto"/>
        <w:right w:val="none" w:sz="0" w:space="0" w:color="auto"/>
      </w:divBdr>
    </w:div>
    <w:div w:id="38432174">
      <w:bodyDiv w:val="1"/>
      <w:marLeft w:val="0"/>
      <w:marRight w:val="0"/>
      <w:marTop w:val="0"/>
      <w:marBottom w:val="0"/>
      <w:divBdr>
        <w:top w:val="none" w:sz="0" w:space="0" w:color="auto"/>
        <w:left w:val="none" w:sz="0" w:space="0" w:color="auto"/>
        <w:bottom w:val="none" w:sz="0" w:space="0" w:color="auto"/>
        <w:right w:val="none" w:sz="0" w:space="0" w:color="auto"/>
      </w:divBdr>
    </w:div>
    <w:div w:id="41710933">
      <w:bodyDiv w:val="1"/>
      <w:marLeft w:val="0"/>
      <w:marRight w:val="0"/>
      <w:marTop w:val="0"/>
      <w:marBottom w:val="0"/>
      <w:divBdr>
        <w:top w:val="none" w:sz="0" w:space="0" w:color="auto"/>
        <w:left w:val="none" w:sz="0" w:space="0" w:color="auto"/>
        <w:bottom w:val="none" w:sz="0" w:space="0" w:color="auto"/>
        <w:right w:val="none" w:sz="0" w:space="0" w:color="auto"/>
      </w:divBdr>
    </w:div>
    <w:div w:id="64494611">
      <w:bodyDiv w:val="1"/>
      <w:marLeft w:val="0"/>
      <w:marRight w:val="0"/>
      <w:marTop w:val="0"/>
      <w:marBottom w:val="0"/>
      <w:divBdr>
        <w:top w:val="none" w:sz="0" w:space="0" w:color="auto"/>
        <w:left w:val="none" w:sz="0" w:space="0" w:color="auto"/>
        <w:bottom w:val="none" w:sz="0" w:space="0" w:color="auto"/>
        <w:right w:val="none" w:sz="0" w:space="0" w:color="auto"/>
      </w:divBdr>
    </w:div>
    <w:div w:id="126822035">
      <w:bodyDiv w:val="1"/>
      <w:marLeft w:val="0"/>
      <w:marRight w:val="0"/>
      <w:marTop w:val="0"/>
      <w:marBottom w:val="0"/>
      <w:divBdr>
        <w:top w:val="none" w:sz="0" w:space="0" w:color="auto"/>
        <w:left w:val="none" w:sz="0" w:space="0" w:color="auto"/>
        <w:bottom w:val="none" w:sz="0" w:space="0" w:color="auto"/>
        <w:right w:val="none" w:sz="0" w:space="0" w:color="auto"/>
      </w:divBdr>
    </w:div>
    <w:div w:id="165635676">
      <w:bodyDiv w:val="1"/>
      <w:marLeft w:val="0"/>
      <w:marRight w:val="0"/>
      <w:marTop w:val="0"/>
      <w:marBottom w:val="0"/>
      <w:divBdr>
        <w:top w:val="none" w:sz="0" w:space="0" w:color="auto"/>
        <w:left w:val="none" w:sz="0" w:space="0" w:color="auto"/>
        <w:bottom w:val="none" w:sz="0" w:space="0" w:color="auto"/>
        <w:right w:val="none" w:sz="0" w:space="0" w:color="auto"/>
      </w:divBdr>
    </w:div>
    <w:div w:id="187334583">
      <w:bodyDiv w:val="1"/>
      <w:marLeft w:val="0"/>
      <w:marRight w:val="0"/>
      <w:marTop w:val="0"/>
      <w:marBottom w:val="0"/>
      <w:divBdr>
        <w:top w:val="none" w:sz="0" w:space="0" w:color="auto"/>
        <w:left w:val="none" w:sz="0" w:space="0" w:color="auto"/>
        <w:bottom w:val="none" w:sz="0" w:space="0" w:color="auto"/>
        <w:right w:val="none" w:sz="0" w:space="0" w:color="auto"/>
      </w:divBdr>
    </w:div>
    <w:div w:id="203912455">
      <w:bodyDiv w:val="1"/>
      <w:marLeft w:val="0"/>
      <w:marRight w:val="0"/>
      <w:marTop w:val="0"/>
      <w:marBottom w:val="0"/>
      <w:divBdr>
        <w:top w:val="none" w:sz="0" w:space="0" w:color="auto"/>
        <w:left w:val="none" w:sz="0" w:space="0" w:color="auto"/>
        <w:bottom w:val="none" w:sz="0" w:space="0" w:color="auto"/>
        <w:right w:val="none" w:sz="0" w:space="0" w:color="auto"/>
      </w:divBdr>
    </w:div>
    <w:div w:id="211163993">
      <w:bodyDiv w:val="1"/>
      <w:marLeft w:val="0"/>
      <w:marRight w:val="0"/>
      <w:marTop w:val="0"/>
      <w:marBottom w:val="0"/>
      <w:divBdr>
        <w:top w:val="none" w:sz="0" w:space="0" w:color="auto"/>
        <w:left w:val="none" w:sz="0" w:space="0" w:color="auto"/>
        <w:bottom w:val="none" w:sz="0" w:space="0" w:color="auto"/>
        <w:right w:val="none" w:sz="0" w:space="0" w:color="auto"/>
      </w:divBdr>
    </w:div>
    <w:div w:id="256863536">
      <w:bodyDiv w:val="1"/>
      <w:marLeft w:val="0"/>
      <w:marRight w:val="0"/>
      <w:marTop w:val="0"/>
      <w:marBottom w:val="0"/>
      <w:divBdr>
        <w:top w:val="none" w:sz="0" w:space="0" w:color="auto"/>
        <w:left w:val="none" w:sz="0" w:space="0" w:color="auto"/>
        <w:bottom w:val="none" w:sz="0" w:space="0" w:color="auto"/>
        <w:right w:val="none" w:sz="0" w:space="0" w:color="auto"/>
      </w:divBdr>
    </w:div>
    <w:div w:id="259683870">
      <w:bodyDiv w:val="1"/>
      <w:marLeft w:val="0"/>
      <w:marRight w:val="0"/>
      <w:marTop w:val="0"/>
      <w:marBottom w:val="0"/>
      <w:divBdr>
        <w:top w:val="none" w:sz="0" w:space="0" w:color="auto"/>
        <w:left w:val="none" w:sz="0" w:space="0" w:color="auto"/>
        <w:bottom w:val="none" w:sz="0" w:space="0" w:color="auto"/>
        <w:right w:val="none" w:sz="0" w:space="0" w:color="auto"/>
      </w:divBdr>
    </w:div>
    <w:div w:id="296882956">
      <w:bodyDiv w:val="1"/>
      <w:marLeft w:val="0"/>
      <w:marRight w:val="0"/>
      <w:marTop w:val="0"/>
      <w:marBottom w:val="0"/>
      <w:divBdr>
        <w:top w:val="none" w:sz="0" w:space="0" w:color="auto"/>
        <w:left w:val="none" w:sz="0" w:space="0" w:color="auto"/>
        <w:bottom w:val="none" w:sz="0" w:space="0" w:color="auto"/>
        <w:right w:val="none" w:sz="0" w:space="0" w:color="auto"/>
      </w:divBdr>
    </w:div>
    <w:div w:id="307520308">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74938053">
      <w:bodyDiv w:val="1"/>
      <w:marLeft w:val="0"/>
      <w:marRight w:val="0"/>
      <w:marTop w:val="0"/>
      <w:marBottom w:val="0"/>
      <w:divBdr>
        <w:top w:val="none" w:sz="0" w:space="0" w:color="auto"/>
        <w:left w:val="none" w:sz="0" w:space="0" w:color="auto"/>
        <w:bottom w:val="none" w:sz="0" w:space="0" w:color="auto"/>
        <w:right w:val="none" w:sz="0" w:space="0" w:color="auto"/>
      </w:divBdr>
    </w:div>
    <w:div w:id="403450999">
      <w:bodyDiv w:val="1"/>
      <w:marLeft w:val="0"/>
      <w:marRight w:val="0"/>
      <w:marTop w:val="0"/>
      <w:marBottom w:val="0"/>
      <w:divBdr>
        <w:top w:val="none" w:sz="0" w:space="0" w:color="auto"/>
        <w:left w:val="none" w:sz="0" w:space="0" w:color="auto"/>
        <w:bottom w:val="none" w:sz="0" w:space="0" w:color="auto"/>
        <w:right w:val="none" w:sz="0" w:space="0" w:color="auto"/>
      </w:divBdr>
    </w:div>
    <w:div w:id="420181171">
      <w:bodyDiv w:val="1"/>
      <w:marLeft w:val="0"/>
      <w:marRight w:val="0"/>
      <w:marTop w:val="0"/>
      <w:marBottom w:val="0"/>
      <w:divBdr>
        <w:top w:val="none" w:sz="0" w:space="0" w:color="auto"/>
        <w:left w:val="none" w:sz="0" w:space="0" w:color="auto"/>
        <w:bottom w:val="none" w:sz="0" w:space="0" w:color="auto"/>
        <w:right w:val="none" w:sz="0" w:space="0" w:color="auto"/>
      </w:divBdr>
    </w:div>
    <w:div w:id="446392950">
      <w:bodyDiv w:val="1"/>
      <w:marLeft w:val="0"/>
      <w:marRight w:val="0"/>
      <w:marTop w:val="0"/>
      <w:marBottom w:val="0"/>
      <w:divBdr>
        <w:top w:val="none" w:sz="0" w:space="0" w:color="auto"/>
        <w:left w:val="none" w:sz="0" w:space="0" w:color="auto"/>
        <w:bottom w:val="none" w:sz="0" w:space="0" w:color="auto"/>
        <w:right w:val="none" w:sz="0" w:space="0" w:color="auto"/>
      </w:divBdr>
    </w:div>
    <w:div w:id="473255229">
      <w:bodyDiv w:val="1"/>
      <w:marLeft w:val="0"/>
      <w:marRight w:val="0"/>
      <w:marTop w:val="0"/>
      <w:marBottom w:val="0"/>
      <w:divBdr>
        <w:top w:val="none" w:sz="0" w:space="0" w:color="auto"/>
        <w:left w:val="none" w:sz="0" w:space="0" w:color="auto"/>
        <w:bottom w:val="none" w:sz="0" w:space="0" w:color="auto"/>
        <w:right w:val="none" w:sz="0" w:space="0" w:color="auto"/>
      </w:divBdr>
    </w:div>
    <w:div w:id="485585392">
      <w:bodyDiv w:val="1"/>
      <w:marLeft w:val="0"/>
      <w:marRight w:val="0"/>
      <w:marTop w:val="0"/>
      <w:marBottom w:val="0"/>
      <w:divBdr>
        <w:top w:val="none" w:sz="0" w:space="0" w:color="auto"/>
        <w:left w:val="none" w:sz="0" w:space="0" w:color="auto"/>
        <w:bottom w:val="none" w:sz="0" w:space="0" w:color="auto"/>
        <w:right w:val="none" w:sz="0" w:space="0" w:color="auto"/>
      </w:divBdr>
    </w:div>
    <w:div w:id="534778567">
      <w:bodyDiv w:val="1"/>
      <w:marLeft w:val="0"/>
      <w:marRight w:val="0"/>
      <w:marTop w:val="0"/>
      <w:marBottom w:val="0"/>
      <w:divBdr>
        <w:top w:val="none" w:sz="0" w:space="0" w:color="auto"/>
        <w:left w:val="none" w:sz="0" w:space="0" w:color="auto"/>
        <w:bottom w:val="none" w:sz="0" w:space="0" w:color="auto"/>
        <w:right w:val="none" w:sz="0" w:space="0" w:color="auto"/>
      </w:divBdr>
    </w:div>
    <w:div w:id="589974286">
      <w:bodyDiv w:val="1"/>
      <w:marLeft w:val="0"/>
      <w:marRight w:val="0"/>
      <w:marTop w:val="0"/>
      <w:marBottom w:val="0"/>
      <w:divBdr>
        <w:top w:val="none" w:sz="0" w:space="0" w:color="auto"/>
        <w:left w:val="none" w:sz="0" w:space="0" w:color="auto"/>
        <w:bottom w:val="none" w:sz="0" w:space="0" w:color="auto"/>
        <w:right w:val="none" w:sz="0" w:space="0" w:color="auto"/>
      </w:divBdr>
    </w:div>
    <w:div w:id="644897747">
      <w:bodyDiv w:val="1"/>
      <w:marLeft w:val="0"/>
      <w:marRight w:val="0"/>
      <w:marTop w:val="0"/>
      <w:marBottom w:val="0"/>
      <w:divBdr>
        <w:top w:val="none" w:sz="0" w:space="0" w:color="auto"/>
        <w:left w:val="none" w:sz="0" w:space="0" w:color="auto"/>
        <w:bottom w:val="none" w:sz="0" w:space="0" w:color="auto"/>
        <w:right w:val="none" w:sz="0" w:space="0" w:color="auto"/>
      </w:divBdr>
    </w:div>
    <w:div w:id="678196824">
      <w:bodyDiv w:val="1"/>
      <w:marLeft w:val="0"/>
      <w:marRight w:val="0"/>
      <w:marTop w:val="0"/>
      <w:marBottom w:val="0"/>
      <w:divBdr>
        <w:top w:val="none" w:sz="0" w:space="0" w:color="auto"/>
        <w:left w:val="none" w:sz="0" w:space="0" w:color="auto"/>
        <w:bottom w:val="none" w:sz="0" w:space="0" w:color="auto"/>
        <w:right w:val="none" w:sz="0" w:space="0" w:color="auto"/>
      </w:divBdr>
    </w:div>
    <w:div w:id="733747500">
      <w:bodyDiv w:val="1"/>
      <w:marLeft w:val="0"/>
      <w:marRight w:val="0"/>
      <w:marTop w:val="0"/>
      <w:marBottom w:val="0"/>
      <w:divBdr>
        <w:top w:val="none" w:sz="0" w:space="0" w:color="auto"/>
        <w:left w:val="none" w:sz="0" w:space="0" w:color="auto"/>
        <w:bottom w:val="none" w:sz="0" w:space="0" w:color="auto"/>
        <w:right w:val="none" w:sz="0" w:space="0" w:color="auto"/>
      </w:divBdr>
    </w:div>
    <w:div w:id="739135509">
      <w:bodyDiv w:val="1"/>
      <w:marLeft w:val="0"/>
      <w:marRight w:val="0"/>
      <w:marTop w:val="0"/>
      <w:marBottom w:val="0"/>
      <w:divBdr>
        <w:top w:val="none" w:sz="0" w:space="0" w:color="auto"/>
        <w:left w:val="none" w:sz="0" w:space="0" w:color="auto"/>
        <w:bottom w:val="none" w:sz="0" w:space="0" w:color="auto"/>
        <w:right w:val="none" w:sz="0" w:space="0" w:color="auto"/>
      </w:divBdr>
    </w:div>
    <w:div w:id="753471785">
      <w:bodyDiv w:val="1"/>
      <w:marLeft w:val="0"/>
      <w:marRight w:val="0"/>
      <w:marTop w:val="0"/>
      <w:marBottom w:val="0"/>
      <w:divBdr>
        <w:top w:val="none" w:sz="0" w:space="0" w:color="auto"/>
        <w:left w:val="none" w:sz="0" w:space="0" w:color="auto"/>
        <w:bottom w:val="none" w:sz="0" w:space="0" w:color="auto"/>
        <w:right w:val="none" w:sz="0" w:space="0" w:color="auto"/>
      </w:divBdr>
    </w:div>
    <w:div w:id="803422643">
      <w:bodyDiv w:val="1"/>
      <w:marLeft w:val="0"/>
      <w:marRight w:val="0"/>
      <w:marTop w:val="0"/>
      <w:marBottom w:val="0"/>
      <w:divBdr>
        <w:top w:val="none" w:sz="0" w:space="0" w:color="auto"/>
        <w:left w:val="none" w:sz="0" w:space="0" w:color="auto"/>
        <w:bottom w:val="none" w:sz="0" w:space="0" w:color="auto"/>
        <w:right w:val="none" w:sz="0" w:space="0" w:color="auto"/>
      </w:divBdr>
    </w:div>
    <w:div w:id="857427549">
      <w:bodyDiv w:val="1"/>
      <w:marLeft w:val="0"/>
      <w:marRight w:val="0"/>
      <w:marTop w:val="0"/>
      <w:marBottom w:val="0"/>
      <w:divBdr>
        <w:top w:val="none" w:sz="0" w:space="0" w:color="auto"/>
        <w:left w:val="none" w:sz="0" w:space="0" w:color="auto"/>
        <w:bottom w:val="none" w:sz="0" w:space="0" w:color="auto"/>
        <w:right w:val="none" w:sz="0" w:space="0" w:color="auto"/>
      </w:divBdr>
    </w:div>
    <w:div w:id="861013275">
      <w:bodyDiv w:val="1"/>
      <w:marLeft w:val="0"/>
      <w:marRight w:val="0"/>
      <w:marTop w:val="0"/>
      <w:marBottom w:val="0"/>
      <w:divBdr>
        <w:top w:val="none" w:sz="0" w:space="0" w:color="auto"/>
        <w:left w:val="none" w:sz="0" w:space="0" w:color="auto"/>
        <w:bottom w:val="none" w:sz="0" w:space="0" w:color="auto"/>
        <w:right w:val="none" w:sz="0" w:space="0" w:color="auto"/>
      </w:divBdr>
    </w:div>
    <w:div w:id="907804984">
      <w:bodyDiv w:val="1"/>
      <w:marLeft w:val="0"/>
      <w:marRight w:val="0"/>
      <w:marTop w:val="0"/>
      <w:marBottom w:val="0"/>
      <w:divBdr>
        <w:top w:val="none" w:sz="0" w:space="0" w:color="auto"/>
        <w:left w:val="none" w:sz="0" w:space="0" w:color="auto"/>
        <w:bottom w:val="none" w:sz="0" w:space="0" w:color="auto"/>
        <w:right w:val="none" w:sz="0" w:space="0" w:color="auto"/>
      </w:divBdr>
    </w:div>
    <w:div w:id="961308878">
      <w:bodyDiv w:val="1"/>
      <w:marLeft w:val="0"/>
      <w:marRight w:val="0"/>
      <w:marTop w:val="0"/>
      <w:marBottom w:val="0"/>
      <w:divBdr>
        <w:top w:val="none" w:sz="0" w:space="0" w:color="auto"/>
        <w:left w:val="none" w:sz="0" w:space="0" w:color="auto"/>
        <w:bottom w:val="none" w:sz="0" w:space="0" w:color="auto"/>
        <w:right w:val="none" w:sz="0" w:space="0" w:color="auto"/>
      </w:divBdr>
    </w:div>
    <w:div w:id="997878906">
      <w:bodyDiv w:val="1"/>
      <w:marLeft w:val="0"/>
      <w:marRight w:val="0"/>
      <w:marTop w:val="0"/>
      <w:marBottom w:val="0"/>
      <w:divBdr>
        <w:top w:val="none" w:sz="0" w:space="0" w:color="auto"/>
        <w:left w:val="none" w:sz="0" w:space="0" w:color="auto"/>
        <w:bottom w:val="none" w:sz="0" w:space="0" w:color="auto"/>
        <w:right w:val="none" w:sz="0" w:space="0" w:color="auto"/>
      </w:divBdr>
    </w:div>
    <w:div w:id="1002397992">
      <w:bodyDiv w:val="1"/>
      <w:marLeft w:val="0"/>
      <w:marRight w:val="0"/>
      <w:marTop w:val="0"/>
      <w:marBottom w:val="0"/>
      <w:divBdr>
        <w:top w:val="none" w:sz="0" w:space="0" w:color="auto"/>
        <w:left w:val="none" w:sz="0" w:space="0" w:color="auto"/>
        <w:bottom w:val="none" w:sz="0" w:space="0" w:color="auto"/>
        <w:right w:val="none" w:sz="0" w:space="0" w:color="auto"/>
      </w:divBdr>
    </w:div>
    <w:div w:id="1015885840">
      <w:bodyDiv w:val="1"/>
      <w:marLeft w:val="0"/>
      <w:marRight w:val="0"/>
      <w:marTop w:val="0"/>
      <w:marBottom w:val="0"/>
      <w:divBdr>
        <w:top w:val="none" w:sz="0" w:space="0" w:color="auto"/>
        <w:left w:val="none" w:sz="0" w:space="0" w:color="auto"/>
        <w:bottom w:val="none" w:sz="0" w:space="0" w:color="auto"/>
        <w:right w:val="none" w:sz="0" w:space="0" w:color="auto"/>
      </w:divBdr>
    </w:div>
    <w:div w:id="1146361287">
      <w:bodyDiv w:val="1"/>
      <w:marLeft w:val="0"/>
      <w:marRight w:val="0"/>
      <w:marTop w:val="0"/>
      <w:marBottom w:val="0"/>
      <w:divBdr>
        <w:top w:val="none" w:sz="0" w:space="0" w:color="auto"/>
        <w:left w:val="none" w:sz="0" w:space="0" w:color="auto"/>
        <w:bottom w:val="none" w:sz="0" w:space="0" w:color="auto"/>
        <w:right w:val="none" w:sz="0" w:space="0" w:color="auto"/>
      </w:divBdr>
    </w:div>
    <w:div w:id="1202018947">
      <w:bodyDiv w:val="1"/>
      <w:marLeft w:val="0"/>
      <w:marRight w:val="0"/>
      <w:marTop w:val="0"/>
      <w:marBottom w:val="0"/>
      <w:divBdr>
        <w:top w:val="none" w:sz="0" w:space="0" w:color="auto"/>
        <w:left w:val="none" w:sz="0" w:space="0" w:color="auto"/>
        <w:bottom w:val="none" w:sz="0" w:space="0" w:color="auto"/>
        <w:right w:val="none" w:sz="0" w:space="0" w:color="auto"/>
      </w:divBdr>
    </w:div>
    <w:div w:id="1220363519">
      <w:bodyDiv w:val="1"/>
      <w:marLeft w:val="0"/>
      <w:marRight w:val="0"/>
      <w:marTop w:val="0"/>
      <w:marBottom w:val="0"/>
      <w:divBdr>
        <w:top w:val="none" w:sz="0" w:space="0" w:color="auto"/>
        <w:left w:val="none" w:sz="0" w:space="0" w:color="auto"/>
        <w:bottom w:val="none" w:sz="0" w:space="0" w:color="auto"/>
        <w:right w:val="none" w:sz="0" w:space="0" w:color="auto"/>
      </w:divBdr>
    </w:div>
    <w:div w:id="1235706207">
      <w:bodyDiv w:val="1"/>
      <w:marLeft w:val="0"/>
      <w:marRight w:val="0"/>
      <w:marTop w:val="0"/>
      <w:marBottom w:val="0"/>
      <w:divBdr>
        <w:top w:val="none" w:sz="0" w:space="0" w:color="auto"/>
        <w:left w:val="none" w:sz="0" w:space="0" w:color="auto"/>
        <w:bottom w:val="none" w:sz="0" w:space="0" w:color="auto"/>
        <w:right w:val="none" w:sz="0" w:space="0" w:color="auto"/>
      </w:divBdr>
    </w:div>
    <w:div w:id="1257715610">
      <w:bodyDiv w:val="1"/>
      <w:marLeft w:val="0"/>
      <w:marRight w:val="0"/>
      <w:marTop w:val="0"/>
      <w:marBottom w:val="0"/>
      <w:divBdr>
        <w:top w:val="none" w:sz="0" w:space="0" w:color="auto"/>
        <w:left w:val="none" w:sz="0" w:space="0" w:color="auto"/>
        <w:bottom w:val="none" w:sz="0" w:space="0" w:color="auto"/>
        <w:right w:val="none" w:sz="0" w:space="0" w:color="auto"/>
      </w:divBdr>
    </w:div>
    <w:div w:id="1259410811">
      <w:bodyDiv w:val="1"/>
      <w:marLeft w:val="0"/>
      <w:marRight w:val="0"/>
      <w:marTop w:val="0"/>
      <w:marBottom w:val="0"/>
      <w:divBdr>
        <w:top w:val="none" w:sz="0" w:space="0" w:color="auto"/>
        <w:left w:val="none" w:sz="0" w:space="0" w:color="auto"/>
        <w:bottom w:val="none" w:sz="0" w:space="0" w:color="auto"/>
        <w:right w:val="none" w:sz="0" w:space="0" w:color="auto"/>
      </w:divBdr>
    </w:div>
    <w:div w:id="1331903937">
      <w:bodyDiv w:val="1"/>
      <w:marLeft w:val="0"/>
      <w:marRight w:val="0"/>
      <w:marTop w:val="0"/>
      <w:marBottom w:val="0"/>
      <w:divBdr>
        <w:top w:val="none" w:sz="0" w:space="0" w:color="auto"/>
        <w:left w:val="none" w:sz="0" w:space="0" w:color="auto"/>
        <w:bottom w:val="none" w:sz="0" w:space="0" w:color="auto"/>
        <w:right w:val="none" w:sz="0" w:space="0" w:color="auto"/>
      </w:divBdr>
    </w:div>
    <w:div w:id="1384448141">
      <w:bodyDiv w:val="1"/>
      <w:marLeft w:val="0"/>
      <w:marRight w:val="0"/>
      <w:marTop w:val="0"/>
      <w:marBottom w:val="0"/>
      <w:divBdr>
        <w:top w:val="none" w:sz="0" w:space="0" w:color="auto"/>
        <w:left w:val="none" w:sz="0" w:space="0" w:color="auto"/>
        <w:bottom w:val="none" w:sz="0" w:space="0" w:color="auto"/>
        <w:right w:val="none" w:sz="0" w:space="0" w:color="auto"/>
      </w:divBdr>
    </w:div>
    <w:div w:id="1400127620">
      <w:bodyDiv w:val="1"/>
      <w:marLeft w:val="0"/>
      <w:marRight w:val="0"/>
      <w:marTop w:val="0"/>
      <w:marBottom w:val="0"/>
      <w:divBdr>
        <w:top w:val="none" w:sz="0" w:space="0" w:color="auto"/>
        <w:left w:val="none" w:sz="0" w:space="0" w:color="auto"/>
        <w:bottom w:val="none" w:sz="0" w:space="0" w:color="auto"/>
        <w:right w:val="none" w:sz="0" w:space="0" w:color="auto"/>
      </w:divBdr>
    </w:div>
    <w:div w:id="1400326916">
      <w:bodyDiv w:val="1"/>
      <w:marLeft w:val="0"/>
      <w:marRight w:val="0"/>
      <w:marTop w:val="0"/>
      <w:marBottom w:val="0"/>
      <w:divBdr>
        <w:top w:val="none" w:sz="0" w:space="0" w:color="auto"/>
        <w:left w:val="none" w:sz="0" w:space="0" w:color="auto"/>
        <w:bottom w:val="none" w:sz="0" w:space="0" w:color="auto"/>
        <w:right w:val="none" w:sz="0" w:space="0" w:color="auto"/>
      </w:divBdr>
    </w:div>
    <w:div w:id="1417481431">
      <w:bodyDiv w:val="1"/>
      <w:marLeft w:val="0"/>
      <w:marRight w:val="0"/>
      <w:marTop w:val="0"/>
      <w:marBottom w:val="0"/>
      <w:divBdr>
        <w:top w:val="none" w:sz="0" w:space="0" w:color="auto"/>
        <w:left w:val="none" w:sz="0" w:space="0" w:color="auto"/>
        <w:bottom w:val="none" w:sz="0" w:space="0" w:color="auto"/>
        <w:right w:val="none" w:sz="0" w:space="0" w:color="auto"/>
      </w:divBdr>
    </w:div>
    <w:div w:id="1451320972">
      <w:bodyDiv w:val="1"/>
      <w:marLeft w:val="0"/>
      <w:marRight w:val="0"/>
      <w:marTop w:val="0"/>
      <w:marBottom w:val="0"/>
      <w:divBdr>
        <w:top w:val="none" w:sz="0" w:space="0" w:color="auto"/>
        <w:left w:val="none" w:sz="0" w:space="0" w:color="auto"/>
        <w:bottom w:val="none" w:sz="0" w:space="0" w:color="auto"/>
        <w:right w:val="none" w:sz="0" w:space="0" w:color="auto"/>
      </w:divBdr>
    </w:div>
    <w:div w:id="1540972720">
      <w:bodyDiv w:val="1"/>
      <w:marLeft w:val="0"/>
      <w:marRight w:val="0"/>
      <w:marTop w:val="0"/>
      <w:marBottom w:val="0"/>
      <w:divBdr>
        <w:top w:val="none" w:sz="0" w:space="0" w:color="auto"/>
        <w:left w:val="none" w:sz="0" w:space="0" w:color="auto"/>
        <w:bottom w:val="none" w:sz="0" w:space="0" w:color="auto"/>
        <w:right w:val="none" w:sz="0" w:space="0" w:color="auto"/>
      </w:divBdr>
    </w:div>
    <w:div w:id="1551452128">
      <w:bodyDiv w:val="1"/>
      <w:marLeft w:val="0"/>
      <w:marRight w:val="0"/>
      <w:marTop w:val="0"/>
      <w:marBottom w:val="0"/>
      <w:divBdr>
        <w:top w:val="none" w:sz="0" w:space="0" w:color="auto"/>
        <w:left w:val="none" w:sz="0" w:space="0" w:color="auto"/>
        <w:bottom w:val="none" w:sz="0" w:space="0" w:color="auto"/>
        <w:right w:val="none" w:sz="0" w:space="0" w:color="auto"/>
      </w:divBdr>
    </w:div>
    <w:div w:id="1567840593">
      <w:bodyDiv w:val="1"/>
      <w:marLeft w:val="0"/>
      <w:marRight w:val="0"/>
      <w:marTop w:val="0"/>
      <w:marBottom w:val="0"/>
      <w:divBdr>
        <w:top w:val="none" w:sz="0" w:space="0" w:color="auto"/>
        <w:left w:val="none" w:sz="0" w:space="0" w:color="auto"/>
        <w:bottom w:val="none" w:sz="0" w:space="0" w:color="auto"/>
        <w:right w:val="none" w:sz="0" w:space="0" w:color="auto"/>
      </w:divBdr>
    </w:div>
    <w:div w:id="1602487109">
      <w:bodyDiv w:val="1"/>
      <w:marLeft w:val="0"/>
      <w:marRight w:val="0"/>
      <w:marTop w:val="0"/>
      <w:marBottom w:val="0"/>
      <w:divBdr>
        <w:top w:val="none" w:sz="0" w:space="0" w:color="auto"/>
        <w:left w:val="none" w:sz="0" w:space="0" w:color="auto"/>
        <w:bottom w:val="none" w:sz="0" w:space="0" w:color="auto"/>
        <w:right w:val="none" w:sz="0" w:space="0" w:color="auto"/>
      </w:divBdr>
    </w:div>
    <w:div w:id="1655258920">
      <w:bodyDiv w:val="1"/>
      <w:marLeft w:val="0"/>
      <w:marRight w:val="0"/>
      <w:marTop w:val="0"/>
      <w:marBottom w:val="0"/>
      <w:divBdr>
        <w:top w:val="none" w:sz="0" w:space="0" w:color="auto"/>
        <w:left w:val="none" w:sz="0" w:space="0" w:color="auto"/>
        <w:bottom w:val="none" w:sz="0" w:space="0" w:color="auto"/>
        <w:right w:val="none" w:sz="0" w:space="0" w:color="auto"/>
      </w:divBdr>
    </w:div>
    <w:div w:id="1657957849">
      <w:bodyDiv w:val="1"/>
      <w:marLeft w:val="0"/>
      <w:marRight w:val="0"/>
      <w:marTop w:val="0"/>
      <w:marBottom w:val="0"/>
      <w:divBdr>
        <w:top w:val="none" w:sz="0" w:space="0" w:color="auto"/>
        <w:left w:val="none" w:sz="0" w:space="0" w:color="auto"/>
        <w:bottom w:val="none" w:sz="0" w:space="0" w:color="auto"/>
        <w:right w:val="none" w:sz="0" w:space="0" w:color="auto"/>
      </w:divBdr>
    </w:div>
    <w:div w:id="1682512549">
      <w:bodyDiv w:val="1"/>
      <w:marLeft w:val="0"/>
      <w:marRight w:val="0"/>
      <w:marTop w:val="0"/>
      <w:marBottom w:val="0"/>
      <w:divBdr>
        <w:top w:val="none" w:sz="0" w:space="0" w:color="auto"/>
        <w:left w:val="none" w:sz="0" w:space="0" w:color="auto"/>
        <w:bottom w:val="none" w:sz="0" w:space="0" w:color="auto"/>
        <w:right w:val="none" w:sz="0" w:space="0" w:color="auto"/>
      </w:divBdr>
    </w:div>
    <w:div w:id="1730154161">
      <w:bodyDiv w:val="1"/>
      <w:marLeft w:val="0"/>
      <w:marRight w:val="0"/>
      <w:marTop w:val="0"/>
      <w:marBottom w:val="0"/>
      <w:divBdr>
        <w:top w:val="none" w:sz="0" w:space="0" w:color="auto"/>
        <w:left w:val="none" w:sz="0" w:space="0" w:color="auto"/>
        <w:bottom w:val="none" w:sz="0" w:space="0" w:color="auto"/>
        <w:right w:val="none" w:sz="0" w:space="0" w:color="auto"/>
      </w:divBdr>
    </w:div>
    <w:div w:id="1750030732">
      <w:bodyDiv w:val="1"/>
      <w:marLeft w:val="0"/>
      <w:marRight w:val="0"/>
      <w:marTop w:val="0"/>
      <w:marBottom w:val="0"/>
      <w:divBdr>
        <w:top w:val="none" w:sz="0" w:space="0" w:color="auto"/>
        <w:left w:val="none" w:sz="0" w:space="0" w:color="auto"/>
        <w:bottom w:val="none" w:sz="0" w:space="0" w:color="auto"/>
        <w:right w:val="none" w:sz="0" w:space="0" w:color="auto"/>
      </w:divBdr>
    </w:div>
    <w:div w:id="1765686721">
      <w:bodyDiv w:val="1"/>
      <w:marLeft w:val="0"/>
      <w:marRight w:val="0"/>
      <w:marTop w:val="0"/>
      <w:marBottom w:val="0"/>
      <w:divBdr>
        <w:top w:val="none" w:sz="0" w:space="0" w:color="auto"/>
        <w:left w:val="none" w:sz="0" w:space="0" w:color="auto"/>
        <w:bottom w:val="none" w:sz="0" w:space="0" w:color="auto"/>
        <w:right w:val="none" w:sz="0" w:space="0" w:color="auto"/>
      </w:divBdr>
    </w:div>
    <w:div w:id="1767074348">
      <w:bodyDiv w:val="1"/>
      <w:marLeft w:val="0"/>
      <w:marRight w:val="0"/>
      <w:marTop w:val="0"/>
      <w:marBottom w:val="0"/>
      <w:divBdr>
        <w:top w:val="none" w:sz="0" w:space="0" w:color="auto"/>
        <w:left w:val="none" w:sz="0" w:space="0" w:color="auto"/>
        <w:bottom w:val="none" w:sz="0" w:space="0" w:color="auto"/>
        <w:right w:val="none" w:sz="0" w:space="0" w:color="auto"/>
      </w:divBdr>
    </w:div>
    <w:div w:id="1890606055">
      <w:bodyDiv w:val="1"/>
      <w:marLeft w:val="0"/>
      <w:marRight w:val="0"/>
      <w:marTop w:val="0"/>
      <w:marBottom w:val="0"/>
      <w:divBdr>
        <w:top w:val="none" w:sz="0" w:space="0" w:color="auto"/>
        <w:left w:val="none" w:sz="0" w:space="0" w:color="auto"/>
        <w:bottom w:val="none" w:sz="0" w:space="0" w:color="auto"/>
        <w:right w:val="none" w:sz="0" w:space="0" w:color="auto"/>
      </w:divBdr>
    </w:div>
    <w:div w:id="1904680246">
      <w:bodyDiv w:val="1"/>
      <w:marLeft w:val="0"/>
      <w:marRight w:val="0"/>
      <w:marTop w:val="0"/>
      <w:marBottom w:val="0"/>
      <w:divBdr>
        <w:top w:val="none" w:sz="0" w:space="0" w:color="auto"/>
        <w:left w:val="none" w:sz="0" w:space="0" w:color="auto"/>
        <w:bottom w:val="none" w:sz="0" w:space="0" w:color="auto"/>
        <w:right w:val="none" w:sz="0" w:space="0" w:color="auto"/>
      </w:divBdr>
    </w:div>
    <w:div w:id="1912739760">
      <w:bodyDiv w:val="1"/>
      <w:marLeft w:val="0"/>
      <w:marRight w:val="0"/>
      <w:marTop w:val="0"/>
      <w:marBottom w:val="0"/>
      <w:divBdr>
        <w:top w:val="none" w:sz="0" w:space="0" w:color="auto"/>
        <w:left w:val="none" w:sz="0" w:space="0" w:color="auto"/>
        <w:bottom w:val="none" w:sz="0" w:space="0" w:color="auto"/>
        <w:right w:val="none" w:sz="0" w:space="0" w:color="auto"/>
      </w:divBdr>
    </w:div>
    <w:div w:id="1936402735">
      <w:bodyDiv w:val="1"/>
      <w:marLeft w:val="0"/>
      <w:marRight w:val="0"/>
      <w:marTop w:val="0"/>
      <w:marBottom w:val="0"/>
      <w:divBdr>
        <w:top w:val="none" w:sz="0" w:space="0" w:color="auto"/>
        <w:left w:val="none" w:sz="0" w:space="0" w:color="auto"/>
        <w:bottom w:val="none" w:sz="0" w:space="0" w:color="auto"/>
        <w:right w:val="none" w:sz="0" w:space="0" w:color="auto"/>
      </w:divBdr>
    </w:div>
    <w:div w:id="1947155454">
      <w:bodyDiv w:val="1"/>
      <w:marLeft w:val="0"/>
      <w:marRight w:val="0"/>
      <w:marTop w:val="0"/>
      <w:marBottom w:val="0"/>
      <w:divBdr>
        <w:top w:val="none" w:sz="0" w:space="0" w:color="auto"/>
        <w:left w:val="none" w:sz="0" w:space="0" w:color="auto"/>
        <w:bottom w:val="none" w:sz="0" w:space="0" w:color="auto"/>
        <w:right w:val="none" w:sz="0" w:space="0" w:color="auto"/>
      </w:divBdr>
    </w:div>
    <w:div w:id="1969893989">
      <w:bodyDiv w:val="1"/>
      <w:marLeft w:val="0"/>
      <w:marRight w:val="0"/>
      <w:marTop w:val="0"/>
      <w:marBottom w:val="0"/>
      <w:divBdr>
        <w:top w:val="none" w:sz="0" w:space="0" w:color="auto"/>
        <w:left w:val="none" w:sz="0" w:space="0" w:color="auto"/>
        <w:bottom w:val="none" w:sz="0" w:space="0" w:color="auto"/>
        <w:right w:val="none" w:sz="0" w:space="0" w:color="auto"/>
      </w:divBdr>
    </w:div>
    <w:div w:id="1994138000">
      <w:bodyDiv w:val="1"/>
      <w:marLeft w:val="0"/>
      <w:marRight w:val="0"/>
      <w:marTop w:val="0"/>
      <w:marBottom w:val="0"/>
      <w:divBdr>
        <w:top w:val="none" w:sz="0" w:space="0" w:color="auto"/>
        <w:left w:val="none" w:sz="0" w:space="0" w:color="auto"/>
        <w:bottom w:val="none" w:sz="0" w:space="0" w:color="auto"/>
        <w:right w:val="none" w:sz="0" w:space="0" w:color="auto"/>
      </w:divBdr>
    </w:div>
    <w:div w:id="20938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btsp4qBad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601)%20829-6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FB1F-4E89-DA44-B82D-5BC1A06D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Verisk Analytics</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AGOODMAN</dc:creator>
  <cp:lastModifiedBy>W Shaw</cp:lastModifiedBy>
  <cp:revision>8</cp:revision>
  <cp:lastPrinted>2014-07-21T20:12:00Z</cp:lastPrinted>
  <dcterms:created xsi:type="dcterms:W3CDTF">2017-03-06T15:18:00Z</dcterms:created>
  <dcterms:modified xsi:type="dcterms:W3CDTF">2018-01-31T19:27:00Z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