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835" w:rsidRPr="00472A54" w:rsidRDefault="004E6835" w:rsidP="004E6835">
      <w:pPr>
        <w:rPr>
          <w:rFonts w:cs="Arial"/>
        </w:rPr>
      </w:pPr>
    </w:p>
    <w:tbl>
      <w:tblPr>
        <w:tblW w:w="9900" w:type="dxa"/>
        <w:tblLayout w:type="fixed"/>
        <w:tblLook w:val="01E0"/>
      </w:tblPr>
      <w:tblGrid>
        <w:gridCol w:w="1800"/>
        <w:gridCol w:w="1800"/>
        <w:gridCol w:w="6300"/>
      </w:tblGrid>
      <w:tr w:rsidR="003C2D0F" w:rsidRPr="009C645F" w:rsidTr="00AC75D3">
        <w:trPr>
          <w:trHeight w:val="20"/>
        </w:trPr>
        <w:tc>
          <w:tcPr>
            <w:tcW w:w="9900" w:type="dxa"/>
            <w:gridSpan w:val="3"/>
            <w:shd w:val="clear" w:color="auto" w:fill="auto"/>
            <w:tcMar>
              <w:left w:w="0" w:type="dxa"/>
              <w:right w:w="0" w:type="dxa"/>
            </w:tcMar>
            <w:vAlign w:val="center"/>
          </w:tcPr>
          <w:p w:rsidR="003C2D0F" w:rsidRPr="009C645F" w:rsidRDefault="003C2D0F" w:rsidP="00AC75D3">
            <w:pPr>
              <w:jc w:val="center"/>
              <w:rPr>
                <w:rFonts w:ascii="Verdana" w:hAnsi="Verdana"/>
                <w:sz w:val="8"/>
                <w:szCs w:val="8"/>
              </w:rPr>
            </w:pPr>
          </w:p>
          <w:p w:rsidR="003C2D0F" w:rsidRPr="009C645F" w:rsidRDefault="003C2D0F" w:rsidP="00AC75D3">
            <w:pPr>
              <w:jc w:val="center"/>
              <w:rPr>
                <w:rFonts w:ascii="Verdana" w:hAnsi="Verdana"/>
                <w:sz w:val="24"/>
              </w:rPr>
            </w:pPr>
            <w:r w:rsidRPr="009C645F">
              <w:rPr>
                <w:rFonts w:ascii="Verdana" w:hAnsi="Verdana"/>
                <w:sz w:val="24"/>
              </w:rPr>
              <w:t>Connecting Europe Facility 2014-2020</w:t>
            </w:r>
          </w:p>
          <w:p w:rsidR="003C2D0F" w:rsidRPr="009C645F" w:rsidRDefault="003C2D0F" w:rsidP="00AC75D3">
            <w:pPr>
              <w:jc w:val="center"/>
              <w:rPr>
                <w:rFonts w:ascii="Verdana" w:hAnsi="Verdana"/>
                <w:sz w:val="24"/>
              </w:rPr>
            </w:pPr>
          </w:p>
          <w:p w:rsidR="003C2D0F" w:rsidRPr="009C645F" w:rsidRDefault="00277177" w:rsidP="00AC75D3">
            <w:pPr>
              <w:jc w:val="center"/>
              <w:rPr>
                <w:rFonts w:ascii="Verdana" w:hAnsi="Verdana" w:cs="Arial"/>
                <w:sz w:val="24"/>
              </w:rPr>
            </w:pPr>
            <w:r>
              <w:rPr>
                <w:rFonts w:ascii="Verdana" w:hAnsi="Verdana" w:cs="Arial"/>
                <w:b/>
                <w:caps/>
                <w:sz w:val="36"/>
                <w:szCs w:val="36"/>
              </w:rPr>
              <w:t xml:space="preserve">Transport </w:t>
            </w:r>
            <w:r w:rsidR="003C2D0F" w:rsidRPr="009C645F">
              <w:rPr>
                <w:rFonts w:ascii="Verdana" w:hAnsi="Verdana" w:cs="Arial"/>
                <w:b/>
                <w:caps/>
                <w:sz w:val="36"/>
                <w:szCs w:val="36"/>
              </w:rPr>
              <w:t xml:space="preserve">CallS for proposalS </w:t>
            </w:r>
            <w:r w:rsidR="003C2D0F" w:rsidRPr="002E5071">
              <w:rPr>
                <w:rFonts w:ascii="Verdana" w:hAnsi="Verdana" w:cs="Arial"/>
                <w:b/>
                <w:caps/>
                <w:sz w:val="36"/>
                <w:szCs w:val="36"/>
              </w:rPr>
              <w:t>201</w:t>
            </w:r>
            <w:r w:rsidR="001B6EE9">
              <w:rPr>
                <w:rFonts w:ascii="Verdana" w:hAnsi="Verdana" w:cs="Arial"/>
                <w:b/>
                <w:caps/>
                <w:sz w:val="36"/>
                <w:szCs w:val="36"/>
              </w:rPr>
              <w:t>5</w:t>
            </w:r>
          </w:p>
          <w:p w:rsidR="003C2D0F" w:rsidRPr="009C645F" w:rsidRDefault="003C2D0F" w:rsidP="00AC75D3">
            <w:pPr>
              <w:jc w:val="center"/>
              <w:rPr>
                <w:rFonts w:ascii="Verdana" w:hAnsi="Verdana"/>
                <w:sz w:val="8"/>
                <w:szCs w:val="8"/>
              </w:rPr>
            </w:pPr>
          </w:p>
          <w:p w:rsidR="003C2D0F" w:rsidRPr="009C645F" w:rsidRDefault="003C2D0F" w:rsidP="00AC75D3">
            <w:pPr>
              <w:jc w:val="center"/>
              <w:rPr>
                <w:rFonts w:ascii="Verdana" w:hAnsi="Verdana"/>
                <w:b/>
                <w:sz w:val="24"/>
              </w:rPr>
            </w:pPr>
          </w:p>
        </w:tc>
      </w:tr>
      <w:tr w:rsidR="003C2D0F" w:rsidRPr="009C645F" w:rsidTr="00AC75D3">
        <w:trPr>
          <w:trHeight w:val="1651"/>
        </w:trPr>
        <w:tc>
          <w:tcPr>
            <w:tcW w:w="9900" w:type="dxa"/>
            <w:gridSpan w:val="3"/>
            <w:shd w:val="clear" w:color="auto" w:fill="auto"/>
            <w:vAlign w:val="center"/>
          </w:tcPr>
          <w:p w:rsidR="003C2D0F" w:rsidRPr="009C645F" w:rsidRDefault="003C2D0F" w:rsidP="00AC75D3">
            <w:pPr>
              <w:rPr>
                <w:rFonts w:ascii="Verdana" w:hAnsi="Verdana" w:cs="Arial"/>
                <w:b/>
                <w:sz w:val="44"/>
                <w:szCs w:val="44"/>
              </w:rPr>
            </w:pPr>
          </w:p>
        </w:tc>
      </w:tr>
      <w:tr w:rsidR="003C2D0F" w:rsidRPr="009C645F" w:rsidTr="00AC75D3">
        <w:trPr>
          <w:trHeight w:val="863"/>
        </w:trPr>
        <w:tc>
          <w:tcPr>
            <w:tcW w:w="9900" w:type="dxa"/>
            <w:gridSpan w:val="3"/>
            <w:shd w:val="clear" w:color="auto" w:fill="auto"/>
            <w:vAlign w:val="center"/>
          </w:tcPr>
          <w:p w:rsidR="003C2D0F" w:rsidRPr="009C645F" w:rsidRDefault="003C2D0F" w:rsidP="00AC75D3">
            <w:pPr>
              <w:jc w:val="right"/>
              <w:rPr>
                <w:rFonts w:ascii="Verdana" w:hAnsi="Verdana" w:cs="Arial"/>
                <w:b/>
                <w:sz w:val="44"/>
                <w:szCs w:val="44"/>
              </w:rPr>
            </w:pPr>
            <w:r w:rsidRPr="009C645F">
              <w:rPr>
                <w:rFonts w:ascii="Verdana" w:hAnsi="Verdana" w:cs="Arial"/>
                <w:b/>
                <w:sz w:val="44"/>
                <w:szCs w:val="44"/>
              </w:rPr>
              <w:t>APPLICATION FORM PART D</w:t>
            </w:r>
          </w:p>
        </w:tc>
      </w:tr>
      <w:tr w:rsidR="003C2D0F" w:rsidRPr="009C645F" w:rsidTr="00AC75D3">
        <w:trPr>
          <w:trHeight w:val="20"/>
        </w:trPr>
        <w:tc>
          <w:tcPr>
            <w:tcW w:w="9900" w:type="dxa"/>
            <w:gridSpan w:val="3"/>
            <w:shd w:val="clear" w:color="auto" w:fill="auto"/>
            <w:vAlign w:val="center"/>
          </w:tcPr>
          <w:p w:rsidR="003C2D0F" w:rsidRPr="009C645F" w:rsidRDefault="003C2D0F" w:rsidP="00AC75D3">
            <w:pPr>
              <w:jc w:val="right"/>
              <w:rPr>
                <w:rFonts w:ascii="Verdana" w:hAnsi="Verdana" w:cs="Arial"/>
                <w:b/>
                <w:sz w:val="44"/>
                <w:szCs w:val="44"/>
              </w:rPr>
            </w:pPr>
          </w:p>
        </w:tc>
      </w:tr>
      <w:tr w:rsidR="003C2D0F" w:rsidRPr="009C645F" w:rsidTr="00AC75D3">
        <w:trPr>
          <w:trHeight w:val="20"/>
        </w:trPr>
        <w:tc>
          <w:tcPr>
            <w:tcW w:w="9900" w:type="dxa"/>
            <w:gridSpan w:val="3"/>
            <w:shd w:val="clear" w:color="auto" w:fill="auto"/>
            <w:vAlign w:val="center"/>
          </w:tcPr>
          <w:p w:rsidR="003C2D0F" w:rsidRPr="009C645F" w:rsidRDefault="003C2D0F" w:rsidP="00AC75D3">
            <w:pPr>
              <w:jc w:val="right"/>
              <w:rPr>
                <w:rFonts w:ascii="Verdana" w:hAnsi="Verdana" w:cs="Arial"/>
                <w:b/>
                <w:sz w:val="28"/>
                <w:szCs w:val="28"/>
              </w:rPr>
            </w:pPr>
            <w:r w:rsidRPr="009C645F">
              <w:rPr>
                <w:rFonts w:ascii="Verdana" w:hAnsi="Verdana" w:cs="Arial"/>
                <w:b/>
                <w:sz w:val="28"/>
                <w:szCs w:val="28"/>
              </w:rPr>
              <w:t>Technical and Financial Information</w:t>
            </w:r>
          </w:p>
        </w:tc>
      </w:tr>
      <w:tr w:rsidR="003C2D0F" w:rsidRPr="009C645F" w:rsidTr="00AC75D3">
        <w:trPr>
          <w:trHeight w:val="20"/>
        </w:trPr>
        <w:tc>
          <w:tcPr>
            <w:tcW w:w="3600" w:type="dxa"/>
            <w:gridSpan w:val="2"/>
            <w:shd w:val="clear" w:color="auto" w:fill="auto"/>
            <w:vAlign w:val="center"/>
          </w:tcPr>
          <w:p w:rsidR="003C2D0F" w:rsidRPr="009C645F" w:rsidRDefault="003C2D0F" w:rsidP="00AC75D3">
            <w:pPr>
              <w:jc w:val="right"/>
              <w:rPr>
                <w:rFonts w:ascii="Verdana" w:hAnsi="Verdana" w:cs="Arial"/>
              </w:rPr>
            </w:pPr>
          </w:p>
        </w:tc>
        <w:tc>
          <w:tcPr>
            <w:tcW w:w="6300" w:type="dxa"/>
            <w:tcBorders>
              <w:bottom w:val="single" w:sz="4" w:space="0" w:color="auto"/>
            </w:tcBorders>
            <w:shd w:val="clear" w:color="auto" w:fill="auto"/>
            <w:vAlign w:val="center"/>
          </w:tcPr>
          <w:p w:rsidR="003C2D0F" w:rsidRPr="009C645F" w:rsidRDefault="003C2D0F" w:rsidP="00AC75D3">
            <w:pPr>
              <w:jc w:val="right"/>
              <w:rPr>
                <w:rFonts w:ascii="Verdana" w:hAnsi="Verdana" w:cs="Arial"/>
              </w:rPr>
            </w:pPr>
          </w:p>
          <w:p w:rsidR="003C2D0F" w:rsidRPr="009C645F" w:rsidRDefault="003C2D0F" w:rsidP="00AC75D3">
            <w:pPr>
              <w:jc w:val="right"/>
              <w:rPr>
                <w:rFonts w:ascii="Verdana" w:hAnsi="Verdana" w:cs="Arial"/>
              </w:rPr>
            </w:pPr>
          </w:p>
          <w:p w:rsidR="003C2D0F" w:rsidRPr="009C645F" w:rsidRDefault="003C2D0F" w:rsidP="00AC75D3">
            <w:pPr>
              <w:jc w:val="right"/>
              <w:rPr>
                <w:rFonts w:ascii="Verdana" w:hAnsi="Verdana" w:cs="Arial"/>
              </w:rPr>
            </w:pPr>
          </w:p>
          <w:p w:rsidR="003C2D0F" w:rsidRPr="009C645F" w:rsidRDefault="003C2D0F" w:rsidP="00AC75D3">
            <w:pPr>
              <w:jc w:val="right"/>
              <w:rPr>
                <w:rFonts w:ascii="Verdana" w:hAnsi="Verdana" w:cs="Arial"/>
              </w:rPr>
            </w:pPr>
          </w:p>
          <w:p w:rsidR="003C2D0F" w:rsidRPr="009C645F" w:rsidRDefault="003C2D0F" w:rsidP="00AC75D3">
            <w:pPr>
              <w:jc w:val="right"/>
              <w:rPr>
                <w:rFonts w:ascii="Verdana" w:hAnsi="Verdana" w:cs="Arial"/>
              </w:rPr>
            </w:pPr>
          </w:p>
          <w:p w:rsidR="003C2D0F" w:rsidRPr="009C645F" w:rsidRDefault="003C2D0F" w:rsidP="00AC75D3">
            <w:pPr>
              <w:jc w:val="right"/>
              <w:rPr>
                <w:rFonts w:ascii="Verdana" w:hAnsi="Verdana" w:cs="Arial"/>
              </w:rPr>
            </w:pPr>
          </w:p>
          <w:p w:rsidR="003C2D0F" w:rsidRPr="009C645F" w:rsidRDefault="003C2D0F" w:rsidP="00AC75D3">
            <w:pPr>
              <w:jc w:val="right"/>
              <w:rPr>
                <w:rFonts w:ascii="Verdana" w:hAnsi="Verdana" w:cs="Arial"/>
              </w:rPr>
            </w:pPr>
          </w:p>
          <w:p w:rsidR="003C2D0F" w:rsidRPr="009C645F" w:rsidRDefault="003C2D0F" w:rsidP="00AC75D3">
            <w:pPr>
              <w:jc w:val="right"/>
              <w:rPr>
                <w:rFonts w:ascii="Verdana" w:hAnsi="Verdana" w:cs="Arial"/>
              </w:rPr>
            </w:pPr>
          </w:p>
          <w:p w:rsidR="003C2D0F" w:rsidRPr="009C645F" w:rsidRDefault="003C2D0F" w:rsidP="00AC75D3">
            <w:pPr>
              <w:jc w:val="right"/>
              <w:rPr>
                <w:rFonts w:ascii="Verdana" w:hAnsi="Verdana" w:cs="Arial"/>
              </w:rPr>
            </w:pPr>
          </w:p>
          <w:p w:rsidR="003C2D0F" w:rsidRPr="009C645F" w:rsidRDefault="003C2D0F" w:rsidP="00AC75D3">
            <w:pPr>
              <w:jc w:val="right"/>
              <w:rPr>
                <w:rFonts w:ascii="Verdana" w:hAnsi="Verdana" w:cs="Arial"/>
              </w:rPr>
            </w:pPr>
          </w:p>
          <w:p w:rsidR="003C2D0F" w:rsidRPr="009C645F" w:rsidRDefault="003C2D0F" w:rsidP="00AC75D3">
            <w:pPr>
              <w:jc w:val="right"/>
              <w:rPr>
                <w:rFonts w:ascii="Verdana" w:hAnsi="Verdana" w:cs="Arial"/>
              </w:rPr>
            </w:pPr>
          </w:p>
        </w:tc>
      </w:tr>
      <w:tr w:rsidR="003C2D0F" w:rsidRPr="009C645F" w:rsidTr="00AC75D3">
        <w:trPr>
          <w:trHeight w:val="307"/>
        </w:trPr>
        <w:tc>
          <w:tcPr>
            <w:tcW w:w="3600" w:type="dxa"/>
            <w:gridSpan w:val="2"/>
            <w:tcBorders>
              <w:right w:val="single" w:sz="4" w:space="0" w:color="auto"/>
            </w:tcBorders>
            <w:shd w:val="clear" w:color="auto" w:fill="auto"/>
            <w:vAlign w:val="center"/>
          </w:tcPr>
          <w:p w:rsidR="003C2D0F" w:rsidRPr="009C645F" w:rsidRDefault="003C2D0F" w:rsidP="00AC75D3">
            <w:pPr>
              <w:jc w:val="right"/>
              <w:rPr>
                <w:rFonts w:ascii="Verdana" w:hAnsi="Verdana" w:cs="Arial"/>
                <w:b/>
                <w:szCs w:val="20"/>
              </w:rPr>
            </w:pPr>
            <w:r w:rsidRPr="009C645F">
              <w:rPr>
                <w:rFonts w:ascii="Verdana" w:hAnsi="Verdana" w:cs="Arial"/>
                <w:b/>
                <w:szCs w:val="20"/>
              </w:rPr>
              <w:t>Title of the proposed action</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rsidR="003C2D0F" w:rsidRPr="009C645F" w:rsidRDefault="003C2D0F" w:rsidP="00AC75D3">
            <w:pPr>
              <w:jc w:val="left"/>
              <w:rPr>
                <w:rFonts w:ascii="Verdana" w:hAnsi="Verdana" w:cs="Arial"/>
                <w:szCs w:val="20"/>
              </w:rPr>
            </w:pPr>
            <w:r w:rsidRPr="009C645F">
              <w:rPr>
                <w:rFonts w:ascii="Verdana" w:hAnsi="Verdana" w:cs="Arial"/>
                <w:szCs w:val="20"/>
              </w:rPr>
              <w:fldChar w:fldCharType="begin">
                <w:ffData>
                  <w:name w:val="Text78"/>
                  <w:enabled/>
                  <w:calcOnExit w:val="0"/>
                  <w:textInput/>
                </w:ffData>
              </w:fldChar>
            </w:r>
            <w:r w:rsidRPr="009C645F">
              <w:rPr>
                <w:rFonts w:ascii="Verdana" w:hAnsi="Verdana" w:cs="Arial"/>
                <w:szCs w:val="20"/>
              </w:rPr>
              <w:instrText xml:space="preserve"> FORMTEXT </w:instrText>
            </w:r>
            <w:r w:rsidRPr="009C645F">
              <w:rPr>
                <w:rFonts w:ascii="Verdana" w:hAnsi="Verdana" w:cs="Arial"/>
                <w:szCs w:val="20"/>
              </w:rPr>
            </w:r>
            <w:r w:rsidRPr="009C645F">
              <w:rPr>
                <w:rFonts w:ascii="Verdana" w:hAnsi="Verdana" w:cs="Arial"/>
                <w:szCs w:val="20"/>
              </w:rPr>
              <w:fldChar w:fldCharType="separate"/>
            </w:r>
            <w:r w:rsidRPr="009C645F">
              <w:rPr>
                <w:rFonts w:ascii="Verdana" w:hAnsi="Verdana" w:cs="Arial"/>
                <w:noProof/>
                <w:szCs w:val="20"/>
              </w:rPr>
              <w:t> </w:t>
            </w:r>
            <w:r w:rsidRPr="009C645F">
              <w:rPr>
                <w:rFonts w:ascii="Verdana" w:hAnsi="Verdana" w:cs="Arial"/>
                <w:noProof/>
                <w:szCs w:val="20"/>
              </w:rPr>
              <w:t> </w:t>
            </w:r>
            <w:r w:rsidRPr="009C645F">
              <w:rPr>
                <w:rFonts w:ascii="Verdana" w:hAnsi="Verdana" w:cs="Arial"/>
                <w:noProof/>
                <w:szCs w:val="20"/>
              </w:rPr>
              <w:t> </w:t>
            </w:r>
            <w:r w:rsidRPr="009C645F">
              <w:rPr>
                <w:rFonts w:ascii="Verdana" w:hAnsi="Verdana" w:cs="Arial"/>
                <w:noProof/>
                <w:szCs w:val="20"/>
              </w:rPr>
              <w:t> </w:t>
            </w:r>
            <w:r w:rsidRPr="009C645F">
              <w:rPr>
                <w:rFonts w:ascii="Verdana" w:hAnsi="Verdana" w:cs="Arial"/>
                <w:noProof/>
                <w:szCs w:val="20"/>
              </w:rPr>
              <w:t> </w:t>
            </w:r>
            <w:r w:rsidRPr="009C645F">
              <w:rPr>
                <w:rFonts w:ascii="Verdana" w:hAnsi="Verdana" w:cs="Arial"/>
                <w:szCs w:val="20"/>
              </w:rPr>
              <w:fldChar w:fldCharType="end"/>
            </w:r>
          </w:p>
        </w:tc>
      </w:tr>
      <w:tr w:rsidR="003C2D0F" w:rsidRPr="009C645F" w:rsidTr="00AC75D3">
        <w:trPr>
          <w:trHeight w:val="20"/>
        </w:trPr>
        <w:tc>
          <w:tcPr>
            <w:tcW w:w="3600" w:type="dxa"/>
            <w:gridSpan w:val="2"/>
            <w:shd w:val="clear" w:color="auto" w:fill="auto"/>
            <w:vAlign w:val="center"/>
          </w:tcPr>
          <w:p w:rsidR="003C2D0F" w:rsidRPr="009C645F" w:rsidRDefault="003C2D0F" w:rsidP="00AC75D3">
            <w:pPr>
              <w:jc w:val="right"/>
              <w:rPr>
                <w:rFonts w:ascii="Verdana" w:hAnsi="Verdana" w:cs="Arial"/>
              </w:rPr>
            </w:pPr>
          </w:p>
        </w:tc>
        <w:tc>
          <w:tcPr>
            <w:tcW w:w="6300" w:type="dxa"/>
            <w:tcBorders>
              <w:top w:val="single" w:sz="4" w:space="0" w:color="auto"/>
            </w:tcBorders>
            <w:shd w:val="clear" w:color="auto" w:fill="auto"/>
            <w:vAlign w:val="center"/>
          </w:tcPr>
          <w:p w:rsidR="003C2D0F" w:rsidRPr="009C645F" w:rsidRDefault="003C2D0F" w:rsidP="00AC75D3">
            <w:pPr>
              <w:jc w:val="right"/>
              <w:rPr>
                <w:rFonts w:ascii="Verdana" w:hAnsi="Verdana" w:cs="Arial"/>
              </w:rPr>
            </w:pPr>
          </w:p>
        </w:tc>
      </w:tr>
      <w:tr w:rsidR="003C2D0F" w:rsidRPr="009C645F" w:rsidTr="00AC75D3">
        <w:trPr>
          <w:trHeight w:val="225"/>
        </w:trPr>
        <w:tc>
          <w:tcPr>
            <w:tcW w:w="3600" w:type="dxa"/>
            <w:gridSpan w:val="2"/>
            <w:shd w:val="clear" w:color="auto" w:fill="auto"/>
            <w:vAlign w:val="center"/>
          </w:tcPr>
          <w:p w:rsidR="003C2D0F" w:rsidRPr="009C645F" w:rsidRDefault="003C2D0F" w:rsidP="00AC75D3">
            <w:pPr>
              <w:tabs>
                <w:tab w:val="left" w:pos="1455"/>
              </w:tabs>
              <w:jc w:val="right"/>
              <w:rPr>
                <w:rFonts w:ascii="Verdana" w:hAnsi="Verdana"/>
              </w:rPr>
            </w:pPr>
          </w:p>
        </w:tc>
        <w:tc>
          <w:tcPr>
            <w:tcW w:w="6300" w:type="dxa"/>
            <w:tcBorders>
              <w:bottom w:val="single" w:sz="4" w:space="0" w:color="auto"/>
            </w:tcBorders>
            <w:shd w:val="clear" w:color="auto" w:fill="auto"/>
            <w:vAlign w:val="center"/>
          </w:tcPr>
          <w:p w:rsidR="003C2D0F" w:rsidRPr="009C645F" w:rsidRDefault="003C2D0F" w:rsidP="00AC75D3">
            <w:pPr>
              <w:tabs>
                <w:tab w:val="left" w:pos="1455"/>
              </w:tabs>
              <w:jc w:val="right"/>
              <w:rPr>
                <w:rFonts w:ascii="Verdana" w:hAnsi="Verdana"/>
              </w:rPr>
            </w:pPr>
          </w:p>
        </w:tc>
      </w:tr>
      <w:tr w:rsidR="003C2D0F" w:rsidRPr="009C645F" w:rsidTr="00AC75D3">
        <w:trPr>
          <w:trHeight w:val="313"/>
        </w:trPr>
        <w:tc>
          <w:tcPr>
            <w:tcW w:w="3600" w:type="dxa"/>
            <w:gridSpan w:val="2"/>
            <w:tcBorders>
              <w:right w:val="single" w:sz="4" w:space="0" w:color="auto"/>
            </w:tcBorders>
            <w:shd w:val="clear" w:color="auto" w:fill="auto"/>
            <w:vAlign w:val="center"/>
          </w:tcPr>
          <w:p w:rsidR="003C2D0F" w:rsidRPr="009C645F" w:rsidRDefault="003C2D0F" w:rsidP="00AC75D3">
            <w:pPr>
              <w:tabs>
                <w:tab w:val="left" w:pos="1455"/>
              </w:tabs>
              <w:jc w:val="right"/>
              <w:rPr>
                <w:rFonts w:ascii="Verdana" w:hAnsi="Verdana" w:cs="Arial"/>
                <w:b/>
              </w:rPr>
            </w:pPr>
            <w:r w:rsidRPr="009C645F">
              <w:rPr>
                <w:rFonts w:ascii="Verdana" w:hAnsi="Verdana" w:cs="Arial"/>
                <w:b/>
              </w:rPr>
              <w:t>Proposal number</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rsidR="003C2D0F" w:rsidRPr="009C645F" w:rsidRDefault="003C2D0F" w:rsidP="00AC75D3">
            <w:pPr>
              <w:tabs>
                <w:tab w:val="left" w:pos="1455"/>
              </w:tabs>
              <w:jc w:val="left"/>
              <w:rPr>
                <w:rFonts w:ascii="Verdana" w:hAnsi="Verdana" w:cs="Arial"/>
                <w:b/>
              </w:rPr>
            </w:pPr>
            <w:r w:rsidRPr="009C645F">
              <w:rPr>
                <w:rFonts w:ascii="Verdana" w:hAnsi="Verdana" w:cs="Arial"/>
                <w:b/>
                <w:lang w:val="nl-NL"/>
              </w:rPr>
              <w:fldChar w:fldCharType="begin">
                <w:ffData>
                  <w:name w:val="Text4"/>
                  <w:enabled/>
                  <w:calcOnExit w:val="0"/>
                  <w:textInput/>
                </w:ffData>
              </w:fldChar>
            </w:r>
            <w:r w:rsidRPr="009C645F">
              <w:rPr>
                <w:rFonts w:ascii="Verdana" w:hAnsi="Verdana" w:cs="Arial"/>
                <w:b/>
                <w:lang w:val="nl-NL"/>
              </w:rPr>
              <w:instrText xml:space="preserve"> FORMTEXT </w:instrText>
            </w:r>
            <w:r w:rsidRPr="009C645F">
              <w:rPr>
                <w:rFonts w:ascii="Verdana" w:hAnsi="Verdana" w:cs="Arial"/>
                <w:b/>
                <w:lang w:val="nl-NL"/>
              </w:rPr>
            </w:r>
            <w:r w:rsidRPr="009C645F">
              <w:rPr>
                <w:rFonts w:ascii="Verdana" w:hAnsi="Verdana" w:cs="Arial"/>
                <w:b/>
                <w:lang w:val="nl-NL"/>
              </w:rPr>
              <w:fldChar w:fldCharType="separate"/>
            </w:r>
            <w:r w:rsidRPr="009C645F">
              <w:rPr>
                <w:rFonts w:ascii="Verdana" w:hAnsi="Verdana" w:cs="Arial"/>
                <w:b/>
                <w:lang w:val="nl-NL"/>
              </w:rPr>
              <w:t> </w:t>
            </w:r>
            <w:r w:rsidRPr="009C645F">
              <w:rPr>
                <w:rFonts w:ascii="Verdana" w:hAnsi="Verdana" w:cs="Arial"/>
                <w:b/>
                <w:lang w:val="nl-NL"/>
              </w:rPr>
              <w:t> </w:t>
            </w:r>
            <w:r w:rsidRPr="009C645F">
              <w:rPr>
                <w:rFonts w:ascii="Verdana" w:hAnsi="Verdana" w:cs="Arial"/>
                <w:b/>
                <w:lang w:val="nl-NL"/>
              </w:rPr>
              <w:t> </w:t>
            </w:r>
            <w:r w:rsidRPr="009C645F">
              <w:rPr>
                <w:rFonts w:ascii="Verdana" w:hAnsi="Verdana" w:cs="Arial"/>
                <w:b/>
                <w:lang w:val="nl-NL"/>
              </w:rPr>
              <w:t> </w:t>
            </w:r>
            <w:r w:rsidRPr="009C645F">
              <w:rPr>
                <w:rFonts w:ascii="Verdana" w:hAnsi="Verdana" w:cs="Arial"/>
                <w:b/>
                <w:lang w:val="nl-NL"/>
              </w:rPr>
              <w:t> </w:t>
            </w:r>
            <w:r w:rsidRPr="009C645F">
              <w:rPr>
                <w:rFonts w:ascii="Verdana" w:hAnsi="Verdana" w:cs="Arial"/>
                <w:b/>
                <w:lang w:val="nl-NL"/>
              </w:rPr>
              <w:fldChar w:fldCharType="end"/>
            </w:r>
          </w:p>
        </w:tc>
      </w:tr>
      <w:tr w:rsidR="003C2D0F" w:rsidRPr="009C645F" w:rsidTr="00AC75D3">
        <w:trPr>
          <w:trHeight w:val="225"/>
        </w:trPr>
        <w:tc>
          <w:tcPr>
            <w:tcW w:w="3600" w:type="dxa"/>
            <w:gridSpan w:val="2"/>
            <w:shd w:val="clear" w:color="auto" w:fill="auto"/>
            <w:vAlign w:val="center"/>
          </w:tcPr>
          <w:p w:rsidR="003C2D0F" w:rsidRPr="009C645F" w:rsidRDefault="003C2D0F" w:rsidP="00AC75D3">
            <w:pPr>
              <w:tabs>
                <w:tab w:val="left" w:pos="1455"/>
              </w:tabs>
              <w:jc w:val="right"/>
              <w:rPr>
                <w:rFonts w:ascii="Verdana" w:hAnsi="Verdana" w:cs="Arial"/>
              </w:rPr>
            </w:pPr>
          </w:p>
        </w:tc>
        <w:tc>
          <w:tcPr>
            <w:tcW w:w="6300" w:type="dxa"/>
            <w:tcBorders>
              <w:top w:val="single" w:sz="4" w:space="0" w:color="auto"/>
            </w:tcBorders>
            <w:shd w:val="clear" w:color="auto" w:fill="auto"/>
            <w:vAlign w:val="center"/>
          </w:tcPr>
          <w:p w:rsidR="003C2D0F" w:rsidRPr="009C645F" w:rsidRDefault="003C2D0F" w:rsidP="00AC75D3">
            <w:pPr>
              <w:tabs>
                <w:tab w:val="left" w:pos="1455"/>
              </w:tabs>
              <w:jc w:val="right"/>
              <w:rPr>
                <w:rFonts w:ascii="Verdana" w:hAnsi="Verdana" w:cs="Arial"/>
              </w:rPr>
            </w:pPr>
          </w:p>
        </w:tc>
      </w:tr>
      <w:tr w:rsidR="003C2D0F" w:rsidRPr="009C645F" w:rsidTr="00AC75D3">
        <w:trPr>
          <w:trHeight w:hRule="exact" w:val="284"/>
        </w:trPr>
        <w:tc>
          <w:tcPr>
            <w:tcW w:w="1800" w:type="dxa"/>
            <w:shd w:val="clear" w:color="auto" w:fill="auto"/>
            <w:vAlign w:val="center"/>
          </w:tcPr>
          <w:p w:rsidR="003C2D0F" w:rsidRPr="009C645F" w:rsidRDefault="003C2D0F" w:rsidP="00AC75D3">
            <w:pPr>
              <w:rPr>
                <w:rFonts w:ascii="Verdana" w:hAnsi="Verdana"/>
              </w:rPr>
            </w:pPr>
          </w:p>
        </w:tc>
        <w:tc>
          <w:tcPr>
            <w:tcW w:w="8100" w:type="dxa"/>
            <w:gridSpan w:val="2"/>
            <w:shd w:val="clear" w:color="auto" w:fill="auto"/>
            <w:vAlign w:val="center"/>
          </w:tcPr>
          <w:p w:rsidR="003C2D0F" w:rsidRPr="009C645F" w:rsidRDefault="003C2D0F" w:rsidP="00AC75D3">
            <w:pPr>
              <w:rPr>
                <w:rFonts w:ascii="Verdana" w:hAnsi="Verdana"/>
              </w:rPr>
            </w:pPr>
          </w:p>
        </w:tc>
      </w:tr>
      <w:tr w:rsidR="003C2D0F" w:rsidRPr="009C645F" w:rsidTr="00AC75D3">
        <w:trPr>
          <w:trHeight w:hRule="exact" w:val="284"/>
        </w:trPr>
        <w:tc>
          <w:tcPr>
            <w:tcW w:w="1800" w:type="dxa"/>
            <w:shd w:val="clear" w:color="auto" w:fill="auto"/>
            <w:vAlign w:val="center"/>
          </w:tcPr>
          <w:p w:rsidR="003C2D0F" w:rsidRPr="009C645F" w:rsidRDefault="003C2D0F" w:rsidP="00AC75D3">
            <w:pPr>
              <w:rPr>
                <w:rFonts w:ascii="Verdana" w:hAnsi="Verdana"/>
              </w:rPr>
            </w:pPr>
          </w:p>
        </w:tc>
        <w:tc>
          <w:tcPr>
            <w:tcW w:w="8100" w:type="dxa"/>
            <w:gridSpan w:val="2"/>
            <w:shd w:val="clear" w:color="auto" w:fill="auto"/>
            <w:vAlign w:val="center"/>
          </w:tcPr>
          <w:p w:rsidR="003C2D0F" w:rsidRPr="009C645F" w:rsidRDefault="003C2D0F" w:rsidP="00AC75D3">
            <w:pPr>
              <w:rPr>
                <w:rFonts w:ascii="Verdana" w:hAnsi="Verdana"/>
              </w:rPr>
            </w:pPr>
          </w:p>
        </w:tc>
      </w:tr>
      <w:tr w:rsidR="003C2D0F" w:rsidRPr="009C645F" w:rsidTr="00AC75D3">
        <w:trPr>
          <w:trHeight w:hRule="exact" w:val="284"/>
        </w:trPr>
        <w:tc>
          <w:tcPr>
            <w:tcW w:w="1800" w:type="dxa"/>
            <w:shd w:val="clear" w:color="auto" w:fill="auto"/>
            <w:vAlign w:val="center"/>
          </w:tcPr>
          <w:p w:rsidR="003C2D0F" w:rsidRPr="009C645F" w:rsidRDefault="003C2D0F" w:rsidP="00AC75D3">
            <w:pPr>
              <w:rPr>
                <w:rFonts w:ascii="Verdana" w:hAnsi="Verdana"/>
              </w:rPr>
            </w:pPr>
          </w:p>
        </w:tc>
        <w:tc>
          <w:tcPr>
            <w:tcW w:w="8100" w:type="dxa"/>
            <w:gridSpan w:val="2"/>
            <w:shd w:val="clear" w:color="auto" w:fill="auto"/>
            <w:vAlign w:val="center"/>
          </w:tcPr>
          <w:p w:rsidR="003C2D0F" w:rsidRPr="009C645F" w:rsidRDefault="003C2D0F" w:rsidP="00AC75D3">
            <w:pPr>
              <w:rPr>
                <w:rFonts w:ascii="Verdana" w:hAnsi="Verdana"/>
              </w:rPr>
            </w:pPr>
          </w:p>
        </w:tc>
      </w:tr>
    </w:tbl>
    <w:p w:rsidR="002E5266" w:rsidRPr="00A216C3" w:rsidRDefault="0076601D" w:rsidP="002E5266">
      <w:pPr>
        <w:rPr>
          <w:rFonts w:cs="Arial"/>
        </w:rPr>
      </w:pPr>
      <w:r w:rsidRPr="00A216C3">
        <w:rPr>
          <w:rFonts w:cs="Arial"/>
        </w:rPr>
        <w:br w:type="page"/>
      </w:r>
    </w:p>
    <w:p w:rsidR="00376101" w:rsidRPr="00767AD1" w:rsidRDefault="00376101" w:rsidP="00735D98">
      <w:pPr>
        <w:pStyle w:val="StyleStyleSectionslistNotBoldItalic12ptBold"/>
        <w:numPr>
          <w:ilvl w:val="0"/>
          <w:numId w:val="2"/>
        </w:numPr>
        <w:rPr>
          <w:rFonts w:cs="Arial"/>
        </w:rPr>
      </w:pPr>
      <w:r w:rsidRPr="00767AD1">
        <w:rPr>
          <w:rFonts w:cs="Arial"/>
        </w:rPr>
        <w:t>GENERAL DESCRIPTION OF THE GLOBAL PROJECT INCLUDING NEEDS</w:t>
      </w:r>
      <w:r w:rsidR="001B6EE9" w:rsidRPr="00767AD1">
        <w:rPr>
          <w:rFonts w:cs="Arial"/>
        </w:rPr>
        <w:t>,</w:t>
      </w:r>
      <w:r w:rsidRPr="00767AD1">
        <w:rPr>
          <w:rFonts w:cs="Arial"/>
        </w:rPr>
        <w:t xml:space="preserve"> OBJECTIVES</w:t>
      </w:r>
      <w:r w:rsidR="001B6EE9" w:rsidRPr="00767AD1">
        <w:rPr>
          <w:rFonts w:cs="Arial"/>
        </w:rPr>
        <w:t xml:space="preserve"> AND FINANCIAL INFORMATION</w:t>
      </w:r>
    </w:p>
    <w:p w:rsidR="00E30849" w:rsidRDefault="00E30849" w:rsidP="00E30849">
      <w:pPr>
        <w:pStyle w:val="StyleStyleSectionslistNotBoldItalic12ptBold"/>
        <w:numPr>
          <w:ilvl w:val="1"/>
          <w:numId w:val="2"/>
        </w:numPr>
        <w:rPr>
          <w:rFonts w:cs="Arial"/>
          <w:sz w:val="20"/>
          <w:szCs w:val="20"/>
        </w:rPr>
      </w:pPr>
      <w:r>
        <w:rPr>
          <w:rFonts w:cs="Arial"/>
          <w:sz w:val="20"/>
          <w:szCs w:val="20"/>
        </w:rPr>
        <w:t>General description of the global project, including needs and objectives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9"/>
      </w:tblGrid>
      <w:tr w:rsidR="00152682" w:rsidRPr="00E30849" w:rsidTr="00735D98">
        <w:trPr>
          <w:trHeight w:val="1284"/>
        </w:trPr>
        <w:tc>
          <w:tcPr>
            <w:tcW w:w="9909" w:type="dxa"/>
            <w:shd w:val="clear" w:color="auto" w:fill="auto"/>
          </w:tcPr>
          <w:p w:rsidR="00152682" w:rsidRPr="00E30849" w:rsidRDefault="00152682" w:rsidP="00486BAA">
            <w:pPr>
              <w:ind w:right="72"/>
              <w:rPr>
                <w:rFonts w:cs="Arial"/>
                <w:szCs w:val="20"/>
              </w:rPr>
            </w:pPr>
          </w:p>
        </w:tc>
      </w:tr>
    </w:tbl>
    <w:p w:rsidR="00152682" w:rsidRPr="00735D98" w:rsidRDefault="00152682" w:rsidP="00735D98">
      <w:pPr>
        <w:pStyle w:val="StyleStyleSectionslistNotBoldItalic12ptBold"/>
        <w:numPr>
          <w:ilvl w:val="0"/>
          <w:numId w:val="0"/>
        </w:numPr>
        <w:ind w:left="567" w:hanging="567"/>
        <w:rPr>
          <w:sz w:val="20"/>
        </w:rPr>
      </w:pPr>
    </w:p>
    <w:p w:rsidR="00486BAA" w:rsidRDefault="00152682" w:rsidP="00486BAA">
      <w:pPr>
        <w:pStyle w:val="StyleStyleSectionslistNotBoldItalic12ptBold"/>
        <w:numPr>
          <w:ilvl w:val="1"/>
          <w:numId w:val="2"/>
        </w:numPr>
        <w:rPr>
          <w:rFonts w:cs="Arial"/>
          <w:sz w:val="20"/>
          <w:szCs w:val="20"/>
        </w:rPr>
      </w:pPr>
      <w:r>
        <w:rPr>
          <w:rFonts w:cs="Arial"/>
          <w:sz w:val="20"/>
          <w:szCs w:val="20"/>
        </w:rPr>
        <w:t>Financial information about the global project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6120"/>
      </w:tblGrid>
      <w:tr w:rsidR="00152682" w:rsidRPr="00E8041A" w:rsidTr="00E9688E">
        <w:trPr>
          <w:tblHeader/>
        </w:trPr>
        <w:tc>
          <w:tcPr>
            <w:tcW w:w="3780" w:type="dxa"/>
            <w:shd w:val="clear" w:color="auto" w:fill="B3B3B3"/>
          </w:tcPr>
          <w:p w:rsidR="00152682" w:rsidRPr="00E8041A" w:rsidRDefault="00152682" w:rsidP="00E9688E">
            <w:pPr>
              <w:rPr>
                <w:rFonts w:cs="Arial"/>
                <w:b/>
                <w:szCs w:val="20"/>
              </w:rPr>
            </w:pPr>
            <w:r w:rsidRPr="00E8041A">
              <w:rPr>
                <w:rFonts w:cs="Arial"/>
                <w:b/>
                <w:szCs w:val="20"/>
              </w:rPr>
              <w:t xml:space="preserve">SOURCES OF </w:t>
            </w:r>
            <w:r>
              <w:rPr>
                <w:rFonts w:cs="Arial"/>
                <w:b/>
                <w:szCs w:val="20"/>
              </w:rPr>
              <w:t>FUNDING/</w:t>
            </w:r>
            <w:r w:rsidRPr="00E8041A">
              <w:rPr>
                <w:rFonts w:cs="Arial"/>
                <w:b/>
                <w:szCs w:val="20"/>
              </w:rPr>
              <w:t>FINANCING</w:t>
            </w:r>
          </w:p>
        </w:tc>
        <w:tc>
          <w:tcPr>
            <w:tcW w:w="6120" w:type="dxa"/>
            <w:shd w:val="clear" w:color="auto" w:fill="B3B3B3"/>
          </w:tcPr>
          <w:p w:rsidR="00152682" w:rsidRPr="00E8041A" w:rsidRDefault="00152682" w:rsidP="00E9688E">
            <w:pPr>
              <w:rPr>
                <w:rFonts w:cs="Arial"/>
                <w:szCs w:val="20"/>
              </w:rPr>
            </w:pPr>
            <w:r w:rsidRPr="00E8041A">
              <w:rPr>
                <w:rFonts w:cs="Arial"/>
                <w:szCs w:val="20"/>
              </w:rPr>
              <w:t xml:space="preserve">* Financial </w:t>
            </w:r>
            <w:r w:rsidR="00492E65">
              <w:rPr>
                <w:rFonts w:cs="Arial"/>
                <w:szCs w:val="20"/>
              </w:rPr>
              <w:t>c</w:t>
            </w:r>
            <w:r w:rsidRPr="00E8041A">
              <w:rPr>
                <w:rFonts w:cs="Arial"/>
                <w:szCs w:val="20"/>
              </w:rPr>
              <w:t>ontribution (in euros)</w:t>
            </w:r>
          </w:p>
        </w:tc>
      </w:tr>
      <w:tr w:rsidR="00152682" w:rsidRPr="00E8041A" w:rsidTr="00E9688E">
        <w:tc>
          <w:tcPr>
            <w:tcW w:w="3780" w:type="dxa"/>
            <w:shd w:val="clear" w:color="auto" w:fill="B3B3B3"/>
          </w:tcPr>
          <w:p w:rsidR="00152682" w:rsidRPr="00E8041A" w:rsidRDefault="00152682" w:rsidP="00E9688E">
            <w:pPr>
              <w:rPr>
                <w:rFonts w:cs="Arial"/>
                <w:szCs w:val="20"/>
              </w:rPr>
            </w:pPr>
            <w:r>
              <w:rPr>
                <w:rFonts w:cs="Arial"/>
                <w:szCs w:val="20"/>
              </w:rPr>
              <w:t>1</w:t>
            </w:r>
            <w:r w:rsidRPr="00E8041A">
              <w:rPr>
                <w:rFonts w:cs="Arial"/>
                <w:szCs w:val="20"/>
              </w:rPr>
              <w:t xml:space="preserve">. </w:t>
            </w:r>
            <w:r>
              <w:rPr>
                <w:rFonts w:cs="Arial"/>
                <w:bCs/>
                <w:color w:val="000000"/>
                <w:szCs w:val="20"/>
              </w:rPr>
              <w:t>Member State</w:t>
            </w:r>
            <w:r w:rsidRPr="00A065B7">
              <w:rPr>
                <w:rFonts w:cs="Arial"/>
                <w:bCs/>
                <w:color w:val="000000"/>
                <w:szCs w:val="20"/>
              </w:rPr>
              <w:t xml:space="preserve"> budget(s)</w:t>
            </w:r>
          </w:p>
        </w:tc>
        <w:tc>
          <w:tcPr>
            <w:tcW w:w="6120" w:type="dxa"/>
          </w:tcPr>
          <w:p w:rsidR="00152682" w:rsidRPr="00E8041A" w:rsidRDefault="00152682" w:rsidP="00E9688E">
            <w:pPr>
              <w:rPr>
                <w:rFonts w:cs="Arial"/>
                <w:szCs w:val="20"/>
              </w:rPr>
            </w:pPr>
            <w:r w:rsidRPr="00E8041A">
              <w:rPr>
                <w:rFonts w:cs="Arial"/>
                <w:szCs w:val="20"/>
              </w:rPr>
              <w:fldChar w:fldCharType="begin">
                <w:ffData>
                  <w:name w:val="Text30"/>
                  <w:enabled/>
                  <w:calcOnExit w:val="0"/>
                  <w:textInput>
                    <w:type w:val="number"/>
                  </w:textInput>
                </w:ffData>
              </w:fldChar>
            </w:r>
            <w:r w:rsidRPr="00E8041A">
              <w:rPr>
                <w:rFonts w:cs="Arial"/>
                <w:szCs w:val="20"/>
              </w:rPr>
              <w:instrText xml:space="preserve"> FORMTEXT </w:instrText>
            </w:r>
            <w:r>
              <w:rPr>
                <w:rFonts w:cs="Arial"/>
                <w:szCs w:val="20"/>
              </w:rPr>
            </w:r>
            <w:r w:rsidRPr="00E8041A">
              <w:rPr>
                <w:rFonts w:cs="Arial"/>
                <w:szCs w:val="20"/>
              </w:rPr>
              <w:fldChar w:fldCharType="separate"/>
            </w:r>
            <w:r w:rsidRPr="00E8041A">
              <w:rPr>
                <w:rFonts w:cs="Arial"/>
                <w:noProof/>
                <w:szCs w:val="20"/>
              </w:rPr>
              <w:t> </w:t>
            </w:r>
            <w:r w:rsidRPr="00E8041A">
              <w:rPr>
                <w:rFonts w:cs="Arial"/>
                <w:noProof/>
                <w:szCs w:val="20"/>
              </w:rPr>
              <w:t> </w:t>
            </w:r>
            <w:r w:rsidRPr="00E8041A">
              <w:rPr>
                <w:rFonts w:cs="Arial"/>
                <w:noProof/>
                <w:szCs w:val="20"/>
              </w:rPr>
              <w:t> </w:t>
            </w:r>
            <w:r w:rsidRPr="00E8041A">
              <w:rPr>
                <w:rFonts w:cs="Arial"/>
                <w:noProof/>
                <w:szCs w:val="20"/>
              </w:rPr>
              <w:t> </w:t>
            </w:r>
            <w:r w:rsidRPr="00E8041A">
              <w:rPr>
                <w:rFonts w:cs="Arial"/>
                <w:noProof/>
                <w:szCs w:val="20"/>
              </w:rPr>
              <w:t> </w:t>
            </w:r>
            <w:r w:rsidRPr="00E8041A">
              <w:rPr>
                <w:rFonts w:cs="Arial"/>
                <w:szCs w:val="20"/>
              </w:rPr>
              <w:fldChar w:fldCharType="end"/>
            </w:r>
          </w:p>
        </w:tc>
      </w:tr>
      <w:tr w:rsidR="00152682" w:rsidRPr="00E8041A" w:rsidTr="00E9688E">
        <w:tc>
          <w:tcPr>
            <w:tcW w:w="3780" w:type="dxa"/>
            <w:shd w:val="clear" w:color="auto" w:fill="B3B3B3"/>
          </w:tcPr>
          <w:p w:rsidR="00152682" w:rsidRPr="00E8041A" w:rsidRDefault="00152682" w:rsidP="00E9688E">
            <w:pPr>
              <w:rPr>
                <w:rFonts w:cs="Arial"/>
                <w:szCs w:val="20"/>
              </w:rPr>
            </w:pPr>
            <w:r>
              <w:rPr>
                <w:rFonts w:cs="Arial"/>
                <w:szCs w:val="20"/>
              </w:rPr>
              <w:t>2</w:t>
            </w:r>
            <w:r w:rsidRPr="00E8041A">
              <w:rPr>
                <w:rFonts w:cs="Arial"/>
                <w:szCs w:val="20"/>
              </w:rPr>
              <w:t xml:space="preserve">. </w:t>
            </w:r>
            <w:r w:rsidRPr="00A065B7">
              <w:rPr>
                <w:rFonts w:cs="Arial"/>
                <w:bCs/>
                <w:color w:val="000000"/>
                <w:szCs w:val="20"/>
              </w:rPr>
              <w:t>Regional/local budget(s)</w:t>
            </w:r>
          </w:p>
        </w:tc>
        <w:tc>
          <w:tcPr>
            <w:tcW w:w="6120" w:type="dxa"/>
          </w:tcPr>
          <w:p w:rsidR="00152682" w:rsidRPr="00E8041A" w:rsidRDefault="00152682" w:rsidP="00E9688E">
            <w:pPr>
              <w:rPr>
                <w:rFonts w:cs="Arial"/>
                <w:szCs w:val="20"/>
              </w:rPr>
            </w:pPr>
            <w:r w:rsidRPr="00E8041A">
              <w:rPr>
                <w:rFonts w:cs="Arial"/>
                <w:szCs w:val="20"/>
              </w:rPr>
              <w:fldChar w:fldCharType="begin">
                <w:ffData>
                  <w:name w:val="Text30"/>
                  <w:enabled/>
                  <w:calcOnExit w:val="0"/>
                  <w:textInput>
                    <w:type w:val="number"/>
                  </w:textInput>
                </w:ffData>
              </w:fldChar>
            </w:r>
            <w:r w:rsidRPr="00E8041A">
              <w:rPr>
                <w:rFonts w:cs="Arial"/>
                <w:szCs w:val="20"/>
              </w:rPr>
              <w:instrText xml:space="preserve"> FORMTEXT </w:instrText>
            </w:r>
            <w:r>
              <w:rPr>
                <w:rFonts w:cs="Arial"/>
                <w:szCs w:val="20"/>
              </w:rPr>
            </w:r>
            <w:r w:rsidRPr="00E8041A">
              <w:rPr>
                <w:rFonts w:cs="Arial"/>
                <w:szCs w:val="20"/>
              </w:rPr>
              <w:fldChar w:fldCharType="separate"/>
            </w:r>
            <w:r w:rsidRPr="00E8041A">
              <w:rPr>
                <w:rFonts w:cs="Arial"/>
                <w:noProof/>
                <w:szCs w:val="20"/>
              </w:rPr>
              <w:t> </w:t>
            </w:r>
            <w:r w:rsidRPr="00E8041A">
              <w:rPr>
                <w:rFonts w:cs="Arial"/>
                <w:noProof/>
                <w:szCs w:val="20"/>
              </w:rPr>
              <w:t> </w:t>
            </w:r>
            <w:r w:rsidRPr="00E8041A">
              <w:rPr>
                <w:rFonts w:cs="Arial"/>
                <w:noProof/>
                <w:szCs w:val="20"/>
              </w:rPr>
              <w:t> </w:t>
            </w:r>
            <w:r w:rsidRPr="00E8041A">
              <w:rPr>
                <w:rFonts w:cs="Arial"/>
                <w:noProof/>
                <w:szCs w:val="20"/>
              </w:rPr>
              <w:t> </w:t>
            </w:r>
            <w:r w:rsidRPr="00E8041A">
              <w:rPr>
                <w:rFonts w:cs="Arial"/>
                <w:noProof/>
                <w:szCs w:val="20"/>
              </w:rPr>
              <w:t> </w:t>
            </w:r>
            <w:r w:rsidRPr="00E8041A">
              <w:rPr>
                <w:rFonts w:cs="Arial"/>
                <w:szCs w:val="20"/>
              </w:rPr>
              <w:fldChar w:fldCharType="end"/>
            </w:r>
          </w:p>
        </w:tc>
      </w:tr>
      <w:tr w:rsidR="00152682" w:rsidRPr="00E8041A" w:rsidTr="00E9688E">
        <w:tc>
          <w:tcPr>
            <w:tcW w:w="3780" w:type="dxa"/>
            <w:shd w:val="clear" w:color="auto" w:fill="B3B3B3"/>
          </w:tcPr>
          <w:p w:rsidR="00152682" w:rsidRPr="00E8041A" w:rsidRDefault="00152682" w:rsidP="00152682">
            <w:pPr>
              <w:rPr>
                <w:rFonts w:cs="Arial"/>
                <w:szCs w:val="20"/>
              </w:rPr>
            </w:pPr>
            <w:r>
              <w:rPr>
                <w:rFonts w:cs="Arial"/>
                <w:szCs w:val="20"/>
              </w:rPr>
              <w:t>3</w:t>
            </w:r>
            <w:r w:rsidRPr="00E8041A">
              <w:rPr>
                <w:rFonts w:cs="Arial"/>
                <w:szCs w:val="20"/>
              </w:rPr>
              <w:t xml:space="preserve">. </w:t>
            </w:r>
            <w:r>
              <w:rPr>
                <w:rFonts w:cs="Arial"/>
                <w:bCs/>
                <w:color w:val="000000"/>
                <w:szCs w:val="20"/>
              </w:rPr>
              <w:t xml:space="preserve">EIB direct </w:t>
            </w:r>
            <w:r w:rsidRPr="00A065B7">
              <w:rPr>
                <w:rFonts w:cs="Arial"/>
                <w:bCs/>
                <w:color w:val="000000"/>
                <w:szCs w:val="20"/>
              </w:rPr>
              <w:t>loans</w:t>
            </w:r>
          </w:p>
        </w:tc>
        <w:tc>
          <w:tcPr>
            <w:tcW w:w="6120" w:type="dxa"/>
          </w:tcPr>
          <w:p w:rsidR="00152682" w:rsidRPr="00E8041A" w:rsidRDefault="00152682" w:rsidP="00E9688E">
            <w:pPr>
              <w:rPr>
                <w:rFonts w:cs="Arial"/>
                <w:szCs w:val="20"/>
              </w:rPr>
            </w:pPr>
            <w:r w:rsidRPr="00E8041A">
              <w:rPr>
                <w:rFonts w:cs="Arial"/>
                <w:szCs w:val="20"/>
              </w:rPr>
              <w:fldChar w:fldCharType="begin">
                <w:ffData>
                  <w:name w:val="Text30"/>
                  <w:enabled/>
                  <w:calcOnExit w:val="0"/>
                  <w:textInput>
                    <w:type w:val="number"/>
                  </w:textInput>
                </w:ffData>
              </w:fldChar>
            </w:r>
            <w:r w:rsidRPr="00E8041A">
              <w:rPr>
                <w:rFonts w:cs="Arial"/>
                <w:szCs w:val="20"/>
              </w:rPr>
              <w:instrText xml:space="preserve"> FORMTEXT </w:instrText>
            </w:r>
            <w:r>
              <w:rPr>
                <w:rFonts w:cs="Arial"/>
                <w:szCs w:val="20"/>
              </w:rPr>
            </w:r>
            <w:r w:rsidRPr="00E8041A">
              <w:rPr>
                <w:rFonts w:cs="Arial"/>
                <w:szCs w:val="20"/>
              </w:rPr>
              <w:fldChar w:fldCharType="separate"/>
            </w:r>
            <w:r w:rsidRPr="00E8041A">
              <w:rPr>
                <w:rFonts w:cs="Arial"/>
                <w:noProof/>
                <w:szCs w:val="20"/>
              </w:rPr>
              <w:t> </w:t>
            </w:r>
            <w:r w:rsidRPr="00E8041A">
              <w:rPr>
                <w:rFonts w:cs="Arial"/>
                <w:noProof/>
                <w:szCs w:val="20"/>
              </w:rPr>
              <w:t> </w:t>
            </w:r>
            <w:r w:rsidRPr="00E8041A">
              <w:rPr>
                <w:rFonts w:cs="Arial"/>
                <w:noProof/>
                <w:szCs w:val="20"/>
              </w:rPr>
              <w:t> </w:t>
            </w:r>
            <w:r w:rsidRPr="00E8041A">
              <w:rPr>
                <w:rFonts w:cs="Arial"/>
                <w:noProof/>
                <w:szCs w:val="20"/>
              </w:rPr>
              <w:t> </w:t>
            </w:r>
            <w:r w:rsidRPr="00E8041A">
              <w:rPr>
                <w:rFonts w:cs="Arial"/>
                <w:noProof/>
                <w:szCs w:val="20"/>
              </w:rPr>
              <w:t> </w:t>
            </w:r>
            <w:r w:rsidRPr="00E8041A">
              <w:rPr>
                <w:rFonts w:cs="Arial"/>
                <w:szCs w:val="20"/>
              </w:rPr>
              <w:fldChar w:fldCharType="end"/>
            </w:r>
          </w:p>
        </w:tc>
      </w:tr>
      <w:tr w:rsidR="00152682" w:rsidRPr="00E8041A" w:rsidTr="00E9688E">
        <w:tc>
          <w:tcPr>
            <w:tcW w:w="3780" w:type="dxa"/>
            <w:shd w:val="clear" w:color="auto" w:fill="B3B3B3"/>
          </w:tcPr>
          <w:p w:rsidR="00152682" w:rsidRPr="00E8041A" w:rsidRDefault="00152682" w:rsidP="00E9688E">
            <w:pPr>
              <w:rPr>
                <w:rFonts w:cs="Arial"/>
                <w:szCs w:val="20"/>
              </w:rPr>
            </w:pPr>
            <w:r>
              <w:rPr>
                <w:rFonts w:cs="Arial"/>
                <w:szCs w:val="20"/>
              </w:rPr>
              <w:t>4. National Development Bank loans</w:t>
            </w:r>
          </w:p>
        </w:tc>
        <w:tc>
          <w:tcPr>
            <w:tcW w:w="6120" w:type="dxa"/>
          </w:tcPr>
          <w:p w:rsidR="00152682" w:rsidRPr="00E8041A" w:rsidRDefault="00152682" w:rsidP="00E9688E">
            <w:pPr>
              <w:rPr>
                <w:rFonts w:cs="Arial"/>
                <w:szCs w:val="20"/>
              </w:rPr>
            </w:pPr>
            <w:r w:rsidRPr="00E8041A">
              <w:rPr>
                <w:rFonts w:cs="Arial"/>
                <w:szCs w:val="20"/>
              </w:rPr>
              <w:fldChar w:fldCharType="begin">
                <w:ffData>
                  <w:name w:val="Text30"/>
                  <w:enabled/>
                  <w:calcOnExit w:val="0"/>
                  <w:textInput>
                    <w:type w:val="number"/>
                  </w:textInput>
                </w:ffData>
              </w:fldChar>
            </w:r>
            <w:r w:rsidRPr="00E8041A">
              <w:rPr>
                <w:rFonts w:cs="Arial"/>
                <w:szCs w:val="20"/>
              </w:rPr>
              <w:instrText xml:space="preserve"> FORMTEXT </w:instrText>
            </w:r>
            <w:r>
              <w:rPr>
                <w:rFonts w:cs="Arial"/>
                <w:szCs w:val="20"/>
              </w:rPr>
            </w:r>
            <w:r w:rsidRPr="00E8041A">
              <w:rPr>
                <w:rFonts w:cs="Arial"/>
                <w:szCs w:val="20"/>
              </w:rPr>
              <w:fldChar w:fldCharType="separate"/>
            </w:r>
            <w:r w:rsidRPr="00E8041A">
              <w:rPr>
                <w:rFonts w:cs="Arial"/>
                <w:noProof/>
                <w:szCs w:val="20"/>
              </w:rPr>
              <w:t> </w:t>
            </w:r>
            <w:r w:rsidRPr="00E8041A">
              <w:rPr>
                <w:rFonts w:cs="Arial"/>
                <w:noProof/>
                <w:szCs w:val="20"/>
              </w:rPr>
              <w:t> </w:t>
            </w:r>
            <w:r w:rsidRPr="00E8041A">
              <w:rPr>
                <w:rFonts w:cs="Arial"/>
                <w:noProof/>
                <w:szCs w:val="20"/>
              </w:rPr>
              <w:t> </w:t>
            </w:r>
            <w:r w:rsidRPr="00E8041A">
              <w:rPr>
                <w:rFonts w:cs="Arial"/>
                <w:noProof/>
                <w:szCs w:val="20"/>
              </w:rPr>
              <w:t> </w:t>
            </w:r>
            <w:r w:rsidRPr="00E8041A">
              <w:rPr>
                <w:rFonts w:cs="Arial"/>
                <w:noProof/>
                <w:szCs w:val="20"/>
              </w:rPr>
              <w:t> </w:t>
            </w:r>
            <w:r w:rsidRPr="00E8041A">
              <w:rPr>
                <w:rFonts w:cs="Arial"/>
                <w:szCs w:val="20"/>
              </w:rPr>
              <w:fldChar w:fldCharType="end"/>
            </w:r>
          </w:p>
        </w:tc>
      </w:tr>
      <w:tr w:rsidR="00152682" w:rsidRPr="00E8041A" w:rsidTr="00E9688E">
        <w:tc>
          <w:tcPr>
            <w:tcW w:w="3780" w:type="dxa"/>
            <w:shd w:val="clear" w:color="auto" w:fill="B3B3B3"/>
          </w:tcPr>
          <w:p w:rsidR="00152682" w:rsidRPr="00E8041A" w:rsidRDefault="00823757" w:rsidP="00823757">
            <w:pPr>
              <w:tabs>
                <w:tab w:val="left" w:pos="2867"/>
              </w:tabs>
              <w:jc w:val="left"/>
              <w:rPr>
                <w:rFonts w:cs="Arial"/>
                <w:szCs w:val="20"/>
              </w:rPr>
            </w:pPr>
            <w:r>
              <w:rPr>
                <w:rFonts w:cs="Arial"/>
                <w:szCs w:val="20"/>
              </w:rPr>
              <w:t xml:space="preserve">5. </w:t>
            </w:r>
            <w:r w:rsidR="00152682">
              <w:rPr>
                <w:rFonts w:cs="Arial"/>
                <w:szCs w:val="20"/>
              </w:rPr>
              <w:t>Private sector debt (commercial loans)</w:t>
            </w:r>
          </w:p>
        </w:tc>
        <w:tc>
          <w:tcPr>
            <w:tcW w:w="6120" w:type="dxa"/>
          </w:tcPr>
          <w:p w:rsidR="00152682" w:rsidRPr="00E8041A" w:rsidRDefault="00152682" w:rsidP="00E9688E">
            <w:pPr>
              <w:rPr>
                <w:rFonts w:cs="Arial"/>
                <w:szCs w:val="20"/>
              </w:rPr>
            </w:pPr>
            <w:r w:rsidRPr="00E8041A">
              <w:rPr>
                <w:rFonts w:cs="Arial"/>
                <w:szCs w:val="20"/>
              </w:rPr>
              <w:fldChar w:fldCharType="begin">
                <w:ffData>
                  <w:name w:val="Text30"/>
                  <w:enabled/>
                  <w:calcOnExit w:val="0"/>
                  <w:textInput>
                    <w:type w:val="number"/>
                  </w:textInput>
                </w:ffData>
              </w:fldChar>
            </w:r>
            <w:r w:rsidRPr="00E8041A">
              <w:rPr>
                <w:rFonts w:cs="Arial"/>
                <w:szCs w:val="20"/>
              </w:rPr>
              <w:instrText xml:space="preserve"> FORMTEXT </w:instrText>
            </w:r>
            <w:r>
              <w:rPr>
                <w:rFonts w:cs="Arial"/>
                <w:szCs w:val="20"/>
              </w:rPr>
            </w:r>
            <w:r w:rsidRPr="00E8041A">
              <w:rPr>
                <w:rFonts w:cs="Arial"/>
                <w:szCs w:val="20"/>
              </w:rPr>
              <w:fldChar w:fldCharType="separate"/>
            </w:r>
            <w:r w:rsidRPr="00E8041A">
              <w:rPr>
                <w:rFonts w:cs="Arial"/>
                <w:noProof/>
                <w:szCs w:val="20"/>
              </w:rPr>
              <w:t> </w:t>
            </w:r>
            <w:r w:rsidRPr="00E8041A">
              <w:rPr>
                <w:rFonts w:cs="Arial"/>
                <w:noProof/>
                <w:szCs w:val="20"/>
              </w:rPr>
              <w:t> </w:t>
            </w:r>
            <w:r w:rsidRPr="00E8041A">
              <w:rPr>
                <w:rFonts w:cs="Arial"/>
                <w:noProof/>
                <w:szCs w:val="20"/>
              </w:rPr>
              <w:t> </w:t>
            </w:r>
            <w:r w:rsidRPr="00E8041A">
              <w:rPr>
                <w:rFonts w:cs="Arial"/>
                <w:noProof/>
                <w:szCs w:val="20"/>
              </w:rPr>
              <w:t> </w:t>
            </w:r>
            <w:r w:rsidRPr="00E8041A">
              <w:rPr>
                <w:rFonts w:cs="Arial"/>
                <w:noProof/>
                <w:szCs w:val="20"/>
              </w:rPr>
              <w:t> </w:t>
            </w:r>
            <w:r w:rsidRPr="00E8041A">
              <w:rPr>
                <w:rFonts w:cs="Arial"/>
                <w:szCs w:val="20"/>
              </w:rPr>
              <w:fldChar w:fldCharType="end"/>
            </w:r>
          </w:p>
        </w:tc>
      </w:tr>
      <w:tr w:rsidR="00152682" w:rsidRPr="00E8041A" w:rsidTr="00E9688E">
        <w:tc>
          <w:tcPr>
            <w:tcW w:w="3780" w:type="dxa"/>
            <w:shd w:val="clear" w:color="auto" w:fill="B3B3B3"/>
          </w:tcPr>
          <w:p w:rsidR="00152682" w:rsidRPr="00E8041A" w:rsidRDefault="00152682" w:rsidP="00E9688E">
            <w:pPr>
              <w:rPr>
                <w:rFonts w:cs="Arial"/>
                <w:szCs w:val="20"/>
              </w:rPr>
            </w:pPr>
            <w:r>
              <w:rPr>
                <w:rFonts w:cs="Arial"/>
                <w:szCs w:val="20"/>
              </w:rPr>
              <w:t>6. National Development Bank equity</w:t>
            </w:r>
          </w:p>
        </w:tc>
        <w:tc>
          <w:tcPr>
            <w:tcW w:w="6120" w:type="dxa"/>
          </w:tcPr>
          <w:p w:rsidR="00152682" w:rsidRPr="00E8041A" w:rsidRDefault="00152682" w:rsidP="00E9688E">
            <w:pPr>
              <w:rPr>
                <w:rFonts w:cs="Arial"/>
                <w:szCs w:val="20"/>
              </w:rPr>
            </w:pPr>
            <w:r w:rsidRPr="00E8041A">
              <w:rPr>
                <w:rFonts w:cs="Arial"/>
                <w:szCs w:val="20"/>
              </w:rPr>
              <w:fldChar w:fldCharType="begin">
                <w:ffData>
                  <w:name w:val="Text30"/>
                  <w:enabled/>
                  <w:calcOnExit w:val="0"/>
                  <w:textInput>
                    <w:type w:val="number"/>
                  </w:textInput>
                </w:ffData>
              </w:fldChar>
            </w:r>
            <w:r w:rsidRPr="00E8041A">
              <w:rPr>
                <w:rFonts w:cs="Arial"/>
                <w:szCs w:val="20"/>
              </w:rPr>
              <w:instrText xml:space="preserve"> FORMTEXT </w:instrText>
            </w:r>
            <w:r>
              <w:rPr>
                <w:rFonts w:cs="Arial"/>
                <w:szCs w:val="20"/>
              </w:rPr>
            </w:r>
            <w:r w:rsidRPr="00E8041A">
              <w:rPr>
                <w:rFonts w:cs="Arial"/>
                <w:szCs w:val="20"/>
              </w:rPr>
              <w:fldChar w:fldCharType="separate"/>
            </w:r>
            <w:r w:rsidRPr="00E8041A">
              <w:rPr>
                <w:rFonts w:cs="Arial"/>
                <w:noProof/>
                <w:szCs w:val="20"/>
              </w:rPr>
              <w:t> </w:t>
            </w:r>
            <w:r w:rsidRPr="00E8041A">
              <w:rPr>
                <w:rFonts w:cs="Arial"/>
                <w:noProof/>
                <w:szCs w:val="20"/>
              </w:rPr>
              <w:t> </w:t>
            </w:r>
            <w:r w:rsidRPr="00E8041A">
              <w:rPr>
                <w:rFonts w:cs="Arial"/>
                <w:noProof/>
                <w:szCs w:val="20"/>
              </w:rPr>
              <w:t> </w:t>
            </w:r>
            <w:r w:rsidRPr="00E8041A">
              <w:rPr>
                <w:rFonts w:cs="Arial"/>
                <w:noProof/>
                <w:szCs w:val="20"/>
              </w:rPr>
              <w:t> </w:t>
            </w:r>
            <w:r w:rsidRPr="00E8041A">
              <w:rPr>
                <w:rFonts w:cs="Arial"/>
                <w:noProof/>
                <w:szCs w:val="20"/>
              </w:rPr>
              <w:t> </w:t>
            </w:r>
            <w:r w:rsidRPr="00E8041A">
              <w:rPr>
                <w:rFonts w:cs="Arial"/>
                <w:szCs w:val="20"/>
              </w:rPr>
              <w:fldChar w:fldCharType="end"/>
            </w:r>
          </w:p>
        </w:tc>
      </w:tr>
      <w:tr w:rsidR="00152682" w:rsidRPr="00E8041A" w:rsidTr="00E9688E">
        <w:tc>
          <w:tcPr>
            <w:tcW w:w="3780" w:type="dxa"/>
            <w:shd w:val="clear" w:color="auto" w:fill="B3B3B3"/>
          </w:tcPr>
          <w:p w:rsidR="00152682" w:rsidRDefault="00152682" w:rsidP="00E9688E">
            <w:pPr>
              <w:rPr>
                <w:rFonts w:cs="Arial"/>
                <w:szCs w:val="20"/>
              </w:rPr>
            </w:pPr>
            <w:r>
              <w:rPr>
                <w:rFonts w:cs="Arial"/>
                <w:szCs w:val="20"/>
              </w:rPr>
              <w:t>7. Private sector equity</w:t>
            </w:r>
          </w:p>
        </w:tc>
        <w:tc>
          <w:tcPr>
            <w:tcW w:w="6120" w:type="dxa"/>
          </w:tcPr>
          <w:p w:rsidR="00152682" w:rsidRPr="00E8041A" w:rsidRDefault="00152682" w:rsidP="00E9688E">
            <w:pPr>
              <w:rPr>
                <w:rFonts w:cs="Arial"/>
                <w:szCs w:val="20"/>
              </w:rPr>
            </w:pPr>
            <w:r w:rsidRPr="00E8041A">
              <w:rPr>
                <w:rFonts w:cs="Arial"/>
                <w:szCs w:val="20"/>
              </w:rPr>
              <w:fldChar w:fldCharType="begin">
                <w:ffData>
                  <w:name w:val="Text30"/>
                  <w:enabled/>
                  <w:calcOnExit w:val="0"/>
                  <w:textInput>
                    <w:type w:val="number"/>
                  </w:textInput>
                </w:ffData>
              </w:fldChar>
            </w:r>
            <w:r w:rsidRPr="00E8041A">
              <w:rPr>
                <w:rFonts w:cs="Arial"/>
                <w:szCs w:val="20"/>
              </w:rPr>
              <w:instrText xml:space="preserve"> FORMTEXT </w:instrText>
            </w:r>
            <w:r>
              <w:rPr>
                <w:rFonts w:cs="Arial"/>
                <w:szCs w:val="20"/>
              </w:rPr>
            </w:r>
            <w:r w:rsidRPr="00E8041A">
              <w:rPr>
                <w:rFonts w:cs="Arial"/>
                <w:szCs w:val="20"/>
              </w:rPr>
              <w:fldChar w:fldCharType="separate"/>
            </w:r>
            <w:r w:rsidRPr="00E8041A">
              <w:rPr>
                <w:rFonts w:cs="Arial"/>
                <w:noProof/>
                <w:szCs w:val="20"/>
              </w:rPr>
              <w:t> </w:t>
            </w:r>
            <w:r w:rsidRPr="00E8041A">
              <w:rPr>
                <w:rFonts w:cs="Arial"/>
                <w:noProof/>
                <w:szCs w:val="20"/>
              </w:rPr>
              <w:t> </w:t>
            </w:r>
            <w:r w:rsidRPr="00E8041A">
              <w:rPr>
                <w:rFonts w:cs="Arial"/>
                <w:noProof/>
                <w:szCs w:val="20"/>
              </w:rPr>
              <w:t> </w:t>
            </w:r>
            <w:r w:rsidRPr="00E8041A">
              <w:rPr>
                <w:rFonts w:cs="Arial"/>
                <w:noProof/>
                <w:szCs w:val="20"/>
              </w:rPr>
              <w:t> </w:t>
            </w:r>
            <w:r w:rsidRPr="00E8041A">
              <w:rPr>
                <w:rFonts w:cs="Arial"/>
                <w:noProof/>
                <w:szCs w:val="20"/>
              </w:rPr>
              <w:t> </w:t>
            </w:r>
            <w:r w:rsidRPr="00E8041A">
              <w:rPr>
                <w:rFonts w:cs="Arial"/>
                <w:szCs w:val="20"/>
              </w:rPr>
              <w:fldChar w:fldCharType="end"/>
            </w:r>
          </w:p>
        </w:tc>
      </w:tr>
      <w:tr w:rsidR="00152682" w:rsidRPr="00E8041A" w:rsidTr="00E9688E">
        <w:tc>
          <w:tcPr>
            <w:tcW w:w="3780" w:type="dxa"/>
            <w:shd w:val="clear" w:color="auto" w:fill="B3B3B3"/>
          </w:tcPr>
          <w:p w:rsidR="00152682" w:rsidRPr="00E8041A" w:rsidRDefault="00152682" w:rsidP="00E9688E">
            <w:pPr>
              <w:rPr>
                <w:rFonts w:cs="Arial"/>
                <w:szCs w:val="20"/>
              </w:rPr>
            </w:pPr>
            <w:r>
              <w:rPr>
                <w:rFonts w:cs="Arial"/>
                <w:szCs w:val="20"/>
              </w:rPr>
              <w:t>8</w:t>
            </w:r>
            <w:r w:rsidRPr="00E8041A">
              <w:rPr>
                <w:rFonts w:cs="Arial"/>
                <w:szCs w:val="20"/>
              </w:rPr>
              <w:t xml:space="preserve">. </w:t>
            </w:r>
            <w:r>
              <w:rPr>
                <w:rFonts w:cs="Arial"/>
                <w:bCs/>
                <w:color w:val="000000"/>
                <w:szCs w:val="20"/>
              </w:rPr>
              <w:t>Applicant's</w:t>
            </w:r>
            <w:r w:rsidRPr="00A065B7">
              <w:rPr>
                <w:rFonts w:cs="Arial"/>
                <w:bCs/>
                <w:color w:val="000000"/>
                <w:szCs w:val="20"/>
              </w:rPr>
              <w:t xml:space="preserve"> own resources</w:t>
            </w:r>
          </w:p>
        </w:tc>
        <w:tc>
          <w:tcPr>
            <w:tcW w:w="6120" w:type="dxa"/>
          </w:tcPr>
          <w:p w:rsidR="00152682" w:rsidRPr="00E8041A" w:rsidRDefault="00152682" w:rsidP="00E9688E">
            <w:pPr>
              <w:rPr>
                <w:rFonts w:cs="Arial"/>
                <w:szCs w:val="20"/>
              </w:rPr>
            </w:pPr>
            <w:r w:rsidRPr="00E8041A">
              <w:rPr>
                <w:rFonts w:cs="Arial"/>
                <w:szCs w:val="20"/>
              </w:rPr>
              <w:fldChar w:fldCharType="begin">
                <w:ffData>
                  <w:name w:val="Text30"/>
                  <w:enabled/>
                  <w:calcOnExit w:val="0"/>
                  <w:textInput>
                    <w:type w:val="number"/>
                  </w:textInput>
                </w:ffData>
              </w:fldChar>
            </w:r>
            <w:r w:rsidRPr="00E8041A">
              <w:rPr>
                <w:rFonts w:cs="Arial"/>
                <w:szCs w:val="20"/>
              </w:rPr>
              <w:instrText xml:space="preserve"> FORMTEXT </w:instrText>
            </w:r>
            <w:r>
              <w:rPr>
                <w:rFonts w:cs="Arial"/>
                <w:szCs w:val="20"/>
              </w:rPr>
            </w:r>
            <w:r w:rsidRPr="00E8041A">
              <w:rPr>
                <w:rFonts w:cs="Arial"/>
                <w:szCs w:val="20"/>
              </w:rPr>
              <w:fldChar w:fldCharType="separate"/>
            </w:r>
            <w:r w:rsidRPr="00E8041A">
              <w:rPr>
                <w:rFonts w:cs="Arial"/>
                <w:noProof/>
                <w:szCs w:val="20"/>
              </w:rPr>
              <w:t> </w:t>
            </w:r>
            <w:r w:rsidRPr="00E8041A">
              <w:rPr>
                <w:rFonts w:cs="Arial"/>
                <w:noProof/>
                <w:szCs w:val="20"/>
              </w:rPr>
              <w:t> </w:t>
            </w:r>
            <w:r w:rsidRPr="00E8041A">
              <w:rPr>
                <w:rFonts w:cs="Arial"/>
                <w:noProof/>
                <w:szCs w:val="20"/>
              </w:rPr>
              <w:t> </w:t>
            </w:r>
            <w:r w:rsidRPr="00E8041A">
              <w:rPr>
                <w:rFonts w:cs="Arial"/>
                <w:noProof/>
                <w:szCs w:val="20"/>
              </w:rPr>
              <w:t> </w:t>
            </w:r>
            <w:r w:rsidRPr="00E8041A">
              <w:rPr>
                <w:rFonts w:cs="Arial"/>
                <w:noProof/>
                <w:szCs w:val="20"/>
              </w:rPr>
              <w:t> </w:t>
            </w:r>
            <w:r w:rsidRPr="00E8041A">
              <w:rPr>
                <w:rFonts w:cs="Arial"/>
                <w:szCs w:val="20"/>
              </w:rPr>
              <w:fldChar w:fldCharType="end"/>
            </w:r>
          </w:p>
        </w:tc>
      </w:tr>
      <w:tr w:rsidR="00152682" w:rsidRPr="00E8041A" w:rsidTr="00E9688E">
        <w:tc>
          <w:tcPr>
            <w:tcW w:w="3780" w:type="dxa"/>
            <w:shd w:val="clear" w:color="auto" w:fill="B3B3B3"/>
          </w:tcPr>
          <w:p w:rsidR="00152682" w:rsidRPr="00E8041A" w:rsidRDefault="00152682" w:rsidP="009D6BA0">
            <w:pPr>
              <w:rPr>
                <w:rFonts w:cs="Arial"/>
                <w:szCs w:val="20"/>
              </w:rPr>
            </w:pPr>
            <w:r>
              <w:rPr>
                <w:rFonts w:cs="Arial"/>
                <w:szCs w:val="20"/>
              </w:rPr>
              <w:t>9. CEF Transport grant</w:t>
            </w:r>
          </w:p>
        </w:tc>
        <w:tc>
          <w:tcPr>
            <w:tcW w:w="6120" w:type="dxa"/>
          </w:tcPr>
          <w:p w:rsidR="00152682" w:rsidRPr="00E8041A" w:rsidRDefault="00152682" w:rsidP="00E9688E">
            <w:pPr>
              <w:rPr>
                <w:rFonts w:cs="Arial"/>
                <w:szCs w:val="20"/>
              </w:rPr>
            </w:pPr>
            <w:r w:rsidRPr="00E8041A">
              <w:rPr>
                <w:rFonts w:cs="Arial"/>
                <w:szCs w:val="20"/>
              </w:rPr>
              <w:fldChar w:fldCharType="begin">
                <w:ffData>
                  <w:name w:val="Text30"/>
                  <w:enabled/>
                  <w:calcOnExit w:val="0"/>
                  <w:textInput>
                    <w:type w:val="number"/>
                  </w:textInput>
                </w:ffData>
              </w:fldChar>
            </w:r>
            <w:r w:rsidRPr="00E8041A">
              <w:rPr>
                <w:rFonts w:cs="Arial"/>
                <w:szCs w:val="20"/>
              </w:rPr>
              <w:instrText xml:space="preserve"> FORMTEXT </w:instrText>
            </w:r>
            <w:r>
              <w:rPr>
                <w:rFonts w:cs="Arial"/>
                <w:szCs w:val="20"/>
              </w:rPr>
            </w:r>
            <w:r w:rsidRPr="00E8041A">
              <w:rPr>
                <w:rFonts w:cs="Arial"/>
                <w:szCs w:val="20"/>
              </w:rPr>
              <w:fldChar w:fldCharType="separate"/>
            </w:r>
            <w:r w:rsidRPr="00E8041A">
              <w:rPr>
                <w:rFonts w:cs="Arial"/>
                <w:noProof/>
                <w:szCs w:val="20"/>
              </w:rPr>
              <w:t> </w:t>
            </w:r>
            <w:r w:rsidRPr="00E8041A">
              <w:rPr>
                <w:rFonts w:cs="Arial"/>
                <w:noProof/>
                <w:szCs w:val="20"/>
              </w:rPr>
              <w:t> </w:t>
            </w:r>
            <w:r w:rsidRPr="00E8041A">
              <w:rPr>
                <w:rFonts w:cs="Arial"/>
                <w:noProof/>
                <w:szCs w:val="20"/>
              </w:rPr>
              <w:t> </w:t>
            </w:r>
            <w:r w:rsidRPr="00E8041A">
              <w:rPr>
                <w:rFonts w:cs="Arial"/>
                <w:noProof/>
                <w:szCs w:val="20"/>
              </w:rPr>
              <w:t> </w:t>
            </w:r>
            <w:r w:rsidRPr="00E8041A">
              <w:rPr>
                <w:rFonts w:cs="Arial"/>
                <w:noProof/>
                <w:szCs w:val="20"/>
              </w:rPr>
              <w:t> </w:t>
            </w:r>
            <w:r w:rsidRPr="00E8041A">
              <w:rPr>
                <w:rFonts w:cs="Arial"/>
                <w:szCs w:val="20"/>
              </w:rPr>
              <w:fldChar w:fldCharType="end"/>
            </w:r>
          </w:p>
        </w:tc>
      </w:tr>
      <w:tr w:rsidR="00152682" w:rsidRPr="00E8041A" w:rsidTr="00E9688E">
        <w:tc>
          <w:tcPr>
            <w:tcW w:w="3780" w:type="dxa"/>
            <w:shd w:val="clear" w:color="auto" w:fill="B3B3B3"/>
          </w:tcPr>
          <w:p w:rsidR="00152682" w:rsidRDefault="00152682" w:rsidP="00E9688E">
            <w:pPr>
              <w:rPr>
                <w:rFonts w:cs="Arial"/>
                <w:szCs w:val="20"/>
              </w:rPr>
            </w:pPr>
            <w:r>
              <w:rPr>
                <w:rFonts w:cs="Arial"/>
                <w:szCs w:val="20"/>
              </w:rPr>
              <w:t>10. Other EU grants</w:t>
            </w:r>
            <w:r w:rsidRPr="00E8041A">
              <w:rPr>
                <w:rFonts w:cs="Arial"/>
                <w:szCs w:val="20"/>
              </w:rPr>
              <w:t xml:space="preserve"> (</w:t>
            </w:r>
            <w:r>
              <w:rPr>
                <w:rFonts w:cs="Arial"/>
                <w:szCs w:val="20"/>
              </w:rPr>
              <w:t>e.g. TEN-T, Marco Polo II,</w:t>
            </w:r>
            <w:r w:rsidRPr="00E8041A">
              <w:rPr>
                <w:rFonts w:cs="Arial"/>
                <w:szCs w:val="20"/>
              </w:rPr>
              <w:t xml:space="preserve"> </w:t>
            </w:r>
            <w:r>
              <w:rPr>
                <w:rFonts w:cs="Arial"/>
                <w:szCs w:val="20"/>
              </w:rPr>
              <w:t>ESIF</w:t>
            </w:r>
            <w:r w:rsidRPr="00E8041A">
              <w:rPr>
                <w:rFonts w:cs="Arial"/>
                <w:szCs w:val="20"/>
              </w:rPr>
              <w:t xml:space="preserve">, </w:t>
            </w:r>
            <w:r>
              <w:rPr>
                <w:rFonts w:cs="Arial"/>
                <w:szCs w:val="20"/>
              </w:rPr>
              <w:t>FP7, H2020, etc.</w:t>
            </w:r>
            <w:r w:rsidRPr="00E8041A">
              <w:rPr>
                <w:rFonts w:cs="Arial"/>
                <w:szCs w:val="20"/>
              </w:rPr>
              <w:t>)</w:t>
            </w:r>
          </w:p>
        </w:tc>
        <w:tc>
          <w:tcPr>
            <w:tcW w:w="6120" w:type="dxa"/>
          </w:tcPr>
          <w:p w:rsidR="00152682" w:rsidRPr="00E8041A" w:rsidRDefault="00152682" w:rsidP="00E9688E">
            <w:pPr>
              <w:rPr>
                <w:rFonts w:cs="Arial"/>
                <w:szCs w:val="20"/>
              </w:rPr>
            </w:pPr>
            <w:r w:rsidRPr="00E8041A">
              <w:rPr>
                <w:rFonts w:cs="Arial"/>
                <w:szCs w:val="20"/>
              </w:rPr>
              <w:fldChar w:fldCharType="begin">
                <w:ffData>
                  <w:name w:val="Text30"/>
                  <w:enabled/>
                  <w:calcOnExit w:val="0"/>
                  <w:textInput>
                    <w:type w:val="number"/>
                  </w:textInput>
                </w:ffData>
              </w:fldChar>
            </w:r>
            <w:r w:rsidRPr="00E8041A">
              <w:rPr>
                <w:rFonts w:cs="Arial"/>
                <w:szCs w:val="20"/>
              </w:rPr>
              <w:instrText xml:space="preserve"> FORMTEXT </w:instrText>
            </w:r>
            <w:r>
              <w:rPr>
                <w:rFonts w:cs="Arial"/>
                <w:szCs w:val="20"/>
              </w:rPr>
            </w:r>
            <w:r w:rsidRPr="00E8041A">
              <w:rPr>
                <w:rFonts w:cs="Arial"/>
                <w:szCs w:val="20"/>
              </w:rPr>
              <w:fldChar w:fldCharType="separate"/>
            </w:r>
            <w:r w:rsidRPr="00E8041A">
              <w:rPr>
                <w:rFonts w:cs="Arial"/>
                <w:noProof/>
                <w:szCs w:val="20"/>
              </w:rPr>
              <w:t> </w:t>
            </w:r>
            <w:r w:rsidRPr="00E8041A">
              <w:rPr>
                <w:rFonts w:cs="Arial"/>
                <w:noProof/>
                <w:szCs w:val="20"/>
              </w:rPr>
              <w:t> </w:t>
            </w:r>
            <w:r w:rsidRPr="00E8041A">
              <w:rPr>
                <w:rFonts w:cs="Arial"/>
                <w:noProof/>
                <w:szCs w:val="20"/>
              </w:rPr>
              <w:t> </w:t>
            </w:r>
            <w:r w:rsidRPr="00E8041A">
              <w:rPr>
                <w:rFonts w:cs="Arial"/>
                <w:noProof/>
                <w:szCs w:val="20"/>
              </w:rPr>
              <w:t> </w:t>
            </w:r>
            <w:r w:rsidRPr="00E8041A">
              <w:rPr>
                <w:rFonts w:cs="Arial"/>
                <w:noProof/>
                <w:szCs w:val="20"/>
              </w:rPr>
              <w:t> </w:t>
            </w:r>
            <w:r w:rsidRPr="00E8041A">
              <w:rPr>
                <w:rFonts w:cs="Arial"/>
                <w:szCs w:val="20"/>
              </w:rPr>
              <w:fldChar w:fldCharType="end"/>
            </w:r>
          </w:p>
        </w:tc>
      </w:tr>
      <w:tr w:rsidR="00152682" w:rsidRPr="00E8041A" w:rsidTr="00E9688E">
        <w:tc>
          <w:tcPr>
            <w:tcW w:w="3780" w:type="dxa"/>
            <w:shd w:val="clear" w:color="auto" w:fill="B3B3B3"/>
          </w:tcPr>
          <w:p w:rsidR="00152682" w:rsidRDefault="00152682" w:rsidP="00E9688E">
            <w:pPr>
              <w:rPr>
                <w:rFonts w:cs="Arial"/>
                <w:szCs w:val="20"/>
              </w:rPr>
            </w:pPr>
            <w:r>
              <w:rPr>
                <w:rFonts w:cs="Arial"/>
                <w:szCs w:val="20"/>
              </w:rPr>
              <w:t>11. EU financial instruments</w:t>
            </w:r>
          </w:p>
        </w:tc>
        <w:tc>
          <w:tcPr>
            <w:tcW w:w="6120" w:type="dxa"/>
          </w:tcPr>
          <w:p w:rsidR="00152682" w:rsidRPr="00E8041A" w:rsidRDefault="00152682" w:rsidP="00E9688E">
            <w:pPr>
              <w:rPr>
                <w:rFonts w:cs="Arial"/>
                <w:szCs w:val="20"/>
              </w:rPr>
            </w:pPr>
            <w:r w:rsidRPr="00E8041A">
              <w:rPr>
                <w:rFonts w:cs="Arial"/>
                <w:szCs w:val="20"/>
              </w:rPr>
              <w:fldChar w:fldCharType="begin">
                <w:ffData>
                  <w:name w:val="Text30"/>
                  <w:enabled/>
                  <w:calcOnExit w:val="0"/>
                  <w:textInput>
                    <w:type w:val="number"/>
                  </w:textInput>
                </w:ffData>
              </w:fldChar>
            </w:r>
            <w:r w:rsidRPr="00E8041A">
              <w:rPr>
                <w:rFonts w:cs="Arial"/>
                <w:szCs w:val="20"/>
              </w:rPr>
              <w:instrText xml:space="preserve"> FORMTEXT </w:instrText>
            </w:r>
            <w:r>
              <w:rPr>
                <w:rFonts w:cs="Arial"/>
                <w:szCs w:val="20"/>
              </w:rPr>
            </w:r>
            <w:r w:rsidRPr="00E8041A">
              <w:rPr>
                <w:rFonts w:cs="Arial"/>
                <w:szCs w:val="20"/>
              </w:rPr>
              <w:fldChar w:fldCharType="separate"/>
            </w:r>
            <w:r w:rsidRPr="00E8041A">
              <w:rPr>
                <w:rFonts w:cs="Arial"/>
                <w:noProof/>
                <w:szCs w:val="20"/>
              </w:rPr>
              <w:t> </w:t>
            </w:r>
            <w:r w:rsidRPr="00E8041A">
              <w:rPr>
                <w:rFonts w:cs="Arial"/>
                <w:noProof/>
                <w:szCs w:val="20"/>
              </w:rPr>
              <w:t> </w:t>
            </w:r>
            <w:r w:rsidRPr="00E8041A">
              <w:rPr>
                <w:rFonts w:cs="Arial"/>
                <w:noProof/>
                <w:szCs w:val="20"/>
              </w:rPr>
              <w:t> </w:t>
            </w:r>
            <w:r w:rsidRPr="00E8041A">
              <w:rPr>
                <w:rFonts w:cs="Arial"/>
                <w:noProof/>
                <w:szCs w:val="20"/>
              </w:rPr>
              <w:t> </w:t>
            </w:r>
            <w:r w:rsidRPr="00E8041A">
              <w:rPr>
                <w:rFonts w:cs="Arial"/>
                <w:noProof/>
                <w:szCs w:val="20"/>
              </w:rPr>
              <w:t> </w:t>
            </w:r>
            <w:r w:rsidRPr="00E8041A">
              <w:rPr>
                <w:rFonts w:cs="Arial"/>
                <w:szCs w:val="20"/>
              </w:rPr>
              <w:fldChar w:fldCharType="end"/>
            </w:r>
          </w:p>
        </w:tc>
      </w:tr>
      <w:tr w:rsidR="00152682" w:rsidRPr="00E8041A" w:rsidTr="00E9688E">
        <w:tc>
          <w:tcPr>
            <w:tcW w:w="3780" w:type="dxa"/>
            <w:shd w:val="clear" w:color="auto" w:fill="B3B3B3"/>
          </w:tcPr>
          <w:p w:rsidR="00152682" w:rsidRPr="00E8041A" w:rsidRDefault="00152682" w:rsidP="00E9688E">
            <w:pPr>
              <w:rPr>
                <w:rFonts w:cs="Arial"/>
                <w:szCs w:val="20"/>
              </w:rPr>
            </w:pPr>
            <w:r>
              <w:rPr>
                <w:rFonts w:cs="Arial"/>
                <w:szCs w:val="20"/>
              </w:rPr>
              <w:t>12</w:t>
            </w:r>
            <w:r w:rsidRPr="00E8041A">
              <w:rPr>
                <w:rFonts w:cs="Arial"/>
                <w:szCs w:val="20"/>
              </w:rPr>
              <w:t>. Other sources</w:t>
            </w:r>
          </w:p>
        </w:tc>
        <w:tc>
          <w:tcPr>
            <w:tcW w:w="6120" w:type="dxa"/>
          </w:tcPr>
          <w:p w:rsidR="00152682" w:rsidRPr="00E8041A" w:rsidRDefault="00152682" w:rsidP="00E9688E">
            <w:pPr>
              <w:rPr>
                <w:rFonts w:cs="Arial"/>
                <w:szCs w:val="20"/>
              </w:rPr>
            </w:pPr>
            <w:r w:rsidRPr="00E8041A">
              <w:rPr>
                <w:rFonts w:cs="Arial"/>
                <w:szCs w:val="20"/>
              </w:rPr>
              <w:fldChar w:fldCharType="begin">
                <w:ffData>
                  <w:name w:val="Text30"/>
                  <w:enabled/>
                  <w:calcOnExit w:val="0"/>
                  <w:textInput>
                    <w:type w:val="number"/>
                  </w:textInput>
                </w:ffData>
              </w:fldChar>
            </w:r>
            <w:r w:rsidRPr="00E8041A">
              <w:rPr>
                <w:rFonts w:cs="Arial"/>
                <w:szCs w:val="20"/>
              </w:rPr>
              <w:instrText xml:space="preserve"> FORMTEXT </w:instrText>
            </w:r>
            <w:r>
              <w:rPr>
                <w:rFonts w:cs="Arial"/>
                <w:szCs w:val="20"/>
              </w:rPr>
            </w:r>
            <w:r w:rsidRPr="00E8041A">
              <w:rPr>
                <w:rFonts w:cs="Arial"/>
                <w:szCs w:val="20"/>
              </w:rPr>
              <w:fldChar w:fldCharType="separate"/>
            </w:r>
            <w:r w:rsidRPr="00E8041A">
              <w:rPr>
                <w:rFonts w:cs="Arial"/>
                <w:noProof/>
                <w:szCs w:val="20"/>
              </w:rPr>
              <w:t> </w:t>
            </w:r>
            <w:r w:rsidRPr="00E8041A">
              <w:rPr>
                <w:rFonts w:cs="Arial"/>
                <w:noProof/>
                <w:szCs w:val="20"/>
              </w:rPr>
              <w:t> </w:t>
            </w:r>
            <w:r w:rsidRPr="00E8041A">
              <w:rPr>
                <w:rFonts w:cs="Arial"/>
                <w:noProof/>
                <w:szCs w:val="20"/>
              </w:rPr>
              <w:t> </w:t>
            </w:r>
            <w:r w:rsidRPr="00E8041A">
              <w:rPr>
                <w:rFonts w:cs="Arial"/>
                <w:noProof/>
                <w:szCs w:val="20"/>
              </w:rPr>
              <w:t> </w:t>
            </w:r>
            <w:r w:rsidRPr="00E8041A">
              <w:rPr>
                <w:rFonts w:cs="Arial"/>
                <w:noProof/>
                <w:szCs w:val="20"/>
              </w:rPr>
              <w:t> </w:t>
            </w:r>
            <w:r w:rsidRPr="00E8041A">
              <w:rPr>
                <w:rFonts w:cs="Arial"/>
                <w:szCs w:val="20"/>
              </w:rPr>
              <w:fldChar w:fldCharType="end"/>
            </w:r>
          </w:p>
        </w:tc>
      </w:tr>
      <w:tr w:rsidR="00152682" w:rsidRPr="00E8041A" w:rsidTr="00E9688E">
        <w:tc>
          <w:tcPr>
            <w:tcW w:w="3780" w:type="dxa"/>
            <w:shd w:val="clear" w:color="auto" w:fill="B3B3B3"/>
          </w:tcPr>
          <w:p w:rsidR="00152682" w:rsidRPr="00E8041A" w:rsidRDefault="00152682" w:rsidP="00E9688E">
            <w:pPr>
              <w:jc w:val="right"/>
              <w:rPr>
                <w:rFonts w:cs="Arial"/>
                <w:szCs w:val="20"/>
              </w:rPr>
            </w:pPr>
            <w:r w:rsidRPr="00E8041A">
              <w:rPr>
                <w:rFonts w:cs="Arial"/>
                <w:szCs w:val="20"/>
              </w:rPr>
              <w:t>Total</w:t>
            </w:r>
          </w:p>
        </w:tc>
        <w:tc>
          <w:tcPr>
            <w:tcW w:w="6120" w:type="dxa"/>
          </w:tcPr>
          <w:p w:rsidR="00152682" w:rsidRPr="00E8041A" w:rsidRDefault="00152682" w:rsidP="00E9688E">
            <w:pPr>
              <w:rPr>
                <w:rFonts w:cs="Arial"/>
                <w:szCs w:val="20"/>
              </w:rPr>
            </w:pPr>
            <w:r w:rsidRPr="00E8041A">
              <w:rPr>
                <w:rFonts w:cs="Arial"/>
                <w:szCs w:val="20"/>
              </w:rPr>
              <w:fldChar w:fldCharType="begin">
                <w:ffData>
                  <w:name w:val="Text30"/>
                  <w:enabled/>
                  <w:calcOnExit w:val="0"/>
                  <w:textInput>
                    <w:type w:val="number"/>
                  </w:textInput>
                </w:ffData>
              </w:fldChar>
            </w:r>
            <w:r w:rsidRPr="00E8041A">
              <w:rPr>
                <w:rFonts w:cs="Arial"/>
                <w:szCs w:val="20"/>
              </w:rPr>
              <w:instrText xml:space="preserve"> FORMTEXT </w:instrText>
            </w:r>
            <w:r>
              <w:rPr>
                <w:rFonts w:cs="Arial"/>
                <w:szCs w:val="20"/>
              </w:rPr>
            </w:r>
            <w:r w:rsidRPr="00E8041A">
              <w:rPr>
                <w:rFonts w:cs="Arial"/>
                <w:szCs w:val="20"/>
              </w:rPr>
              <w:fldChar w:fldCharType="separate"/>
            </w:r>
            <w:r w:rsidRPr="00E8041A">
              <w:rPr>
                <w:rFonts w:cs="Arial"/>
                <w:noProof/>
                <w:szCs w:val="20"/>
              </w:rPr>
              <w:t> </w:t>
            </w:r>
            <w:r w:rsidRPr="00E8041A">
              <w:rPr>
                <w:rFonts w:cs="Arial"/>
                <w:noProof/>
                <w:szCs w:val="20"/>
              </w:rPr>
              <w:t> </w:t>
            </w:r>
            <w:r w:rsidRPr="00E8041A">
              <w:rPr>
                <w:rFonts w:cs="Arial"/>
                <w:noProof/>
                <w:szCs w:val="20"/>
              </w:rPr>
              <w:t> </w:t>
            </w:r>
            <w:r w:rsidRPr="00E8041A">
              <w:rPr>
                <w:rFonts w:cs="Arial"/>
                <w:noProof/>
                <w:szCs w:val="20"/>
              </w:rPr>
              <w:t> </w:t>
            </w:r>
            <w:r w:rsidRPr="00E8041A">
              <w:rPr>
                <w:rFonts w:cs="Arial"/>
                <w:noProof/>
                <w:szCs w:val="20"/>
              </w:rPr>
              <w:t> </w:t>
            </w:r>
            <w:r w:rsidRPr="00E8041A">
              <w:rPr>
                <w:rFonts w:cs="Arial"/>
                <w:szCs w:val="20"/>
              </w:rPr>
              <w:fldChar w:fldCharType="end"/>
            </w:r>
          </w:p>
        </w:tc>
      </w:tr>
    </w:tbl>
    <w:p w:rsidR="00152682" w:rsidRDefault="00152682" w:rsidP="00152682">
      <w:pPr>
        <w:pStyle w:val="StyleSectionslistNotBoldItalic"/>
        <w:numPr>
          <w:ilvl w:val="0"/>
          <w:numId w:val="0"/>
        </w:numPr>
        <w:ind w:left="567"/>
      </w:pPr>
    </w:p>
    <w:p w:rsidR="0094361B" w:rsidRDefault="0094361B" w:rsidP="00152682">
      <w:pPr>
        <w:pStyle w:val="StyleSectionslistNotBoldItalic"/>
        <w:numPr>
          <w:ilvl w:val="0"/>
          <w:numId w:val="0"/>
        </w:numPr>
        <w:ind w:left="567"/>
      </w:pPr>
    </w:p>
    <w:p w:rsidR="00486BAA" w:rsidRDefault="00486BAA" w:rsidP="00486BAA">
      <w:pPr>
        <w:pStyle w:val="StyleStyleSectionslistNotBoldItalic12ptBold"/>
        <w:numPr>
          <w:ilvl w:val="1"/>
          <w:numId w:val="2"/>
        </w:numPr>
        <w:rPr>
          <w:rFonts w:cs="Arial"/>
          <w:sz w:val="20"/>
          <w:szCs w:val="20"/>
        </w:rPr>
      </w:pPr>
      <w:r w:rsidRPr="00486BAA">
        <w:rPr>
          <w:rFonts w:cs="Arial"/>
          <w:sz w:val="20"/>
          <w:szCs w:val="20"/>
        </w:rPr>
        <w:t>EU financial instruments</w:t>
      </w:r>
    </w:p>
    <w:tbl>
      <w:tblPr>
        <w:tblpPr w:leftFromText="180" w:rightFromText="180" w:vertAnchor="text" w:horzAnchor="margin" w:tblpXSpec="right" w:tblpY="62"/>
        <w:tblW w:w="0" w:type="auto"/>
        <w:tblLayout w:type="fixed"/>
        <w:tblLook w:val="0000"/>
      </w:tblPr>
      <w:tblGrid>
        <w:gridCol w:w="540"/>
        <w:gridCol w:w="851"/>
      </w:tblGrid>
      <w:tr w:rsidR="00486BAA" w:rsidRPr="00A216C3" w:rsidTr="00E9688E">
        <w:tblPrEx>
          <w:tblCellMar>
            <w:top w:w="0" w:type="dxa"/>
            <w:bottom w:w="0" w:type="dxa"/>
          </w:tblCellMar>
        </w:tblPrEx>
        <w:trPr>
          <w:cantSplit/>
        </w:trPr>
        <w:tc>
          <w:tcPr>
            <w:tcW w:w="540" w:type="dxa"/>
          </w:tcPr>
          <w:p w:rsidR="00486BAA" w:rsidRPr="00472A54" w:rsidRDefault="00486BAA" w:rsidP="00E9688E">
            <w:pPr>
              <w:jc w:val="center"/>
              <w:rPr>
                <w:rFonts w:cs="Arial"/>
                <w:spacing w:val="20"/>
              </w:rPr>
            </w:pPr>
            <w:r w:rsidRPr="00472A54">
              <w:rPr>
                <w:rFonts w:cs="Arial"/>
                <w:spacing w:val="20"/>
              </w:rPr>
              <w:fldChar w:fldCharType="begin">
                <w:ffData>
                  <w:name w:val="Check8"/>
                  <w:enabled/>
                  <w:calcOnExit w:val="0"/>
                  <w:checkBox>
                    <w:sizeAuto/>
                    <w:default w:val="0"/>
                  </w:checkBox>
                </w:ffData>
              </w:fldChar>
            </w:r>
            <w:r w:rsidRPr="00A216C3">
              <w:rPr>
                <w:rFonts w:cs="Arial"/>
                <w:spacing w:val="20"/>
              </w:rPr>
              <w:instrText xml:space="preserve"> FORMCHECKBOX </w:instrText>
            </w:r>
            <w:r w:rsidRPr="00A216C3">
              <w:rPr>
                <w:rFonts w:cs="Arial"/>
                <w:spacing w:val="20"/>
              </w:rPr>
            </w:r>
            <w:r w:rsidRPr="00A216C3">
              <w:rPr>
                <w:rFonts w:cs="Arial"/>
                <w:spacing w:val="20"/>
              </w:rPr>
              <w:fldChar w:fldCharType="end"/>
            </w:r>
          </w:p>
        </w:tc>
        <w:tc>
          <w:tcPr>
            <w:tcW w:w="851" w:type="dxa"/>
          </w:tcPr>
          <w:p w:rsidR="00486BAA" w:rsidRPr="00472A54" w:rsidRDefault="00486BAA" w:rsidP="00E9688E">
            <w:pPr>
              <w:rPr>
                <w:rFonts w:cs="Arial"/>
                <w:spacing w:val="20"/>
              </w:rPr>
            </w:pPr>
            <w:r w:rsidRPr="00472A54">
              <w:rPr>
                <w:rFonts w:cs="Arial"/>
                <w:spacing w:val="20"/>
              </w:rPr>
              <w:t>Yes</w:t>
            </w:r>
          </w:p>
        </w:tc>
      </w:tr>
      <w:tr w:rsidR="00486BAA" w:rsidRPr="00A216C3" w:rsidTr="00E9688E">
        <w:tblPrEx>
          <w:tblCellMar>
            <w:top w:w="0" w:type="dxa"/>
            <w:bottom w:w="0" w:type="dxa"/>
          </w:tblCellMar>
        </w:tblPrEx>
        <w:trPr>
          <w:cantSplit/>
        </w:trPr>
        <w:tc>
          <w:tcPr>
            <w:tcW w:w="540" w:type="dxa"/>
          </w:tcPr>
          <w:p w:rsidR="00486BAA" w:rsidRPr="00472A54" w:rsidRDefault="00486BAA" w:rsidP="00E9688E">
            <w:pPr>
              <w:jc w:val="center"/>
              <w:rPr>
                <w:rFonts w:cs="Arial"/>
                <w:spacing w:val="20"/>
              </w:rPr>
            </w:pPr>
            <w:r w:rsidRPr="00472A54">
              <w:rPr>
                <w:rFonts w:cs="Arial"/>
                <w:spacing w:val="20"/>
              </w:rPr>
              <w:fldChar w:fldCharType="begin">
                <w:ffData>
                  <w:name w:val="Check9"/>
                  <w:enabled/>
                  <w:calcOnExit w:val="0"/>
                  <w:checkBox>
                    <w:sizeAuto/>
                    <w:default w:val="0"/>
                  </w:checkBox>
                </w:ffData>
              </w:fldChar>
            </w:r>
            <w:r w:rsidRPr="00A216C3">
              <w:rPr>
                <w:rFonts w:cs="Arial"/>
                <w:spacing w:val="20"/>
              </w:rPr>
              <w:instrText xml:space="preserve"> FORMCHECKBOX </w:instrText>
            </w:r>
            <w:r w:rsidRPr="00A216C3">
              <w:rPr>
                <w:rFonts w:cs="Arial"/>
                <w:spacing w:val="20"/>
              </w:rPr>
            </w:r>
            <w:r w:rsidRPr="00A216C3">
              <w:rPr>
                <w:rFonts w:cs="Arial"/>
                <w:spacing w:val="20"/>
              </w:rPr>
              <w:fldChar w:fldCharType="end"/>
            </w:r>
          </w:p>
        </w:tc>
        <w:tc>
          <w:tcPr>
            <w:tcW w:w="851" w:type="dxa"/>
          </w:tcPr>
          <w:p w:rsidR="00486BAA" w:rsidRPr="00472A54" w:rsidRDefault="00486BAA" w:rsidP="00E9688E">
            <w:pPr>
              <w:rPr>
                <w:rFonts w:cs="Arial"/>
                <w:spacing w:val="20"/>
              </w:rPr>
            </w:pPr>
            <w:r w:rsidRPr="00472A54">
              <w:rPr>
                <w:rFonts w:cs="Arial"/>
                <w:spacing w:val="20"/>
              </w:rPr>
              <w:t>No</w:t>
            </w:r>
          </w:p>
        </w:tc>
      </w:tr>
    </w:tbl>
    <w:p w:rsidR="00486BAA" w:rsidRDefault="00486BAA" w:rsidP="00486BAA">
      <w:pPr>
        <w:pStyle w:val="StyleStyleSectionslistNotBoldItalic12ptBold"/>
        <w:numPr>
          <w:ilvl w:val="2"/>
          <w:numId w:val="2"/>
        </w:numPr>
        <w:rPr>
          <w:rFonts w:cs="Arial"/>
          <w:b w:val="0"/>
          <w:sz w:val="20"/>
          <w:szCs w:val="20"/>
        </w:rPr>
      </w:pPr>
      <w:r w:rsidRPr="00486BAA">
        <w:rPr>
          <w:rFonts w:cs="Arial"/>
          <w:b w:val="0"/>
          <w:sz w:val="20"/>
          <w:szCs w:val="20"/>
        </w:rPr>
        <w:t>Are EU financial instruments used by the global project (as specified in line 11 of the table in question 1.2.)?</w:t>
      </w:r>
    </w:p>
    <w:p w:rsidR="00166BF6" w:rsidRDefault="00486BAA" w:rsidP="00166BF6">
      <w:pPr>
        <w:pStyle w:val="StyleSectionslistNotBoldItalic"/>
        <w:numPr>
          <w:ilvl w:val="0"/>
          <w:numId w:val="0"/>
        </w:numPr>
        <w:rPr>
          <w:rFonts w:cs="Arial"/>
          <w:szCs w:val="20"/>
        </w:rPr>
      </w:pPr>
      <w:r w:rsidRPr="00A216C3">
        <w:rPr>
          <w:rFonts w:cs="Arial"/>
        </w:rPr>
        <w:t xml:space="preserve">If yes, </w:t>
      </w:r>
      <w:r w:rsidR="00166BF6">
        <w:rPr>
          <w:rFonts w:cs="Arial"/>
        </w:rPr>
        <w:t>explain w</w:t>
      </w:r>
      <w:r w:rsidR="00166BF6" w:rsidRPr="00486BAA">
        <w:rPr>
          <w:rFonts w:cs="Arial"/>
          <w:szCs w:val="20"/>
        </w:rPr>
        <w:t>hat financial instruments are being used</w:t>
      </w:r>
      <w:r w:rsidR="00166BF6">
        <w:rPr>
          <w:rFonts w:cs="Arial"/>
          <w:szCs w:val="20"/>
        </w:rPr>
        <w:t>,</w:t>
      </w:r>
      <w:r w:rsidR="00166BF6" w:rsidRPr="00486BAA">
        <w:rPr>
          <w:rFonts w:cs="Arial"/>
          <w:szCs w:val="20"/>
        </w:rPr>
        <w:t xml:space="preserve"> </w:t>
      </w:r>
      <w:r w:rsidR="00166BF6">
        <w:rPr>
          <w:rFonts w:cs="Arial"/>
          <w:szCs w:val="20"/>
        </w:rPr>
        <w:t>what</w:t>
      </w:r>
      <w:r w:rsidR="00166BF6" w:rsidRPr="00486BAA">
        <w:rPr>
          <w:rFonts w:cs="Arial"/>
          <w:szCs w:val="20"/>
        </w:rPr>
        <w:t xml:space="preserve"> their respective amounts are</w:t>
      </w:r>
      <w:r w:rsidR="00166BF6">
        <w:rPr>
          <w:rFonts w:cs="Arial"/>
          <w:szCs w:val="20"/>
        </w:rPr>
        <w:t xml:space="preserve"> (</w:t>
      </w:r>
      <w:r w:rsidR="00166BF6" w:rsidRPr="00486BAA">
        <w:rPr>
          <w:rFonts w:cs="Arial"/>
          <w:szCs w:val="20"/>
        </w:rPr>
        <w:t>in case there is more than one</w:t>
      </w:r>
      <w:r w:rsidR="00166BF6">
        <w:rPr>
          <w:rFonts w:cs="Arial"/>
          <w:szCs w:val="20"/>
        </w:rPr>
        <w:t>) and what amount of private investment has been enabled by the use of these financial instruments.</w:t>
      </w:r>
    </w:p>
    <w:p w:rsidR="00166BF6" w:rsidRPr="00166BF6" w:rsidRDefault="00166BF6" w:rsidP="00166BF6">
      <w:pPr>
        <w:pStyle w:val="StyleSectionslistNotBoldItalic"/>
        <w:numPr>
          <w:ilvl w:val="0"/>
          <w:numId w:val="0"/>
        </w:numPr>
        <w:ind w:left="567"/>
        <w:rPr>
          <w:rFonts w:cs="Arial"/>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0"/>
      </w:tblGrid>
      <w:tr w:rsidR="00166BF6" w:rsidRPr="00A216C3" w:rsidTr="00E9688E">
        <w:trPr>
          <w:trHeight w:val="1134"/>
        </w:trPr>
        <w:tc>
          <w:tcPr>
            <w:tcW w:w="9900" w:type="dxa"/>
            <w:shd w:val="clear" w:color="auto" w:fill="auto"/>
          </w:tcPr>
          <w:p w:rsidR="00166BF6" w:rsidRPr="00472A54" w:rsidRDefault="00166BF6" w:rsidP="00E9688E">
            <w:pPr>
              <w:ind w:right="72"/>
              <w:rPr>
                <w:rFonts w:cs="Arial"/>
              </w:rPr>
            </w:pPr>
            <w:r w:rsidRPr="00472A54">
              <w:rPr>
                <w:rFonts w:cs="Arial"/>
              </w:rPr>
              <w:fldChar w:fldCharType="begin">
                <w:ffData>
                  <w:name w:val="Text22"/>
                  <w:enabled/>
                  <w:calcOnExit w:val="0"/>
                  <w:textInput/>
                </w:ffData>
              </w:fldChar>
            </w:r>
            <w:r w:rsidRPr="00A216C3">
              <w:rPr>
                <w:rFonts w:cs="Arial"/>
              </w:rPr>
              <w:instrText xml:space="preserve"> FORMTEXT </w:instrText>
            </w:r>
            <w:r w:rsidRPr="00A216C3">
              <w:rPr>
                <w:rFonts w:cs="Arial"/>
              </w:rPr>
            </w:r>
            <w:r w:rsidRPr="00A216C3">
              <w:rPr>
                <w:rFonts w:cs="Arial"/>
              </w:rPr>
              <w:fldChar w:fldCharType="separate"/>
            </w:r>
            <w:r w:rsidRPr="00A216C3">
              <w:rPr>
                <w:rFonts w:cs="Arial"/>
                <w:noProof/>
              </w:rPr>
              <w:t> </w:t>
            </w:r>
            <w:r w:rsidRPr="00A216C3">
              <w:rPr>
                <w:rFonts w:cs="Arial"/>
                <w:noProof/>
              </w:rPr>
              <w:t> </w:t>
            </w:r>
            <w:r w:rsidRPr="00A216C3">
              <w:rPr>
                <w:rFonts w:cs="Arial"/>
                <w:noProof/>
              </w:rPr>
              <w:t> </w:t>
            </w:r>
            <w:r w:rsidRPr="00A216C3">
              <w:rPr>
                <w:rFonts w:cs="Arial"/>
                <w:noProof/>
              </w:rPr>
              <w:t> </w:t>
            </w:r>
            <w:r w:rsidRPr="00A216C3">
              <w:rPr>
                <w:rFonts w:cs="Arial"/>
                <w:noProof/>
              </w:rPr>
              <w:t> </w:t>
            </w:r>
            <w:r w:rsidRPr="00A216C3">
              <w:rPr>
                <w:rFonts w:cs="Arial"/>
              </w:rPr>
              <w:fldChar w:fldCharType="end"/>
            </w:r>
          </w:p>
        </w:tc>
      </w:tr>
    </w:tbl>
    <w:p w:rsidR="00166BF6" w:rsidRPr="00166BF6" w:rsidRDefault="00166BF6" w:rsidP="00735D98">
      <w:pPr>
        <w:pStyle w:val="StyleStyleSectionslistNotBoldItalic12ptBold"/>
        <w:numPr>
          <w:ilvl w:val="0"/>
          <w:numId w:val="0"/>
        </w:numPr>
        <w:ind w:left="567" w:hanging="567"/>
      </w:pPr>
    </w:p>
    <w:p w:rsidR="00376101" w:rsidRPr="00735D98" w:rsidRDefault="00376101" w:rsidP="00735D98">
      <w:pPr>
        <w:pStyle w:val="StyleStyleSectionslistNotBoldItalic12ptBold"/>
        <w:numPr>
          <w:ilvl w:val="0"/>
          <w:numId w:val="2"/>
        </w:numPr>
      </w:pPr>
      <w:r w:rsidRPr="00E30849">
        <w:rPr>
          <w:rFonts w:cs="Arial"/>
        </w:rPr>
        <w:t>DESCRIPTION OF THE PROPOSED ACTION</w:t>
      </w:r>
    </w:p>
    <w:p w:rsidR="00376101" w:rsidRPr="00D70644" w:rsidRDefault="00376101" w:rsidP="00376101">
      <w:pPr>
        <w:pStyle w:val="StyleSectionslistNotBoldItalic"/>
        <w:numPr>
          <w:ilvl w:val="1"/>
          <w:numId w:val="2"/>
        </w:numPr>
        <w:spacing w:after="120"/>
        <w:rPr>
          <w:rFonts w:cs="Arial"/>
        </w:rPr>
      </w:pPr>
      <w:r>
        <w:rPr>
          <w:rFonts w:cs="Arial"/>
          <w:b/>
        </w:rPr>
        <w:t xml:space="preserve">General description </w:t>
      </w:r>
      <w:r w:rsidRPr="00A216C3">
        <w:rPr>
          <w:rFonts w:cs="Arial"/>
          <w:b/>
        </w:rPr>
        <w:t>of the proposed Action</w:t>
      </w:r>
      <w:r w:rsidR="003864D9">
        <w:rPr>
          <w:rFonts w:cs="Arial"/>
          <w:b/>
        </w:rPr>
        <w:t>,</w:t>
      </w:r>
      <w:r>
        <w:rPr>
          <w:rFonts w:cs="Arial"/>
          <w:b/>
        </w:rPr>
        <w:t xml:space="preserve"> including needs and objectives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0"/>
      </w:tblGrid>
      <w:tr w:rsidR="00376101" w:rsidRPr="00A216C3" w:rsidTr="002B6A1B">
        <w:trPr>
          <w:trHeight w:val="1084"/>
        </w:trPr>
        <w:tc>
          <w:tcPr>
            <w:tcW w:w="9900" w:type="dxa"/>
            <w:shd w:val="clear" w:color="auto" w:fill="auto"/>
          </w:tcPr>
          <w:p w:rsidR="00376101" w:rsidRPr="00472A54" w:rsidRDefault="00376101" w:rsidP="002B6A1B">
            <w:pPr>
              <w:autoSpaceDE w:val="0"/>
              <w:autoSpaceDN w:val="0"/>
              <w:adjustRightInd w:val="0"/>
              <w:jc w:val="left"/>
              <w:rPr>
                <w:rFonts w:cs="Arial"/>
              </w:rPr>
            </w:pPr>
            <w:r w:rsidRPr="00472A54">
              <w:rPr>
                <w:rFonts w:cs="Arial"/>
              </w:rPr>
              <w:fldChar w:fldCharType="begin">
                <w:ffData>
                  <w:name w:val="Text20"/>
                  <w:enabled/>
                  <w:calcOnExit w:val="0"/>
                  <w:textInput/>
                </w:ffData>
              </w:fldChar>
            </w:r>
            <w:r w:rsidRPr="00A216C3">
              <w:rPr>
                <w:rFonts w:cs="Arial"/>
              </w:rPr>
              <w:instrText xml:space="preserve"> FORMTEXT </w:instrText>
            </w:r>
            <w:r w:rsidRPr="00A216C3">
              <w:rPr>
                <w:rFonts w:cs="Arial"/>
              </w:rPr>
            </w:r>
            <w:r w:rsidRPr="00A216C3">
              <w:rPr>
                <w:rFonts w:cs="Arial"/>
              </w:rPr>
              <w:fldChar w:fldCharType="separate"/>
            </w:r>
            <w:r w:rsidRPr="00A216C3">
              <w:rPr>
                <w:rFonts w:cs="Arial"/>
                <w:noProof/>
              </w:rPr>
              <w:t> </w:t>
            </w:r>
            <w:r w:rsidRPr="00A216C3">
              <w:rPr>
                <w:rFonts w:cs="Arial"/>
                <w:noProof/>
              </w:rPr>
              <w:t> </w:t>
            </w:r>
            <w:r w:rsidRPr="00A216C3">
              <w:rPr>
                <w:rFonts w:cs="Arial"/>
                <w:noProof/>
              </w:rPr>
              <w:t> </w:t>
            </w:r>
            <w:r w:rsidRPr="00A216C3">
              <w:rPr>
                <w:rFonts w:cs="Arial"/>
                <w:noProof/>
              </w:rPr>
              <w:t> </w:t>
            </w:r>
            <w:r w:rsidRPr="00A216C3">
              <w:rPr>
                <w:rFonts w:cs="Arial"/>
                <w:noProof/>
              </w:rPr>
              <w:t> </w:t>
            </w:r>
            <w:r w:rsidRPr="00A216C3">
              <w:rPr>
                <w:rFonts w:cs="Arial"/>
              </w:rPr>
              <w:fldChar w:fldCharType="end"/>
            </w:r>
          </w:p>
        </w:tc>
      </w:tr>
    </w:tbl>
    <w:p w:rsidR="00376101" w:rsidRPr="00A216C3" w:rsidRDefault="00376101" w:rsidP="00376101">
      <w:pPr>
        <w:pStyle w:val="StyleSectionslistNotBoldItalic"/>
        <w:numPr>
          <w:ilvl w:val="0"/>
          <w:numId w:val="0"/>
        </w:numPr>
        <w:rPr>
          <w:rFonts w:cs="Arial"/>
        </w:rPr>
      </w:pPr>
    </w:p>
    <w:p w:rsidR="00376101" w:rsidRPr="00A216C3" w:rsidRDefault="00376101" w:rsidP="00735D98">
      <w:pPr>
        <w:pStyle w:val="StyleSectionslistNotBoldItalic"/>
        <w:keepNext/>
        <w:numPr>
          <w:ilvl w:val="1"/>
          <w:numId w:val="2"/>
        </w:numPr>
        <w:spacing w:after="120"/>
        <w:rPr>
          <w:rFonts w:cs="Arial"/>
        </w:rPr>
      </w:pPr>
      <w:r>
        <w:rPr>
          <w:rFonts w:cs="Arial"/>
          <w:b/>
        </w:rPr>
        <w:lastRenderedPageBreak/>
        <w:t xml:space="preserve">Contribution of the proposed Action to the </w:t>
      </w:r>
      <w:r w:rsidR="006B5B80">
        <w:rPr>
          <w:rFonts w:cs="Arial"/>
          <w:b/>
        </w:rPr>
        <w:t>g</w:t>
      </w:r>
      <w:r>
        <w:rPr>
          <w:rFonts w:cs="Arial"/>
          <w:b/>
        </w:rPr>
        <w:t xml:space="preserve">lobal </w:t>
      </w:r>
      <w:r w:rsidR="006B5B80">
        <w:rPr>
          <w:rFonts w:cs="Arial"/>
          <w:b/>
        </w:rPr>
        <w:t>p</w:t>
      </w:r>
      <w:r>
        <w:rPr>
          <w:rFonts w:cs="Arial"/>
          <w:b/>
        </w:rPr>
        <w:t>roject and expected results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0"/>
      </w:tblGrid>
      <w:tr w:rsidR="00376101" w:rsidRPr="00A216C3" w:rsidTr="002B6A1B">
        <w:trPr>
          <w:trHeight w:val="1084"/>
        </w:trPr>
        <w:tc>
          <w:tcPr>
            <w:tcW w:w="9900" w:type="dxa"/>
            <w:shd w:val="clear" w:color="auto" w:fill="auto"/>
          </w:tcPr>
          <w:p w:rsidR="00376101" w:rsidRPr="00472A54" w:rsidRDefault="00376101" w:rsidP="00735D98">
            <w:pPr>
              <w:keepNext/>
              <w:autoSpaceDE w:val="0"/>
              <w:autoSpaceDN w:val="0"/>
              <w:adjustRightInd w:val="0"/>
              <w:jc w:val="left"/>
              <w:rPr>
                <w:rFonts w:cs="Arial"/>
              </w:rPr>
            </w:pPr>
            <w:r w:rsidRPr="00472A54">
              <w:rPr>
                <w:rFonts w:cs="Arial"/>
              </w:rPr>
              <w:fldChar w:fldCharType="begin">
                <w:ffData>
                  <w:name w:val="Text20"/>
                  <w:enabled/>
                  <w:calcOnExit w:val="0"/>
                  <w:textInput/>
                </w:ffData>
              </w:fldChar>
            </w:r>
            <w:r w:rsidRPr="00A216C3">
              <w:rPr>
                <w:rFonts w:cs="Arial"/>
              </w:rPr>
              <w:instrText xml:space="preserve"> FORMTEXT </w:instrText>
            </w:r>
            <w:r w:rsidRPr="00A216C3">
              <w:rPr>
                <w:rFonts w:cs="Arial"/>
              </w:rPr>
            </w:r>
            <w:r w:rsidRPr="00A216C3">
              <w:rPr>
                <w:rFonts w:cs="Arial"/>
              </w:rPr>
              <w:fldChar w:fldCharType="separate"/>
            </w:r>
            <w:r w:rsidRPr="00A216C3">
              <w:rPr>
                <w:rFonts w:cs="Arial"/>
                <w:noProof/>
              </w:rPr>
              <w:t> </w:t>
            </w:r>
            <w:r w:rsidRPr="00A216C3">
              <w:rPr>
                <w:rFonts w:cs="Arial"/>
                <w:noProof/>
              </w:rPr>
              <w:t> </w:t>
            </w:r>
            <w:r w:rsidRPr="00A216C3">
              <w:rPr>
                <w:rFonts w:cs="Arial"/>
                <w:noProof/>
              </w:rPr>
              <w:t> </w:t>
            </w:r>
            <w:r w:rsidRPr="00A216C3">
              <w:rPr>
                <w:rFonts w:cs="Arial"/>
                <w:noProof/>
              </w:rPr>
              <w:t> </w:t>
            </w:r>
            <w:r w:rsidRPr="00A216C3">
              <w:rPr>
                <w:rFonts w:cs="Arial"/>
                <w:noProof/>
              </w:rPr>
              <w:t> </w:t>
            </w:r>
            <w:r w:rsidRPr="00A216C3">
              <w:rPr>
                <w:rFonts w:cs="Arial"/>
              </w:rPr>
              <w:fldChar w:fldCharType="end"/>
            </w:r>
          </w:p>
        </w:tc>
      </w:tr>
    </w:tbl>
    <w:p w:rsidR="00376101" w:rsidRDefault="00376101" w:rsidP="00376101">
      <w:pPr>
        <w:spacing w:after="120"/>
        <w:rPr>
          <w:rFonts w:cs="Arial"/>
        </w:rPr>
      </w:pPr>
    </w:p>
    <w:p w:rsidR="00376101" w:rsidRPr="00A216C3" w:rsidRDefault="00376101" w:rsidP="00735D98">
      <w:pPr>
        <w:numPr>
          <w:ilvl w:val="1"/>
          <w:numId w:val="2"/>
        </w:numPr>
        <w:spacing w:after="120"/>
        <w:rPr>
          <w:rFonts w:cs="Arial"/>
          <w:b/>
        </w:rPr>
      </w:pPr>
      <w:r w:rsidRPr="00A216C3">
        <w:rPr>
          <w:rFonts w:cs="Arial"/>
          <w:b/>
        </w:rPr>
        <w:t xml:space="preserve">Description of the </w:t>
      </w:r>
      <w:r w:rsidR="006E4C2C">
        <w:rPr>
          <w:rFonts w:cs="Arial"/>
          <w:b/>
        </w:rPr>
        <w:t>a</w:t>
      </w:r>
      <w:r w:rsidRPr="00A216C3">
        <w:rPr>
          <w:rFonts w:cs="Arial"/>
          <w:b/>
        </w:rPr>
        <w:t>ctivities of the proposed Action</w:t>
      </w:r>
      <w:r w:rsidR="003864D9">
        <w:rPr>
          <w:rFonts w:cs="Arial"/>
          <w:b/>
        </w:rPr>
        <w:t>,</w:t>
      </w:r>
      <w:r w:rsidRPr="00A216C3">
        <w:rPr>
          <w:rFonts w:cs="Arial"/>
          <w:b/>
        </w:rPr>
        <w:t xml:space="preserve"> including their interdependencies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2"/>
      </w:tblGrid>
      <w:tr w:rsidR="00376101" w:rsidRPr="00A216C3" w:rsidTr="002B6A1B">
        <w:trPr>
          <w:trHeight w:val="1318"/>
        </w:trPr>
        <w:tc>
          <w:tcPr>
            <w:tcW w:w="9912" w:type="dxa"/>
            <w:shd w:val="clear" w:color="auto" w:fill="auto"/>
          </w:tcPr>
          <w:p w:rsidR="00376101" w:rsidRPr="00A216C3" w:rsidRDefault="00376101" w:rsidP="002B6A1B">
            <w:pPr>
              <w:ind w:right="72"/>
              <w:rPr>
                <w:rFonts w:cs="Arial"/>
              </w:rPr>
            </w:pPr>
            <w:r w:rsidRPr="00A216C3">
              <w:rPr>
                <w:rFonts w:cs="Arial"/>
              </w:rPr>
              <w:t xml:space="preserve">Activity 1: </w:t>
            </w:r>
          </w:p>
        </w:tc>
      </w:tr>
    </w:tbl>
    <w:p w:rsidR="00376101" w:rsidRPr="00A216C3" w:rsidRDefault="00376101" w:rsidP="00376101">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2"/>
      </w:tblGrid>
      <w:tr w:rsidR="00376101" w:rsidRPr="00A216C3" w:rsidTr="002B6A1B">
        <w:trPr>
          <w:trHeight w:val="1189"/>
        </w:trPr>
        <w:tc>
          <w:tcPr>
            <w:tcW w:w="9912" w:type="dxa"/>
            <w:shd w:val="clear" w:color="auto" w:fill="auto"/>
          </w:tcPr>
          <w:p w:rsidR="00376101" w:rsidRPr="00A216C3" w:rsidRDefault="00376101" w:rsidP="002B6A1B">
            <w:pPr>
              <w:ind w:right="72"/>
              <w:rPr>
                <w:rFonts w:cs="Arial"/>
              </w:rPr>
            </w:pPr>
            <w:r w:rsidRPr="00A216C3">
              <w:rPr>
                <w:rFonts w:cs="Arial"/>
              </w:rPr>
              <w:t xml:space="preserve">Activity 2: </w:t>
            </w:r>
          </w:p>
        </w:tc>
      </w:tr>
    </w:tbl>
    <w:p w:rsidR="00376101" w:rsidRPr="00A216C3" w:rsidRDefault="00376101" w:rsidP="00376101">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2"/>
      </w:tblGrid>
      <w:tr w:rsidR="00376101" w:rsidRPr="00A216C3" w:rsidTr="002B6A1B">
        <w:trPr>
          <w:trHeight w:val="1010"/>
        </w:trPr>
        <w:tc>
          <w:tcPr>
            <w:tcW w:w="9912" w:type="dxa"/>
            <w:shd w:val="clear" w:color="auto" w:fill="auto"/>
          </w:tcPr>
          <w:p w:rsidR="00376101" w:rsidRPr="00A216C3" w:rsidRDefault="00376101" w:rsidP="002B6A1B">
            <w:pPr>
              <w:ind w:right="72"/>
              <w:rPr>
                <w:rFonts w:cs="Arial"/>
              </w:rPr>
            </w:pPr>
            <w:r w:rsidRPr="00A216C3">
              <w:rPr>
                <w:rFonts w:cs="Arial"/>
              </w:rPr>
              <w:t xml:space="preserve">Activity N: </w:t>
            </w:r>
          </w:p>
        </w:tc>
      </w:tr>
    </w:tbl>
    <w:p w:rsidR="00FD7103" w:rsidRPr="00A216C3" w:rsidRDefault="00FD7103" w:rsidP="00FD7103">
      <w:pPr>
        <w:rPr>
          <w:rFonts w:cs="Arial"/>
        </w:rPr>
      </w:pPr>
    </w:p>
    <w:p w:rsidR="00376101" w:rsidRPr="00A216C3" w:rsidRDefault="00376101" w:rsidP="00735D98">
      <w:pPr>
        <w:pStyle w:val="StyleSectionslistNotBoldItalic"/>
        <w:numPr>
          <w:ilvl w:val="1"/>
          <w:numId w:val="2"/>
        </w:numPr>
        <w:spacing w:after="120"/>
      </w:pPr>
      <w:r w:rsidRPr="00A216C3">
        <w:rPr>
          <w:rFonts w:cs="Arial"/>
          <w:b/>
        </w:rPr>
        <w:t>Location of the proposed Action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2"/>
      </w:tblGrid>
      <w:tr w:rsidR="00376101" w:rsidRPr="00A216C3" w:rsidTr="002B6A1B">
        <w:trPr>
          <w:trHeight w:val="1318"/>
        </w:trPr>
        <w:tc>
          <w:tcPr>
            <w:tcW w:w="9912" w:type="dxa"/>
            <w:shd w:val="clear" w:color="auto" w:fill="auto"/>
          </w:tcPr>
          <w:p w:rsidR="00376101" w:rsidRPr="00A216C3" w:rsidRDefault="00376101" w:rsidP="002B6A1B">
            <w:pPr>
              <w:ind w:right="72"/>
              <w:rPr>
                <w:rFonts w:cs="Arial"/>
              </w:rPr>
            </w:pPr>
          </w:p>
        </w:tc>
      </w:tr>
    </w:tbl>
    <w:p w:rsidR="00376101" w:rsidRDefault="00376101" w:rsidP="00376101">
      <w:pPr>
        <w:rPr>
          <w:rFonts w:cs="Arial"/>
        </w:rPr>
      </w:pPr>
    </w:p>
    <w:p w:rsidR="00376101" w:rsidRPr="00A216C3" w:rsidRDefault="00376101" w:rsidP="00376101">
      <w:pPr>
        <w:rPr>
          <w:rFonts w:cs="Arial"/>
        </w:rPr>
      </w:pPr>
    </w:p>
    <w:p w:rsidR="00376101" w:rsidRDefault="00376101" w:rsidP="00735D98">
      <w:pPr>
        <w:numPr>
          <w:ilvl w:val="1"/>
          <w:numId w:val="2"/>
        </w:numPr>
        <w:spacing w:after="120"/>
        <w:rPr>
          <w:rFonts w:cs="Arial"/>
          <w:b/>
        </w:rPr>
      </w:pPr>
      <w:r w:rsidRPr="00A216C3">
        <w:rPr>
          <w:rFonts w:cs="Arial"/>
          <w:b/>
        </w:rPr>
        <w:t>Action Plan (graphic representations)</w:t>
      </w:r>
    </w:p>
    <w:p w:rsidR="00376101" w:rsidRPr="00A216C3" w:rsidRDefault="00376101" w:rsidP="00376101">
      <w:pPr>
        <w:spacing w:after="120"/>
        <w:rPr>
          <w:rFonts w:cs="Arial"/>
          <w:b/>
        </w:rPr>
      </w:pPr>
      <w:r w:rsidRPr="00A216C3">
        <w:rPr>
          <w:rFonts w:cs="Arial"/>
          <w:b/>
        </w:rPr>
        <w:t xml:space="preserve">Please provide a Gantt chart detailing the critical path and including the milestones of the proposed Action and their interdependencies.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2"/>
      </w:tblGrid>
      <w:tr w:rsidR="00376101" w:rsidRPr="00A216C3" w:rsidTr="002B6A1B">
        <w:trPr>
          <w:trHeight w:val="1318"/>
        </w:trPr>
        <w:tc>
          <w:tcPr>
            <w:tcW w:w="9912" w:type="dxa"/>
            <w:shd w:val="clear" w:color="auto" w:fill="auto"/>
          </w:tcPr>
          <w:p w:rsidR="00376101" w:rsidRPr="00A216C3" w:rsidRDefault="00376101" w:rsidP="002B6A1B">
            <w:pPr>
              <w:ind w:right="72"/>
              <w:rPr>
                <w:rFonts w:cs="Arial"/>
              </w:rPr>
            </w:pPr>
          </w:p>
        </w:tc>
      </w:tr>
    </w:tbl>
    <w:p w:rsidR="00C45A8B" w:rsidRPr="00735D98" w:rsidRDefault="00C45A8B" w:rsidP="003D385C">
      <w:pPr>
        <w:rPr>
          <w:b/>
          <w:sz w:val="28"/>
        </w:rPr>
        <w:sectPr w:rsidR="00C45A8B" w:rsidRPr="00735D98" w:rsidSect="00ED155E">
          <w:headerReference w:type="default" r:id="rId8"/>
          <w:footerReference w:type="even" r:id="rId9"/>
          <w:footerReference w:type="default" r:id="rId10"/>
          <w:headerReference w:type="first" r:id="rId11"/>
          <w:pgSz w:w="11906" w:h="16838"/>
          <w:pgMar w:top="1134" w:right="851" w:bottom="1134" w:left="1134" w:header="709" w:footer="709" w:gutter="0"/>
          <w:cols w:space="708"/>
          <w:titlePg/>
          <w:docGrid w:linePitch="360"/>
        </w:sectPr>
      </w:pPr>
    </w:p>
    <w:p w:rsidR="00A31C26" w:rsidRPr="00A31C26" w:rsidRDefault="00A31C26" w:rsidP="00735D98">
      <w:pPr>
        <w:numPr>
          <w:ilvl w:val="1"/>
          <w:numId w:val="2"/>
        </w:numPr>
        <w:spacing w:after="120"/>
        <w:rPr>
          <w:rFonts w:cs="Arial"/>
          <w:b/>
        </w:rPr>
      </w:pPr>
      <w:r w:rsidRPr="00472A54">
        <w:rPr>
          <w:rFonts w:cs="Arial"/>
          <w:b/>
          <w:bCs/>
          <w:szCs w:val="20"/>
        </w:rPr>
        <w:lastRenderedPageBreak/>
        <w:t>Risk Assessment Grid b</w:t>
      </w:r>
      <w:r w:rsidRPr="00ED7A21">
        <w:rPr>
          <w:rFonts w:cs="Arial"/>
          <w:b/>
          <w:bCs/>
          <w:szCs w:val="20"/>
        </w:rPr>
        <w:t>y activities</w:t>
      </w:r>
    </w:p>
    <w:p w:rsidR="00A31C26" w:rsidRPr="00A12808" w:rsidRDefault="00A31C26" w:rsidP="00735D98">
      <w:pPr>
        <w:jc w:val="left"/>
        <w:rPr>
          <w:rFonts w:cs="Arial"/>
          <w:szCs w:val="20"/>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97"/>
        <w:gridCol w:w="1789"/>
        <w:gridCol w:w="1814"/>
        <w:gridCol w:w="1865"/>
        <w:gridCol w:w="3283"/>
        <w:gridCol w:w="4320"/>
      </w:tblGrid>
      <w:tr w:rsidR="00D80DA3" w:rsidRPr="00A216C3" w:rsidTr="00D80DA3">
        <w:tc>
          <w:tcPr>
            <w:tcW w:w="1797" w:type="dxa"/>
          </w:tcPr>
          <w:p w:rsidR="00D80DA3" w:rsidRPr="00B57887" w:rsidRDefault="00D80DA3" w:rsidP="002247E0">
            <w:pPr>
              <w:ind w:left="-290"/>
              <w:jc w:val="center"/>
              <w:rPr>
                <w:rFonts w:cs="Arial"/>
                <w:szCs w:val="20"/>
              </w:rPr>
            </w:pPr>
            <w:r w:rsidRPr="00B57887">
              <w:rPr>
                <w:rFonts w:cs="Arial"/>
                <w:szCs w:val="20"/>
              </w:rPr>
              <w:t>Activity N°</w:t>
            </w:r>
          </w:p>
        </w:tc>
        <w:tc>
          <w:tcPr>
            <w:tcW w:w="1789" w:type="dxa"/>
          </w:tcPr>
          <w:p w:rsidR="00D80DA3" w:rsidRPr="00A216C3" w:rsidRDefault="00D80DA3" w:rsidP="002247E0">
            <w:pPr>
              <w:jc w:val="center"/>
              <w:rPr>
                <w:rFonts w:cs="Arial"/>
                <w:szCs w:val="20"/>
              </w:rPr>
            </w:pPr>
            <w:r w:rsidRPr="00A216C3">
              <w:rPr>
                <w:rFonts w:cs="Arial"/>
                <w:szCs w:val="20"/>
              </w:rPr>
              <w:t>Risk</w:t>
            </w:r>
          </w:p>
        </w:tc>
        <w:tc>
          <w:tcPr>
            <w:tcW w:w="1814" w:type="dxa"/>
          </w:tcPr>
          <w:p w:rsidR="00D80DA3" w:rsidRPr="00A216C3" w:rsidRDefault="00D80DA3" w:rsidP="002247E0">
            <w:pPr>
              <w:jc w:val="center"/>
              <w:rPr>
                <w:rFonts w:cs="Arial"/>
                <w:szCs w:val="20"/>
              </w:rPr>
            </w:pPr>
            <w:r w:rsidRPr="00A216C3">
              <w:rPr>
                <w:rFonts w:cs="Arial"/>
                <w:szCs w:val="20"/>
              </w:rPr>
              <w:t>Impact</w:t>
            </w:r>
          </w:p>
        </w:tc>
        <w:tc>
          <w:tcPr>
            <w:tcW w:w="1865" w:type="dxa"/>
          </w:tcPr>
          <w:p w:rsidR="00D80DA3" w:rsidRPr="00A216C3" w:rsidRDefault="00D80DA3" w:rsidP="002247E0">
            <w:pPr>
              <w:jc w:val="center"/>
              <w:rPr>
                <w:rFonts w:cs="Arial"/>
                <w:szCs w:val="20"/>
              </w:rPr>
            </w:pPr>
            <w:r w:rsidRPr="00A216C3">
              <w:rPr>
                <w:rFonts w:cs="Arial"/>
                <w:szCs w:val="20"/>
              </w:rPr>
              <w:t>Likelihood</w:t>
            </w:r>
          </w:p>
        </w:tc>
        <w:tc>
          <w:tcPr>
            <w:tcW w:w="3283" w:type="dxa"/>
          </w:tcPr>
          <w:p w:rsidR="00D80DA3" w:rsidRPr="00A216C3" w:rsidRDefault="00D80DA3" w:rsidP="002247E0">
            <w:pPr>
              <w:jc w:val="center"/>
              <w:rPr>
                <w:rFonts w:cs="Arial"/>
                <w:szCs w:val="20"/>
              </w:rPr>
            </w:pPr>
            <w:r w:rsidRPr="00A216C3">
              <w:rPr>
                <w:rFonts w:cs="Arial"/>
                <w:szCs w:val="20"/>
              </w:rPr>
              <w:t>Control</w:t>
            </w:r>
          </w:p>
        </w:tc>
        <w:tc>
          <w:tcPr>
            <w:tcW w:w="4320" w:type="dxa"/>
          </w:tcPr>
          <w:p w:rsidR="00D80DA3" w:rsidRPr="00A216C3" w:rsidRDefault="009F4B02" w:rsidP="002247E0">
            <w:pPr>
              <w:jc w:val="center"/>
              <w:rPr>
                <w:rFonts w:cs="Arial"/>
                <w:szCs w:val="20"/>
              </w:rPr>
            </w:pPr>
            <w:r w:rsidRPr="00A216C3">
              <w:rPr>
                <w:rFonts w:cs="Arial"/>
                <w:szCs w:val="20"/>
              </w:rPr>
              <w:t xml:space="preserve">Mitigating </w:t>
            </w:r>
            <w:r w:rsidR="00AE2F26" w:rsidRPr="00A216C3">
              <w:rPr>
                <w:rFonts w:cs="Arial"/>
                <w:szCs w:val="20"/>
              </w:rPr>
              <w:t>measure(</w:t>
            </w:r>
            <w:r w:rsidR="004F41A2" w:rsidRPr="00A216C3">
              <w:rPr>
                <w:rFonts w:cs="Arial"/>
                <w:szCs w:val="20"/>
              </w:rPr>
              <w:t>s)</w:t>
            </w:r>
          </w:p>
        </w:tc>
      </w:tr>
      <w:tr w:rsidR="00D80DA3" w:rsidRPr="00A216C3" w:rsidTr="00D80DA3">
        <w:trPr>
          <w:trHeight w:val="923"/>
        </w:trPr>
        <w:tc>
          <w:tcPr>
            <w:tcW w:w="1797" w:type="dxa"/>
          </w:tcPr>
          <w:p w:rsidR="00D80DA3" w:rsidRPr="00A216C3" w:rsidRDefault="00D80DA3" w:rsidP="002247E0">
            <w:pPr>
              <w:jc w:val="center"/>
              <w:rPr>
                <w:rFonts w:cs="Arial"/>
                <w:szCs w:val="20"/>
              </w:rPr>
            </w:pPr>
          </w:p>
        </w:tc>
        <w:tc>
          <w:tcPr>
            <w:tcW w:w="1789" w:type="dxa"/>
          </w:tcPr>
          <w:p w:rsidR="00D80DA3" w:rsidRPr="00A216C3" w:rsidRDefault="00D80DA3" w:rsidP="002247E0">
            <w:pPr>
              <w:jc w:val="center"/>
              <w:rPr>
                <w:rFonts w:cs="Arial"/>
                <w:szCs w:val="20"/>
              </w:rPr>
            </w:pPr>
          </w:p>
          <w:p w:rsidR="00D80DA3" w:rsidRPr="00A216C3" w:rsidRDefault="00D80DA3" w:rsidP="002247E0">
            <w:pPr>
              <w:jc w:val="center"/>
              <w:rPr>
                <w:rFonts w:cs="Arial"/>
                <w:szCs w:val="20"/>
              </w:rPr>
            </w:pPr>
          </w:p>
          <w:p w:rsidR="00D80DA3" w:rsidRPr="00A216C3" w:rsidRDefault="00D80DA3" w:rsidP="002247E0">
            <w:pPr>
              <w:jc w:val="center"/>
              <w:rPr>
                <w:rFonts w:cs="Arial"/>
                <w:szCs w:val="20"/>
              </w:rPr>
            </w:pPr>
          </w:p>
          <w:p w:rsidR="00D80DA3" w:rsidRPr="00A216C3" w:rsidRDefault="00D80DA3" w:rsidP="002247E0">
            <w:pPr>
              <w:jc w:val="center"/>
              <w:rPr>
                <w:rFonts w:cs="Arial"/>
                <w:szCs w:val="20"/>
              </w:rPr>
            </w:pPr>
          </w:p>
          <w:p w:rsidR="00D80DA3" w:rsidRPr="00A216C3" w:rsidRDefault="00D80DA3" w:rsidP="002247E0">
            <w:pPr>
              <w:jc w:val="center"/>
              <w:rPr>
                <w:rFonts w:cs="Arial"/>
                <w:szCs w:val="20"/>
              </w:rPr>
            </w:pPr>
          </w:p>
        </w:tc>
        <w:tc>
          <w:tcPr>
            <w:tcW w:w="1814" w:type="dxa"/>
          </w:tcPr>
          <w:p w:rsidR="00D80DA3" w:rsidRPr="00A216C3" w:rsidRDefault="00D80DA3" w:rsidP="002247E0">
            <w:pPr>
              <w:jc w:val="center"/>
              <w:rPr>
                <w:rFonts w:cs="Arial"/>
                <w:szCs w:val="20"/>
              </w:rPr>
            </w:pPr>
            <w:r w:rsidRPr="00A216C3">
              <w:rPr>
                <w:rFonts w:cs="Arial"/>
                <w:szCs w:val="20"/>
              </w:rPr>
              <w:t>(High/Low)</w:t>
            </w:r>
          </w:p>
        </w:tc>
        <w:tc>
          <w:tcPr>
            <w:tcW w:w="1865" w:type="dxa"/>
          </w:tcPr>
          <w:p w:rsidR="00D80DA3" w:rsidRPr="00A216C3" w:rsidRDefault="00D80DA3" w:rsidP="002247E0">
            <w:pPr>
              <w:jc w:val="center"/>
              <w:rPr>
                <w:rFonts w:cs="Arial"/>
                <w:szCs w:val="20"/>
              </w:rPr>
            </w:pPr>
            <w:r w:rsidRPr="00A216C3">
              <w:rPr>
                <w:rFonts w:cs="Arial"/>
                <w:szCs w:val="20"/>
              </w:rPr>
              <w:t>(High/Low)</w:t>
            </w:r>
          </w:p>
        </w:tc>
        <w:tc>
          <w:tcPr>
            <w:tcW w:w="3283" w:type="dxa"/>
          </w:tcPr>
          <w:p w:rsidR="00D80DA3" w:rsidRPr="00A216C3" w:rsidRDefault="00D80DA3" w:rsidP="002247E0">
            <w:pPr>
              <w:jc w:val="center"/>
              <w:rPr>
                <w:rFonts w:cs="Arial"/>
                <w:szCs w:val="20"/>
              </w:rPr>
            </w:pPr>
            <w:r w:rsidRPr="00A216C3">
              <w:rPr>
                <w:rFonts w:cs="Arial"/>
                <w:szCs w:val="20"/>
              </w:rPr>
              <w:t>(Under/Beyond)</w:t>
            </w:r>
          </w:p>
        </w:tc>
        <w:tc>
          <w:tcPr>
            <w:tcW w:w="4320" w:type="dxa"/>
          </w:tcPr>
          <w:p w:rsidR="00D80DA3" w:rsidRPr="00A216C3" w:rsidRDefault="00D80DA3" w:rsidP="002247E0">
            <w:pPr>
              <w:jc w:val="center"/>
              <w:rPr>
                <w:rFonts w:cs="Arial"/>
                <w:szCs w:val="20"/>
              </w:rPr>
            </w:pPr>
          </w:p>
        </w:tc>
      </w:tr>
      <w:tr w:rsidR="00D80DA3" w:rsidRPr="00A216C3" w:rsidTr="00D80DA3">
        <w:tc>
          <w:tcPr>
            <w:tcW w:w="1797" w:type="dxa"/>
          </w:tcPr>
          <w:p w:rsidR="00D80DA3" w:rsidRPr="00A216C3" w:rsidRDefault="00D80DA3" w:rsidP="002247E0">
            <w:pPr>
              <w:jc w:val="center"/>
              <w:rPr>
                <w:rFonts w:cs="Arial"/>
                <w:szCs w:val="20"/>
              </w:rPr>
            </w:pPr>
          </w:p>
        </w:tc>
        <w:tc>
          <w:tcPr>
            <w:tcW w:w="1789" w:type="dxa"/>
          </w:tcPr>
          <w:p w:rsidR="00D80DA3" w:rsidRPr="00A216C3" w:rsidRDefault="00D80DA3" w:rsidP="002247E0">
            <w:pPr>
              <w:jc w:val="center"/>
              <w:rPr>
                <w:rFonts w:cs="Arial"/>
                <w:szCs w:val="20"/>
              </w:rPr>
            </w:pPr>
          </w:p>
          <w:p w:rsidR="00D80DA3" w:rsidRPr="00A216C3" w:rsidRDefault="00D80DA3" w:rsidP="002247E0">
            <w:pPr>
              <w:jc w:val="center"/>
              <w:rPr>
                <w:rFonts w:cs="Arial"/>
                <w:szCs w:val="20"/>
              </w:rPr>
            </w:pPr>
          </w:p>
          <w:p w:rsidR="00D80DA3" w:rsidRPr="00A216C3" w:rsidRDefault="00D80DA3" w:rsidP="002247E0">
            <w:pPr>
              <w:jc w:val="center"/>
              <w:rPr>
                <w:rFonts w:cs="Arial"/>
                <w:szCs w:val="20"/>
              </w:rPr>
            </w:pPr>
          </w:p>
          <w:p w:rsidR="00D80DA3" w:rsidRPr="00A216C3" w:rsidRDefault="00D80DA3" w:rsidP="002247E0">
            <w:pPr>
              <w:jc w:val="center"/>
              <w:rPr>
                <w:rFonts w:cs="Arial"/>
                <w:szCs w:val="20"/>
              </w:rPr>
            </w:pPr>
          </w:p>
          <w:p w:rsidR="00D80DA3" w:rsidRPr="00A216C3" w:rsidRDefault="00D80DA3" w:rsidP="002247E0">
            <w:pPr>
              <w:jc w:val="center"/>
              <w:rPr>
                <w:rFonts w:cs="Arial"/>
                <w:szCs w:val="20"/>
              </w:rPr>
            </w:pPr>
          </w:p>
        </w:tc>
        <w:tc>
          <w:tcPr>
            <w:tcW w:w="1814" w:type="dxa"/>
          </w:tcPr>
          <w:p w:rsidR="00D80DA3" w:rsidRPr="00A216C3" w:rsidRDefault="00D80DA3" w:rsidP="002247E0">
            <w:pPr>
              <w:jc w:val="center"/>
              <w:rPr>
                <w:rFonts w:cs="Arial"/>
                <w:szCs w:val="20"/>
              </w:rPr>
            </w:pPr>
          </w:p>
        </w:tc>
        <w:tc>
          <w:tcPr>
            <w:tcW w:w="1865" w:type="dxa"/>
          </w:tcPr>
          <w:p w:rsidR="00D80DA3" w:rsidRPr="00A216C3" w:rsidRDefault="00D80DA3" w:rsidP="002247E0">
            <w:pPr>
              <w:jc w:val="center"/>
              <w:rPr>
                <w:rFonts w:cs="Arial"/>
                <w:szCs w:val="20"/>
              </w:rPr>
            </w:pPr>
          </w:p>
        </w:tc>
        <w:tc>
          <w:tcPr>
            <w:tcW w:w="3283" w:type="dxa"/>
          </w:tcPr>
          <w:p w:rsidR="00D80DA3" w:rsidRPr="00A216C3" w:rsidRDefault="00D80DA3" w:rsidP="002247E0">
            <w:pPr>
              <w:jc w:val="center"/>
              <w:rPr>
                <w:rFonts w:cs="Arial"/>
                <w:szCs w:val="20"/>
              </w:rPr>
            </w:pPr>
          </w:p>
        </w:tc>
        <w:tc>
          <w:tcPr>
            <w:tcW w:w="4320" w:type="dxa"/>
          </w:tcPr>
          <w:p w:rsidR="00D80DA3" w:rsidRPr="00A216C3" w:rsidRDefault="00D80DA3" w:rsidP="002247E0">
            <w:pPr>
              <w:jc w:val="center"/>
              <w:rPr>
                <w:rFonts w:cs="Arial"/>
                <w:szCs w:val="20"/>
              </w:rPr>
            </w:pPr>
          </w:p>
        </w:tc>
      </w:tr>
      <w:tr w:rsidR="00D80DA3" w:rsidRPr="00A216C3" w:rsidTr="00D80DA3">
        <w:tc>
          <w:tcPr>
            <w:tcW w:w="1797" w:type="dxa"/>
          </w:tcPr>
          <w:p w:rsidR="00D80DA3" w:rsidRPr="00A216C3" w:rsidRDefault="00D80DA3" w:rsidP="002247E0">
            <w:pPr>
              <w:jc w:val="center"/>
              <w:rPr>
                <w:rFonts w:cs="Arial"/>
                <w:szCs w:val="20"/>
              </w:rPr>
            </w:pPr>
          </w:p>
        </w:tc>
        <w:tc>
          <w:tcPr>
            <w:tcW w:w="1789" w:type="dxa"/>
          </w:tcPr>
          <w:p w:rsidR="00D80DA3" w:rsidRPr="00A216C3" w:rsidRDefault="00D80DA3" w:rsidP="002247E0">
            <w:pPr>
              <w:jc w:val="center"/>
              <w:rPr>
                <w:rFonts w:cs="Arial"/>
                <w:szCs w:val="20"/>
              </w:rPr>
            </w:pPr>
          </w:p>
          <w:p w:rsidR="00D80DA3" w:rsidRPr="00A216C3" w:rsidRDefault="00D80DA3" w:rsidP="002247E0">
            <w:pPr>
              <w:jc w:val="center"/>
              <w:rPr>
                <w:rFonts w:cs="Arial"/>
                <w:szCs w:val="20"/>
              </w:rPr>
            </w:pPr>
          </w:p>
          <w:p w:rsidR="00D80DA3" w:rsidRPr="00A216C3" w:rsidRDefault="00D80DA3" w:rsidP="002247E0">
            <w:pPr>
              <w:jc w:val="center"/>
              <w:rPr>
                <w:rFonts w:cs="Arial"/>
                <w:szCs w:val="20"/>
              </w:rPr>
            </w:pPr>
          </w:p>
          <w:p w:rsidR="00D80DA3" w:rsidRPr="00A216C3" w:rsidRDefault="00D80DA3" w:rsidP="002247E0">
            <w:pPr>
              <w:jc w:val="center"/>
              <w:rPr>
                <w:rFonts w:cs="Arial"/>
                <w:szCs w:val="20"/>
              </w:rPr>
            </w:pPr>
          </w:p>
          <w:p w:rsidR="00D80DA3" w:rsidRPr="00A216C3" w:rsidRDefault="00D80DA3" w:rsidP="002247E0">
            <w:pPr>
              <w:jc w:val="center"/>
              <w:rPr>
                <w:rFonts w:cs="Arial"/>
                <w:szCs w:val="20"/>
              </w:rPr>
            </w:pPr>
          </w:p>
        </w:tc>
        <w:tc>
          <w:tcPr>
            <w:tcW w:w="1814" w:type="dxa"/>
          </w:tcPr>
          <w:p w:rsidR="00D80DA3" w:rsidRPr="00A216C3" w:rsidRDefault="00D80DA3" w:rsidP="002247E0">
            <w:pPr>
              <w:jc w:val="center"/>
              <w:rPr>
                <w:rFonts w:cs="Arial"/>
                <w:szCs w:val="20"/>
              </w:rPr>
            </w:pPr>
          </w:p>
        </w:tc>
        <w:tc>
          <w:tcPr>
            <w:tcW w:w="1865" w:type="dxa"/>
          </w:tcPr>
          <w:p w:rsidR="00D80DA3" w:rsidRPr="00A216C3" w:rsidRDefault="00D80DA3" w:rsidP="002247E0">
            <w:pPr>
              <w:jc w:val="center"/>
              <w:rPr>
                <w:rFonts w:cs="Arial"/>
                <w:szCs w:val="20"/>
              </w:rPr>
            </w:pPr>
          </w:p>
        </w:tc>
        <w:tc>
          <w:tcPr>
            <w:tcW w:w="3283" w:type="dxa"/>
          </w:tcPr>
          <w:p w:rsidR="00D80DA3" w:rsidRPr="00A216C3" w:rsidRDefault="00D80DA3" w:rsidP="002247E0">
            <w:pPr>
              <w:jc w:val="center"/>
              <w:rPr>
                <w:rFonts w:cs="Arial"/>
                <w:szCs w:val="20"/>
              </w:rPr>
            </w:pPr>
          </w:p>
        </w:tc>
        <w:tc>
          <w:tcPr>
            <w:tcW w:w="4320" w:type="dxa"/>
          </w:tcPr>
          <w:p w:rsidR="00D80DA3" w:rsidRPr="00A216C3" w:rsidRDefault="00D80DA3" w:rsidP="002247E0">
            <w:pPr>
              <w:jc w:val="center"/>
              <w:rPr>
                <w:rFonts w:cs="Arial"/>
                <w:szCs w:val="20"/>
              </w:rPr>
            </w:pPr>
          </w:p>
        </w:tc>
      </w:tr>
      <w:tr w:rsidR="00D80DA3" w:rsidRPr="00A216C3" w:rsidTr="00D80DA3">
        <w:tc>
          <w:tcPr>
            <w:tcW w:w="1797" w:type="dxa"/>
          </w:tcPr>
          <w:p w:rsidR="00D80DA3" w:rsidRPr="00A216C3" w:rsidRDefault="00D80DA3" w:rsidP="002247E0">
            <w:pPr>
              <w:jc w:val="center"/>
              <w:rPr>
                <w:rFonts w:cs="Arial"/>
                <w:szCs w:val="20"/>
              </w:rPr>
            </w:pPr>
          </w:p>
        </w:tc>
        <w:tc>
          <w:tcPr>
            <w:tcW w:w="1789" w:type="dxa"/>
          </w:tcPr>
          <w:p w:rsidR="00D80DA3" w:rsidRPr="00A216C3" w:rsidRDefault="00D80DA3" w:rsidP="002247E0">
            <w:pPr>
              <w:jc w:val="center"/>
              <w:rPr>
                <w:rFonts w:cs="Arial"/>
                <w:szCs w:val="20"/>
              </w:rPr>
            </w:pPr>
          </w:p>
          <w:p w:rsidR="00D80DA3" w:rsidRPr="00A216C3" w:rsidRDefault="00D80DA3" w:rsidP="002247E0">
            <w:pPr>
              <w:jc w:val="center"/>
              <w:rPr>
                <w:rFonts w:cs="Arial"/>
                <w:szCs w:val="20"/>
              </w:rPr>
            </w:pPr>
          </w:p>
          <w:p w:rsidR="00D80DA3" w:rsidRPr="00A216C3" w:rsidRDefault="00D80DA3" w:rsidP="002247E0">
            <w:pPr>
              <w:jc w:val="center"/>
              <w:rPr>
                <w:rFonts w:cs="Arial"/>
                <w:szCs w:val="20"/>
              </w:rPr>
            </w:pPr>
          </w:p>
          <w:p w:rsidR="00D80DA3" w:rsidRPr="00A216C3" w:rsidRDefault="00D80DA3" w:rsidP="002247E0">
            <w:pPr>
              <w:jc w:val="center"/>
              <w:rPr>
                <w:rFonts w:cs="Arial"/>
                <w:szCs w:val="20"/>
              </w:rPr>
            </w:pPr>
          </w:p>
          <w:p w:rsidR="00D80DA3" w:rsidRPr="00A216C3" w:rsidRDefault="00D80DA3" w:rsidP="002247E0">
            <w:pPr>
              <w:jc w:val="center"/>
              <w:rPr>
                <w:rFonts w:cs="Arial"/>
                <w:szCs w:val="20"/>
              </w:rPr>
            </w:pPr>
          </w:p>
        </w:tc>
        <w:tc>
          <w:tcPr>
            <w:tcW w:w="1814" w:type="dxa"/>
          </w:tcPr>
          <w:p w:rsidR="00D80DA3" w:rsidRPr="00A216C3" w:rsidRDefault="00D80DA3" w:rsidP="002247E0">
            <w:pPr>
              <w:jc w:val="center"/>
              <w:rPr>
                <w:rFonts w:cs="Arial"/>
                <w:szCs w:val="20"/>
              </w:rPr>
            </w:pPr>
          </w:p>
        </w:tc>
        <w:tc>
          <w:tcPr>
            <w:tcW w:w="1865" w:type="dxa"/>
          </w:tcPr>
          <w:p w:rsidR="00D80DA3" w:rsidRPr="00A216C3" w:rsidRDefault="00D80DA3" w:rsidP="002247E0">
            <w:pPr>
              <w:jc w:val="center"/>
              <w:rPr>
                <w:rFonts w:cs="Arial"/>
                <w:szCs w:val="20"/>
              </w:rPr>
            </w:pPr>
          </w:p>
        </w:tc>
        <w:tc>
          <w:tcPr>
            <w:tcW w:w="3283" w:type="dxa"/>
          </w:tcPr>
          <w:p w:rsidR="00D80DA3" w:rsidRPr="00A216C3" w:rsidRDefault="00D80DA3" w:rsidP="002247E0">
            <w:pPr>
              <w:jc w:val="center"/>
              <w:rPr>
                <w:rFonts w:cs="Arial"/>
                <w:szCs w:val="20"/>
              </w:rPr>
            </w:pPr>
          </w:p>
        </w:tc>
        <w:tc>
          <w:tcPr>
            <w:tcW w:w="4320" w:type="dxa"/>
          </w:tcPr>
          <w:p w:rsidR="00D80DA3" w:rsidRPr="00A216C3" w:rsidRDefault="00D80DA3" w:rsidP="002247E0">
            <w:pPr>
              <w:jc w:val="center"/>
              <w:rPr>
                <w:rFonts w:cs="Arial"/>
                <w:szCs w:val="20"/>
              </w:rPr>
            </w:pPr>
          </w:p>
        </w:tc>
      </w:tr>
    </w:tbl>
    <w:p w:rsidR="005C59B4" w:rsidRPr="00A216C3" w:rsidRDefault="005C59B4" w:rsidP="001B002D">
      <w:pPr>
        <w:rPr>
          <w:rFonts w:cs="Arial"/>
          <w:szCs w:val="20"/>
        </w:rPr>
        <w:sectPr w:rsidR="005C59B4" w:rsidRPr="00A216C3" w:rsidSect="001B002D">
          <w:headerReference w:type="first" r:id="rId12"/>
          <w:pgSz w:w="16838" w:h="11906" w:orient="landscape"/>
          <w:pgMar w:top="1134" w:right="1134" w:bottom="851" w:left="1134" w:header="709" w:footer="709" w:gutter="0"/>
          <w:cols w:space="708"/>
          <w:titlePg/>
          <w:docGrid w:linePitch="360"/>
        </w:sectPr>
      </w:pPr>
    </w:p>
    <w:p w:rsidR="005C59B4" w:rsidRDefault="005C59B4" w:rsidP="005C59B4">
      <w:pPr>
        <w:rPr>
          <w:rFonts w:cs="Arial"/>
          <w:szCs w:val="20"/>
        </w:rPr>
      </w:pPr>
    </w:p>
    <w:p w:rsidR="00A31C26" w:rsidRDefault="00A31C26" w:rsidP="00A31C26">
      <w:pPr>
        <w:numPr>
          <w:ilvl w:val="1"/>
          <w:numId w:val="2"/>
        </w:numPr>
        <w:spacing w:after="120"/>
        <w:rPr>
          <w:rFonts w:cs="Arial"/>
          <w:b/>
        </w:rPr>
      </w:pPr>
      <w:r>
        <w:rPr>
          <w:rFonts w:cs="Arial"/>
          <w:b/>
        </w:rPr>
        <w:t>Financial support to third parties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2"/>
      </w:tblGrid>
      <w:tr w:rsidR="005C59B4" w:rsidRPr="00A216C3" w:rsidTr="008D2F76">
        <w:trPr>
          <w:trHeight w:val="1318"/>
        </w:trPr>
        <w:tc>
          <w:tcPr>
            <w:tcW w:w="9912" w:type="dxa"/>
            <w:shd w:val="clear" w:color="auto" w:fill="auto"/>
          </w:tcPr>
          <w:p w:rsidR="005C59B4" w:rsidRPr="00A216C3" w:rsidRDefault="005C59B4" w:rsidP="008D2F76">
            <w:pPr>
              <w:ind w:right="72"/>
              <w:rPr>
                <w:rFonts w:cs="Arial"/>
              </w:rPr>
            </w:pPr>
          </w:p>
        </w:tc>
      </w:tr>
    </w:tbl>
    <w:p w:rsidR="005C59B4" w:rsidRDefault="005C59B4" w:rsidP="00486BAA">
      <w:pPr>
        <w:pStyle w:val="StyleSectionslistNotBoldItalic"/>
        <w:numPr>
          <w:ilvl w:val="0"/>
          <w:numId w:val="0"/>
        </w:numPr>
        <w:ind w:left="567"/>
        <w:rPr>
          <w:b/>
          <w:sz w:val="24"/>
        </w:rPr>
      </w:pPr>
    </w:p>
    <w:p w:rsidR="0094361B" w:rsidRDefault="0094361B" w:rsidP="00486BAA">
      <w:pPr>
        <w:pStyle w:val="StyleSectionslistNotBoldItalic"/>
        <w:numPr>
          <w:ilvl w:val="0"/>
          <w:numId w:val="0"/>
        </w:numPr>
        <w:ind w:left="567"/>
        <w:rPr>
          <w:b/>
          <w:sz w:val="24"/>
        </w:rPr>
      </w:pPr>
    </w:p>
    <w:p w:rsidR="00564195" w:rsidRPr="00735D98" w:rsidRDefault="00EA0E10" w:rsidP="00735D98">
      <w:pPr>
        <w:pStyle w:val="StyleSectionslistNotBoldItalic"/>
        <w:numPr>
          <w:ilvl w:val="0"/>
          <w:numId w:val="2"/>
        </w:numPr>
        <w:rPr>
          <w:b/>
          <w:sz w:val="24"/>
        </w:rPr>
      </w:pPr>
      <w:r w:rsidRPr="00735D98">
        <w:rPr>
          <w:b/>
          <w:sz w:val="24"/>
        </w:rPr>
        <w:t xml:space="preserve">RELEVANCE: </w:t>
      </w:r>
      <w:r w:rsidR="00564195" w:rsidRPr="00735D98">
        <w:rPr>
          <w:b/>
          <w:sz w:val="24"/>
        </w:rPr>
        <w:t xml:space="preserve">CONTRIBUTION OF THE </w:t>
      </w:r>
      <w:r w:rsidR="00832EB0" w:rsidRPr="00735D98">
        <w:rPr>
          <w:b/>
          <w:sz w:val="24"/>
        </w:rPr>
        <w:t xml:space="preserve">PROPOSED </w:t>
      </w:r>
      <w:r w:rsidR="00564195" w:rsidRPr="00735D98">
        <w:rPr>
          <w:b/>
          <w:sz w:val="24"/>
        </w:rPr>
        <w:t>ACTION TO THE TEN-T POLICY OB</w:t>
      </w:r>
      <w:r w:rsidR="009F7734" w:rsidRPr="00735D98">
        <w:rPr>
          <w:b/>
          <w:sz w:val="24"/>
        </w:rPr>
        <w:t>JECTIVES AND</w:t>
      </w:r>
      <w:r w:rsidR="00564195" w:rsidRPr="00735D98">
        <w:rPr>
          <w:b/>
          <w:sz w:val="24"/>
        </w:rPr>
        <w:t xml:space="preserve"> EU DIMENSION</w:t>
      </w:r>
    </w:p>
    <w:p w:rsidR="00767AD1" w:rsidRPr="00767AD1" w:rsidRDefault="00767AD1" w:rsidP="00767AD1">
      <w:pPr>
        <w:pStyle w:val="StyleSectionslistNotBoldItalic"/>
        <w:numPr>
          <w:ilvl w:val="0"/>
          <w:numId w:val="0"/>
        </w:numPr>
        <w:ind w:left="567"/>
        <w:rPr>
          <w:b/>
        </w:rPr>
      </w:pPr>
    </w:p>
    <w:p w:rsidR="003776C0" w:rsidRPr="00A216C3" w:rsidRDefault="003776C0" w:rsidP="003776C0">
      <w:pPr>
        <w:pStyle w:val="StyleSectionslistNotBoldItalic"/>
        <w:numPr>
          <w:ilvl w:val="1"/>
          <w:numId w:val="10"/>
        </w:numPr>
        <w:spacing w:after="120"/>
        <w:rPr>
          <w:rFonts w:cs="Arial"/>
          <w:b/>
          <w:szCs w:val="20"/>
        </w:rPr>
      </w:pPr>
      <w:r w:rsidRPr="00ED7A21">
        <w:rPr>
          <w:rFonts w:cs="Arial"/>
          <w:b/>
          <w:szCs w:val="20"/>
        </w:rPr>
        <w:t xml:space="preserve">Contribution of the </w:t>
      </w:r>
      <w:r w:rsidRPr="00A12808">
        <w:rPr>
          <w:rFonts w:cs="Arial"/>
          <w:b/>
          <w:szCs w:val="20"/>
        </w:rPr>
        <w:t xml:space="preserve">proposed </w:t>
      </w:r>
      <w:r w:rsidRPr="00B57887">
        <w:rPr>
          <w:rFonts w:cs="Arial"/>
          <w:b/>
          <w:szCs w:val="20"/>
        </w:rPr>
        <w:t xml:space="preserve">Action to TEN-T </w:t>
      </w:r>
      <w:r>
        <w:rPr>
          <w:b/>
        </w:rPr>
        <w:t>Core Network corridors</w:t>
      </w:r>
      <w:r w:rsidRPr="00A216C3">
        <w:rPr>
          <w:rFonts w:cs="Arial"/>
          <w:b/>
          <w:szCs w:val="20"/>
        </w:rPr>
        <w:t>,</w:t>
      </w:r>
      <w:r w:rsidRPr="00A216C3">
        <w:rPr>
          <w:rFonts w:cs="Arial"/>
          <w:b/>
          <w:bCs/>
          <w:szCs w:val="20"/>
        </w:rPr>
        <w:t xml:space="preserve"> or classification as a project of common interest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9"/>
      </w:tblGrid>
      <w:tr w:rsidR="003776C0" w:rsidRPr="00A216C3" w:rsidTr="002B6A1B">
        <w:trPr>
          <w:trHeight w:val="1120"/>
        </w:trPr>
        <w:tc>
          <w:tcPr>
            <w:tcW w:w="9909" w:type="dxa"/>
            <w:shd w:val="clear" w:color="auto" w:fill="auto"/>
          </w:tcPr>
          <w:p w:rsidR="003776C0" w:rsidRPr="00472A54" w:rsidRDefault="003776C0" w:rsidP="002B6A1B">
            <w:pPr>
              <w:ind w:right="72"/>
              <w:rPr>
                <w:rFonts w:cs="Arial"/>
              </w:rPr>
            </w:pPr>
            <w:r w:rsidRPr="00472A54">
              <w:rPr>
                <w:rFonts w:cs="Arial"/>
              </w:rPr>
              <w:fldChar w:fldCharType="begin">
                <w:ffData>
                  <w:name w:val="Text22"/>
                  <w:enabled/>
                  <w:calcOnExit w:val="0"/>
                  <w:textInput/>
                </w:ffData>
              </w:fldChar>
            </w:r>
            <w:r w:rsidRPr="00A216C3">
              <w:rPr>
                <w:rFonts w:cs="Arial"/>
              </w:rPr>
              <w:instrText xml:space="preserve"> FORMTEXT </w:instrText>
            </w:r>
            <w:r w:rsidRPr="00A216C3">
              <w:rPr>
                <w:rFonts w:cs="Arial"/>
              </w:rPr>
            </w:r>
            <w:r w:rsidRPr="00A216C3">
              <w:rPr>
                <w:rFonts w:cs="Arial"/>
              </w:rPr>
              <w:fldChar w:fldCharType="separate"/>
            </w:r>
            <w:r w:rsidRPr="00A216C3">
              <w:rPr>
                <w:rFonts w:cs="Arial"/>
                <w:noProof/>
              </w:rPr>
              <w:t> </w:t>
            </w:r>
            <w:r w:rsidRPr="00A216C3">
              <w:rPr>
                <w:rFonts w:cs="Arial"/>
                <w:noProof/>
              </w:rPr>
              <w:t> </w:t>
            </w:r>
            <w:r w:rsidRPr="00A216C3">
              <w:rPr>
                <w:rFonts w:cs="Arial"/>
                <w:noProof/>
              </w:rPr>
              <w:t> </w:t>
            </w:r>
            <w:r w:rsidRPr="00A216C3">
              <w:rPr>
                <w:rFonts w:cs="Arial"/>
                <w:noProof/>
              </w:rPr>
              <w:t> </w:t>
            </w:r>
            <w:r w:rsidRPr="00A216C3">
              <w:rPr>
                <w:rFonts w:cs="Arial"/>
                <w:noProof/>
              </w:rPr>
              <w:t> </w:t>
            </w:r>
            <w:r w:rsidRPr="00A216C3">
              <w:rPr>
                <w:rFonts w:cs="Arial"/>
              </w:rPr>
              <w:fldChar w:fldCharType="end"/>
            </w:r>
          </w:p>
        </w:tc>
      </w:tr>
    </w:tbl>
    <w:p w:rsidR="003776C0" w:rsidRPr="00A216C3" w:rsidRDefault="003776C0" w:rsidP="003776C0">
      <w:pPr>
        <w:rPr>
          <w:rFonts w:cs="Arial"/>
        </w:rPr>
      </w:pPr>
    </w:p>
    <w:p w:rsidR="003776C0" w:rsidRPr="00A216C3" w:rsidRDefault="003776C0" w:rsidP="003776C0">
      <w:pPr>
        <w:pStyle w:val="StyleSectionslistNotBoldItalic"/>
        <w:numPr>
          <w:ilvl w:val="1"/>
          <w:numId w:val="10"/>
        </w:numPr>
        <w:spacing w:after="120"/>
        <w:rPr>
          <w:rFonts w:cs="Arial"/>
          <w:b/>
          <w:szCs w:val="20"/>
        </w:rPr>
      </w:pPr>
      <w:r w:rsidRPr="00A216C3">
        <w:rPr>
          <w:rFonts w:cs="Arial"/>
          <w:b/>
          <w:bCs/>
          <w:szCs w:val="20"/>
        </w:rPr>
        <w:t>Contribution of the proposed Action to TEN-T priorities</w:t>
      </w:r>
      <w:r w:rsidRPr="00A216C3">
        <w:rPr>
          <w:rFonts w:cs="Arial"/>
          <w:b/>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9"/>
      </w:tblGrid>
      <w:tr w:rsidR="003776C0" w:rsidRPr="00A216C3" w:rsidTr="002B6A1B">
        <w:trPr>
          <w:trHeight w:val="1051"/>
        </w:trPr>
        <w:tc>
          <w:tcPr>
            <w:tcW w:w="9909" w:type="dxa"/>
            <w:shd w:val="clear" w:color="auto" w:fill="auto"/>
          </w:tcPr>
          <w:p w:rsidR="003776C0" w:rsidRPr="00472A54" w:rsidRDefault="003776C0" w:rsidP="002B6A1B">
            <w:pPr>
              <w:ind w:right="72"/>
              <w:rPr>
                <w:rFonts w:cs="Arial"/>
              </w:rPr>
            </w:pPr>
            <w:r w:rsidRPr="00472A54">
              <w:rPr>
                <w:rFonts w:cs="Arial"/>
              </w:rPr>
              <w:fldChar w:fldCharType="begin">
                <w:ffData>
                  <w:name w:val="Text22"/>
                  <w:enabled/>
                  <w:calcOnExit w:val="0"/>
                  <w:textInput/>
                </w:ffData>
              </w:fldChar>
            </w:r>
            <w:r w:rsidRPr="00A216C3">
              <w:rPr>
                <w:rFonts w:cs="Arial"/>
              </w:rPr>
              <w:instrText xml:space="preserve"> FORMTEXT </w:instrText>
            </w:r>
            <w:r w:rsidRPr="00A216C3">
              <w:rPr>
                <w:rFonts w:cs="Arial"/>
              </w:rPr>
            </w:r>
            <w:r w:rsidRPr="00A216C3">
              <w:rPr>
                <w:rFonts w:cs="Arial"/>
              </w:rPr>
              <w:fldChar w:fldCharType="separate"/>
            </w:r>
            <w:r w:rsidRPr="00A216C3">
              <w:rPr>
                <w:rFonts w:cs="Arial"/>
                <w:noProof/>
              </w:rPr>
              <w:t> </w:t>
            </w:r>
            <w:r w:rsidRPr="00A216C3">
              <w:rPr>
                <w:rFonts w:cs="Arial"/>
                <w:noProof/>
              </w:rPr>
              <w:t> </w:t>
            </w:r>
            <w:r w:rsidRPr="00A216C3">
              <w:rPr>
                <w:rFonts w:cs="Arial"/>
                <w:noProof/>
              </w:rPr>
              <w:t> </w:t>
            </w:r>
            <w:r w:rsidRPr="00A216C3">
              <w:rPr>
                <w:rFonts w:cs="Arial"/>
                <w:noProof/>
              </w:rPr>
              <w:t> </w:t>
            </w:r>
            <w:r w:rsidRPr="00A216C3">
              <w:rPr>
                <w:rFonts w:cs="Arial"/>
                <w:noProof/>
              </w:rPr>
              <w:t> </w:t>
            </w:r>
            <w:r w:rsidRPr="00A216C3">
              <w:rPr>
                <w:rFonts w:cs="Arial"/>
              </w:rPr>
              <w:fldChar w:fldCharType="end"/>
            </w:r>
          </w:p>
        </w:tc>
      </w:tr>
    </w:tbl>
    <w:p w:rsidR="003776C0" w:rsidRPr="00A216C3" w:rsidRDefault="003776C0" w:rsidP="003776C0">
      <w:pPr>
        <w:rPr>
          <w:rFonts w:cs="Arial"/>
        </w:rPr>
      </w:pPr>
    </w:p>
    <w:p w:rsidR="003776C0" w:rsidRPr="00A216C3" w:rsidRDefault="003776C0" w:rsidP="003776C0">
      <w:pPr>
        <w:pStyle w:val="StyleSectionslistNotBoldItalic"/>
        <w:numPr>
          <w:ilvl w:val="1"/>
          <w:numId w:val="10"/>
        </w:numPr>
        <w:spacing w:after="120"/>
        <w:rPr>
          <w:rFonts w:cs="Arial"/>
          <w:b/>
          <w:szCs w:val="20"/>
        </w:rPr>
      </w:pPr>
      <w:r w:rsidRPr="00A216C3">
        <w:rPr>
          <w:rFonts w:cs="Arial"/>
          <w:b/>
          <w:bCs/>
          <w:szCs w:val="20"/>
        </w:rPr>
        <w:t xml:space="preserve">Contribution of the proposed Action to the objectives of the priority under which the proposal is submitted.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9"/>
      </w:tblGrid>
      <w:tr w:rsidR="003776C0" w:rsidRPr="00A216C3" w:rsidTr="002B6A1B">
        <w:trPr>
          <w:trHeight w:val="1051"/>
        </w:trPr>
        <w:tc>
          <w:tcPr>
            <w:tcW w:w="9909" w:type="dxa"/>
            <w:shd w:val="clear" w:color="auto" w:fill="auto"/>
          </w:tcPr>
          <w:p w:rsidR="003776C0" w:rsidRPr="00472A54" w:rsidRDefault="003776C0" w:rsidP="002B6A1B">
            <w:pPr>
              <w:ind w:right="72"/>
              <w:rPr>
                <w:rFonts w:cs="Arial"/>
              </w:rPr>
            </w:pPr>
            <w:r w:rsidRPr="00472A54">
              <w:rPr>
                <w:rFonts w:cs="Arial"/>
              </w:rPr>
              <w:fldChar w:fldCharType="begin">
                <w:ffData>
                  <w:name w:val="Text22"/>
                  <w:enabled/>
                  <w:calcOnExit w:val="0"/>
                  <w:textInput/>
                </w:ffData>
              </w:fldChar>
            </w:r>
            <w:r w:rsidRPr="00A216C3">
              <w:rPr>
                <w:rFonts w:cs="Arial"/>
              </w:rPr>
              <w:instrText xml:space="preserve"> FORMTEXT </w:instrText>
            </w:r>
            <w:r w:rsidRPr="00A216C3">
              <w:rPr>
                <w:rFonts w:cs="Arial"/>
              </w:rPr>
            </w:r>
            <w:r w:rsidRPr="00A216C3">
              <w:rPr>
                <w:rFonts w:cs="Arial"/>
              </w:rPr>
              <w:fldChar w:fldCharType="separate"/>
            </w:r>
            <w:r w:rsidRPr="00A216C3">
              <w:rPr>
                <w:rFonts w:cs="Arial"/>
                <w:noProof/>
              </w:rPr>
              <w:t> </w:t>
            </w:r>
            <w:r w:rsidRPr="00A216C3">
              <w:rPr>
                <w:rFonts w:cs="Arial"/>
                <w:noProof/>
              </w:rPr>
              <w:t> </w:t>
            </w:r>
            <w:r w:rsidRPr="00A216C3">
              <w:rPr>
                <w:rFonts w:cs="Arial"/>
                <w:noProof/>
              </w:rPr>
              <w:t> </w:t>
            </w:r>
            <w:r w:rsidRPr="00A216C3">
              <w:rPr>
                <w:rFonts w:cs="Arial"/>
                <w:noProof/>
              </w:rPr>
              <w:t> </w:t>
            </w:r>
            <w:r w:rsidRPr="00A216C3">
              <w:rPr>
                <w:rFonts w:cs="Arial"/>
                <w:noProof/>
              </w:rPr>
              <w:t> </w:t>
            </w:r>
            <w:r w:rsidRPr="00A216C3">
              <w:rPr>
                <w:rFonts w:cs="Arial"/>
              </w:rPr>
              <w:fldChar w:fldCharType="end"/>
            </w:r>
          </w:p>
        </w:tc>
      </w:tr>
    </w:tbl>
    <w:p w:rsidR="003776C0" w:rsidRPr="00A216C3" w:rsidRDefault="003776C0" w:rsidP="003776C0">
      <w:pPr>
        <w:rPr>
          <w:rFonts w:cs="Arial"/>
        </w:rPr>
      </w:pPr>
    </w:p>
    <w:p w:rsidR="003776C0" w:rsidRPr="00A216C3" w:rsidRDefault="003776C0" w:rsidP="003776C0">
      <w:pPr>
        <w:pStyle w:val="StyleSectionslistNotBoldItalic"/>
        <w:numPr>
          <w:ilvl w:val="1"/>
          <w:numId w:val="10"/>
        </w:numPr>
        <w:spacing w:after="120"/>
        <w:rPr>
          <w:rFonts w:cs="Arial"/>
          <w:b/>
          <w:szCs w:val="20"/>
        </w:rPr>
      </w:pPr>
      <w:r w:rsidRPr="00A216C3">
        <w:rPr>
          <w:rFonts w:cs="Arial"/>
          <w:b/>
          <w:bCs/>
          <w:szCs w:val="20"/>
        </w:rPr>
        <w:t>Contribution of the proposed Action to the internal market, the cohesion policy and the Europe 2020 strategy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9"/>
      </w:tblGrid>
      <w:tr w:rsidR="003776C0" w:rsidRPr="00A216C3" w:rsidTr="002B6A1B">
        <w:trPr>
          <w:trHeight w:val="1087"/>
        </w:trPr>
        <w:tc>
          <w:tcPr>
            <w:tcW w:w="9909" w:type="dxa"/>
            <w:shd w:val="clear" w:color="auto" w:fill="auto"/>
          </w:tcPr>
          <w:p w:rsidR="003776C0" w:rsidRPr="00472A54" w:rsidRDefault="003776C0" w:rsidP="002B6A1B">
            <w:pPr>
              <w:ind w:right="72"/>
              <w:rPr>
                <w:rFonts w:cs="Arial"/>
              </w:rPr>
            </w:pPr>
            <w:r w:rsidRPr="00472A54">
              <w:rPr>
                <w:rFonts w:cs="Arial"/>
              </w:rPr>
              <w:fldChar w:fldCharType="begin">
                <w:ffData>
                  <w:name w:val="Text22"/>
                  <w:enabled/>
                  <w:calcOnExit w:val="0"/>
                  <w:textInput/>
                </w:ffData>
              </w:fldChar>
            </w:r>
            <w:r w:rsidRPr="00A216C3">
              <w:rPr>
                <w:rFonts w:cs="Arial"/>
              </w:rPr>
              <w:instrText xml:space="preserve"> FORMTEXT </w:instrText>
            </w:r>
            <w:r w:rsidRPr="00A216C3">
              <w:rPr>
                <w:rFonts w:cs="Arial"/>
              </w:rPr>
            </w:r>
            <w:r w:rsidRPr="00A216C3">
              <w:rPr>
                <w:rFonts w:cs="Arial"/>
              </w:rPr>
              <w:fldChar w:fldCharType="separate"/>
            </w:r>
            <w:r w:rsidRPr="00A216C3">
              <w:rPr>
                <w:rFonts w:cs="Arial"/>
                <w:noProof/>
              </w:rPr>
              <w:t> </w:t>
            </w:r>
            <w:r w:rsidRPr="00A216C3">
              <w:rPr>
                <w:rFonts w:cs="Arial"/>
                <w:noProof/>
              </w:rPr>
              <w:t> </w:t>
            </w:r>
            <w:r w:rsidRPr="00A216C3">
              <w:rPr>
                <w:rFonts w:cs="Arial"/>
                <w:noProof/>
              </w:rPr>
              <w:t> </w:t>
            </w:r>
            <w:r w:rsidRPr="00A216C3">
              <w:rPr>
                <w:rFonts w:cs="Arial"/>
                <w:noProof/>
              </w:rPr>
              <w:t> </w:t>
            </w:r>
            <w:r w:rsidRPr="00A216C3">
              <w:rPr>
                <w:rFonts w:cs="Arial"/>
                <w:noProof/>
              </w:rPr>
              <w:t> </w:t>
            </w:r>
            <w:r w:rsidRPr="00A216C3">
              <w:rPr>
                <w:rFonts w:cs="Arial"/>
              </w:rPr>
              <w:fldChar w:fldCharType="end"/>
            </w:r>
          </w:p>
        </w:tc>
      </w:tr>
    </w:tbl>
    <w:p w:rsidR="003776C0" w:rsidRPr="00A216C3" w:rsidRDefault="003776C0" w:rsidP="003776C0">
      <w:pPr>
        <w:pStyle w:val="StyleSectionslistNotBoldItalic"/>
        <w:numPr>
          <w:ilvl w:val="0"/>
          <w:numId w:val="0"/>
        </w:numPr>
        <w:spacing w:after="120"/>
        <w:rPr>
          <w:rFonts w:cs="Arial"/>
          <w:b/>
        </w:rPr>
      </w:pPr>
    </w:p>
    <w:p w:rsidR="003776C0" w:rsidRPr="00A216C3" w:rsidRDefault="003776C0" w:rsidP="003776C0">
      <w:pPr>
        <w:pStyle w:val="StyleSectionslistNotBoldItalic"/>
        <w:numPr>
          <w:ilvl w:val="1"/>
          <w:numId w:val="10"/>
        </w:numPr>
        <w:spacing w:after="120"/>
        <w:rPr>
          <w:rFonts w:cs="Arial"/>
          <w:b/>
          <w:szCs w:val="20"/>
        </w:rPr>
      </w:pPr>
      <w:r w:rsidRPr="00A216C3">
        <w:rPr>
          <w:rFonts w:cs="Arial"/>
          <w:b/>
          <w:bCs/>
          <w:szCs w:val="20"/>
        </w:rPr>
        <w:t>Socio-economic benefits of the proposed Action at macro level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9"/>
      </w:tblGrid>
      <w:tr w:rsidR="003776C0" w:rsidRPr="00A216C3" w:rsidTr="002B6A1B">
        <w:trPr>
          <w:trHeight w:val="1113"/>
        </w:trPr>
        <w:tc>
          <w:tcPr>
            <w:tcW w:w="9909" w:type="dxa"/>
            <w:shd w:val="clear" w:color="auto" w:fill="auto"/>
          </w:tcPr>
          <w:p w:rsidR="003776C0" w:rsidRPr="00472A54" w:rsidRDefault="003776C0" w:rsidP="002B6A1B">
            <w:pPr>
              <w:ind w:right="72"/>
              <w:rPr>
                <w:rFonts w:cs="Arial"/>
              </w:rPr>
            </w:pPr>
            <w:r w:rsidRPr="00472A54">
              <w:rPr>
                <w:rFonts w:cs="Arial"/>
              </w:rPr>
              <w:fldChar w:fldCharType="begin">
                <w:ffData>
                  <w:name w:val="Text56"/>
                  <w:enabled/>
                  <w:calcOnExit w:val="0"/>
                  <w:textInput/>
                </w:ffData>
              </w:fldChar>
            </w:r>
            <w:r w:rsidRPr="00A216C3">
              <w:rPr>
                <w:rFonts w:cs="Arial"/>
              </w:rPr>
              <w:instrText xml:space="preserve"> FORMTEXT </w:instrText>
            </w:r>
            <w:r w:rsidRPr="00A216C3">
              <w:rPr>
                <w:rFonts w:cs="Arial"/>
              </w:rPr>
            </w:r>
            <w:r w:rsidRPr="00A216C3">
              <w:rPr>
                <w:rFonts w:cs="Arial"/>
              </w:rPr>
              <w:fldChar w:fldCharType="separate"/>
            </w:r>
            <w:r w:rsidRPr="00A216C3">
              <w:rPr>
                <w:rFonts w:cs="Arial"/>
                <w:noProof/>
              </w:rPr>
              <w:t> </w:t>
            </w:r>
            <w:r w:rsidRPr="00A216C3">
              <w:rPr>
                <w:rFonts w:cs="Arial"/>
                <w:noProof/>
              </w:rPr>
              <w:t> </w:t>
            </w:r>
            <w:r w:rsidRPr="00A216C3">
              <w:rPr>
                <w:rFonts w:cs="Arial"/>
                <w:noProof/>
              </w:rPr>
              <w:t> </w:t>
            </w:r>
            <w:r w:rsidRPr="00A216C3">
              <w:rPr>
                <w:rFonts w:cs="Arial"/>
                <w:noProof/>
              </w:rPr>
              <w:t> </w:t>
            </w:r>
            <w:r w:rsidRPr="00A216C3">
              <w:rPr>
                <w:rFonts w:cs="Arial"/>
                <w:noProof/>
              </w:rPr>
              <w:t> </w:t>
            </w:r>
            <w:r w:rsidRPr="00A216C3">
              <w:rPr>
                <w:rFonts w:cs="Arial"/>
              </w:rPr>
              <w:fldChar w:fldCharType="end"/>
            </w:r>
          </w:p>
        </w:tc>
      </w:tr>
    </w:tbl>
    <w:p w:rsidR="003776C0" w:rsidRPr="00A216C3" w:rsidRDefault="003776C0" w:rsidP="003776C0">
      <w:pPr>
        <w:pStyle w:val="StyleSectionslistNotBoldItalic"/>
        <w:numPr>
          <w:ilvl w:val="0"/>
          <w:numId w:val="0"/>
        </w:numPr>
        <w:spacing w:after="120"/>
        <w:rPr>
          <w:rFonts w:cs="Arial"/>
          <w:b/>
        </w:rPr>
      </w:pPr>
    </w:p>
    <w:p w:rsidR="00786526" w:rsidRPr="00A216C3" w:rsidRDefault="00786526" w:rsidP="00786526">
      <w:pPr>
        <w:pStyle w:val="StyleSectionslistNotBoldItalic"/>
        <w:numPr>
          <w:ilvl w:val="1"/>
          <w:numId w:val="2"/>
        </w:numPr>
        <w:spacing w:after="120"/>
        <w:rPr>
          <w:rFonts w:cs="Arial"/>
          <w:b/>
        </w:rPr>
      </w:pPr>
      <w:r w:rsidRPr="00A216C3">
        <w:rPr>
          <w:rFonts w:cs="Arial"/>
          <w:b/>
        </w:rPr>
        <w:t>Cross-border section</w:t>
      </w:r>
    </w:p>
    <w:p w:rsidR="00786526" w:rsidRPr="00472A54" w:rsidRDefault="00786526" w:rsidP="00786526">
      <w:pPr>
        <w:spacing w:after="60"/>
        <w:rPr>
          <w:rFonts w:cs="Arial"/>
        </w:rPr>
      </w:pPr>
      <w:r w:rsidRPr="00A216C3">
        <w:rPr>
          <w:rFonts w:cs="Arial"/>
          <w:szCs w:val="20"/>
        </w:rPr>
        <w:t xml:space="preserve">This section aims at verifying </w:t>
      </w:r>
      <w:r w:rsidRPr="00A216C3">
        <w:rPr>
          <w:rFonts w:cs="Arial"/>
          <w:bCs/>
          <w:szCs w:val="20"/>
        </w:rPr>
        <w:t>whether or not any section of the proposed Action corresponds to the definition of cross-border sections</w:t>
      </w:r>
      <w:r w:rsidRPr="00803EB3">
        <w:rPr>
          <w:rFonts w:cs="Arial"/>
          <w:bCs/>
          <w:szCs w:val="20"/>
        </w:rPr>
        <w:t xml:space="preserve"> </w:t>
      </w:r>
      <w:r>
        <w:rPr>
          <w:rFonts w:cs="Arial"/>
          <w:bCs/>
          <w:szCs w:val="20"/>
        </w:rPr>
        <w:t>in Article 3 (m) of the TEN-T Regulation</w:t>
      </w:r>
      <w:r w:rsidRPr="00472A54">
        <w:rPr>
          <w:rFonts w:cs="Arial"/>
          <w:bCs/>
          <w:szCs w:val="20"/>
        </w:rPr>
        <w:t>.</w:t>
      </w:r>
    </w:p>
    <w:tbl>
      <w:tblPr>
        <w:tblpPr w:leftFromText="180" w:rightFromText="180" w:vertAnchor="text" w:horzAnchor="margin" w:tblpXSpec="right" w:tblpY="50"/>
        <w:tblW w:w="0" w:type="auto"/>
        <w:tblLayout w:type="fixed"/>
        <w:tblLook w:val="0000"/>
      </w:tblPr>
      <w:tblGrid>
        <w:gridCol w:w="540"/>
        <w:gridCol w:w="851"/>
      </w:tblGrid>
      <w:tr w:rsidR="00786526" w:rsidRPr="00A216C3" w:rsidTr="002B6A1B">
        <w:tblPrEx>
          <w:tblCellMar>
            <w:top w:w="0" w:type="dxa"/>
            <w:bottom w:w="0" w:type="dxa"/>
          </w:tblCellMar>
        </w:tblPrEx>
        <w:trPr>
          <w:cantSplit/>
        </w:trPr>
        <w:tc>
          <w:tcPr>
            <w:tcW w:w="540" w:type="dxa"/>
          </w:tcPr>
          <w:p w:rsidR="00786526" w:rsidRPr="00472A54" w:rsidRDefault="00786526" w:rsidP="002B6A1B">
            <w:pPr>
              <w:jc w:val="center"/>
              <w:rPr>
                <w:rFonts w:cs="Arial"/>
                <w:spacing w:val="20"/>
              </w:rPr>
            </w:pPr>
            <w:r w:rsidRPr="00472A54">
              <w:rPr>
                <w:rFonts w:cs="Arial"/>
                <w:spacing w:val="20"/>
              </w:rPr>
              <w:fldChar w:fldCharType="begin">
                <w:ffData>
                  <w:name w:val="Check8"/>
                  <w:enabled/>
                  <w:calcOnExit w:val="0"/>
                  <w:checkBox>
                    <w:sizeAuto/>
                    <w:default w:val="0"/>
                  </w:checkBox>
                </w:ffData>
              </w:fldChar>
            </w:r>
            <w:r w:rsidRPr="00A216C3">
              <w:rPr>
                <w:rFonts w:cs="Arial"/>
                <w:spacing w:val="20"/>
              </w:rPr>
              <w:instrText xml:space="preserve"> FORMCHECKBOX </w:instrText>
            </w:r>
            <w:r w:rsidRPr="00A216C3">
              <w:rPr>
                <w:rFonts w:cs="Arial"/>
                <w:spacing w:val="20"/>
              </w:rPr>
            </w:r>
            <w:r w:rsidRPr="00A216C3">
              <w:rPr>
                <w:rFonts w:cs="Arial"/>
                <w:spacing w:val="20"/>
              </w:rPr>
              <w:fldChar w:fldCharType="end"/>
            </w:r>
          </w:p>
        </w:tc>
        <w:tc>
          <w:tcPr>
            <w:tcW w:w="851" w:type="dxa"/>
          </w:tcPr>
          <w:p w:rsidR="00786526" w:rsidRPr="00472A54" w:rsidRDefault="00786526" w:rsidP="002B6A1B">
            <w:pPr>
              <w:rPr>
                <w:rFonts w:cs="Arial"/>
                <w:spacing w:val="20"/>
              </w:rPr>
            </w:pPr>
            <w:r w:rsidRPr="00472A54">
              <w:rPr>
                <w:rFonts w:cs="Arial"/>
                <w:spacing w:val="20"/>
              </w:rPr>
              <w:t>Yes</w:t>
            </w:r>
          </w:p>
        </w:tc>
      </w:tr>
      <w:tr w:rsidR="00786526" w:rsidRPr="00A216C3" w:rsidTr="002B6A1B">
        <w:tblPrEx>
          <w:tblCellMar>
            <w:top w:w="0" w:type="dxa"/>
            <w:bottom w:w="0" w:type="dxa"/>
          </w:tblCellMar>
        </w:tblPrEx>
        <w:trPr>
          <w:cantSplit/>
        </w:trPr>
        <w:tc>
          <w:tcPr>
            <w:tcW w:w="540" w:type="dxa"/>
          </w:tcPr>
          <w:p w:rsidR="00786526" w:rsidRPr="00472A54" w:rsidRDefault="00786526" w:rsidP="002B6A1B">
            <w:pPr>
              <w:jc w:val="center"/>
              <w:rPr>
                <w:rFonts w:cs="Arial"/>
                <w:spacing w:val="20"/>
              </w:rPr>
            </w:pPr>
            <w:r w:rsidRPr="00472A54">
              <w:rPr>
                <w:rFonts w:cs="Arial"/>
                <w:spacing w:val="20"/>
              </w:rPr>
              <w:fldChar w:fldCharType="begin">
                <w:ffData>
                  <w:name w:val="Check9"/>
                  <w:enabled/>
                  <w:calcOnExit w:val="0"/>
                  <w:checkBox>
                    <w:sizeAuto/>
                    <w:default w:val="0"/>
                  </w:checkBox>
                </w:ffData>
              </w:fldChar>
            </w:r>
            <w:r w:rsidRPr="00A216C3">
              <w:rPr>
                <w:rFonts w:cs="Arial"/>
                <w:spacing w:val="20"/>
              </w:rPr>
              <w:instrText xml:space="preserve"> FORMCHECKBOX </w:instrText>
            </w:r>
            <w:r w:rsidRPr="00A216C3">
              <w:rPr>
                <w:rFonts w:cs="Arial"/>
                <w:spacing w:val="20"/>
              </w:rPr>
            </w:r>
            <w:r w:rsidRPr="00A216C3">
              <w:rPr>
                <w:rFonts w:cs="Arial"/>
                <w:spacing w:val="20"/>
              </w:rPr>
              <w:fldChar w:fldCharType="end"/>
            </w:r>
          </w:p>
        </w:tc>
        <w:tc>
          <w:tcPr>
            <w:tcW w:w="851" w:type="dxa"/>
          </w:tcPr>
          <w:p w:rsidR="00786526" w:rsidRPr="00472A54" w:rsidRDefault="00786526" w:rsidP="002B6A1B">
            <w:pPr>
              <w:rPr>
                <w:rFonts w:cs="Arial"/>
                <w:spacing w:val="20"/>
              </w:rPr>
            </w:pPr>
            <w:r w:rsidRPr="00472A54">
              <w:rPr>
                <w:rFonts w:cs="Arial"/>
                <w:spacing w:val="20"/>
              </w:rPr>
              <w:t>No</w:t>
            </w:r>
          </w:p>
        </w:tc>
      </w:tr>
    </w:tbl>
    <w:p w:rsidR="00786526" w:rsidRPr="00A216C3" w:rsidRDefault="00C81D4F" w:rsidP="00735D98">
      <w:pPr>
        <w:spacing w:before="60" w:after="60"/>
        <w:ind w:left="720" w:hanging="720"/>
        <w:rPr>
          <w:rFonts w:cs="Arial"/>
        </w:rPr>
      </w:pPr>
      <w:r>
        <w:rPr>
          <w:rFonts w:cs="Arial"/>
        </w:rPr>
        <w:t>3.6.1</w:t>
      </w:r>
      <w:r>
        <w:rPr>
          <w:rFonts w:cs="Arial"/>
        </w:rPr>
        <w:tab/>
      </w:r>
      <w:r w:rsidR="00786526" w:rsidRPr="00A216C3">
        <w:rPr>
          <w:rFonts w:cs="Arial"/>
        </w:rPr>
        <w:t xml:space="preserve">Does the </w:t>
      </w:r>
      <w:r w:rsidR="00786526" w:rsidRPr="004409F3">
        <w:rPr>
          <w:rFonts w:cs="Arial"/>
        </w:rPr>
        <w:t>proposed</w:t>
      </w:r>
      <w:r w:rsidR="00786526" w:rsidRPr="00A216C3">
        <w:rPr>
          <w:rFonts w:cs="Arial"/>
          <w:b/>
        </w:rPr>
        <w:t xml:space="preserve"> </w:t>
      </w:r>
      <w:r w:rsidR="00786526" w:rsidRPr="00A216C3">
        <w:rPr>
          <w:rFonts w:cs="Arial"/>
        </w:rPr>
        <w:t>Action require actions/construction works on both sides of the border between two Member States</w:t>
      </w:r>
      <w:r w:rsidR="00734B3F">
        <w:rPr>
          <w:rFonts w:cs="Arial"/>
        </w:rPr>
        <w:t xml:space="preserve"> or between a Member State and a neighbouring country / third country</w:t>
      </w:r>
      <w:r w:rsidR="00786526" w:rsidRPr="00A216C3">
        <w:rPr>
          <w:rFonts w:cs="Arial"/>
        </w:rPr>
        <w:t>?</w:t>
      </w:r>
    </w:p>
    <w:p w:rsidR="00786526" w:rsidRPr="00A216C3" w:rsidRDefault="00786526" w:rsidP="00786526">
      <w:pPr>
        <w:spacing w:after="60"/>
        <w:rPr>
          <w:rFonts w:cs="Arial"/>
        </w:rPr>
      </w:pPr>
      <w:r w:rsidRPr="00A216C3">
        <w:rPr>
          <w:rFonts w:cs="Arial"/>
        </w:rPr>
        <w:lastRenderedPageBreak/>
        <w:t xml:space="preserve">If yes, indicate which Member States </w:t>
      </w:r>
      <w:r w:rsidR="00734B3F">
        <w:rPr>
          <w:rFonts w:cs="Arial"/>
        </w:rPr>
        <w:t>and, if applicable, neighbouring country / third country</w:t>
      </w:r>
      <w:r w:rsidR="00734B3F" w:rsidRPr="00A216C3">
        <w:rPr>
          <w:rFonts w:cs="Arial"/>
        </w:rPr>
        <w:t xml:space="preserve"> </w:t>
      </w:r>
      <w:r w:rsidRPr="00A216C3">
        <w:rPr>
          <w:rFonts w:cs="Arial"/>
        </w:rPr>
        <w:t>are directly concerned and which activities each of them will be carrying out.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0"/>
      </w:tblGrid>
      <w:tr w:rsidR="00786526" w:rsidRPr="00A216C3" w:rsidTr="002B6A1B">
        <w:trPr>
          <w:trHeight w:val="1134"/>
        </w:trPr>
        <w:tc>
          <w:tcPr>
            <w:tcW w:w="9900" w:type="dxa"/>
            <w:shd w:val="clear" w:color="auto" w:fill="auto"/>
          </w:tcPr>
          <w:p w:rsidR="00786526" w:rsidRPr="00472A54" w:rsidRDefault="00786526" w:rsidP="002B6A1B">
            <w:pPr>
              <w:ind w:right="72"/>
              <w:rPr>
                <w:rFonts w:cs="Arial"/>
              </w:rPr>
            </w:pPr>
            <w:r w:rsidRPr="00472A54">
              <w:rPr>
                <w:rFonts w:cs="Arial"/>
              </w:rPr>
              <w:fldChar w:fldCharType="begin">
                <w:ffData>
                  <w:name w:val="Text22"/>
                  <w:enabled/>
                  <w:calcOnExit w:val="0"/>
                  <w:textInput/>
                </w:ffData>
              </w:fldChar>
            </w:r>
            <w:r w:rsidRPr="00A216C3">
              <w:rPr>
                <w:rFonts w:cs="Arial"/>
              </w:rPr>
              <w:instrText xml:space="preserve"> FORMTEXT </w:instrText>
            </w:r>
            <w:r w:rsidRPr="00A216C3">
              <w:rPr>
                <w:rFonts w:cs="Arial"/>
              </w:rPr>
            </w:r>
            <w:r w:rsidRPr="00A216C3">
              <w:rPr>
                <w:rFonts w:cs="Arial"/>
              </w:rPr>
              <w:fldChar w:fldCharType="separate"/>
            </w:r>
            <w:r w:rsidRPr="00A216C3">
              <w:rPr>
                <w:rFonts w:cs="Arial"/>
                <w:noProof/>
              </w:rPr>
              <w:t> </w:t>
            </w:r>
            <w:r w:rsidRPr="00A216C3">
              <w:rPr>
                <w:rFonts w:cs="Arial"/>
                <w:noProof/>
              </w:rPr>
              <w:t> </w:t>
            </w:r>
            <w:r w:rsidRPr="00A216C3">
              <w:rPr>
                <w:rFonts w:cs="Arial"/>
                <w:noProof/>
              </w:rPr>
              <w:t> </w:t>
            </w:r>
            <w:r w:rsidRPr="00A216C3">
              <w:rPr>
                <w:rFonts w:cs="Arial"/>
                <w:noProof/>
              </w:rPr>
              <w:t> </w:t>
            </w:r>
            <w:r w:rsidRPr="00A216C3">
              <w:rPr>
                <w:rFonts w:cs="Arial"/>
                <w:noProof/>
              </w:rPr>
              <w:t> </w:t>
            </w:r>
            <w:r w:rsidRPr="00A216C3">
              <w:rPr>
                <w:rFonts w:cs="Arial"/>
              </w:rPr>
              <w:fldChar w:fldCharType="end"/>
            </w:r>
          </w:p>
        </w:tc>
      </w:tr>
    </w:tbl>
    <w:p w:rsidR="00786526" w:rsidRPr="00A216C3" w:rsidRDefault="00786526" w:rsidP="00786526">
      <w:pPr>
        <w:spacing w:before="60" w:after="60"/>
        <w:rPr>
          <w:rFonts w:cs="Arial"/>
        </w:rPr>
      </w:pPr>
    </w:p>
    <w:tbl>
      <w:tblPr>
        <w:tblpPr w:leftFromText="180" w:rightFromText="180" w:vertAnchor="text" w:horzAnchor="margin" w:tblpXSpec="right" w:tblpY="96"/>
        <w:tblW w:w="0" w:type="auto"/>
        <w:tblLayout w:type="fixed"/>
        <w:tblLook w:val="0000"/>
      </w:tblPr>
      <w:tblGrid>
        <w:gridCol w:w="540"/>
        <w:gridCol w:w="851"/>
      </w:tblGrid>
      <w:tr w:rsidR="00786526" w:rsidRPr="00A216C3" w:rsidTr="002B6A1B">
        <w:tblPrEx>
          <w:tblCellMar>
            <w:top w:w="0" w:type="dxa"/>
            <w:bottom w:w="0" w:type="dxa"/>
          </w:tblCellMar>
        </w:tblPrEx>
        <w:trPr>
          <w:cantSplit/>
        </w:trPr>
        <w:tc>
          <w:tcPr>
            <w:tcW w:w="540" w:type="dxa"/>
          </w:tcPr>
          <w:p w:rsidR="00786526" w:rsidRPr="00472A54" w:rsidRDefault="00786526" w:rsidP="002B6A1B">
            <w:pPr>
              <w:jc w:val="center"/>
              <w:rPr>
                <w:rFonts w:cs="Arial"/>
                <w:spacing w:val="20"/>
              </w:rPr>
            </w:pPr>
            <w:r w:rsidRPr="00472A54">
              <w:rPr>
                <w:rFonts w:cs="Arial"/>
                <w:spacing w:val="20"/>
              </w:rPr>
              <w:fldChar w:fldCharType="begin">
                <w:ffData>
                  <w:name w:val="Check8"/>
                  <w:enabled/>
                  <w:calcOnExit w:val="0"/>
                  <w:checkBox>
                    <w:sizeAuto/>
                    <w:default w:val="0"/>
                  </w:checkBox>
                </w:ffData>
              </w:fldChar>
            </w:r>
            <w:r w:rsidRPr="00A216C3">
              <w:rPr>
                <w:rFonts w:cs="Arial"/>
                <w:spacing w:val="20"/>
              </w:rPr>
              <w:instrText xml:space="preserve"> FORMCHECKBOX </w:instrText>
            </w:r>
            <w:r w:rsidRPr="00A216C3">
              <w:rPr>
                <w:rFonts w:cs="Arial"/>
                <w:spacing w:val="20"/>
              </w:rPr>
            </w:r>
            <w:r w:rsidRPr="00A216C3">
              <w:rPr>
                <w:rFonts w:cs="Arial"/>
                <w:spacing w:val="20"/>
              </w:rPr>
              <w:fldChar w:fldCharType="end"/>
            </w:r>
          </w:p>
        </w:tc>
        <w:tc>
          <w:tcPr>
            <w:tcW w:w="851" w:type="dxa"/>
          </w:tcPr>
          <w:p w:rsidR="00786526" w:rsidRPr="00472A54" w:rsidRDefault="00786526" w:rsidP="002B6A1B">
            <w:pPr>
              <w:rPr>
                <w:rFonts w:cs="Arial"/>
                <w:spacing w:val="20"/>
              </w:rPr>
            </w:pPr>
            <w:r w:rsidRPr="00472A54">
              <w:rPr>
                <w:rFonts w:cs="Arial"/>
                <w:spacing w:val="20"/>
              </w:rPr>
              <w:t>Yes</w:t>
            </w:r>
          </w:p>
        </w:tc>
      </w:tr>
      <w:tr w:rsidR="00786526" w:rsidRPr="00A216C3" w:rsidTr="002B6A1B">
        <w:tblPrEx>
          <w:tblCellMar>
            <w:top w:w="0" w:type="dxa"/>
            <w:bottom w:w="0" w:type="dxa"/>
          </w:tblCellMar>
        </w:tblPrEx>
        <w:trPr>
          <w:cantSplit/>
        </w:trPr>
        <w:tc>
          <w:tcPr>
            <w:tcW w:w="540" w:type="dxa"/>
          </w:tcPr>
          <w:p w:rsidR="00786526" w:rsidRPr="00472A54" w:rsidRDefault="00786526" w:rsidP="002B6A1B">
            <w:pPr>
              <w:jc w:val="center"/>
              <w:rPr>
                <w:rFonts w:cs="Arial"/>
                <w:spacing w:val="20"/>
              </w:rPr>
            </w:pPr>
            <w:r w:rsidRPr="00472A54">
              <w:rPr>
                <w:rFonts w:cs="Arial"/>
                <w:spacing w:val="20"/>
              </w:rPr>
              <w:fldChar w:fldCharType="begin">
                <w:ffData>
                  <w:name w:val="Check9"/>
                  <w:enabled/>
                  <w:calcOnExit w:val="0"/>
                  <w:checkBox>
                    <w:sizeAuto/>
                    <w:default w:val="0"/>
                  </w:checkBox>
                </w:ffData>
              </w:fldChar>
            </w:r>
            <w:r w:rsidRPr="00A216C3">
              <w:rPr>
                <w:rFonts w:cs="Arial"/>
                <w:spacing w:val="20"/>
              </w:rPr>
              <w:instrText xml:space="preserve"> FORMCHECKBOX </w:instrText>
            </w:r>
            <w:r w:rsidRPr="00A216C3">
              <w:rPr>
                <w:rFonts w:cs="Arial"/>
                <w:spacing w:val="20"/>
              </w:rPr>
            </w:r>
            <w:r w:rsidRPr="00A216C3">
              <w:rPr>
                <w:rFonts w:cs="Arial"/>
                <w:spacing w:val="20"/>
              </w:rPr>
              <w:fldChar w:fldCharType="end"/>
            </w:r>
          </w:p>
        </w:tc>
        <w:tc>
          <w:tcPr>
            <w:tcW w:w="851" w:type="dxa"/>
          </w:tcPr>
          <w:p w:rsidR="00786526" w:rsidRPr="00472A54" w:rsidRDefault="00786526" w:rsidP="002B6A1B">
            <w:pPr>
              <w:rPr>
                <w:rFonts w:cs="Arial"/>
                <w:spacing w:val="20"/>
              </w:rPr>
            </w:pPr>
            <w:r w:rsidRPr="00472A54">
              <w:rPr>
                <w:rFonts w:cs="Arial"/>
                <w:spacing w:val="20"/>
              </w:rPr>
              <w:t>No</w:t>
            </w:r>
          </w:p>
        </w:tc>
      </w:tr>
    </w:tbl>
    <w:p w:rsidR="00786526" w:rsidRPr="00A216C3" w:rsidRDefault="00C81D4F" w:rsidP="00735D98">
      <w:pPr>
        <w:spacing w:before="60" w:after="60"/>
        <w:rPr>
          <w:rFonts w:cs="Arial"/>
        </w:rPr>
      </w:pPr>
      <w:r>
        <w:rPr>
          <w:rFonts w:cs="Arial"/>
        </w:rPr>
        <w:t xml:space="preserve">3.6.2 </w:t>
      </w:r>
      <w:r>
        <w:rPr>
          <w:rFonts w:cs="Arial"/>
        </w:rPr>
        <w:tab/>
      </w:r>
      <w:r w:rsidR="00786526" w:rsidRPr="00A216C3">
        <w:rPr>
          <w:rFonts w:cs="Arial"/>
        </w:rPr>
        <w:t xml:space="preserve">Does the </w:t>
      </w:r>
      <w:r w:rsidR="00786526" w:rsidRPr="004409F3">
        <w:rPr>
          <w:rFonts w:cs="Arial"/>
        </w:rPr>
        <w:t>proposed</w:t>
      </w:r>
      <w:r w:rsidR="00786526" w:rsidRPr="00A216C3">
        <w:rPr>
          <w:rFonts w:cs="Arial"/>
        </w:rPr>
        <w:t xml:space="preserve"> Action ensure, via a</w:t>
      </w:r>
      <w:r w:rsidR="0043269B">
        <w:rPr>
          <w:rFonts w:cs="Arial"/>
        </w:rPr>
        <w:t xml:space="preserve"> neighbouring /</w:t>
      </w:r>
      <w:r w:rsidR="00786526" w:rsidRPr="00A216C3">
        <w:rPr>
          <w:rFonts w:cs="Arial"/>
        </w:rPr>
        <w:t xml:space="preserve"> third country, continuity of a </w:t>
      </w:r>
      <w:r w:rsidR="003864D9">
        <w:rPr>
          <w:rFonts w:cs="Arial"/>
        </w:rPr>
        <w:t>C</w:t>
      </w:r>
      <w:r w:rsidR="00786526">
        <w:rPr>
          <w:rFonts w:cs="Arial"/>
        </w:rPr>
        <w:t xml:space="preserve">ore </w:t>
      </w:r>
      <w:r w:rsidR="003864D9">
        <w:rPr>
          <w:rFonts w:cs="Arial"/>
        </w:rPr>
        <w:t>N</w:t>
      </w:r>
      <w:r w:rsidR="00786526">
        <w:rPr>
          <w:rFonts w:cs="Arial"/>
        </w:rPr>
        <w:t xml:space="preserve">etwork </w:t>
      </w:r>
      <w:r>
        <w:rPr>
          <w:rFonts w:cs="Arial"/>
        </w:rPr>
        <w:tab/>
      </w:r>
      <w:r w:rsidR="003864D9">
        <w:rPr>
          <w:rFonts w:cs="Arial"/>
        </w:rPr>
        <w:t>C</w:t>
      </w:r>
      <w:r w:rsidR="00786526">
        <w:rPr>
          <w:rFonts w:cs="Arial"/>
        </w:rPr>
        <w:t>orridor</w:t>
      </w:r>
      <w:r w:rsidR="00786526" w:rsidRPr="00A216C3">
        <w:rPr>
          <w:rFonts w:cs="Arial"/>
        </w:rPr>
        <w:t xml:space="preserve"> between two Member States?</w:t>
      </w:r>
    </w:p>
    <w:p w:rsidR="00786526" w:rsidRPr="00A216C3" w:rsidRDefault="00786526" w:rsidP="00786526">
      <w:pPr>
        <w:spacing w:after="60"/>
        <w:rPr>
          <w:rFonts w:cs="Arial"/>
        </w:rPr>
      </w:pPr>
      <w:r w:rsidRPr="00A216C3">
        <w:rPr>
          <w:rFonts w:cs="Arial"/>
        </w:rPr>
        <w:t xml:space="preserve">If yes, indicate which Member States and </w:t>
      </w:r>
      <w:r w:rsidR="0043269B">
        <w:rPr>
          <w:rFonts w:cs="Arial"/>
        </w:rPr>
        <w:t xml:space="preserve">neighbouring / </w:t>
      </w:r>
      <w:r w:rsidRPr="00A216C3">
        <w:rPr>
          <w:rFonts w:cs="Arial"/>
        </w:rPr>
        <w:t>third country</w:t>
      </w:r>
      <w:r w:rsidR="00905483">
        <w:rPr>
          <w:rFonts w:cs="Arial"/>
        </w:rPr>
        <w:t>(ies)</w:t>
      </w:r>
      <w:r w:rsidRPr="00A216C3">
        <w:rPr>
          <w:rFonts w:cs="Arial"/>
        </w:rPr>
        <w:t xml:space="preserve"> are directly concerned and which activities each of them will be carrying out.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0"/>
      </w:tblGrid>
      <w:tr w:rsidR="00786526" w:rsidRPr="00A216C3" w:rsidTr="002B6A1B">
        <w:trPr>
          <w:trHeight w:val="1134"/>
        </w:trPr>
        <w:tc>
          <w:tcPr>
            <w:tcW w:w="9900" w:type="dxa"/>
            <w:shd w:val="clear" w:color="auto" w:fill="auto"/>
          </w:tcPr>
          <w:p w:rsidR="00786526" w:rsidRPr="00472A54" w:rsidRDefault="00786526" w:rsidP="002B6A1B">
            <w:pPr>
              <w:ind w:right="72"/>
              <w:rPr>
                <w:rFonts w:cs="Arial"/>
              </w:rPr>
            </w:pPr>
            <w:r w:rsidRPr="00472A54">
              <w:rPr>
                <w:rFonts w:cs="Arial"/>
              </w:rPr>
              <w:fldChar w:fldCharType="begin">
                <w:ffData>
                  <w:name w:val="Text22"/>
                  <w:enabled/>
                  <w:calcOnExit w:val="0"/>
                  <w:textInput/>
                </w:ffData>
              </w:fldChar>
            </w:r>
            <w:r w:rsidRPr="00A216C3">
              <w:rPr>
                <w:rFonts w:cs="Arial"/>
              </w:rPr>
              <w:instrText xml:space="preserve"> FORMTEXT </w:instrText>
            </w:r>
            <w:r w:rsidRPr="00A216C3">
              <w:rPr>
                <w:rFonts w:cs="Arial"/>
              </w:rPr>
            </w:r>
            <w:r w:rsidRPr="00A216C3">
              <w:rPr>
                <w:rFonts w:cs="Arial"/>
              </w:rPr>
              <w:fldChar w:fldCharType="separate"/>
            </w:r>
            <w:r w:rsidRPr="00A216C3">
              <w:rPr>
                <w:rFonts w:cs="Arial"/>
                <w:noProof/>
              </w:rPr>
              <w:t> </w:t>
            </w:r>
            <w:r w:rsidRPr="00A216C3">
              <w:rPr>
                <w:rFonts w:cs="Arial"/>
                <w:noProof/>
              </w:rPr>
              <w:t> </w:t>
            </w:r>
            <w:r w:rsidRPr="00A216C3">
              <w:rPr>
                <w:rFonts w:cs="Arial"/>
                <w:noProof/>
              </w:rPr>
              <w:t> </w:t>
            </w:r>
            <w:r w:rsidRPr="00A216C3">
              <w:rPr>
                <w:rFonts w:cs="Arial"/>
                <w:noProof/>
              </w:rPr>
              <w:t> </w:t>
            </w:r>
            <w:r w:rsidRPr="00A216C3">
              <w:rPr>
                <w:rFonts w:cs="Arial"/>
                <w:noProof/>
              </w:rPr>
              <w:t> </w:t>
            </w:r>
            <w:r w:rsidRPr="00A216C3">
              <w:rPr>
                <w:rFonts w:cs="Arial"/>
              </w:rPr>
              <w:fldChar w:fldCharType="end"/>
            </w:r>
          </w:p>
        </w:tc>
      </w:tr>
    </w:tbl>
    <w:p w:rsidR="00786526" w:rsidRPr="00A216C3" w:rsidRDefault="00786526" w:rsidP="00786526">
      <w:pPr>
        <w:spacing w:before="60" w:after="60"/>
        <w:rPr>
          <w:rFonts w:cs="Arial"/>
        </w:rPr>
      </w:pPr>
    </w:p>
    <w:tbl>
      <w:tblPr>
        <w:tblpPr w:leftFromText="180" w:rightFromText="180" w:vertAnchor="text" w:horzAnchor="margin" w:tblpXSpec="right" w:tblpY="62"/>
        <w:tblW w:w="0" w:type="auto"/>
        <w:tblLayout w:type="fixed"/>
        <w:tblLook w:val="0000"/>
      </w:tblPr>
      <w:tblGrid>
        <w:gridCol w:w="540"/>
        <w:gridCol w:w="851"/>
      </w:tblGrid>
      <w:tr w:rsidR="00786526" w:rsidRPr="00A216C3" w:rsidTr="002B6A1B">
        <w:tblPrEx>
          <w:tblCellMar>
            <w:top w:w="0" w:type="dxa"/>
            <w:bottom w:w="0" w:type="dxa"/>
          </w:tblCellMar>
        </w:tblPrEx>
        <w:trPr>
          <w:cantSplit/>
        </w:trPr>
        <w:tc>
          <w:tcPr>
            <w:tcW w:w="540" w:type="dxa"/>
          </w:tcPr>
          <w:p w:rsidR="00786526" w:rsidRPr="00472A54" w:rsidRDefault="00786526" w:rsidP="002B6A1B">
            <w:pPr>
              <w:jc w:val="center"/>
              <w:rPr>
                <w:rFonts w:cs="Arial"/>
                <w:spacing w:val="20"/>
              </w:rPr>
            </w:pPr>
            <w:r w:rsidRPr="00472A54">
              <w:rPr>
                <w:rFonts w:cs="Arial"/>
                <w:spacing w:val="20"/>
              </w:rPr>
              <w:fldChar w:fldCharType="begin">
                <w:ffData>
                  <w:name w:val="Check8"/>
                  <w:enabled/>
                  <w:calcOnExit w:val="0"/>
                  <w:checkBox>
                    <w:sizeAuto/>
                    <w:default w:val="0"/>
                  </w:checkBox>
                </w:ffData>
              </w:fldChar>
            </w:r>
            <w:r w:rsidRPr="00A216C3">
              <w:rPr>
                <w:rFonts w:cs="Arial"/>
                <w:spacing w:val="20"/>
              </w:rPr>
              <w:instrText xml:space="preserve"> FORMCHECKBOX </w:instrText>
            </w:r>
            <w:r w:rsidRPr="00A216C3">
              <w:rPr>
                <w:rFonts w:cs="Arial"/>
                <w:spacing w:val="20"/>
              </w:rPr>
            </w:r>
            <w:r w:rsidRPr="00A216C3">
              <w:rPr>
                <w:rFonts w:cs="Arial"/>
                <w:spacing w:val="20"/>
              </w:rPr>
              <w:fldChar w:fldCharType="end"/>
            </w:r>
          </w:p>
        </w:tc>
        <w:tc>
          <w:tcPr>
            <w:tcW w:w="851" w:type="dxa"/>
          </w:tcPr>
          <w:p w:rsidR="00786526" w:rsidRPr="00472A54" w:rsidRDefault="00786526" w:rsidP="002B6A1B">
            <w:pPr>
              <w:rPr>
                <w:rFonts w:cs="Arial"/>
                <w:spacing w:val="20"/>
              </w:rPr>
            </w:pPr>
            <w:r w:rsidRPr="00472A54">
              <w:rPr>
                <w:rFonts w:cs="Arial"/>
                <w:spacing w:val="20"/>
              </w:rPr>
              <w:t>Yes</w:t>
            </w:r>
          </w:p>
        </w:tc>
      </w:tr>
      <w:tr w:rsidR="00786526" w:rsidRPr="00A216C3" w:rsidTr="002B6A1B">
        <w:tblPrEx>
          <w:tblCellMar>
            <w:top w:w="0" w:type="dxa"/>
            <w:bottom w:w="0" w:type="dxa"/>
          </w:tblCellMar>
        </w:tblPrEx>
        <w:trPr>
          <w:cantSplit/>
        </w:trPr>
        <w:tc>
          <w:tcPr>
            <w:tcW w:w="540" w:type="dxa"/>
          </w:tcPr>
          <w:p w:rsidR="00786526" w:rsidRPr="00472A54" w:rsidRDefault="00786526" w:rsidP="002B6A1B">
            <w:pPr>
              <w:jc w:val="center"/>
              <w:rPr>
                <w:rFonts w:cs="Arial"/>
                <w:spacing w:val="20"/>
              </w:rPr>
            </w:pPr>
            <w:r w:rsidRPr="00472A54">
              <w:rPr>
                <w:rFonts w:cs="Arial"/>
                <w:spacing w:val="20"/>
              </w:rPr>
              <w:fldChar w:fldCharType="begin">
                <w:ffData>
                  <w:name w:val="Check9"/>
                  <w:enabled/>
                  <w:calcOnExit w:val="0"/>
                  <w:checkBox>
                    <w:sizeAuto/>
                    <w:default w:val="0"/>
                  </w:checkBox>
                </w:ffData>
              </w:fldChar>
            </w:r>
            <w:r w:rsidRPr="00A216C3">
              <w:rPr>
                <w:rFonts w:cs="Arial"/>
                <w:spacing w:val="20"/>
              </w:rPr>
              <w:instrText xml:space="preserve"> FORMCHECKBOX </w:instrText>
            </w:r>
            <w:r w:rsidRPr="00A216C3">
              <w:rPr>
                <w:rFonts w:cs="Arial"/>
                <w:spacing w:val="20"/>
              </w:rPr>
            </w:r>
            <w:r w:rsidRPr="00A216C3">
              <w:rPr>
                <w:rFonts w:cs="Arial"/>
                <w:spacing w:val="20"/>
              </w:rPr>
              <w:fldChar w:fldCharType="end"/>
            </w:r>
          </w:p>
        </w:tc>
        <w:tc>
          <w:tcPr>
            <w:tcW w:w="851" w:type="dxa"/>
          </w:tcPr>
          <w:p w:rsidR="00786526" w:rsidRPr="00472A54" w:rsidRDefault="00786526" w:rsidP="002B6A1B">
            <w:pPr>
              <w:rPr>
                <w:rFonts w:cs="Arial"/>
                <w:spacing w:val="20"/>
              </w:rPr>
            </w:pPr>
            <w:r w:rsidRPr="00472A54">
              <w:rPr>
                <w:rFonts w:cs="Arial"/>
                <w:spacing w:val="20"/>
              </w:rPr>
              <w:t>No</w:t>
            </w:r>
          </w:p>
        </w:tc>
      </w:tr>
    </w:tbl>
    <w:p w:rsidR="00786526" w:rsidRPr="00A216C3" w:rsidRDefault="00C81D4F" w:rsidP="00735D98">
      <w:pPr>
        <w:spacing w:before="60" w:after="60"/>
        <w:ind w:left="709" w:hanging="709"/>
        <w:rPr>
          <w:rFonts w:cs="Arial"/>
        </w:rPr>
      </w:pPr>
      <w:r>
        <w:rPr>
          <w:rFonts w:cs="Arial"/>
        </w:rPr>
        <w:t>3.6.3</w:t>
      </w:r>
      <w:r>
        <w:rPr>
          <w:rFonts w:cs="Arial"/>
        </w:rPr>
        <w:tab/>
      </w:r>
      <w:r w:rsidR="00786526" w:rsidRPr="00A216C3">
        <w:rPr>
          <w:rFonts w:cs="Arial"/>
        </w:rPr>
        <w:t xml:space="preserve">Is the </w:t>
      </w:r>
      <w:r w:rsidR="00786526" w:rsidRPr="004409F3">
        <w:rPr>
          <w:rFonts w:cs="Arial"/>
        </w:rPr>
        <w:t>proposed</w:t>
      </w:r>
      <w:r w:rsidR="00786526" w:rsidRPr="00A216C3">
        <w:rPr>
          <w:rFonts w:cs="Arial"/>
        </w:rPr>
        <w:t xml:space="preserve"> Action </w:t>
      </w:r>
      <w:r w:rsidR="00786526" w:rsidRPr="00FD3338">
        <w:rPr>
          <w:rFonts w:cs="Arial"/>
          <w:szCs w:val="20"/>
        </w:rPr>
        <w:t xml:space="preserve">located on a </w:t>
      </w:r>
      <w:r w:rsidR="00786526" w:rsidRPr="00FD3338">
        <w:rPr>
          <w:rFonts w:cs="EUAlbertina"/>
          <w:color w:val="000000"/>
          <w:szCs w:val="20"/>
        </w:rPr>
        <w:t>section which ensures the continuity of a project of common interest between the nearest urban nodes</w:t>
      </w:r>
      <w:r w:rsidR="00290C52" w:rsidRPr="00734B3F">
        <w:t>, as specified in Article 3(m)</w:t>
      </w:r>
      <w:r w:rsidR="00290C52">
        <w:t xml:space="preserve"> and 3(p)</w:t>
      </w:r>
      <w:r w:rsidR="00290C52" w:rsidRPr="00734B3F">
        <w:t xml:space="preserve"> of the TEN-T Guidelines, </w:t>
      </w:r>
      <w:r w:rsidR="00786526" w:rsidRPr="00FD3338">
        <w:rPr>
          <w:rFonts w:cs="EUAlbertina"/>
          <w:color w:val="000000"/>
          <w:szCs w:val="20"/>
        </w:rPr>
        <w:t xml:space="preserve">on </w:t>
      </w:r>
      <w:r w:rsidR="008C4C83">
        <w:rPr>
          <w:rFonts w:cs="EUAlbertina"/>
          <w:color w:val="000000"/>
          <w:szCs w:val="20"/>
        </w:rPr>
        <w:t>each</w:t>
      </w:r>
      <w:r w:rsidR="008C4C83" w:rsidRPr="00FD3338">
        <w:rPr>
          <w:rFonts w:cs="EUAlbertina"/>
          <w:color w:val="000000"/>
          <w:szCs w:val="20"/>
        </w:rPr>
        <w:t xml:space="preserve"> </w:t>
      </w:r>
      <w:r w:rsidR="00786526" w:rsidRPr="00FD3338">
        <w:rPr>
          <w:rFonts w:cs="EUAlbertina"/>
          <w:color w:val="000000"/>
          <w:szCs w:val="20"/>
        </w:rPr>
        <w:t>side of the border of two Member States or between a Member State and a neighbouring country</w:t>
      </w:r>
      <w:r w:rsidR="00786526" w:rsidRPr="00A216C3">
        <w:rPr>
          <w:rFonts w:cs="Arial"/>
        </w:rPr>
        <w:t>?</w:t>
      </w:r>
    </w:p>
    <w:p w:rsidR="00786526" w:rsidRPr="00A216C3" w:rsidRDefault="00786526" w:rsidP="00786526">
      <w:pPr>
        <w:spacing w:after="60"/>
        <w:rPr>
          <w:rFonts w:cs="Arial"/>
        </w:rPr>
      </w:pPr>
      <w:r w:rsidRPr="00A216C3">
        <w:rPr>
          <w:rFonts w:cs="Arial"/>
        </w:rPr>
        <w:t xml:space="preserve">If yes, provide justification for classifying the </w:t>
      </w:r>
      <w:r w:rsidRPr="004409F3">
        <w:rPr>
          <w:rFonts w:cs="Arial"/>
        </w:rPr>
        <w:t>proposed</w:t>
      </w:r>
      <w:r w:rsidRPr="00A216C3">
        <w:rPr>
          <w:rFonts w:cs="Arial"/>
        </w:rPr>
        <w:t xml:space="preserve"> Action (or part of the </w:t>
      </w:r>
      <w:r w:rsidRPr="004409F3">
        <w:rPr>
          <w:rFonts w:cs="Arial"/>
        </w:rPr>
        <w:t>proposed</w:t>
      </w:r>
      <w:r w:rsidRPr="00A216C3">
        <w:rPr>
          <w:rFonts w:cs="Arial"/>
        </w:rPr>
        <w:t xml:space="preserve"> Action) as cross-border and explain which activities the Member State(s) </w:t>
      </w:r>
      <w:r w:rsidR="008C4C83">
        <w:t>and</w:t>
      </w:r>
      <w:r w:rsidR="00734B3F">
        <w:t>, if applicable,</w:t>
      </w:r>
      <w:r w:rsidR="008C4C83">
        <w:t xml:space="preserve"> </w:t>
      </w:r>
      <w:r w:rsidR="008C4C83">
        <w:rPr>
          <w:rFonts w:cs="Arial"/>
        </w:rPr>
        <w:t xml:space="preserve">neighbouring / </w:t>
      </w:r>
      <w:r w:rsidR="008C4C83">
        <w:t xml:space="preserve">third country(ies) </w:t>
      </w:r>
      <w:r w:rsidRPr="00A216C3">
        <w:rPr>
          <w:rFonts w:cs="Arial"/>
        </w:rPr>
        <w:t>will be carrying out.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0"/>
      </w:tblGrid>
      <w:tr w:rsidR="00786526" w:rsidRPr="00A216C3" w:rsidTr="002B6A1B">
        <w:trPr>
          <w:trHeight w:val="1134"/>
        </w:trPr>
        <w:tc>
          <w:tcPr>
            <w:tcW w:w="9900" w:type="dxa"/>
            <w:shd w:val="clear" w:color="auto" w:fill="auto"/>
          </w:tcPr>
          <w:p w:rsidR="00786526" w:rsidRPr="00472A54" w:rsidRDefault="00786526" w:rsidP="002B6A1B">
            <w:pPr>
              <w:ind w:right="72"/>
              <w:rPr>
                <w:rFonts w:cs="Arial"/>
              </w:rPr>
            </w:pPr>
            <w:r w:rsidRPr="00472A54">
              <w:rPr>
                <w:rFonts w:cs="Arial"/>
              </w:rPr>
              <w:fldChar w:fldCharType="begin">
                <w:ffData>
                  <w:name w:val="Text22"/>
                  <w:enabled/>
                  <w:calcOnExit w:val="0"/>
                  <w:textInput/>
                </w:ffData>
              </w:fldChar>
            </w:r>
            <w:r w:rsidRPr="00A216C3">
              <w:rPr>
                <w:rFonts w:cs="Arial"/>
              </w:rPr>
              <w:instrText xml:space="preserve"> FORMTEXT </w:instrText>
            </w:r>
            <w:r w:rsidRPr="00A216C3">
              <w:rPr>
                <w:rFonts w:cs="Arial"/>
              </w:rPr>
            </w:r>
            <w:r w:rsidRPr="00A216C3">
              <w:rPr>
                <w:rFonts w:cs="Arial"/>
              </w:rPr>
              <w:fldChar w:fldCharType="separate"/>
            </w:r>
            <w:r w:rsidRPr="00A216C3">
              <w:rPr>
                <w:rFonts w:cs="Arial"/>
                <w:noProof/>
              </w:rPr>
              <w:t> </w:t>
            </w:r>
            <w:r w:rsidRPr="00A216C3">
              <w:rPr>
                <w:rFonts w:cs="Arial"/>
                <w:noProof/>
              </w:rPr>
              <w:t> </w:t>
            </w:r>
            <w:r w:rsidRPr="00A216C3">
              <w:rPr>
                <w:rFonts w:cs="Arial"/>
                <w:noProof/>
              </w:rPr>
              <w:t> </w:t>
            </w:r>
            <w:r w:rsidRPr="00A216C3">
              <w:rPr>
                <w:rFonts w:cs="Arial"/>
                <w:noProof/>
              </w:rPr>
              <w:t> </w:t>
            </w:r>
            <w:r w:rsidRPr="00A216C3">
              <w:rPr>
                <w:rFonts w:cs="Arial"/>
                <w:noProof/>
              </w:rPr>
              <w:t> </w:t>
            </w:r>
            <w:r w:rsidRPr="00A216C3">
              <w:rPr>
                <w:rFonts w:cs="Arial"/>
              </w:rPr>
              <w:fldChar w:fldCharType="end"/>
            </w:r>
          </w:p>
        </w:tc>
      </w:tr>
    </w:tbl>
    <w:p w:rsidR="00786526" w:rsidRPr="00A216C3" w:rsidRDefault="00786526" w:rsidP="00786526">
      <w:pPr>
        <w:rPr>
          <w:rFonts w:cs="Arial"/>
        </w:rPr>
      </w:pPr>
    </w:p>
    <w:tbl>
      <w:tblPr>
        <w:tblpPr w:leftFromText="180" w:rightFromText="180" w:vertAnchor="text" w:horzAnchor="margin" w:tblpXSpec="right" w:tblpY="48"/>
        <w:tblW w:w="0" w:type="auto"/>
        <w:tblLayout w:type="fixed"/>
        <w:tblLook w:val="0000"/>
      </w:tblPr>
      <w:tblGrid>
        <w:gridCol w:w="540"/>
        <w:gridCol w:w="851"/>
      </w:tblGrid>
      <w:tr w:rsidR="00786526" w:rsidRPr="00A216C3" w:rsidTr="002B6A1B">
        <w:tblPrEx>
          <w:tblCellMar>
            <w:top w:w="0" w:type="dxa"/>
            <w:bottom w:w="0" w:type="dxa"/>
          </w:tblCellMar>
        </w:tblPrEx>
        <w:trPr>
          <w:cantSplit/>
        </w:trPr>
        <w:tc>
          <w:tcPr>
            <w:tcW w:w="540" w:type="dxa"/>
          </w:tcPr>
          <w:p w:rsidR="00786526" w:rsidRPr="00472A54" w:rsidRDefault="00786526" w:rsidP="002B6A1B">
            <w:pPr>
              <w:jc w:val="center"/>
              <w:rPr>
                <w:rFonts w:cs="Arial"/>
                <w:spacing w:val="20"/>
              </w:rPr>
            </w:pPr>
            <w:r w:rsidRPr="00472A54">
              <w:rPr>
                <w:rFonts w:cs="Arial"/>
                <w:spacing w:val="20"/>
              </w:rPr>
              <w:fldChar w:fldCharType="begin">
                <w:ffData>
                  <w:name w:val="Check8"/>
                  <w:enabled/>
                  <w:calcOnExit w:val="0"/>
                  <w:checkBox>
                    <w:sizeAuto/>
                    <w:default w:val="0"/>
                  </w:checkBox>
                </w:ffData>
              </w:fldChar>
            </w:r>
            <w:r w:rsidRPr="00A216C3">
              <w:rPr>
                <w:rFonts w:cs="Arial"/>
                <w:spacing w:val="20"/>
              </w:rPr>
              <w:instrText xml:space="preserve"> FORMCHECKBOX </w:instrText>
            </w:r>
            <w:r w:rsidRPr="00A216C3">
              <w:rPr>
                <w:rFonts w:cs="Arial"/>
                <w:spacing w:val="20"/>
              </w:rPr>
            </w:r>
            <w:r w:rsidRPr="00A216C3">
              <w:rPr>
                <w:rFonts w:cs="Arial"/>
                <w:spacing w:val="20"/>
              </w:rPr>
              <w:fldChar w:fldCharType="end"/>
            </w:r>
          </w:p>
        </w:tc>
        <w:tc>
          <w:tcPr>
            <w:tcW w:w="851" w:type="dxa"/>
          </w:tcPr>
          <w:p w:rsidR="00786526" w:rsidRPr="00472A54" w:rsidRDefault="00786526" w:rsidP="002B6A1B">
            <w:pPr>
              <w:rPr>
                <w:rFonts w:cs="Arial"/>
                <w:spacing w:val="20"/>
              </w:rPr>
            </w:pPr>
            <w:r w:rsidRPr="00472A54">
              <w:rPr>
                <w:rFonts w:cs="Arial"/>
                <w:spacing w:val="20"/>
              </w:rPr>
              <w:t>Yes</w:t>
            </w:r>
          </w:p>
        </w:tc>
      </w:tr>
      <w:tr w:rsidR="00786526" w:rsidRPr="00A216C3" w:rsidTr="002B6A1B">
        <w:tblPrEx>
          <w:tblCellMar>
            <w:top w:w="0" w:type="dxa"/>
            <w:bottom w:w="0" w:type="dxa"/>
          </w:tblCellMar>
        </w:tblPrEx>
        <w:trPr>
          <w:cantSplit/>
        </w:trPr>
        <w:tc>
          <w:tcPr>
            <w:tcW w:w="540" w:type="dxa"/>
          </w:tcPr>
          <w:p w:rsidR="00786526" w:rsidRPr="00472A54" w:rsidRDefault="00786526" w:rsidP="002B6A1B">
            <w:pPr>
              <w:jc w:val="center"/>
              <w:rPr>
                <w:rFonts w:cs="Arial"/>
                <w:spacing w:val="20"/>
              </w:rPr>
            </w:pPr>
            <w:r w:rsidRPr="00472A54">
              <w:rPr>
                <w:rFonts w:cs="Arial"/>
                <w:spacing w:val="20"/>
              </w:rPr>
              <w:fldChar w:fldCharType="begin">
                <w:ffData>
                  <w:name w:val="Check9"/>
                  <w:enabled/>
                  <w:calcOnExit w:val="0"/>
                  <w:checkBox>
                    <w:sizeAuto/>
                    <w:default w:val="0"/>
                  </w:checkBox>
                </w:ffData>
              </w:fldChar>
            </w:r>
            <w:r w:rsidRPr="00A216C3">
              <w:rPr>
                <w:rFonts w:cs="Arial"/>
                <w:spacing w:val="20"/>
              </w:rPr>
              <w:instrText xml:space="preserve"> FORMCHECKBOX </w:instrText>
            </w:r>
            <w:r w:rsidRPr="00A216C3">
              <w:rPr>
                <w:rFonts w:cs="Arial"/>
                <w:spacing w:val="20"/>
              </w:rPr>
            </w:r>
            <w:r w:rsidRPr="00A216C3">
              <w:rPr>
                <w:rFonts w:cs="Arial"/>
                <w:spacing w:val="20"/>
              </w:rPr>
              <w:fldChar w:fldCharType="end"/>
            </w:r>
          </w:p>
        </w:tc>
        <w:tc>
          <w:tcPr>
            <w:tcW w:w="851" w:type="dxa"/>
          </w:tcPr>
          <w:p w:rsidR="00786526" w:rsidRPr="00472A54" w:rsidRDefault="00786526" w:rsidP="002B6A1B">
            <w:pPr>
              <w:rPr>
                <w:rFonts w:cs="Arial"/>
                <w:spacing w:val="20"/>
              </w:rPr>
            </w:pPr>
            <w:r w:rsidRPr="00472A54">
              <w:rPr>
                <w:rFonts w:cs="Arial"/>
                <w:spacing w:val="20"/>
              </w:rPr>
              <w:t>No</w:t>
            </w:r>
          </w:p>
        </w:tc>
      </w:tr>
    </w:tbl>
    <w:p w:rsidR="00786526" w:rsidRPr="00A216C3" w:rsidRDefault="00C81D4F" w:rsidP="00735D98">
      <w:pPr>
        <w:spacing w:before="60" w:after="60"/>
        <w:ind w:left="720" w:hanging="720"/>
        <w:rPr>
          <w:rFonts w:cs="Arial"/>
        </w:rPr>
      </w:pPr>
      <w:r>
        <w:rPr>
          <w:rFonts w:cs="Arial"/>
        </w:rPr>
        <w:t>3.6.4</w:t>
      </w:r>
      <w:r>
        <w:rPr>
          <w:rFonts w:cs="Arial"/>
        </w:rPr>
        <w:tab/>
      </w:r>
      <w:r w:rsidR="00786526" w:rsidRPr="00A216C3">
        <w:rPr>
          <w:rFonts w:cs="Arial"/>
        </w:rPr>
        <w:t>Has a written agreement been concluded between the Member States concerned or between the Member State</w:t>
      </w:r>
      <w:r w:rsidR="008C4C83">
        <w:rPr>
          <w:rFonts w:cs="Arial"/>
        </w:rPr>
        <w:t>(</w:t>
      </w:r>
      <w:r w:rsidR="00786526" w:rsidRPr="00A216C3">
        <w:rPr>
          <w:rFonts w:cs="Arial"/>
        </w:rPr>
        <w:t>s</w:t>
      </w:r>
      <w:r w:rsidR="008C4C83">
        <w:rPr>
          <w:rFonts w:cs="Arial"/>
        </w:rPr>
        <w:t>)</w:t>
      </w:r>
      <w:r w:rsidR="00786526" w:rsidRPr="00A216C3">
        <w:rPr>
          <w:rFonts w:cs="Arial"/>
        </w:rPr>
        <w:t xml:space="preserve"> and </w:t>
      </w:r>
      <w:r w:rsidR="008C4C83">
        <w:rPr>
          <w:rFonts w:cs="Arial"/>
        </w:rPr>
        <w:t xml:space="preserve">neighbouring / </w:t>
      </w:r>
      <w:r w:rsidR="00786526" w:rsidRPr="00A216C3">
        <w:rPr>
          <w:rFonts w:cs="Arial"/>
        </w:rPr>
        <w:t>third countr</w:t>
      </w:r>
      <w:r w:rsidR="008C4C83">
        <w:rPr>
          <w:rFonts w:cs="Arial"/>
        </w:rPr>
        <w:t>y(</w:t>
      </w:r>
      <w:r w:rsidR="00786526" w:rsidRPr="00A216C3">
        <w:rPr>
          <w:rFonts w:cs="Arial"/>
        </w:rPr>
        <w:t>ies</w:t>
      </w:r>
      <w:r w:rsidR="008C4C83">
        <w:rPr>
          <w:rFonts w:cs="Arial"/>
        </w:rPr>
        <w:t>)</w:t>
      </w:r>
      <w:r w:rsidR="00786526" w:rsidRPr="00A216C3">
        <w:rPr>
          <w:rFonts w:cs="Arial"/>
        </w:rPr>
        <w:t xml:space="preserve"> concerned relating to the completion of the cross border section, in accordance with Article </w:t>
      </w:r>
      <w:r w:rsidR="00786526">
        <w:rPr>
          <w:rFonts w:cs="Arial"/>
        </w:rPr>
        <w:t xml:space="preserve">7 (2) </w:t>
      </w:r>
      <w:r w:rsidR="00786526" w:rsidRPr="00A216C3">
        <w:rPr>
          <w:rFonts w:cs="Arial"/>
        </w:rPr>
        <w:t xml:space="preserve">of the </w:t>
      </w:r>
      <w:r w:rsidR="00786526">
        <w:rPr>
          <w:rFonts w:cs="Arial"/>
        </w:rPr>
        <w:t>CEF</w:t>
      </w:r>
      <w:r w:rsidR="00786526" w:rsidRPr="00A216C3">
        <w:rPr>
          <w:rFonts w:cs="Arial"/>
        </w:rPr>
        <w:t xml:space="preserve"> Regulation? </w:t>
      </w:r>
    </w:p>
    <w:p w:rsidR="00786526" w:rsidRPr="00A216C3" w:rsidRDefault="00786526" w:rsidP="00786526">
      <w:pPr>
        <w:spacing w:after="60"/>
        <w:rPr>
          <w:rFonts w:cs="Arial"/>
        </w:rPr>
      </w:pPr>
      <w:r w:rsidRPr="00A216C3">
        <w:rPr>
          <w:rFonts w:cs="Arial"/>
        </w:rPr>
        <w:t>If yes, describe the main elements of this agreement and attach a copy of it in annex.</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9"/>
      </w:tblGrid>
      <w:tr w:rsidR="00786526" w:rsidRPr="00A216C3" w:rsidTr="002B6A1B">
        <w:trPr>
          <w:trHeight w:val="1039"/>
        </w:trPr>
        <w:tc>
          <w:tcPr>
            <w:tcW w:w="9909" w:type="dxa"/>
            <w:shd w:val="clear" w:color="auto" w:fill="auto"/>
          </w:tcPr>
          <w:p w:rsidR="00786526" w:rsidRPr="00472A54" w:rsidRDefault="00786526" w:rsidP="002B6A1B">
            <w:pPr>
              <w:ind w:right="72"/>
              <w:rPr>
                <w:rFonts w:cs="Arial"/>
              </w:rPr>
            </w:pPr>
            <w:r w:rsidRPr="00472A54">
              <w:rPr>
                <w:rFonts w:cs="Arial"/>
              </w:rPr>
              <w:fldChar w:fldCharType="begin">
                <w:ffData>
                  <w:name w:val="Text22"/>
                  <w:enabled/>
                  <w:calcOnExit w:val="0"/>
                  <w:textInput/>
                </w:ffData>
              </w:fldChar>
            </w:r>
            <w:r w:rsidRPr="00A216C3">
              <w:rPr>
                <w:rFonts w:cs="Arial"/>
              </w:rPr>
              <w:instrText xml:space="preserve"> FORMTEXT </w:instrText>
            </w:r>
            <w:r w:rsidRPr="00A216C3">
              <w:rPr>
                <w:rFonts w:cs="Arial"/>
              </w:rPr>
            </w:r>
            <w:r w:rsidRPr="00A216C3">
              <w:rPr>
                <w:rFonts w:cs="Arial"/>
              </w:rPr>
              <w:fldChar w:fldCharType="separate"/>
            </w:r>
            <w:r w:rsidRPr="00A216C3">
              <w:rPr>
                <w:rFonts w:cs="Arial"/>
                <w:noProof/>
              </w:rPr>
              <w:t> </w:t>
            </w:r>
            <w:r w:rsidRPr="00A216C3">
              <w:rPr>
                <w:rFonts w:cs="Arial"/>
                <w:noProof/>
              </w:rPr>
              <w:t> </w:t>
            </w:r>
            <w:r w:rsidRPr="00A216C3">
              <w:rPr>
                <w:rFonts w:cs="Arial"/>
                <w:noProof/>
              </w:rPr>
              <w:t> </w:t>
            </w:r>
            <w:r w:rsidRPr="00A216C3">
              <w:rPr>
                <w:rFonts w:cs="Arial"/>
                <w:noProof/>
              </w:rPr>
              <w:t> </w:t>
            </w:r>
            <w:r w:rsidRPr="00A216C3">
              <w:rPr>
                <w:rFonts w:cs="Arial"/>
                <w:noProof/>
              </w:rPr>
              <w:t> </w:t>
            </w:r>
            <w:r w:rsidRPr="00A216C3">
              <w:rPr>
                <w:rFonts w:cs="Arial"/>
              </w:rPr>
              <w:fldChar w:fldCharType="end"/>
            </w:r>
          </w:p>
        </w:tc>
      </w:tr>
    </w:tbl>
    <w:p w:rsidR="00786526" w:rsidRPr="00A216C3" w:rsidRDefault="00786526" w:rsidP="00786526">
      <w:pPr>
        <w:spacing w:before="60" w:after="60"/>
        <w:rPr>
          <w:rFonts w:cs="Arial"/>
        </w:rPr>
      </w:pPr>
    </w:p>
    <w:tbl>
      <w:tblPr>
        <w:tblpPr w:leftFromText="180" w:rightFromText="180" w:vertAnchor="text" w:horzAnchor="margin" w:tblpXSpec="right" w:tblpY="73"/>
        <w:tblW w:w="0" w:type="auto"/>
        <w:tblLayout w:type="fixed"/>
        <w:tblLook w:val="0000"/>
      </w:tblPr>
      <w:tblGrid>
        <w:gridCol w:w="540"/>
        <w:gridCol w:w="851"/>
      </w:tblGrid>
      <w:tr w:rsidR="00786526" w:rsidRPr="00A216C3" w:rsidTr="002B6A1B">
        <w:tblPrEx>
          <w:tblCellMar>
            <w:top w:w="0" w:type="dxa"/>
            <w:bottom w:w="0" w:type="dxa"/>
          </w:tblCellMar>
        </w:tblPrEx>
        <w:trPr>
          <w:cantSplit/>
        </w:trPr>
        <w:tc>
          <w:tcPr>
            <w:tcW w:w="540" w:type="dxa"/>
          </w:tcPr>
          <w:p w:rsidR="00786526" w:rsidRPr="00472A54" w:rsidRDefault="00786526" w:rsidP="002B6A1B">
            <w:pPr>
              <w:jc w:val="center"/>
              <w:rPr>
                <w:rFonts w:cs="Arial"/>
                <w:spacing w:val="20"/>
              </w:rPr>
            </w:pPr>
            <w:r w:rsidRPr="00472A54">
              <w:rPr>
                <w:rFonts w:cs="Arial"/>
                <w:spacing w:val="20"/>
              </w:rPr>
              <w:fldChar w:fldCharType="begin">
                <w:ffData>
                  <w:name w:val="Check8"/>
                  <w:enabled/>
                  <w:calcOnExit w:val="0"/>
                  <w:checkBox>
                    <w:sizeAuto/>
                    <w:default w:val="0"/>
                  </w:checkBox>
                </w:ffData>
              </w:fldChar>
            </w:r>
            <w:r w:rsidRPr="00A216C3">
              <w:rPr>
                <w:rFonts w:cs="Arial"/>
                <w:spacing w:val="20"/>
              </w:rPr>
              <w:instrText xml:space="preserve"> FORMCHECKBOX </w:instrText>
            </w:r>
            <w:r w:rsidRPr="00A216C3">
              <w:rPr>
                <w:rFonts w:cs="Arial"/>
                <w:spacing w:val="20"/>
              </w:rPr>
            </w:r>
            <w:r w:rsidRPr="00A216C3">
              <w:rPr>
                <w:rFonts w:cs="Arial"/>
                <w:spacing w:val="20"/>
              </w:rPr>
              <w:fldChar w:fldCharType="end"/>
            </w:r>
          </w:p>
        </w:tc>
        <w:tc>
          <w:tcPr>
            <w:tcW w:w="851" w:type="dxa"/>
          </w:tcPr>
          <w:p w:rsidR="00786526" w:rsidRPr="00472A54" w:rsidRDefault="00786526" w:rsidP="002B6A1B">
            <w:pPr>
              <w:rPr>
                <w:rFonts w:cs="Arial"/>
                <w:spacing w:val="20"/>
              </w:rPr>
            </w:pPr>
            <w:r w:rsidRPr="00472A54">
              <w:rPr>
                <w:rFonts w:cs="Arial"/>
                <w:spacing w:val="20"/>
              </w:rPr>
              <w:t>Yes</w:t>
            </w:r>
          </w:p>
        </w:tc>
      </w:tr>
      <w:tr w:rsidR="00786526" w:rsidRPr="00A216C3" w:rsidTr="002B6A1B">
        <w:tblPrEx>
          <w:tblCellMar>
            <w:top w:w="0" w:type="dxa"/>
            <w:bottom w:w="0" w:type="dxa"/>
          </w:tblCellMar>
        </w:tblPrEx>
        <w:trPr>
          <w:cantSplit/>
        </w:trPr>
        <w:tc>
          <w:tcPr>
            <w:tcW w:w="540" w:type="dxa"/>
          </w:tcPr>
          <w:p w:rsidR="00786526" w:rsidRPr="00472A54" w:rsidRDefault="00786526" w:rsidP="002B6A1B">
            <w:pPr>
              <w:jc w:val="center"/>
              <w:rPr>
                <w:rFonts w:cs="Arial"/>
                <w:spacing w:val="20"/>
              </w:rPr>
            </w:pPr>
            <w:r w:rsidRPr="00472A54">
              <w:rPr>
                <w:rFonts w:cs="Arial"/>
                <w:spacing w:val="20"/>
              </w:rPr>
              <w:fldChar w:fldCharType="begin">
                <w:ffData>
                  <w:name w:val="Check9"/>
                  <w:enabled/>
                  <w:calcOnExit w:val="0"/>
                  <w:checkBox>
                    <w:sizeAuto/>
                    <w:default w:val="0"/>
                  </w:checkBox>
                </w:ffData>
              </w:fldChar>
            </w:r>
            <w:r w:rsidRPr="00A216C3">
              <w:rPr>
                <w:rFonts w:cs="Arial"/>
                <w:spacing w:val="20"/>
              </w:rPr>
              <w:instrText xml:space="preserve"> FORMCHECKBOX </w:instrText>
            </w:r>
            <w:r w:rsidRPr="00A216C3">
              <w:rPr>
                <w:rFonts w:cs="Arial"/>
                <w:spacing w:val="20"/>
              </w:rPr>
            </w:r>
            <w:r w:rsidRPr="00A216C3">
              <w:rPr>
                <w:rFonts w:cs="Arial"/>
                <w:spacing w:val="20"/>
              </w:rPr>
              <w:fldChar w:fldCharType="end"/>
            </w:r>
          </w:p>
        </w:tc>
        <w:tc>
          <w:tcPr>
            <w:tcW w:w="851" w:type="dxa"/>
          </w:tcPr>
          <w:p w:rsidR="00786526" w:rsidRPr="00472A54" w:rsidRDefault="00786526" w:rsidP="002B6A1B">
            <w:pPr>
              <w:rPr>
                <w:rFonts w:cs="Arial"/>
                <w:spacing w:val="20"/>
              </w:rPr>
            </w:pPr>
            <w:r w:rsidRPr="00472A54">
              <w:rPr>
                <w:rFonts w:cs="Arial"/>
                <w:spacing w:val="20"/>
              </w:rPr>
              <w:t>No</w:t>
            </w:r>
          </w:p>
        </w:tc>
      </w:tr>
    </w:tbl>
    <w:p w:rsidR="00786526" w:rsidRPr="00A216C3" w:rsidRDefault="00C81D4F" w:rsidP="00735D98">
      <w:pPr>
        <w:spacing w:before="60" w:after="60"/>
        <w:ind w:left="720" w:hanging="720"/>
        <w:rPr>
          <w:rFonts w:cs="Arial"/>
        </w:rPr>
      </w:pPr>
      <w:r>
        <w:rPr>
          <w:rFonts w:cs="Arial"/>
        </w:rPr>
        <w:t>3.6.5</w:t>
      </w:r>
      <w:r>
        <w:rPr>
          <w:rFonts w:cs="Arial"/>
        </w:rPr>
        <w:tab/>
      </w:r>
      <w:r w:rsidR="00786526" w:rsidRPr="00A216C3">
        <w:rPr>
          <w:rFonts w:cs="Arial"/>
        </w:rPr>
        <w:t xml:space="preserve">Have the Member States </w:t>
      </w:r>
      <w:r w:rsidR="00BA3614" w:rsidRPr="00734B3F">
        <w:t>and, if applicable, neighbouring / third contry(ies)</w:t>
      </w:r>
      <w:r w:rsidR="00BA3614">
        <w:t>,</w:t>
      </w:r>
      <w:r w:rsidR="00BA3614" w:rsidRPr="00734B3F">
        <w:rPr>
          <w:rFonts w:cs="Arial"/>
        </w:rPr>
        <w:t xml:space="preserve"> </w:t>
      </w:r>
      <w:r w:rsidR="00786526" w:rsidRPr="00A216C3">
        <w:rPr>
          <w:rFonts w:cs="Arial"/>
        </w:rPr>
        <w:t xml:space="preserve">concerned made a joint commitment regarding the </w:t>
      </w:r>
      <w:r w:rsidR="00786526">
        <w:rPr>
          <w:rFonts w:cs="Arial"/>
        </w:rPr>
        <w:t>proposed A</w:t>
      </w:r>
      <w:r w:rsidR="00786526" w:rsidRPr="00A216C3">
        <w:rPr>
          <w:rFonts w:cs="Arial"/>
        </w:rPr>
        <w:t>ction, i.e. (a) concluded a written agreement at appropriate level, (b) agreed a common financial plan or coordinated financial plans, (c) agreed on a common timetable for studies and works, including a coordinated date of opening to service, (d) agreed on how the Member States concerned coordinate their procedures for assessing environmental effects and socio-economic effects thereof, and how the</w:t>
      </w:r>
      <w:r w:rsidR="00786526">
        <w:rPr>
          <w:rFonts w:cs="Arial"/>
        </w:rPr>
        <w:t>y</w:t>
      </w:r>
      <w:r w:rsidR="00786526" w:rsidRPr="00A216C3">
        <w:rPr>
          <w:rFonts w:cs="Arial"/>
        </w:rPr>
        <w:t xml:space="preserve"> use their best endeavours to conduct a trans-national enquiry prior to the granting of the building permit?</w:t>
      </w:r>
    </w:p>
    <w:p w:rsidR="00786526" w:rsidRPr="00A216C3" w:rsidRDefault="00BA3614" w:rsidP="00786526">
      <w:pPr>
        <w:spacing w:after="60"/>
        <w:rPr>
          <w:rFonts w:cs="Arial"/>
        </w:rPr>
      </w:pPr>
      <w:r>
        <w:rPr>
          <w:rFonts w:cs="Arial"/>
        </w:rPr>
        <w:t>If yes, c</w:t>
      </w:r>
      <w:r w:rsidR="00786526" w:rsidRPr="00A216C3">
        <w:rPr>
          <w:rFonts w:cs="Arial"/>
        </w:rPr>
        <w:t>larify and detail as appropriate, and attach copies of the related documents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9"/>
      </w:tblGrid>
      <w:tr w:rsidR="00786526" w:rsidRPr="00A216C3" w:rsidTr="002B6A1B">
        <w:trPr>
          <w:trHeight w:val="1039"/>
        </w:trPr>
        <w:tc>
          <w:tcPr>
            <w:tcW w:w="9909" w:type="dxa"/>
            <w:shd w:val="clear" w:color="auto" w:fill="auto"/>
          </w:tcPr>
          <w:p w:rsidR="00786526" w:rsidRPr="00472A54" w:rsidRDefault="00786526" w:rsidP="002B6A1B">
            <w:pPr>
              <w:ind w:right="72"/>
              <w:rPr>
                <w:rFonts w:cs="Arial"/>
              </w:rPr>
            </w:pPr>
            <w:r w:rsidRPr="00472A54">
              <w:rPr>
                <w:rFonts w:cs="Arial"/>
              </w:rPr>
              <w:fldChar w:fldCharType="begin">
                <w:ffData>
                  <w:name w:val="Text22"/>
                  <w:enabled/>
                  <w:calcOnExit w:val="0"/>
                  <w:textInput/>
                </w:ffData>
              </w:fldChar>
            </w:r>
            <w:r w:rsidRPr="00A216C3">
              <w:rPr>
                <w:rFonts w:cs="Arial"/>
              </w:rPr>
              <w:instrText xml:space="preserve"> FORMTEXT </w:instrText>
            </w:r>
            <w:r w:rsidRPr="00A216C3">
              <w:rPr>
                <w:rFonts w:cs="Arial"/>
              </w:rPr>
            </w:r>
            <w:r w:rsidRPr="00A216C3">
              <w:rPr>
                <w:rFonts w:cs="Arial"/>
              </w:rPr>
              <w:fldChar w:fldCharType="separate"/>
            </w:r>
            <w:r w:rsidRPr="00A216C3">
              <w:rPr>
                <w:rFonts w:cs="Arial"/>
                <w:noProof/>
              </w:rPr>
              <w:t> </w:t>
            </w:r>
            <w:r w:rsidRPr="00A216C3">
              <w:rPr>
                <w:rFonts w:cs="Arial"/>
                <w:noProof/>
              </w:rPr>
              <w:t> </w:t>
            </w:r>
            <w:r w:rsidRPr="00A216C3">
              <w:rPr>
                <w:rFonts w:cs="Arial"/>
                <w:noProof/>
              </w:rPr>
              <w:t> </w:t>
            </w:r>
            <w:r w:rsidRPr="00A216C3">
              <w:rPr>
                <w:rFonts w:cs="Arial"/>
                <w:noProof/>
              </w:rPr>
              <w:t> </w:t>
            </w:r>
            <w:r w:rsidRPr="00A216C3">
              <w:rPr>
                <w:rFonts w:cs="Arial"/>
                <w:noProof/>
              </w:rPr>
              <w:t> </w:t>
            </w:r>
            <w:r w:rsidRPr="00A216C3">
              <w:rPr>
                <w:rFonts w:cs="Arial"/>
              </w:rPr>
              <w:fldChar w:fldCharType="end"/>
            </w:r>
          </w:p>
        </w:tc>
      </w:tr>
    </w:tbl>
    <w:p w:rsidR="00786526" w:rsidRPr="00A216C3" w:rsidRDefault="00786526" w:rsidP="00786526">
      <w:pPr>
        <w:spacing w:before="60" w:after="60"/>
        <w:rPr>
          <w:rFonts w:cs="Arial"/>
        </w:rPr>
      </w:pPr>
    </w:p>
    <w:tbl>
      <w:tblPr>
        <w:tblpPr w:leftFromText="180" w:rightFromText="180" w:vertAnchor="text" w:horzAnchor="margin" w:tblpXSpec="right" w:tblpY="188"/>
        <w:tblW w:w="0" w:type="auto"/>
        <w:tblLayout w:type="fixed"/>
        <w:tblLook w:val="0000"/>
      </w:tblPr>
      <w:tblGrid>
        <w:gridCol w:w="540"/>
        <w:gridCol w:w="851"/>
      </w:tblGrid>
      <w:tr w:rsidR="00786526" w:rsidRPr="00A216C3" w:rsidTr="002B6A1B">
        <w:tblPrEx>
          <w:tblCellMar>
            <w:top w:w="0" w:type="dxa"/>
            <w:bottom w:w="0" w:type="dxa"/>
          </w:tblCellMar>
        </w:tblPrEx>
        <w:trPr>
          <w:cantSplit/>
        </w:trPr>
        <w:tc>
          <w:tcPr>
            <w:tcW w:w="540" w:type="dxa"/>
          </w:tcPr>
          <w:p w:rsidR="00786526" w:rsidRPr="00472A54" w:rsidRDefault="00786526" w:rsidP="002B6A1B">
            <w:pPr>
              <w:jc w:val="center"/>
              <w:rPr>
                <w:rFonts w:cs="Arial"/>
                <w:spacing w:val="20"/>
              </w:rPr>
            </w:pPr>
            <w:r w:rsidRPr="00472A54">
              <w:rPr>
                <w:rFonts w:cs="Arial"/>
                <w:spacing w:val="20"/>
              </w:rPr>
              <w:fldChar w:fldCharType="begin">
                <w:ffData>
                  <w:name w:val="Check8"/>
                  <w:enabled/>
                  <w:calcOnExit w:val="0"/>
                  <w:checkBox>
                    <w:sizeAuto/>
                    <w:default w:val="0"/>
                  </w:checkBox>
                </w:ffData>
              </w:fldChar>
            </w:r>
            <w:r w:rsidRPr="00A216C3">
              <w:rPr>
                <w:rFonts w:cs="Arial"/>
                <w:spacing w:val="20"/>
              </w:rPr>
              <w:instrText xml:space="preserve"> FORMCHECKBOX </w:instrText>
            </w:r>
            <w:r w:rsidRPr="00A216C3">
              <w:rPr>
                <w:rFonts w:cs="Arial"/>
                <w:spacing w:val="20"/>
              </w:rPr>
            </w:r>
            <w:r w:rsidRPr="00A216C3">
              <w:rPr>
                <w:rFonts w:cs="Arial"/>
                <w:spacing w:val="20"/>
              </w:rPr>
              <w:fldChar w:fldCharType="end"/>
            </w:r>
          </w:p>
        </w:tc>
        <w:tc>
          <w:tcPr>
            <w:tcW w:w="851" w:type="dxa"/>
          </w:tcPr>
          <w:p w:rsidR="00786526" w:rsidRPr="00472A54" w:rsidRDefault="00786526" w:rsidP="002B6A1B">
            <w:pPr>
              <w:rPr>
                <w:rFonts w:cs="Arial"/>
                <w:spacing w:val="20"/>
              </w:rPr>
            </w:pPr>
            <w:r w:rsidRPr="00472A54">
              <w:rPr>
                <w:rFonts w:cs="Arial"/>
                <w:spacing w:val="20"/>
              </w:rPr>
              <w:t>Yes</w:t>
            </w:r>
          </w:p>
        </w:tc>
      </w:tr>
      <w:tr w:rsidR="00786526" w:rsidRPr="00A216C3" w:rsidTr="002B6A1B">
        <w:tblPrEx>
          <w:tblCellMar>
            <w:top w:w="0" w:type="dxa"/>
            <w:bottom w:w="0" w:type="dxa"/>
          </w:tblCellMar>
        </w:tblPrEx>
        <w:trPr>
          <w:cantSplit/>
        </w:trPr>
        <w:tc>
          <w:tcPr>
            <w:tcW w:w="540" w:type="dxa"/>
          </w:tcPr>
          <w:p w:rsidR="00786526" w:rsidRPr="00472A54" w:rsidRDefault="00786526" w:rsidP="002B6A1B">
            <w:pPr>
              <w:jc w:val="center"/>
              <w:rPr>
                <w:rFonts w:cs="Arial"/>
                <w:spacing w:val="20"/>
              </w:rPr>
            </w:pPr>
            <w:r w:rsidRPr="00472A54">
              <w:rPr>
                <w:rFonts w:cs="Arial"/>
                <w:spacing w:val="20"/>
              </w:rPr>
              <w:fldChar w:fldCharType="begin">
                <w:ffData>
                  <w:name w:val="Check9"/>
                  <w:enabled/>
                  <w:calcOnExit w:val="0"/>
                  <w:checkBox>
                    <w:sizeAuto/>
                    <w:default w:val="0"/>
                  </w:checkBox>
                </w:ffData>
              </w:fldChar>
            </w:r>
            <w:r w:rsidRPr="00A216C3">
              <w:rPr>
                <w:rFonts w:cs="Arial"/>
                <w:spacing w:val="20"/>
              </w:rPr>
              <w:instrText xml:space="preserve"> FORMCHECKBOX </w:instrText>
            </w:r>
            <w:r w:rsidRPr="00A216C3">
              <w:rPr>
                <w:rFonts w:cs="Arial"/>
                <w:spacing w:val="20"/>
              </w:rPr>
            </w:r>
            <w:r w:rsidRPr="00A216C3">
              <w:rPr>
                <w:rFonts w:cs="Arial"/>
                <w:spacing w:val="20"/>
              </w:rPr>
              <w:fldChar w:fldCharType="end"/>
            </w:r>
          </w:p>
        </w:tc>
        <w:tc>
          <w:tcPr>
            <w:tcW w:w="851" w:type="dxa"/>
          </w:tcPr>
          <w:p w:rsidR="00786526" w:rsidRPr="00472A54" w:rsidRDefault="00786526" w:rsidP="002B6A1B">
            <w:pPr>
              <w:rPr>
                <w:rFonts w:cs="Arial"/>
                <w:spacing w:val="20"/>
              </w:rPr>
            </w:pPr>
            <w:r w:rsidRPr="00472A54">
              <w:rPr>
                <w:rFonts w:cs="Arial"/>
                <w:spacing w:val="20"/>
              </w:rPr>
              <w:t>No</w:t>
            </w:r>
          </w:p>
        </w:tc>
      </w:tr>
    </w:tbl>
    <w:p w:rsidR="00786526" w:rsidRPr="00A216C3" w:rsidRDefault="00C81D4F" w:rsidP="00735D98">
      <w:pPr>
        <w:spacing w:before="60" w:after="60"/>
        <w:ind w:left="720" w:hanging="720"/>
        <w:rPr>
          <w:rFonts w:cs="Arial"/>
        </w:rPr>
      </w:pPr>
      <w:r>
        <w:rPr>
          <w:rFonts w:cs="Arial"/>
        </w:rPr>
        <w:t>3.6.6</w:t>
      </w:r>
      <w:r>
        <w:rPr>
          <w:rFonts w:cs="Arial"/>
        </w:rPr>
        <w:tab/>
      </w:r>
      <w:r w:rsidR="00786526" w:rsidRPr="00A216C3">
        <w:rPr>
          <w:rFonts w:cs="Arial"/>
        </w:rPr>
        <w:t xml:space="preserve">Have the Member States </w:t>
      </w:r>
      <w:r w:rsidR="00BA3614" w:rsidRPr="00374531">
        <w:t>and, if applicable, neighbouring / third contry(ies)</w:t>
      </w:r>
      <w:r w:rsidR="00BA3614">
        <w:t>,</w:t>
      </w:r>
      <w:r w:rsidR="00BA3614" w:rsidRPr="00374531">
        <w:rPr>
          <w:rFonts w:cs="Arial"/>
        </w:rPr>
        <w:t xml:space="preserve"> </w:t>
      </w:r>
      <w:r w:rsidR="00786526" w:rsidRPr="00A216C3">
        <w:rPr>
          <w:rFonts w:cs="Arial"/>
        </w:rPr>
        <w:t>concerned created a common, technically and financially indivisible structure for the implementation of the action?</w:t>
      </w:r>
    </w:p>
    <w:p w:rsidR="00786526" w:rsidRPr="00A216C3" w:rsidRDefault="00786526" w:rsidP="00786526">
      <w:pPr>
        <w:spacing w:after="60"/>
        <w:rPr>
          <w:rFonts w:cs="Arial"/>
        </w:rPr>
      </w:pPr>
      <w:r w:rsidRPr="00A216C3">
        <w:rPr>
          <w:rFonts w:cs="Arial"/>
        </w:rPr>
        <w:lastRenderedPageBreak/>
        <w:t xml:space="preserve">If </w:t>
      </w:r>
      <w:r w:rsidR="00BA3614">
        <w:rPr>
          <w:rFonts w:cs="Arial"/>
        </w:rPr>
        <w:t>y</w:t>
      </w:r>
      <w:r w:rsidRPr="00A216C3">
        <w:rPr>
          <w:rFonts w:cs="Arial"/>
        </w:rPr>
        <w:t>es, explain the role and legal status of this structure, and attach the relevant legally binding agreement(s).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0"/>
      </w:tblGrid>
      <w:tr w:rsidR="00786526" w:rsidRPr="00A216C3" w:rsidTr="002B6A1B">
        <w:trPr>
          <w:trHeight w:val="1134"/>
        </w:trPr>
        <w:tc>
          <w:tcPr>
            <w:tcW w:w="9900" w:type="dxa"/>
            <w:shd w:val="clear" w:color="auto" w:fill="auto"/>
          </w:tcPr>
          <w:p w:rsidR="00786526" w:rsidRPr="00472A54" w:rsidRDefault="00786526" w:rsidP="002B6A1B">
            <w:pPr>
              <w:ind w:right="72"/>
              <w:rPr>
                <w:rFonts w:cs="Arial"/>
              </w:rPr>
            </w:pPr>
            <w:r w:rsidRPr="00472A54">
              <w:rPr>
                <w:rFonts w:cs="Arial"/>
              </w:rPr>
              <w:fldChar w:fldCharType="begin">
                <w:ffData>
                  <w:name w:val="Text22"/>
                  <w:enabled/>
                  <w:calcOnExit w:val="0"/>
                  <w:textInput/>
                </w:ffData>
              </w:fldChar>
            </w:r>
            <w:r w:rsidRPr="00A216C3">
              <w:rPr>
                <w:rFonts w:cs="Arial"/>
              </w:rPr>
              <w:instrText xml:space="preserve"> FORMTEXT </w:instrText>
            </w:r>
            <w:r w:rsidRPr="00A216C3">
              <w:rPr>
                <w:rFonts w:cs="Arial"/>
              </w:rPr>
            </w:r>
            <w:r w:rsidRPr="00A216C3">
              <w:rPr>
                <w:rFonts w:cs="Arial"/>
              </w:rPr>
              <w:fldChar w:fldCharType="separate"/>
            </w:r>
            <w:r w:rsidRPr="00A216C3">
              <w:rPr>
                <w:rFonts w:cs="Arial"/>
                <w:noProof/>
              </w:rPr>
              <w:t> </w:t>
            </w:r>
            <w:r w:rsidRPr="00A216C3">
              <w:rPr>
                <w:rFonts w:cs="Arial"/>
                <w:noProof/>
              </w:rPr>
              <w:t> </w:t>
            </w:r>
            <w:r w:rsidRPr="00A216C3">
              <w:rPr>
                <w:rFonts w:cs="Arial"/>
                <w:noProof/>
              </w:rPr>
              <w:t> </w:t>
            </w:r>
            <w:r w:rsidRPr="00A216C3">
              <w:rPr>
                <w:rFonts w:cs="Arial"/>
                <w:noProof/>
              </w:rPr>
              <w:t> </w:t>
            </w:r>
            <w:r w:rsidRPr="00A216C3">
              <w:rPr>
                <w:rFonts w:cs="Arial"/>
                <w:noProof/>
              </w:rPr>
              <w:t> </w:t>
            </w:r>
            <w:r w:rsidRPr="00A216C3">
              <w:rPr>
                <w:rFonts w:cs="Arial"/>
              </w:rPr>
              <w:fldChar w:fldCharType="end"/>
            </w:r>
          </w:p>
        </w:tc>
      </w:tr>
    </w:tbl>
    <w:p w:rsidR="00786526" w:rsidRPr="00A216C3" w:rsidRDefault="00786526" w:rsidP="00786526">
      <w:pPr>
        <w:spacing w:before="60" w:after="60"/>
        <w:rPr>
          <w:rFonts w:cs="Arial"/>
        </w:rPr>
      </w:pPr>
    </w:p>
    <w:p w:rsidR="00786526" w:rsidRPr="00A216C3" w:rsidRDefault="00C81D4F" w:rsidP="00735D98">
      <w:pPr>
        <w:spacing w:before="60" w:after="60"/>
        <w:ind w:left="720" w:hanging="720"/>
        <w:rPr>
          <w:rFonts w:cs="Arial"/>
        </w:rPr>
      </w:pPr>
      <w:r>
        <w:rPr>
          <w:rFonts w:cs="Arial"/>
        </w:rPr>
        <w:t>3.6.7</w:t>
      </w:r>
      <w:r>
        <w:rPr>
          <w:rFonts w:cs="Arial"/>
        </w:rPr>
        <w:tab/>
      </w:r>
      <w:r w:rsidR="00FB1CB4">
        <w:rPr>
          <w:rFonts w:cs="Arial"/>
        </w:rPr>
        <w:t>F</w:t>
      </w:r>
      <w:r w:rsidR="00786526" w:rsidRPr="00A216C3">
        <w:rPr>
          <w:rFonts w:cs="Arial"/>
        </w:rPr>
        <w:t xml:space="preserve">inancial viability of the cross-border action and on the timetable for carrying it out.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0"/>
      </w:tblGrid>
      <w:tr w:rsidR="00786526" w:rsidRPr="00A216C3" w:rsidTr="002B6A1B">
        <w:trPr>
          <w:trHeight w:val="1134"/>
        </w:trPr>
        <w:tc>
          <w:tcPr>
            <w:tcW w:w="9900" w:type="dxa"/>
            <w:shd w:val="clear" w:color="auto" w:fill="auto"/>
          </w:tcPr>
          <w:p w:rsidR="00786526" w:rsidRPr="00472A54" w:rsidRDefault="00786526" w:rsidP="002B6A1B">
            <w:pPr>
              <w:ind w:right="72"/>
              <w:rPr>
                <w:rFonts w:cs="Arial"/>
              </w:rPr>
            </w:pPr>
            <w:r w:rsidRPr="00472A54">
              <w:rPr>
                <w:rFonts w:cs="Arial"/>
              </w:rPr>
              <w:fldChar w:fldCharType="begin">
                <w:ffData>
                  <w:name w:val="Text22"/>
                  <w:enabled/>
                  <w:calcOnExit w:val="0"/>
                  <w:textInput/>
                </w:ffData>
              </w:fldChar>
            </w:r>
            <w:r w:rsidRPr="00A216C3">
              <w:rPr>
                <w:rFonts w:cs="Arial"/>
              </w:rPr>
              <w:instrText xml:space="preserve"> FORMTEXT </w:instrText>
            </w:r>
            <w:r w:rsidRPr="00A216C3">
              <w:rPr>
                <w:rFonts w:cs="Arial"/>
              </w:rPr>
            </w:r>
            <w:r w:rsidRPr="00A216C3">
              <w:rPr>
                <w:rFonts w:cs="Arial"/>
              </w:rPr>
              <w:fldChar w:fldCharType="separate"/>
            </w:r>
            <w:r w:rsidRPr="00A216C3">
              <w:rPr>
                <w:rFonts w:cs="Arial"/>
                <w:noProof/>
              </w:rPr>
              <w:t> </w:t>
            </w:r>
            <w:r w:rsidRPr="00A216C3">
              <w:rPr>
                <w:rFonts w:cs="Arial"/>
                <w:noProof/>
              </w:rPr>
              <w:t> </w:t>
            </w:r>
            <w:r w:rsidRPr="00A216C3">
              <w:rPr>
                <w:rFonts w:cs="Arial"/>
                <w:noProof/>
              </w:rPr>
              <w:t> </w:t>
            </w:r>
            <w:r w:rsidRPr="00A216C3">
              <w:rPr>
                <w:rFonts w:cs="Arial"/>
                <w:noProof/>
              </w:rPr>
              <w:t> </w:t>
            </w:r>
            <w:r w:rsidRPr="00A216C3">
              <w:rPr>
                <w:rFonts w:cs="Arial"/>
                <w:noProof/>
              </w:rPr>
              <w:t> </w:t>
            </w:r>
            <w:r w:rsidRPr="00A216C3">
              <w:rPr>
                <w:rFonts w:cs="Arial"/>
              </w:rPr>
              <w:fldChar w:fldCharType="end"/>
            </w:r>
          </w:p>
        </w:tc>
      </w:tr>
    </w:tbl>
    <w:p w:rsidR="00786526" w:rsidRPr="00A216C3" w:rsidRDefault="00786526" w:rsidP="00786526">
      <w:pPr>
        <w:spacing w:before="60" w:after="60"/>
        <w:rPr>
          <w:rFonts w:cs="Arial"/>
        </w:rPr>
      </w:pPr>
    </w:p>
    <w:p w:rsidR="00786526" w:rsidRDefault="00786526" w:rsidP="00786526">
      <w:pPr>
        <w:pStyle w:val="StyleSectionslistNotBoldItalic"/>
        <w:numPr>
          <w:ilvl w:val="1"/>
          <w:numId w:val="2"/>
        </w:numPr>
        <w:spacing w:after="120"/>
        <w:rPr>
          <w:rFonts w:cs="Arial"/>
          <w:b/>
        </w:rPr>
      </w:pPr>
      <w:r>
        <w:rPr>
          <w:rFonts w:cs="Arial"/>
          <w:b/>
        </w:rPr>
        <w:t>Bottleneck</w:t>
      </w:r>
    </w:p>
    <w:tbl>
      <w:tblPr>
        <w:tblpPr w:leftFromText="180" w:rightFromText="180" w:vertAnchor="text" w:horzAnchor="margin" w:tblpXSpec="right" w:tblpY="50"/>
        <w:tblW w:w="0" w:type="auto"/>
        <w:tblLayout w:type="fixed"/>
        <w:tblLook w:val="04A0"/>
      </w:tblPr>
      <w:tblGrid>
        <w:gridCol w:w="540"/>
        <w:gridCol w:w="851"/>
      </w:tblGrid>
      <w:tr w:rsidR="00786526" w:rsidTr="002B6A1B">
        <w:trPr>
          <w:cantSplit/>
        </w:trPr>
        <w:tc>
          <w:tcPr>
            <w:tcW w:w="540" w:type="dxa"/>
            <w:hideMark/>
          </w:tcPr>
          <w:p w:rsidR="00786526" w:rsidRDefault="00786526" w:rsidP="002B6A1B">
            <w:pPr>
              <w:jc w:val="center"/>
              <w:rPr>
                <w:rFonts w:cs="Arial"/>
                <w:spacing w:val="20"/>
              </w:rPr>
            </w:pPr>
            <w:r>
              <w:rPr>
                <w:rFonts w:cs="Arial"/>
                <w:spacing w:val="20"/>
              </w:rPr>
              <w:fldChar w:fldCharType="begin">
                <w:ffData>
                  <w:name w:val="Check8"/>
                  <w:enabled/>
                  <w:calcOnExit w:val="0"/>
                  <w:checkBox>
                    <w:sizeAuto/>
                    <w:default w:val="0"/>
                  </w:checkBox>
                </w:ffData>
              </w:fldChar>
            </w:r>
            <w:r>
              <w:rPr>
                <w:rFonts w:cs="Arial"/>
                <w:spacing w:val="20"/>
              </w:rPr>
              <w:instrText xml:space="preserve"> FORMCHECKBOX </w:instrText>
            </w:r>
            <w:r>
              <w:rPr>
                <w:rFonts w:cs="Arial"/>
                <w:spacing w:val="20"/>
              </w:rPr>
            </w:r>
            <w:r>
              <w:rPr>
                <w:rFonts w:cs="Arial"/>
                <w:spacing w:val="20"/>
              </w:rPr>
              <w:fldChar w:fldCharType="end"/>
            </w:r>
          </w:p>
        </w:tc>
        <w:tc>
          <w:tcPr>
            <w:tcW w:w="851" w:type="dxa"/>
            <w:hideMark/>
          </w:tcPr>
          <w:p w:rsidR="00786526" w:rsidRDefault="00786526" w:rsidP="002B6A1B">
            <w:pPr>
              <w:rPr>
                <w:rFonts w:cs="Arial"/>
                <w:spacing w:val="20"/>
              </w:rPr>
            </w:pPr>
            <w:r>
              <w:rPr>
                <w:rFonts w:cs="Arial"/>
                <w:spacing w:val="20"/>
              </w:rPr>
              <w:t>Yes</w:t>
            </w:r>
          </w:p>
        </w:tc>
      </w:tr>
      <w:tr w:rsidR="00786526" w:rsidTr="002B6A1B">
        <w:trPr>
          <w:cantSplit/>
        </w:trPr>
        <w:tc>
          <w:tcPr>
            <w:tcW w:w="540" w:type="dxa"/>
            <w:hideMark/>
          </w:tcPr>
          <w:p w:rsidR="00786526" w:rsidRDefault="00786526" w:rsidP="002B6A1B">
            <w:pPr>
              <w:jc w:val="center"/>
              <w:rPr>
                <w:rFonts w:cs="Arial"/>
                <w:spacing w:val="20"/>
              </w:rPr>
            </w:pPr>
            <w:r>
              <w:rPr>
                <w:rFonts w:cs="Arial"/>
                <w:spacing w:val="20"/>
              </w:rPr>
              <w:fldChar w:fldCharType="begin">
                <w:ffData>
                  <w:name w:val="Check9"/>
                  <w:enabled/>
                  <w:calcOnExit w:val="0"/>
                  <w:checkBox>
                    <w:sizeAuto/>
                    <w:default w:val="0"/>
                  </w:checkBox>
                </w:ffData>
              </w:fldChar>
            </w:r>
            <w:r>
              <w:rPr>
                <w:rFonts w:cs="Arial"/>
                <w:spacing w:val="20"/>
              </w:rPr>
              <w:instrText xml:space="preserve"> FORMCHECKBOX </w:instrText>
            </w:r>
            <w:r>
              <w:rPr>
                <w:rFonts w:cs="Arial"/>
                <w:spacing w:val="20"/>
              </w:rPr>
            </w:r>
            <w:r>
              <w:rPr>
                <w:rFonts w:cs="Arial"/>
                <w:spacing w:val="20"/>
              </w:rPr>
              <w:fldChar w:fldCharType="end"/>
            </w:r>
          </w:p>
        </w:tc>
        <w:tc>
          <w:tcPr>
            <w:tcW w:w="851" w:type="dxa"/>
            <w:hideMark/>
          </w:tcPr>
          <w:p w:rsidR="00786526" w:rsidRDefault="00786526" w:rsidP="002B6A1B">
            <w:pPr>
              <w:rPr>
                <w:rFonts w:cs="Arial"/>
                <w:spacing w:val="20"/>
              </w:rPr>
            </w:pPr>
            <w:r>
              <w:rPr>
                <w:rFonts w:cs="Arial"/>
                <w:spacing w:val="20"/>
              </w:rPr>
              <w:t>No</w:t>
            </w:r>
          </w:p>
        </w:tc>
      </w:tr>
    </w:tbl>
    <w:p w:rsidR="00786526" w:rsidRDefault="00786526" w:rsidP="00786526">
      <w:pPr>
        <w:spacing w:before="60" w:after="60"/>
        <w:rPr>
          <w:rFonts w:cs="Arial"/>
        </w:rPr>
      </w:pPr>
      <w:r>
        <w:rPr>
          <w:rFonts w:cs="Arial"/>
        </w:rPr>
        <w:t>Does the proposed</w:t>
      </w:r>
      <w:r>
        <w:rPr>
          <w:rFonts w:cs="Arial"/>
          <w:b/>
        </w:rPr>
        <w:t xml:space="preserve"> </w:t>
      </w:r>
      <w:r>
        <w:rPr>
          <w:rFonts w:cs="Arial"/>
        </w:rPr>
        <w:t xml:space="preserve">Action </w:t>
      </w:r>
      <w:r>
        <w:rPr>
          <w:rFonts w:cs="Arial"/>
          <w:bCs/>
          <w:szCs w:val="20"/>
        </w:rPr>
        <w:t>addresses improving a bottleneck</w:t>
      </w:r>
      <w:r>
        <w:rPr>
          <w:rFonts w:cs="Arial"/>
        </w:rPr>
        <w:t xml:space="preserve"> </w:t>
      </w:r>
      <w:r>
        <w:rPr>
          <w:rFonts w:cs="Arial"/>
          <w:bCs/>
          <w:szCs w:val="20"/>
        </w:rPr>
        <w:t>in the sense of Article 3 (q) of the TEN-T Regulation?</w:t>
      </w:r>
    </w:p>
    <w:p w:rsidR="00786526" w:rsidRDefault="00786526" w:rsidP="00786526">
      <w:pPr>
        <w:spacing w:after="60"/>
        <w:rPr>
          <w:rFonts w:cs="Arial"/>
        </w:rPr>
      </w:pPr>
      <w:r>
        <w:rPr>
          <w:rFonts w:cs="Arial"/>
        </w:rPr>
        <w:t>If yes, indicate which bottleneck will be improved and which activities of the proposed Action will facilitate this.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0"/>
      </w:tblGrid>
      <w:tr w:rsidR="00786526" w:rsidTr="002B6A1B">
        <w:trPr>
          <w:trHeight w:val="1134"/>
        </w:trPr>
        <w:tc>
          <w:tcPr>
            <w:tcW w:w="9900" w:type="dxa"/>
            <w:tcBorders>
              <w:top w:val="single" w:sz="4" w:space="0" w:color="auto"/>
              <w:left w:val="single" w:sz="4" w:space="0" w:color="auto"/>
              <w:bottom w:val="single" w:sz="4" w:space="0" w:color="auto"/>
              <w:right w:val="single" w:sz="4" w:space="0" w:color="auto"/>
            </w:tcBorders>
            <w:hideMark/>
          </w:tcPr>
          <w:p w:rsidR="00786526" w:rsidRDefault="00786526" w:rsidP="002B6A1B">
            <w:pPr>
              <w:ind w:right="72"/>
              <w:rPr>
                <w:rFonts w:cs="Arial"/>
              </w:rPr>
            </w:pPr>
            <w:r>
              <w:rPr>
                <w:rFonts w:cs="Arial"/>
              </w:rPr>
              <w:fldChar w:fldCharType="begin">
                <w:ffData>
                  <w:name w:val="Text2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rsidR="00786526" w:rsidRDefault="00786526" w:rsidP="00786526">
      <w:pPr>
        <w:spacing w:before="60" w:after="60"/>
        <w:rPr>
          <w:rFonts w:cs="Arial"/>
        </w:rPr>
      </w:pPr>
    </w:p>
    <w:p w:rsidR="007126E5" w:rsidRPr="00A216C3" w:rsidRDefault="007126E5" w:rsidP="00165BA3">
      <w:pPr>
        <w:rPr>
          <w:rFonts w:cs="Arial"/>
        </w:rPr>
      </w:pPr>
    </w:p>
    <w:p w:rsidR="00995B0F" w:rsidRPr="00A216C3" w:rsidRDefault="00995B0F" w:rsidP="00735D98">
      <w:pPr>
        <w:pStyle w:val="StyleStyleSectionslistNotBoldItalic12ptBold"/>
        <w:numPr>
          <w:ilvl w:val="0"/>
          <w:numId w:val="2"/>
        </w:numPr>
        <w:rPr>
          <w:rFonts w:cs="Arial"/>
        </w:rPr>
      </w:pPr>
      <w:r w:rsidRPr="00A216C3">
        <w:rPr>
          <w:rFonts w:cs="Arial"/>
        </w:rPr>
        <w:t>MATURITY OF THE PROPOSED ACTION</w:t>
      </w:r>
    </w:p>
    <w:p w:rsidR="00995B0F" w:rsidRPr="00A216C3" w:rsidRDefault="00995B0F" w:rsidP="00995B0F">
      <w:pPr>
        <w:pStyle w:val="StyleSectionslistNotBoldItalic"/>
        <w:numPr>
          <w:ilvl w:val="1"/>
          <w:numId w:val="2"/>
        </w:numPr>
        <w:spacing w:after="120"/>
        <w:rPr>
          <w:rFonts w:cs="Arial"/>
          <w:szCs w:val="20"/>
        </w:rPr>
      </w:pPr>
      <w:r w:rsidRPr="00A216C3">
        <w:rPr>
          <w:rFonts w:cs="Arial"/>
          <w:b/>
          <w:szCs w:val="20"/>
        </w:rPr>
        <w:t>Approval of the proposed Action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0"/>
      </w:tblGrid>
      <w:tr w:rsidR="00995B0F" w:rsidRPr="00A216C3" w:rsidTr="002B6A1B">
        <w:trPr>
          <w:trHeight w:val="1134"/>
        </w:trPr>
        <w:tc>
          <w:tcPr>
            <w:tcW w:w="9900" w:type="dxa"/>
            <w:shd w:val="clear" w:color="auto" w:fill="auto"/>
          </w:tcPr>
          <w:p w:rsidR="00995B0F" w:rsidRPr="00472A54" w:rsidRDefault="00995B0F" w:rsidP="002B6A1B">
            <w:pPr>
              <w:ind w:right="72"/>
              <w:rPr>
                <w:rFonts w:cs="Arial"/>
              </w:rPr>
            </w:pPr>
            <w:r w:rsidRPr="00472A54">
              <w:rPr>
                <w:rFonts w:cs="Arial"/>
              </w:rPr>
              <w:fldChar w:fldCharType="begin">
                <w:ffData>
                  <w:name w:val="Text23"/>
                  <w:enabled/>
                  <w:calcOnExit w:val="0"/>
                  <w:textInput/>
                </w:ffData>
              </w:fldChar>
            </w:r>
            <w:r w:rsidRPr="00A216C3">
              <w:rPr>
                <w:rFonts w:cs="Arial"/>
              </w:rPr>
              <w:instrText xml:space="preserve"> FORMTEXT </w:instrText>
            </w:r>
            <w:r w:rsidRPr="00A216C3">
              <w:rPr>
                <w:rFonts w:cs="Arial"/>
              </w:rPr>
            </w:r>
            <w:r w:rsidRPr="00A216C3">
              <w:rPr>
                <w:rFonts w:cs="Arial"/>
              </w:rPr>
              <w:fldChar w:fldCharType="separate"/>
            </w:r>
            <w:r w:rsidRPr="00A216C3">
              <w:rPr>
                <w:rFonts w:cs="Arial"/>
              </w:rPr>
              <w:t> </w:t>
            </w:r>
            <w:r w:rsidRPr="00A216C3">
              <w:rPr>
                <w:rFonts w:cs="Arial"/>
              </w:rPr>
              <w:t> </w:t>
            </w:r>
            <w:r w:rsidRPr="00A216C3">
              <w:rPr>
                <w:rFonts w:cs="Arial"/>
              </w:rPr>
              <w:t> </w:t>
            </w:r>
            <w:r w:rsidRPr="00A216C3">
              <w:rPr>
                <w:rFonts w:cs="Arial"/>
              </w:rPr>
              <w:t> </w:t>
            </w:r>
            <w:r w:rsidRPr="00A216C3">
              <w:rPr>
                <w:rFonts w:cs="Arial"/>
              </w:rPr>
              <w:t> </w:t>
            </w:r>
            <w:r w:rsidRPr="00A216C3">
              <w:rPr>
                <w:rFonts w:cs="Arial"/>
              </w:rPr>
              <w:fldChar w:fldCharType="end"/>
            </w:r>
          </w:p>
        </w:tc>
      </w:tr>
    </w:tbl>
    <w:p w:rsidR="00995B0F" w:rsidRPr="00A216C3" w:rsidRDefault="00995B0F" w:rsidP="00995B0F">
      <w:pPr>
        <w:pStyle w:val="StyleSectionslistNotBoldItalic"/>
        <w:numPr>
          <w:ilvl w:val="0"/>
          <w:numId w:val="0"/>
        </w:numPr>
        <w:rPr>
          <w:rFonts w:cs="Arial"/>
        </w:rPr>
      </w:pPr>
    </w:p>
    <w:p w:rsidR="00995B0F" w:rsidRPr="00A216C3" w:rsidRDefault="00995B0F" w:rsidP="00995B0F">
      <w:pPr>
        <w:pStyle w:val="StyleSectionslistNotBoldItalic"/>
        <w:numPr>
          <w:ilvl w:val="1"/>
          <w:numId w:val="2"/>
        </w:numPr>
        <w:spacing w:after="120"/>
        <w:rPr>
          <w:rFonts w:cs="Arial"/>
          <w:b/>
          <w:szCs w:val="20"/>
        </w:rPr>
      </w:pPr>
      <w:r w:rsidRPr="00A216C3">
        <w:rPr>
          <w:rFonts w:cs="Arial"/>
          <w:b/>
          <w:bCs/>
          <w:szCs w:val="20"/>
        </w:rPr>
        <w:t xml:space="preserve">Political commitments to the proposed Action (and </w:t>
      </w:r>
      <w:r w:rsidR="006B5B80">
        <w:rPr>
          <w:rFonts w:cs="Arial"/>
          <w:b/>
          <w:bCs/>
          <w:szCs w:val="20"/>
        </w:rPr>
        <w:t>g</w:t>
      </w:r>
      <w:r w:rsidRPr="00A216C3">
        <w:rPr>
          <w:rFonts w:cs="Arial"/>
          <w:b/>
          <w:bCs/>
          <w:szCs w:val="20"/>
        </w:rPr>
        <w:t xml:space="preserve">lobal </w:t>
      </w:r>
      <w:r w:rsidR="006B5B80">
        <w:rPr>
          <w:rFonts w:cs="Arial"/>
          <w:b/>
          <w:bCs/>
          <w:szCs w:val="20"/>
        </w:rPr>
        <w:t>p</w:t>
      </w:r>
      <w:r w:rsidRPr="00A216C3">
        <w:rPr>
          <w:rFonts w:cs="Arial"/>
          <w:b/>
          <w:bCs/>
          <w:szCs w:val="20"/>
        </w:rPr>
        <w:t>roject)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0"/>
      </w:tblGrid>
      <w:tr w:rsidR="00995B0F" w:rsidRPr="00A216C3" w:rsidTr="002B6A1B">
        <w:trPr>
          <w:trHeight w:val="1134"/>
        </w:trPr>
        <w:tc>
          <w:tcPr>
            <w:tcW w:w="9900" w:type="dxa"/>
            <w:shd w:val="clear" w:color="auto" w:fill="auto"/>
          </w:tcPr>
          <w:p w:rsidR="00995B0F" w:rsidRPr="00472A54" w:rsidRDefault="00995B0F" w:rsidP="002B6A1B">
            <w:pPr>
              <w:ind w:right="72"/>
              <w:rPr>
                <w:rFonts w:cs="Arial"/>
              </w:rPr>
            </w:pPr>
            <w:r w:rsidRPr="00472A54">
              <w:rPr>
                <w:rFonts w:cs="Arial"/>
              </w:rPr>
              <w:fldChar w:fldCharType="begin">
                <w:ffData>
                  <w:name w:val="Text23"/>
                  <w:enabled/>
                  <w:calcOnExit w:val="0"/>
                  <w:textInput/>
                </w:ffData>
              </w:fldChar>
            </w:r>
            <w:r w:rsidRPr="00A216C3">
              <w:rPr>
                <w:rFonts w:cs="Arial"/>
              </w:rPr>
              <w:instrText xml:space="preserve"> FORMTEXT </w:instrText>
            </w:r>
            <w:r w:rsidRPr="00A216C3">
              <w:rPr>
                <w:rFonts w:cs="Arial"/>
              </w:rPr>
            </w:r>
            <w:r w:rsidRPr="00A216C3">
              <w:rPr>
                <w:rFonts w:cs="Arial"/>
              </w:rPr>
              <w:fldChar w:fldCharType="separate"/>
            </w:r>
            <w:r w:rsidRPr="00A216C3">
              <w:rPr>
                <w:rFonts w:cs="Arial"/>
              </w:rPr>
              <w:t> </w:t>
            </w:r>
            <w:r w:rsidRPr="00A216C3">
              <w:rPr>
                <w:rFonts w:cs="Arial"/>
              </w:rPr>
              <w:t> </w:t>
            </w:r>
            <w:r w:rsidRPr="00A216C3">
              <w:rPr>
                <w:rFonts w:cs="Arial"/>
              </w:rPr>
              <w:t> </w:t>
            </w:r>
            <w:r w:rsidRPr="00A216C3">
              <w:rPr>
                <w:rFonts w:cs="Arial"/>
              </w:rPr>
              <w:t> </w:t>
            </w:r>
            <w:r w:rsidRPr="00A216C3">
              <w:rPr>
                <w:rFonts w:cs="Arial"/>
              </w:rPr>
              <w:t> </w:t>
            </w:r>
            <w:r w:rsidRPr="00A216C3">
              <w:rPr>
                <w:rFonts w:cs="Arial"/>
              </w:rPr>
              <w:fldChar w:fldCharType="end"/>
            </w:r>
          </w:p>
        </w:tc>
      </w:tr>
    </w:tbl>
    <w:p w:rsidR="00995B0F" w:rsidRPr="00A216C3" w:rsidRDefault="00995B0F" w:rsidP="00995B0F">
      <w:pPr>
        <w:pStyle w:val="StyleSectionslistNotBoldItalic"/>
        <w:numPr>
          <w:ilvl w:val="0"/>
          <w:numId w:val="0"/>
        </w:numPr>
        <w:rPr>
          <w:rFonts w:cs="Arial"/>
        </w:rPr>
      </w:pPr>
    </w:p>
    <w:p w:rsidR="00995B0F" w:rsidRPr="00A216C3" w:rsidRDefault="00995B0F" w:rsidP="00995B0F">
      <w:pPr>
        <w:pStyle w:val="StyleSectionslistNotBoldItalic"/>
        <w:numPr>
          <w:ilvl w:val="1"/>
          <w:numId w:val="2"/>
        </w:numPr>
        <w:spacing w:after="120"/>
        <w:rPr>
          <w:rFonts w:cs="Arial"/>
          <w:b/>
        </w:rPr>
      </w:pPr>
      <w:r w:rsidRPr="00A216C3">
        <w:rPr>
          <w:rFonts w:cs="Arial"/>
          <w:b/>
        </w:rPr>
        <w:t>Public consultation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0"/>
      </w:tblGrid>
      <w:tr w:rsidR="00995B0F" w:rsidRPr="00A216C3" w:rsidTr="002B6A1B">
        <w:trPr>
          <w:trHeight w:val="1134"/>
        </w:trPr>
        <w:tc>
          <w:tcPr>
            <w:tcW w:w="9900" w:type="dxa"/>
            <w:shd w:val="clear" w:color="auto" w:fill="auto"/>
          </w:tcPr>
          <w:p w:rsidR="00995B0F" w:rsidRPr="00472A54" w:rsidRDefault="00995B0F" w:rsidP="002B6A1B">
            <w:pPr>
              <w:ind w:right="72"/>
              <w:rPr>
                <w:rFonts w:cs="Arial"/>
              </w:rPr>
            </w:pPr>
            <w:r w:rsidRPr="00472A54">
              <w:rPr>
                <w:rFonts w:cs="Arial"/>
              </w:rPr>
              <w:fldChar w:fldCharType="begin">
                <w:ffData>
                  <w:name w:val="Text23"/>
                  <w:enabled/>
                  <w:calcOnExit w:val="0"/>
                  <w:textInput/>
                </w:ffData>
              </w:fldChar>
            </w:r>
            <w:r w:rsidRPr="00A216C3">
              <w:rPr>
                <w:rFonts w:cs="Arial"/>
              </w:rPr>
              <w:instrText xml:space="preserve"> FORMTEXT </w:instrText>
            </w:r>
            <w:r w:rsidRPr="00A216C3">
              <w:rPr>
                <w:rFonts w:cs="Arial"/>
              </w:rPr>
            </w:r>
            <w:r w:rsidRPr="00A216C3">
              <w:rPr>
                <w:rFonts w:cs="Arial"/>
              </w:rPr>
              <w:fldChar w:fldCharType="separate"/>
            </w:r>
            <w:r w:rsidRPr="00A216C3">
              <w:rPr>
                <w:rFonts w:cs="Arial"/>
              </w:rPr>
              <w:t> </w:t>
            </w:r>
            <w:r w:rsidRPr="00A216C3">
              <w:rPr>
                <w:rFonts w:cs="Arial"/>
              </w:rPr>
              <w:t> </w:t>
            </w:r>
            <w:r w:rsidRPr="00A216C3">
              <w:rPr>
                <w:rFonts w:cs="Arial"/>
              </w:rPr>
              <w:t> </w:t>
            </w:r>
            <w:r w:rsidRPr="00A216C3">
              <w:rPr>
                <w:rFonts w:cs="Arial"/>
              </w:rPr>
              <w:t> </w:t>
            </w:r>
            <w:r w:rsidRPr="00A216C3">
              <w:rPr>
                <w:rFonts w:cs="Arial"/>
              </w:rPr>
              <w:t> </w:t>
            </w:r>
            <w:r w:rsidRPr="00A216C3">
              <w:rPr>
                <w:rFonts w:cs="Arial"/>
              </w:rPr>
              <w:fldChar w:fldCharType="end"/>
            </w:r>
          </w:p>
        </w:tc>
      </w:tr>
    </w:tbl>
    <w:p w:rsidR="00995B0F" w:rsidRPr="00A216C3" w:rsidRDefault="00995B0F" w:rsidP="00995B0F">
      <w:pPr>
        <w:rPr>
          <w:rFonts w:cs="Arial"/>
        </w:rPr>
      </w:pPr>
    </w:p>
    <w:p w:rsidR="00995B0F" w:rsidRPr="00A216C3" w:rsidRDefault="00995B0F" w:rsidP="00995B0F">
      <w:pPr>
        <w:pStyle w:val="StyleSectionslistNotBoldItalic"/>
        <w:numPr>
          <w:ilvl w:val="1"/>
          <w:numId w:val="2"/>
        </w:numPr>
        <w:spacing w:after="120"/>
        <w:rPr>
          <w:rFonts w:cs="Arial"/>
          <w:b/>
        </w:rPr>
      </w:pPr>
      <w:r w:rsidRPr="00A216C3">
        <w:rPr>
          <w:rFonts w:cs="Arial"/>
          <w:b/>
        </w:rPr>
        <w:t>Readiness / technical maturity of the proposed Action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0"/>
      </w:tblGrid>
      <w:tr w:rsidR="00995B0F" w:rsidRPr="00A216C3" w:rsidTr="002B6A1B">
        <w:trPr>
          <w:trHeight w:val="1134"/>
        </w:trPr>
        <w:tc>
          <w:tcPr>
            <w:tcW w:w="9900" w:type="dxa"/>
            <w:shd w:val="clear" w:color="auto" w:fill="auto"/>
          </w:tcPr>
          <w:p w:rsidR="00995B0F" w:rsidRPr="00472A54" w:rsidRDefault="00995B0F" w:rsidP="002B6A1B">
            <w:pPr>
              <w:ind w:right="72"/>
              <w:rPr>
                <w:rFonts w:cs="Arial"/>
              </w:rPr>
            </w:pPr>
            <w:r w:rsidRPr="00472A54">
              <w:rPr>
                <w:rFonts w:cs="Arial"/>
              </w:rPr>
              <w:fldChar w:fldCharType="begin">
                <w:ffData>
                  <w:name w:val="Text23"/>
                  <w:enabled/>
                  <w:calcOnExit w:val="0"/>
                  <w:textInput/>
                </w:ffData>
              </w:fldChar>
            </w:r>
            <w:bookmarkStart w:id="0" w:name="Text23"/>
            <w:r w:rsidRPr="00A216C3">
              <w:rPr>
                <w:rFonts w:cs="Arial"/>
              </w:rPr>
              <w:instrText xml:space="preserve"> FORMTEXT </w:instrText>
            </w:r>
            <w:r w:rsidRPr="00A216C3">
              <w:rPr>
                <w:rFonts w:cs="Arial"/>
              </w:rPr>
            </w:r>
            <w:r w:rsidRPr="00A216C3">
              <w:rPr>
                <w:rFonts w:cs="Arial"/>
              </w:rPr>
              <w:fldChar w:fldCharType="separate"/>
            </w:r>
            <w:r w:rsidRPr="00A216C3">
              <w:rPr>
                <w:rFonts w:cs="Arial"/>
              </w:rPr>
              <w:t> </w:t>
            </w:r>
            <w:r w:rsidRPr="00A216C3">
              <w:rPr>
                <w:rFonts w:cs="Arial"/>
              </w:rPr>
              <w:t> </w:t>
            </w:r>
            <w:r w:rsidRPr="00A216C3">
              <w:rPr>
                <w:rFonts w:cs="Arial"/>
              </w:rPr>
              <w:t> </w:t>
            </w:r>
            <w:r w:rsidRPr="00A216C3">
              <w:rPr>
                <w:rFonts w:cs="Arial"/>
              </w:rPr>
              <w:t> </w:t>
            </w:r>
            <w:r w:rsidRPr="00A216C3">
              <w:rPr>
                <w:rFonts w:cs="Arial"/>
              </w:rPr>
              <w:t> </w:t>
            </w:r>
            <w:r w:rsidRPr="00A216C3">
              <w:rPr>
                <w:rFonts w:cs="Arial"/>
              </w:rPr>
              <w:fldChar w:fldCharType="end"/>
            </w:r>
            <w:bookmarkEnd w:id="0"/>
          </w:p>
        </w:tc>
      </w:tr>
    </w:tbl>
    <w:p w:rsidR="00995B0F" w:rsidRPr="00A216C3" w:rsidRDefault="00995B0F" w:rsidP="00995B0F">
      <w:pPr>
        <w:rPr>
          <w:rFonts w:cs="Arial"/>
        </w:rPr>
      </w:pPr>
    </w:p>
    <w:p w:rsidR="00995B0F" w:rsidRPr="00A216C3" w:rsidRDefault="00995B0F" w:rsidP="00995B0F">
      <w:pPr>
        <w:pStyle w:val="StyleSectionslistNotBoldItalic"/>
        <w:numPr>
          <w:ilvl w:val="1"/>
          <w:numId w:val="2"/>
        </w:numPr>
        <w:spacing w:after="120"/>
        <w:rPr>
          <w:rFonts w:cs="Arial"/>
          <w:b/>
        </w:rPr>
      </w:pPr>
      <w:r w:rsidRPr="00A216C3">
        <w:rPr>
          <w:rFonts w:cs="Arial"/>
          <w:b/>
        </w:rPr>
        <w:t>Building permits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8"/>
        <w:gridCol w:w="1697"/>
        <w:gridCol w:w="1839"/>
        <w:gridCol w:w="1566"/>
      </w:tblGrid>
      <w:tr w:rsidR="00995B0F" w:rsidRPr="00A216C3" w:rsidTr="002B6A1B">
        <w:tc>
          <w:tcPr>
            <w:tcW w:w="4798" w:type="dxa"/>
            <w:shd w:val="clear" w:color="auto" w:fill="auto"/>
          </w:tcPr>
          <w:p w:rsidR="00995B0F" w:rsidRPr="00A216C3" w:rsidRDefault="00995B0F" w:rsidP="002B6A1B">
            <w:pPr>
              <w:jc w:val="center"/>
              <w:rPr>
                <w:rFonts w:cs="Arial"/>
                <w:szCs w:val="20"/>
              </w:rPr>
            </w:pPr>
            <w:r w:rsidRPr="00A216C3">
              <w:rPr>
                <w:rFonts w:cs="Arial"/>
                <w:szCs w:val="20"/>
              </w:rPr>
              <w:lastRenderedPageBreak/>
              <w:t>Subject of building permit procedure</w:t>
            </w:r>
          </w:p>
        </w:tc>
        <w:tc>
          <w:tcPr>
            <w:tcW w:w="1697" w:type="dxa"/>
            <w:shd w:val="clear" w:color="auto" w:fill="auto"/>
          </w:tcPr>
          <w:p w:rsidR="00995B0F" w:rsidRPr="00A216C3" w:rsidRDefault="00995B0F" w:rsidP="002B6A1B">
            <w:pPr>
              <w:jc w:val="center"/>
              <w:rPr>
                <w:rFonts w:cs="Arial"/>
                <w:szCs w:val="20"/>
              </w:rPr>
            </w:pPr>
            <w:r w:rsidRPr="00A216C3">
              <w:rPr>
                <w:rFonts w:cs="Arial"/>
                <w:szCs w:val="20"/>
              </w:rPr>
              <w:t>Date of award of building permit</w:t>
            </w:r>
          </w:p>
        </w:tc>
        <w:tc>
          <w:tcPr>
            <w:tcW w:w="1839" w:type="dxa"/>
            <w:shd w:val="clear" w:color="auto" w:fill="auto"/>
          </w:tcPr>
          <w:p w:rsidR="00995B0F" w:rsidRPr="00A216C3" w:rsidRDefault="00995B0F" w:rsidP="002B6A1B">
            <w:pPr>
              <w:jc w:val="center"/>
              <w:rPr>
                <w:rFonts w:cs="Arial"/>
                <w:szCs w:val="20"/>
              </w:rPr>
            </w:pPr>
            <w:r w:rsidRPr="00A216C3">
              <w:rPr>
                <w:rFonts w:cs="Arial"/>
                <w:szCs w:val="20"/>
              </w:rPr>
              <w:t xml:space="preserve">If relevant, </w:t>
            </w:r>
            <w:r w:rsidRPr="00A216C3">
              <w:rPr>
                <w:rFonts w:cs="Arial"/>
                <w:szCs w:val="20"/>
                <w:u w:val="single"/>
              </w:rPr>
              <w:t>foreseen</w:t>
            </w:r>
            <w:r w:rsidRPr="00A216C3">
              <w:rPr>
                <w:rFonts w:cs="Arial"/>
                <w:szCs w:val="20"/>
              </w:rPr>
              <w:t xml:space="preserve"> date of award of building permit</w:t>
            </w:r>
          </w:p>
        </w:tc>
        <w:tc>
          <w:tcPr>
            <w:tcW w:w="1566" w:type="dxa"/>
            <w:shd w:val="clear" w:color="auto" w:fill="auto"/>
          </w:tcPr>
          <w:p w:rsidR="00995B0F" w:rsidRPr="00A216C3" w:rsidRDefault="00995B0F" w:rsidP="002B6A1B">
            <w:pPr>
              <w:jc w:val="center"/>
              <w:rPr>
                <w:rFonts w:cs="Arial"/>
                <w:szCs w:val="20"/>
              </w:rPr>
            </w:pPr>
            <w:r w:rsidRPr="00A216C3">
              <w:rPr>
                <w:rFonts w:cs="Arial"/>
                <w:szCs w:val="20"/>
              </w:rPr>
              <w:t>Foreseen start date of works</w:t>
            </w:r>
          </w:p>
        </w:tc>
      </w:tr>
      <w:tr w:rsidR="00995B0F" w:rsidRPr="00A216C3" w:rsidTr="002B6A1B">
        <w:tc>
          <w:tcPr>
            <w:tcW w:w="4798" w:type="dxa"/>
            <w:shd w:val="clear" w:color="auto" w:fill="auto"/>
          </w:tcPr>
          <w:p w:rsidR="00995B0F" w:rsidRPr="00472A54" w:rsidRDefault="00995B0F" w:rsidP="002B6A1B">
            <w:pPr>
              <w:rPr>
                <w:rFonts w:cs="Arial"/>
              </w:rPr>
            </w:pPr>
            <w:r w:rsidRPr="00472A54">
              <w:rPr>
                <w:rFonts w:cs="Arial"/>
              </w:rPr>
              <w:fldChar w:fldCharType="begin">
                <w:ffData>
                  <w:name w:val="Text24"/>
                  <w:enabled/>
                  <w:calcOnExit w:val="0"/>
                  <w:textInput/>
                </w:ffData>
              </w:fldChar>
            </w:r>
            <w:bookmarkStart w:id="1" w:name="Text24"/>
            <w:r w:rsidRPr="00A216C3">
              <w:rPr>
                <w:rFonts w:cs="Arial"/>
              </w:rPr>
              <w:instrText xml:space="preserve"> FORMTEXT </w:instrText>
            </w:r>
            <w:r w:rsidRPr="00A216C3">
              <w:rPr>
                <w:rFonts w:cs="Arial"/>
              </w:rPr>
            </w:r>
            <w:r w:rsidRPr="00A216C3">
              <w:rPr>
                <w:rFonts w:cs="Arial"/>
              </w:rPr>
              <w:fldChar w:fldCharType="separate"/>
            </w:r>
            <w:r w:rsidRPr="00A216C3">
              <w:rPr>
                <w:rFonts w:cs="Arial"/>
                <w:noProof/>
              </w:rPr>
              <w:t> </w:t>
            </w:r>
            <w:r w:rsidRPr="00A216C3">
              <w:rPr>
                <w:rFonts w:cs="Arial"/>
                <w:noProof/>
              </w:rPr>
              <w:t> </w:t>
            </w:r>
            <w:r w:rsidRPr="00A216C3">
              <w:rPr>
                <w:rFonts w:cs="Arial"/>
                <w:noProof/>
              </w:rPr>
              <w:t> </w:t>
            </w:r>
            <w:r w:rsidRPr="00A216C3">
              <w:rPr>
                <w:rFonts w:cs="Arial"/>
                <w:noProof/>
              </w:rPr>
              <w:t> </w:t>
            </w:r>
            <w:r w:rsidRPr="00A216C3">
              <w:rPr>
                <w:rFonts w:cs="Arial"/>
                <w:noProof/>
              </w:rPr>
              <w:t> </w:t>
            </w:r>
            <w:r w:rsidRPr="00A216C3">
              <w:rPr>
                <w:rFonts w:cs="Arial"/>
              </w:rPr>
              <w:fldChar w:fldCharType="end"/>
            </w:r>
            <w:bookmarkEnd w:id="1"/>
          </w:p>
        </w:tc>
        <w:bookmarkStart w:id="2" w:name="Text25"/>
        <w:tc>
          <w:tcPr>
            <w:tcW w:w="1697" w:type="dxa"/>
            <w:shd w:val="clear" w:color="auto" w:fill="auto"/>
          </w:tcPr>
          <w:p w:rsidR="00995B0F" w:rsidRPr="00472A54" w:rsidRDefault="00995B0F" w:rsidP="002B6A1B">
            <w:pPr>
              <w:rPr>
                <w:rFonts w:cs="Arial"/>
              </w:rPr>
            </w:pPr>
            <w:r w:rsidRPr="00472A54">
              <w:rPr>
                <w:rFonts w:cs="Arial"/>
              </w:rPr>
              <w:fldChar w:fldCharType="begin">
                <w:ffData>
                  <w:name w:val="Text25"/>
                  <w:enabled/>
                  <w:calcOnExit w:val="0"/>
                  <w:textInput>
                    <w:type w:val="date"/>
                    <w:format w:val="dd/MM/yyyy"/>
                  </w:textInput>
                </w:ffData>
              </w:fldChar>
            </w:r>
            <w:r w:rsidRPr="00A216C3">
              <w:rPr>
                <w:rFonts w:cs="Arial"/>
              </w:rPr>
              <w:instrText xml:space="preserve"> FORMTEXT </w:instrText>
            </w:r>
            <w:r w:rsidRPr="00A216C3">
              <w:rPr>
                <w:rFonts w:cs="Arial"/>
              </w:rPr>
            </w:r>
            <w:r w:rsidRPr="00A216C3">
              <w:rPr>
                <w:rFonts w:cs="Arial"/>
              </w:rPr>
              <w:fldChar w:fldCharType="separate"/>
            </w:r>
            <w:r w:rsidRPr="00A216C3">
              <w:rPr>
                <w:rFonts w:cs="Arial"/>
                <w:noProof/>
              </w:rPr>
              <w:t> </w:t>
            </w:r>
            <w:r w:rsidRPr="00A216C3">
              <w:rPr>
                <w:rFonts w:cs="Arial"/>
                <w:noProof/>
              </w:rPr>
              <w:t> </w:t>
            </w:r>
            <w:r w:rsidRPr="00A216C3">
              <w:rPr>
                <w:rFonts w:cs="Arial"/>
                <w:noProof/>
              </w:rPr>
              <w:t> </w:t>
            </w:r>
            <w:r w:rsidRPr="00A216C3">
              <w:rPr>
                <w:rFonts w:cs="Arial"/>
                <w:noProof/>
              </w:rPr>
              <w:t> </w:t>
            </w:r>
            <w:r w:rsidRPr="00A216C3">
              <w:rPr>
                <w:rFonts w:cs="Arial"/>
                <w:noProof/>
              </w:rPr>
              <w:t> </w:t>
            </w:r>
            <w:r w:rsidRPr="00A216C3">
              <w:rPr>
                <w:rFonts w:cs="Arial"/>
              </w:rPr>
              <w:fldChar w:fldCharType="end"/>
            </w:r>
            <w:bookmarkEnd w:id="2"/>
          </w:p>
        </w:tc>
        <w:tc>
          <w:tcPr>
            <w:tcW w:w="1839" w:type="dxa"/>
            <w:shd w:val="clear" w:color="auto" w:fill="auto"/>
          </w:tcPr>
          <w:p w:rsidR="00995B0F" w:rsidRPr="00472A54" w:rsidRDefault="00995B0F" w:rsidP="002B6A1B">
            <w:pPr>
              <w:rPr>
                <w:rFonts w:cs="Arial"/>
              </w:rPr>
            </w:pPr>
            <w:r w:rsidRPr="00472A54">
              <w:rPr>
                <w:rFonts w:cs="Arial"/>
              </w:rPr>
              <w:fldChar w:fldCharType="begin">
                <w:ffData>
                  <w:name w:val="Text25"/>
                  <w:enabled/>
                  <w:calcOnExit w:val="0"/>
                  <w:textInput>
                    <w:type w:val="date"/>
                    <w:format w:val="dd/MM/yyyy"/>
                  </w:textInput>
                </w:ffData>
              </w:fldChar>
            </w:r>
            <w:r w:rsidRPr="00A216C3">
              <w:rPr>
                <w:rFonts w:cs="Arial"/>
              </w:rPr>
              <w:instrText xml:space="preserve"> FORMTEXT </w:instrText>
            </w:r>
            <w:r w:rsidRPr="00A216C3">
              <w:rPr>
                <w:rFonts w:cs="Arial"/>
              </w:rPr>
            </w:r>
            <w:r w:rsidRPr="00A216C3">
              <w:rPr>
                <w:rFonts w:cs="Arial"/>
              </w:rPr>
              <w:fldChar w:fldCharType="separate"/>
            </w:r>
            <w:r w:rsidRPr="00A216C3">
              <w:rPr>
                <w:rFonts w:cs="Arial"/>
                <w:noProof/>
              </w:rPr>
              <w:t> </w:t>
            </w:r>
            <w:r w:rsidRPr="00A216C3">
              <w:rPr>
                <w:rFonts w:cs="Arial"/>
                <w:noProof/>
              </w:rPr>
              <w:t> </w:t>
            </w:r>
            <w:r w:rsidRPr="00A216C3">
              <w:rPr>
                <w:rFonts w:cs="Arial"/>
                <w:noProof/>
              </w:rPr>
              <w:t> </w:t>
            </w:r>
            <w:r w:rsidRPr="00A216C3">
              <w:rPr>
                <w:rFonts w:cs="Arial"/>
                <w:noProof/>
              </w:rPr>
              <w:t> </w:t>
            </w:r>
            <w:r w:rsidRPr="00A216C3">
              <w:rPr>
                <w:rFonts w:cs="Arial"/>
                <w:noProof/>
              </w:rPr>
              <w:t> </w:t>
            </w:r>
            <w:r w:rsidRPr="00A216C3">
              <w:rPr>
                <w:rFonts w:cs="Arial"/>
              </w:rPr>
              <w:fldChar w:fldCharType="end"/>
            </w:r>
          </w:p>
        </w:tc>
        <w:tc>
          <w:tcPr>
            <w:tcW w:w="1566" w:type="dxa"/>
            <w:shd w:val="clear" w:color="auto" w:fill="auto"/>
          </w:tcPr>
          <w:p w:rsidR="00995B0F" w:rsidRPr="00472A54" w:rsidRDefault="00995B0F" w:rsidP="002B6A1B">
            <w:pPr>
              <w:rPr>
                <w:rFonts w:cs="Arial"/>
              </w:rPr>
            </w:pPr>
            <w:r w:rsidRPr="00472A54">
              <w:rPr>
                <w:rFonts w:cs="Arial"/>
              </w:rPr>
              <w:fldChar w:fldCharType="begin">
                <w:ffData>
                  <w:name w:val="Text25"/>
                  <w:enabled/>
                  <w:calcOnExit w:val="0"/>
                  <w:textInput>
                    <w:type w:val="date"/>
                    <w:format w:val="dd/MM/yyyy"/>
                  </w:textInput>
                </w:ffData>
              </w:fldChar>
            </w:r>
            <w:r w:rsidRPr="00A216C3">
              <w:rPr>
                <w:rFonts w:cs="Arial"/>
              </w:rPr>
              <w:instrText xml:space="preserve"> FORMTEXT </w:instrText>
            </w:r>
            <w:r w:rsidRPr="00A216C3">
              <w:rPr>
                <w:rFonts w:cs="Arial"/>
              </w:rPr>
            </w:r>
            <w:r w:rsidRPr="00A216C3">
              <w:rPr>
                <w:rFonts w:cs="Arial"/>
              </w:rPr>
              <w:fldChar w:fldCharType="separate"/>
            </w:r>
            <w:r w:rsidRPr="00A216C3">
              <w:rPr>
                <w:rFonts w:cs="Arial"/>
                <w:noProof/>
              </w:rPr>
              <w:t> </w:t>
            </w:r>
            <w:r w:rsidRPr="00A216C3">
              <w:rPr>
                <w:rFonts w:cs="Arial"/>
                <w:noProof/>
              </w:rPr>
              <w:t> </w:t>
            </w:r>
            <w:r w:rsidRPr="00A216C3">
              <w:rPr>
                <w:rFonts w:cs="Arial"/>
                <w:noProof/>
              </w:rPr>
              <w:t> </w:t>
            </w:r>
            <w:r w:rsidRPr="00A216C3">
              <w:rPr>
                <w:rFonts w:cs="Arial"/>
                <w:noProof/>
              </w:rPr>
              <w:t> </w:t>
            </w:r>
            <w:r w:rsidRPr="00A216C3">
              <w:rPr>
                <w:rFonts w:cs="Arial"/>
                <w:noProof/>
              </w:rPr>
              <w:t> </w:t>
            </w:r>
            <w:r w:rsidRPr="00A216C3">
              <w:rPr>
                <w:rFonts w:cs="Arial"/>
              </w:rPr>
              <w:fldChar w:fldCharType="end"/>
            </w:r>
          </w:p>
        </w:tc>
      </w:tr>
      <w:tr w:rsidR="00995B0F" w:rsidRPr="00A216C3" w:rsidTr="002B6A1B">
        <w:tc>
          <w:tcPr>
            <w:tcW w:w="4798" w:type="dxa"/>
            <w:shd w:val="clear" w:color="auto" w:fill="auto"/>
          </w:tcPr>
          <w:p w:rsidR="00995B0F" w:rsidRPr="00472A54" w:rsidRDefault="00995B0F" w:rsidP="002B6A1B">
            <w:pPr>
              <w:rPr>
                <w:rFonts w:cs="Arial"/>
              </w:rPr>
            </w:pPr>
            <w:r w:rsidRPr="00472A54">
              <w:rPr>
                <w:rFonts w:cs="Arial"/>
              </w:rPr>
              <w:fldChar w:fldCharType="begin">
                <w:ffData>
                  <w:name w:val="Text24"/>
                  <w:enabled/>
                  <w:calcOnExit w:val="0"/>
                  <w:textInput/>
                </w:ffData>
              </w:fldChar>
            </w:r>
            <w:r w:rsidRPr="00A216C3">
              <w:rPr>
                <w:rFonts w:cs="Arial"/>
              </w:rPr>
              <w:instrText xml:space="preserve"> FORMTEXT </w:instrText>
            </w:r>
            <w:r w:rsidRPr="00A216C3">
              <w:rPr>
                <w:rFonts w:cs="Arial"/>
              </w:rPr>
            </w:r>
            <w:r w:rsidRPr="00A216C3">
              <w:rPr>
                <w:rFonts w:cs="Arial"/>
              </w:rPr>
              <w:fldChar w:fldCharType="separate"/>
            </w:r>
            <w:r w:rsidRPr="00A216C3">
              <w:rPr>
                <w:rFonts w:cs="Arial"/>
                <w:noProof/>
              </w:rPr>
              <w:t> </w:t>
            </w:r>
            <w:r w:rsidRPr="00A216C3">
              <w:rPr>
                <w:rFonts w:cs="Arial"/>
                <w:noProof/>
              </w:rPr>
              <w:t> </w:t>
            </w:r>
            <w:r w:rsidRPr="00A216C3">
              <w:rPr>
                <w:rFonts w:cs="Arial"/>
                <w:noProof/>
              </w:rPr>
              <w:t> </w:t>
            </w:r>
            <w:r w:rsidRPr="00A216C3">
              <w:rPr>
                <w:rFonts w:cs="Arial"/>
                <w:noProof/>
              </w:rPr>
              <w:t> </w:t>
            </w:r>
            <w:r w:rsidRPr="00A216C3">
              <w:rPr>
                <w:rFonts w:cs="Arial"/>
                <w:noProof/>
              </w:rPr>
              <w:t> </w:t>
            </w:r>
            <w:r w:rsidRPr="00A216C3">
              <w:rPr>
                <w:rFonts w:cs="Arial"/>
              </w:rPr>
              <w:fldChar w:fldCharType="end"/>
            </w:r>
          </w:p>
        </w:tc>
        <w:tc>
          <w:tcPr>
            <w:tcW w:w="1697" w:type="dxa"/>
            <w:shd w:val="clear" w:color="auto" w:fill="auto"/>
          </w:tcPr>
          <w:p w:rsidR="00995B0F" w:rsidRPr="00472A54" w:rsidRDefault="00995B0F" w:rsidP="002B6A1B">
            <w:pPr>
              <w:rPr>
                <w:rFonts w:cs="Arial"/>
              </w:rPr>
            </w:pPr>
            <w:r w:rsidRPr="00472A54">
              <w:rPr>
                <w:rFonts w:cs="Arial"/>
              </w:rPr>
              <w:fldChar w:fldCharType="begin">
                <w:ffData>
                  <w:name w:val="Text25"/>
                  <w:enabled/>
                  <w:calcOnExit w:val="0"/>
                  <w:textInput>
                    <w:type w:val="date"/>
                    <w:format w:val="dd/MM/yyyy"/>
                  </w:textInput>
                </w:ffData>
              </w:fldChar>
            </w:r>
            <w:r w:rsidRPr="00A216C3">
              <w:rPr>
                <w:rFonts w:cs="Arial"/>
              </w:rPr>
              <w:instrText xml:space="preserve"> FORMTEXT </w:instrText>
            </w:r>
            <w:r w:rsidRPr="00A216C3">
              <w:rPr>
                <w:rFonts w:cs="Arial"/>
              </w:rPr>
            </w:r>
            <w:r w:rsidRPr="00A216C3">
              <w:rPr>
                <w:rFonts w:cs="Arial"/>
              </w:rPr>
              <w:fldChar w:fldCharType="separate"/>
            </w:r>
            <w:r w:rsidRPr="00A216C3">
              <w:rPr>
                <w:rFonts w:cs="Arial"/>
                <w:noProof/>
              </w:rPr>
              <w:t> </w:t>
            </w:r>
            <w:r w:rsidRPr="00A216C3">
              <w:rPr>
                <w:rFonts w:cs="Arial"/>
                <w:noProof/>
              </w:rPr>
              <w:t> </w:t>
            </w:r>
            <w:r w:rsidRPr="00A216C3">
              <w:rPr>
                <w:rFonts w:cs="Arial"/>
                <w:noProof/>
              </w:rPr>
              <w:t> </w:t>
            </w:r>
            <w:r w:rsidRPr="00A216C3">
              <w:rPr>
                <w:rFonts w:cs="Arial"/>
                <w:noProof/>
              </w:rPr>
              <w:t> </w:t>
            </w:r>
            <w:r w:rsidRPr="00A216C3">
              <w:rPr>
                <w:rFonts w:cs="Arial"/>
                <w:noProof/>
              </w:rPr>
              <w:t> </w:t>
            </w:r>
            <w:r w:rsidRPr="00A216C3">
              <w:rPr>
                <w:rFonts w:cs="Arial"/>
              </w:rPr>
              <w:fldChar w:fldCharType="end"/>
            </w:r>
          </w:p>
        </w:tc>
        <w:tc>
          <w:tcPr>
            <w:tcW w:w="1839" w:type="dxa"/>
            <w:shd w:val="clear" w:color="auto" w:fill="auto"/>
          </w:tcPr>
          <w:p w:rsidR="00995B0F" w:rsidRPr="00472A54" w:rsidRDefault="00995B0F" w:rsidP="002B6A1B">
            <w:pPr>
              <w:rPr>
                <w:rFonts w:cs="Arial"/>
              </w:rPr>
            </w:pPr>
            <w:r w:rsidRPr="00472A54">
              <w:rPr>
                <w:rFonts w:cs="Arial"/>
              </w:rPr>
              <w:fldChar w:fldCharType="begin">
                <w:ffData>
                  <w:name w:val="Text25"/>
                  <w:enabled/>
                  <w:calcOnExit w:val="0"/>
                  <w:textInput>
                    <w:type w:val="date"/>
                    <w:format w:val="dd/MM/yyyy"/>
                  </w:textInput>
                </w:ffData>
              </w:fldChar>
            </w:r>
            <w:r w:rsidRPr="00A216C3">
              <w:rPr>
                <w:rFonts w:cs="Arial"/>
              </w:rPr>
              <w:instrText xml:space="preserve"> FORMTEXT </w:instrText>
            </w:r>
            <w:r w:rsidRPr="00A216C3">
              <w:rPr>
                <w:rFonts w:cs="Arial"/>
              </w:rPr>
            </w:r>
            <w:r w:rsidRPr="00A216C3">
              <w:rPr>
                <w:rFonts w:cs="Arial"/>
              </w:rPr>
              <w:fldChar w:fldCharType="separate"/>
            </w:r>
            <w:r w:rsidRPr="00A216C3">
              <w:rPr>
                <w:rFonts w:cs="Arial"/>
                <w:noProof/>
              </w:rPr>
              <w:t> </w:t>
            </w:r>
            <w:r w:rsidRPr="00A216C3">
              <w:rPr>
                <w:rFonts w:cs="Arial"/>
                <w:noProof/>
              </w:rPr>
              <w:t> </w:t>
            </w:r>
            <w:r w:rsidRPr="00A216C3">
              <w:rPr>
                <w:rFonts w:cs="Arial"/>
                <w:noProof/>
              </w:rPr>
              <w:t> </w:t>
            </w:r>
            <w:r w:rsidRPr="00A216C3">
              <w:rPr>
                <w:rFonts w:cs="Arial"/>
                <w:noProof/>
              </w:rPr>
              <w:t> </w:t>
            </w:r>
            <w:r w:rsidRPr="00A216C3">
              <w:rPr>
                <w:rFonts w:cs="Arial"/>
                <w:noProof/>
              </w:rPr>
              <w:t> </w:t>
            </w:r>
            <w:r w:rsidRPr="00A216C3">
              <w:rPr>
                <w:rFonts w:cs="Arial"/>
              </w:rPr>
              <w:fldChar w:fldCharType="end"/>
            </w:r>
          </w:p>
        </w:tc>
        <w:tc>
          <w:tcPr>
            <w:tcW w:w="1566" w:type="dxa"/>
            <w:shd w:val="clear" w:color="auto" w:fill="auto"/>
          </w:tcPr>
          <w:p w:rsidR="00995B0F" w:rsidRPr="00472A54" w:rsidRDefault="00995B0F" w:rsidP="002B6A1B">
            <w:pPr>
              <w:rPr>
                <w:rFonts w:cs="Arial"/>
              </w:rPr>
            </w:pPr>
            <w:r w:rsidRPr="00472A54">
              <w:rPr>
                <w:rFonts w:cs="Arial"/>
              </w:rPr>
              <w:fldChar w:fldCharType="begin">
                <w:ffData>
                  <w:name w:val="Text25"/>
                  <w:enabled/>
                  <w:calcOnExit w:val="0"/>
                  <w:textInput>
                    <w:type w:val="date"/>
                    <w:format w:val="dd/MM/yyyy"/>
                  </w:textInput>
                </w:ffData>
              </w:fldChar>
            </w:r>
            <w:r w:rsidRPr="00A216C3">
              <w:rPr>
                <w:rFonts w:cs="Arial"/>
              </w:rPr>
              <w:instrText xml:space="preserve"> FORMTEXT </w:instrText>
            </w:r>
            <w:r w:rsidRPr="00A216C3">
              <w:rPr>
                <w:rFonts w:cs="Arial"/>
              </w:rPr>
            </w:r>
            <w:r w:rsidRPr="00A216C3">
              <w:rPr>
                <w:rFonts w:cs="Arial"/>
              </w:rPr>
              <w:fldChar w:fldCharType="separate"/>
            </w:r>
            <w:r w:rsidRPr="00A216C3">
              <w:rPr>
                <w:rFonts w:cs="Arial"/>
                <w:noProof/>
              </w:rPr>
              <w:t> </w:t>
            </w:r>
            <w:r w:rsidRPr="00A216C3">
              <w:rPr>
                <w:rFonts w:cs="Arial"/>
                <w:noProof/>
              </w:rPr>
              <w:t> </w:t>
            </w:r>
            <w:r w:rsidRPr="00A216C3">
              <w:rPr>
                <w:rFonts w:cs="Arial"/>
                <w:noProof/>
              </w:rPr>
              <w:t> </w:t>
            </w:r>
            <w:r w:rsidRPr="00A216C3">
              <w:rPr>
                <w:rFonts w:cs="Arial"/>
                <w:noProof/>
              </w:rPr>
              <w:t> </w:t>
            </w:r>
            <w:r w:rsidRPr="00A216C3">
              <w:rPr>
                <w:rFonts w:cs="Arial"/>
                <w:noProof/>
              </w:rPr>
              <w:t> </w:t>
            </w:r>
            <w:r w:rsidRPr="00A216C3">
              <w:rPr>
                <w:rFonts w:cs="Arial"/>
              </w:rPr>
              <w:fldChar w:fldCharType="end"/>
            </w:r>
          </w:p>
        </w:tc>
      </w:tr>
      <w:tr w:rsidR="00995B0F" w:rsidRPr="00A216C3" w:rsidTr="002B6A1B">
        <w:tc>
          <w:tcPr>
            <w:tcW w:w="4798" w:type="dxa"/>
            <w:shd w:val="clear" w:color="auto" w:fill="auto"/>
          </w:tcPr>
          <w:p w:rsidR="00995B0F" w:rsidRPr="00472A54" w:rsidRDefault="00995B0F" w:rsidP="002B6A1B">
            <w:pPr>
              <w:rPr>
                <w:rFonts w:cs="Arial"/>
              </w:rPr>
            </w:pPr>
            <w:r w:rsidRPr="00472A54">
              <w:rPr>
                <w:rFonts w:cs="Arial"/>
              </w:rPr>
              <w:fldChar w:fldCharType="begin">
                <w:ffData>
                  <w:name w:val="Text24"/>
                  <w:enabled/>
                  <w:calcOnExit w:val="0"/>
                  <w:textInput/>
                </w:ffData>
              </w:fldChar>
            </w:r>
            <w:r w:rsidRPr="00A216C3">
              <w:rPr>
                <w:rFonts w:cs="Arial"/>
              </w:rPr>
              <w:instrText xml:space="preserve"> FORMTEXT </w:instrText>
            </w:r>
            <w:r w:rsidRPr="00A216C3">
              <w:rPr>
                <w:rFonts w:cs="Arial"/>
              </w:rPr>
            </w:r>
            <w:r w:rsidRPr="00A216C3">
              <w:rPr>
                <w:rFonts w:cs="Arial"/>
              </w:rPr>
              <w:fldChar w:fldCharType="separate"/>
            </w:r>
            <w:r w:rsidRPr="00A216C3">
              <w:rPr>
                <w:rFonts w:cs="Arial"/>
                <w:noProof/>
              </w:rPr>
              <w:t> </w:t>
            </w:r>
            <w:r w:rsidRPr="00A216C3">
              <w:rPr>
                <w:rFonts w:cs="Arial"/>
                <w:noProof/>
              </w:rPr>
              <w:t> </w:t>
            </w:r>
            <w:r w:rsidRPr="00A216C3">
              <w:rPr>
                <w:rFonts w:cs="Arial"/>
                <w:noProof/>
              </w:rPr>
              <w:t> </w:t>
            </w:r>
            <w:r w:rsidRPr="00A216C3">
              <w:rPr>
                <w:rFonts w:cs="Arial"/>
                <w:noProof/>
              </w:rPr>
              <w:t> </w:t>
            </w:r>
            <w:r w:rsidRPr="00A216C3">
              <w:rPr>
                <w:rFonts w:cs="Arial"/>
                <w:noProof/>
              </w:rPr>
              <w:t> </w:t>
            </w:r>
            <w:r w:rsidRPr="00A216C3">
              <w:rPr>
                <w:rFonts w:cs="Arial"/>
              </w:rPr>
              <w:fldChar w:fldCharType="end"/>
            </w:r>
          </w:p>
        </w:tc>
        <w:tc>
          <w:tcPr>
            <w:tcW w:w="1697" w:type="dxa"/>
            <w:shd w:val="clear" w:color="auto" w:fill="auto"/>
          </w:tcPr>
          <w:p w:rsidR="00995B0F" w:rsidRPr="00472A54" w:rsidRDefault="00995B0F" w:rsidP="002B6A1B">
            <w:pPr>
              <w:rPr>
                <w:rFonts w:cs="Arial"/>
              </w:rPr>
            </w:pPr>
            <w:r w:rsidRPr="00472A54">
              <w:rPr>
                <w:rFonts w:cs="Arial"/>
              </w:rPr>
              <w:fldChar w:fldCharType="begin">
                <w:ffData>
                  <w:name w:val="Text25"/>
                  <w:enabled/>
                  <w:calcOnExit w:val="0"/>
                  <w:textInput>
                    <w:type w:val="date"/>
                    <w:format w:val="dd/MM/yyyy"/>
                  </w:textInput>
                </w:ffData>
              </w:fldChar>
            </w:r>
            <w:r w:rsidRPr="00A216C3">
              <w:rPr>
                <w:rFonts w:cs="Arial"/>
              </w:rPr>
              <w:instrText xml:space="preserve"> FORMTEXT </w:instrText>
            </w:r>
            <w:r w:rsidRPr="00A216C3">
              <w:rPr>
                <w:rFonts w:cs="Arial"/>
              </w:rPr>
            </w:r>
            <w:r w:rsidRPr="00A216C3">
              <w:rPr>
                <w:rFonts w:cs="Arial"/>
              </w:rPr>
              <w:fldChar w:fldCharType="separate"/>
            </w:r>
            <w:r w:rsidRPr="00A216C3">
              <w:rPr>
                <w:rFonts w:cs="Arial"/>
                <w:noProof/>
              </w:rPr>
              <w:t> </w:t>
            </w:r>
            <w:r w:rsidRPr="00A216C3">
              <w:rPr>
                <w:rFonts w:cs="Arial"/>
                <w:noProof/>
              </w:rPr>
              <w:t> </w:t>
            </w:r>
            <w:r w:rsidRPr="00A216C3">
              <w:rPr>
                <w:rFonts w:cs="Arial"/>
                <w:noProof/>
              </w:rPr>
              <w:t> </w:t>
            </w:r>
            <w:r w:rsidRPr="00A216C3">
              <w:rPr>
                <w:rFonts w:cs="Arial"/>
                <w:noProof/>
              </w:rPr>
              <w:t> </w:t>
            </w:r>
            <w:r w:rsidRPr="00A216C3">
              <w:rPr>
                <w:rFonts w:cs="Arial"/>
                <w:noProof/>
              </w:rPr>
              <w:t> </w:t>
            </w:r>
            <w:r w:rsidRPr="00A216C3">
              <w:rPr>
                <w:rFonts w:cs="Arial"/>
              </w:rPr>
              <w:fldChar w:fldCharType="end"/>
            </w:r>
          </w:p>
        </w:tc>
        <w:tc>
          <w:tcPr>
            <w:tcW w:w="1839" w:type="dxa"/>
            <w:shd w:val="clear" w:color="auto" w:fill="auto"/>
          </w:tcPr>
          <w:p w:rsidR="00995B0F" w:rsidRPr="00472A54" w:rsidRDefault="00995B0F" w:rsidP="002B6A1B">
            <w:pPr>
              <w:rPr>
                <w:rFonts w:cs="Arial"/>
              </w:rPr>
            </w:pPr>
            <w:r w:rsidRPr="00472A54">
              <w:rPr>
                <w:rFonts w:cs="Arial"/>
              </w:rPr>
              <w:fldChar w:fldCharType="begin">
                <w:ffData>
                  <w:name w:val="Text25"/>
                  <w:enabled/>
                  <w:calcOnExit w:val="0"/>
                  <w:textInput>
                    <w:type w:val="date"/>
                    <w:format w:val="dd/MM/yyyy"/>
                  </w:textInput>
                </w:ffData>
              </w:fldChar>
            </w:r>
            <w:r w:rsidRPr="00A216C3">
              <w:rPr>
                <w:rFonts w:cs="Arial"/>
              </w:rPr>
              <w:instrText xml:space="preserve"> FORMTEXT </w:instrText>
            </w:r>
            <w:r w:rsidRPr="00A216C3">
              <w:rPr>
                <w:rFonts w:cs="Arial"/>
              </w:rPr>
            </w:r>
            <w:r w:rsidRPr="00A216C3">
              <w:rPr>
                <w:rFonts w:cs="Arial"/>
              </w:rPr>
              <w:fldChar w:fldCharType="separate"/>
            </w:r>
            <w:r w:rsidRPr="00A216C3">
              <w:rPr>
                <w:rFonts w:cs="Arial"/>
                <w:noProof/>
              </w:rPr>
              <w:t> </w:t>
            </w:r>
            <w:r w:rsidRPr="00A216C3">
              <w:rPr>
                <w:rFonts w:cs="Arial"/>
                <w:noProof/>
              </w:rPr>
              <w:t> </w:t>
            </w:r>
            <w:r w:rsidRPr="00A216C3">
              <w:rPr>
                <w:rFonts w:cs="Arial"/>
                <w:noProof/>
              </w:rPr>
              <w:t> </w:t>
            </w:r>
            <w:r w:rsidRPr="00A216C3">
              <w:rPr>
                <w:rFonts w:cs="Arial"/>
                <w:noProof/>
              </w:rPr>
              <w:t> </w:t>
            </w:r>
            <w:r w:rsidRPr="00A216C3">
              <w:rPr>
                <w:rFonts w:cs="Arial"/>
                <w:noProof/>
              </w:rPr>
              <w:t> </w:t>
            </w:r>
            <w:r w:rsidRPr="00A216C3">
              <w:rPr>
                <w:rFonts w:cs="Arial"/>
              </w:rPr>
              <w:fldChar w:fldCharType="end"/>
            </w:r>
          </w:p>
        </w:tc>
        <w:tc>
          <w:tcPr>
            <w:tcW w:w="1566" w:type="dxa"/>
            <w:shd w:val="clear" w:color="auto" w:fill="auto"/>
          </w:tcPr>
          <w:p w:rsidR="00995B0F" w:rsidRPr="00472A54" w:rsidRDefault="00995B0F" w:rsidP="002B6A1B">
            <w:pPr>
              <w:rPr>
                <w:rFonts w:cs="Arial"/>
              </w:rPr>
            </w:pPr>
            <w:r w:rsidRPr="00472A54">
              <w:rPr>
                <w:rFonts w:cs="Arial"/>
              </w:rPr>
              <w:fldChar w:fldCharType="begin">
                <w:ffData>
                  <w:name w:val="Text25"/>
                  <w:enabled/>
                  <w:calcOnExit w:val="0"/>
                  <w:textInput>
                    <w:type w:val="date"/>
                    <w:format w:val="dd/MM/yyyy"/>
                  </w:textInput>
                </w:ffData>
              </w:fldChar>
            </w:r>
            <w:r w:rsidRPr="00A216C3">
              <w:rPr>
                <w:rFonts w:cs="Arial"/>
              </w:rPr>
              <w:instrText xml:space="preserve"> FORMTEXT </w:instrText>
            </w:r>
            <w:r w:rsidRPr="00A216C3">
              <w:rPr>
                <w:rFonts w:cs="Arial"/>
              </w:rPr>
            </w:r>
            <w:r w:rsidRPr="00A216C3">
              <w:rPr>
                <w:rFonts w:cs="Arial"/>
              </w:rPr>
              <w:fldChar w:fldCharType="separate"/>
            </w:r>
            <w:r w:rsidRPr="00A216C3">
              <w:rPr>
                <w:rFonts w:cs="Arial"/>
                <w:noProof/>
              </w:rPr>
              <w:t> </w:t>
            </w:r>
            <w:r w:rsidRPr="00A216C3">
              <w:rPr>
                <w:rFonts w:cs="Arial"/>
                <w:noProof/>
              </w:rPr>
              <w:t> </w:t>
            </w:r>
            <w:r w:rsidRPr="00A216C3">
              <w:rPr>
                <w:rFonts w:cs="Arial"/>
                <w:noProof/>
              </w:rPr>
              <w:t> </w:t>
            </w:r>
            <w:r w:rsidRPr="00A216C3">
              <w:rPr>
                <w:rFonts w:cs="Arial"/>
                <w:noProof/>
              </w:rPr>
              <w:t> </w:t>
            </w:r>
            <w:r w:rsidRPr="00A216C3">
              <w:rPr>
                <w:rFonts w:cs="Arial"/>
                <w:noProof/>
              </w:rPr>
              <w:t> </w:t>
            </w:r>
            <w:r w:rsidRPr="00A216C3">
              <w:rPr>
                <w:rFonts w:cs="Arial"/>
              </w:rPr>
              <w:fldChar w:fldCharType="end"/>
            </w:r>
          </w:p>
        </w:tc>
      </w:tr>
      <w:tr w:rsidR="00995B0F" w:rsidRPr="00A216C3" w:rsidTr="002B6A1B">
        <w:tc>
          <w:tcPr>
            <w:tcW w:w="4798" w:type="dxa"/>
            <w:shd w:val="clear" w:color="auto" w:fill="auto"/>
          </w:tcPr>
          <w:p w:rsidR="00995B0F" w:rsidRPr="00472A54" w:rsidRDefault="00995B0F" w:rsidP="002B6A1B">
            <w:pPr>
              <w:rPr>
                <w:rFonts w:cs="Arial"/>
              </w:rPr>
            </w:pPr>
            <w:r w:rsidRPr="00472A54">
              <w:rPr>
                <w:rFonts w:cs="Arial"/>
              </w:rPr>
              <w:fldChar w:fldCharType="begin">
                <w:ffData>
                  <w:name w:val="Text24"/>
                  <w:enabled/>
                  <w:calcOnExit w:val="0"/>
                  <w:textInput/>
                </w:ffData>
              </w:fldChar>
            </w:r>
            <w:r w:rsidRPr="00A216C3">
              <w:rPr>
                <w:rFonts w:cs="Arial"/>
              </w:rPr>
              <w:instrText xml:space="preserve"> FORMTEXT </w:instrText>
            </w:r>
            <w:r w:rsidRPr="00A216C3">
              <w:rPr>
                <w:rFonts w:cs="Arial"/>
              </w:rPr>
            </w:r>
            <w:r w:rsidRPr="00A216C3">
              <w:rPr>
                <w:rFonts w:cs="Arial"/>
              </w:rPr>
              <w:fldChar w:fldCharType="separate"/>
            </w:r>
            <w:r w:rsidRPr="00A216C3">
              <w:rPr>
                <w:rFonts w:cs="Arial"/>
                <w:noProof/>
              </w:rPr>
              <w:t> </w:t>
            </w:r>
            <w:r w:rsidRPr="00A216C3">
              <w:rPr>
                <w:rFonts w:cs="Arial"/>
                <w:noProof/>
              </w:rPr>
              <w:t> </w:t>
            </w:r>
            <w:r w:rsidRPr="00A216C3">
              <w:rPr>
                <w:rFonts w:cs="Arial"/>
                <w:noProof/>
              </w:rPr>
              <w:t> </w:t>
            </w:r>
            <w:r w:rsidRPr="00A216C3">
              <w:rPr>
                <w:rFonts w:cs="Arial"/>
                <w:noProof/>
              </w:rPr>
              <w:t> </w:t>
            </w:r>
            <w:r w:rsidRPr="00A216C3">
              <w:rPr>
                <w:rFonts w:cs="Arial"/>
                <w:noProof/>
              </w:rPr>
              <w:t> </w:t>
            </w:r>
            <w:r w:rsidRPr="00A216C3">
              <w:rPr>
                <w:rFonts w:cs="Arial"/>
              </w:rPr>
              <w:fldChar w:fldCharType="end"/>
            </w:r>
          </w:p>
        </w:tc>
        <w:tc>
          <w:tcPr>
            <w:tcW w:w="1697" w:type="dxa"/>
            <w:shd w:val="clear" w:color="auto" w:fill="auto"/>
          </w:tcPr>
          <w:p w:rsidR="00995B0F" w:rsidRPr="00472A54" w:rsidRDefault="00995B0F" w:rsidP="002B6A1B">
            <w:pPr>
              <w:rPr>
                <w:rFonts w:cs="Arial"/>
              </w:rPr>
            </w:pPr>
            <w:r w:rsidRPr="00472A54">
              <w:rPr>
                <w:rFonts w:cs="Arial"/>
              </w:rPr>
              <w:fldChar w:fldCharType="begin">
                <w:ffData>
                  <w:name w:val="Text25"/>
                  <w:enabled/>
                  <w:calcOnExit w:val="0"/>
                  <w:textInput>
                    <w:type w:val="date"/>
                    <w:format w:val="dd/MM/yyyy"/>
                  </w:textInput>
                </w:ffData>
              </w:fldChar>
            </w:r>
            <w:r w:rsidRPr="00A216C3">
              <w:rPr>
                <w:rFonts w:cs="Arial"/>
              </w:rPr>
              <w:instrText xml:space="preserve"> FORMTEXT </w:instrText>
            </w:r>
            <w:r w:rsidRPr="00A216C3">
              <w:rPr>
                <w:rFonts w:cs="Arial"/>
              </w:rPr>
            </w:r>
            <w:r w:rsidRPr="00A216C3">
              <w:rPr>
                <w:rFonts w:cs="Arial"/>
              </w:rPr>
              <w:fldChar w:fldCharType="separate"/>
            </w:r>
            <w:r w:rsidRPr="00A216C3">
              <w:rPr>
                <w:rFonts w:cs="Arial"/>
                <w:noProof/>
              </w:rPr>
              <w:t> </w:t>
            </w:r>
            <w:r w:rsidRPr="00A216C3">
              <w:rPr>
                <w:rFonts w:cs="Arial"/>
                <w:noProof/>
              </w:rPr>
              <w:t> </w:t>
            </w:r>
            <w:r w:rsidRPr="00A216C3">
              <w:rPr>
                <w:rFonts w:cs="Arial"/>
                <w:noProof/>
              </w:rPr>
              <w:t> </w:t>
            </w:r>
            <w:r w:rsidRPr="00A216C3">
              <w:rPr>
                <w:rFonts w:cs="Arial"/>
                <w:noProof/>
              </w:rPr>
              <w:t> </w:t>
            </w:r>
            <w:r w:rsidRPr="00A216C3">
              <w:rPr>
                <w:rFonts w:cs="Arial"/>
                <w:noProof/>
              </w:rPr>
              <w:t> </w:t>
            </w:r>
            <w:r w:rsidRPr="00A216C3">
              <w:rPr>
                <w:rFonts w:cs="Arial"/>
              </w:rPr>
              <w:fldChar w:fldCharType="end"/>
            </w:r>
          </w:p>
        </w:tc>
        <w:tc>
          <w:tcPr>
            <w:tcW w:w="1839" w:type="dxa"/>
            <w:shd w:val="clear" w:color="auto" w:fill="auto"/>
          </w:tcPr>
          <w:p w:rsidR="00995B0F" w:rsidRPr="00472A54" w:rsidRDefault="00995B0F" w:rsidP="002B6A1B">
            <w:pPr>
              <w:rPr>
                <w:rFonts w:cs="Arial"/>
              </w:rPr>
            </w:pPr>
            <w:r w:rsidRPr="00472A54">
              <w:rPr>
                <w:rFonts w:cs="Arial"/>
              </w:rPr>
              <w:fldChar w:fldCharType="begin">
                <w:ffData>
                  <w:name w:val="Text25"/>
                  <w:enabled/>
                  <w:calcOnExit w:val="0"/>
                  <w:textInput>
                    <w:type w:val="date"/>
                    <w:format w:val="dd/MM/yyyy"/>
                  </w:textInput>
                </w:ffData>
              </w:fldChar>
            </w:r>
            <w:r w:rsidRPr="00A216C3">
              <w:rPr>
                <w:rFonts w:cs="Arial"/>
              </w:rPr>
              <w:instrText xml:space="preserve"> FORMTEXT </w:instrText>
            </w:r>
            <w:r w:rsidRPr="00A216C3">
              <w:rPr>
                <w:rFonts w:cs="Arial"/>
              </w:rPr>
            </w:r>
            <w:r w:rsidRPr="00A216C3">
              <w:rPr>
                <w:rFonts w:cs="Arial"/>
              </w:rPr>
              <w:fldChar w:fldCharType="separate"/>
            </w:r>
            <w:r w:rsidRPr="00A216C3">
              <w:rPr>
                <w:rFonts w:cs="Arial"/>
                <w:noProof/>
              </w:rPr>
              <w:t> </w:t>
            </w:r>
            <w:r w:rsidRPr="00A216C3">
              <w:rPr>
                <w:rFonts w:cs="Arial"/>
                <w:noProof/>
              </w:rPr>
              <w:t> </w:t>
            </w:r>
            <w:r w:rsidRPr="00A216C3">
              <w:rPr>
                <w:rFonts w:cs="Arial"/>
                <w:noProof/>
              </w:rPr>
              <w:t> </w:t>
            </w:r>
            <w:r w:rsidRPr="00A216C3">
              <w:rPr>
                <w:rFonts w:cs="Arial"/>
                <w:noProof/>
              </w:rPr>
              <w:t> </w:t>
            </w:r>
            <w:r w:rsidRPr="00A216C3">
              <w:rPr>
                <w:rFonts w:cs="Arial"/>
                <w:noProof/>
              </w:rPr>
              <w:t> </w:t>
            </w:r>
            <w:r w:rsidRPr="00A216C3">
              <w:rPr>
                <w:rFonts w:cs="Arial"/>
              </w:rPr>
              <w:fldChar w:fldCharType="end"/>
            </w:r>
          </w:p>
        </w:tc>
        <w:tc>
          <w:tcPr>
            <w:tcW w:w="1566" w:type="dxa"/>
            <w:shd w:val="clear" w:color="auto" w:fill="auto"/>
          </w:tcPr>
          <w:p w:rsidR="00995B0F" w:rsidRPr="00472A54" w:rsidRDefault="00995B0F" w:rsidP="002B6A1B">
            <w:pPr>
              <w:rPr>
                <w:rFonts w:cs="Arial"/>
              </w:rPr>
            </w:pPr>
            <w:r w:rsidRPr="00472A54">
              <w:rPr>
                <w:rFonts w:cs="Arial"/>
              </w:rPr>
              <w:fldChar w:fldCharType="begin">
                <w:ffData>
                  <w:name w:val="Text25"/>
                  <w:enabled/>
                  <w:calcOnExit w:val="0"/>
                  <w:textInput>
                    <w:type w:val="date"/>
                    <w:format w:val="dd/MM/yyyy"/>
                  </w:textInput>
                </w:ffData>
              </w:fldChar>
            </w:r>
            <w:r w:rsidRPr="00A216C3">
              <w:rPr>
                <w:rFonts w:cs="Arial"/>
              </w:rPr>
              <w:instrText xml:space="preserve"> FORMTEXT </w:instrText>
            </w:r>
            <w:r w:rsidRPr="00A216C3">
              <w:rPr>
                <w:rFonts w:cs="Arial"/>
              </w:rPr>
            </w:r>
            <w:r w:rsidRPr="00A216C3">
              <w:rPr>
                <w:rFonts w:cs="Arial"/>
              </w:rPr>
              <w:fldChar w:fldCharType="separate"/>
            </w:r>
            <w:r w:rsidRPr="00A216C3">
              <w:rPr>
                <w:rFonts w:cs="Arial"/>
                <w:noProof/>
              </w:rPr>
              <w:t> </w:t>
            </w:r>
            <w:r w:rsidRPr="00A216C3">
              <w:rPr>
                <w:rFonts w:cs="Arial"/>
                <w:noProof/>
              </w:rPr>
              <w:t> </w:t>
            </w:r>
            <w:r w:rsidRPr="00A216C3">
              <w:rPr>
                <w:rFonts w:cs="Arial"/>
                <w:noProof/>
              </w:rPr>
              <w:t> </w:t>
            </w:r>
            <w:r w:rsidRPr="00A216C3">
              <w:rPr>
                <w:rFonts w:cs="Arial"/>
                <w:noProof/>
              </w:rPr>
              <w:t> </w:t>
            </w:r>
            <w:r w:rsidRPr="00A216C3">
              <w:rPr>
                <w:rFonts w:cs="Arial"/>
                <w:noProof/>
              </w:rPr>
              <w:t> </w:t>
            </w:r>
            <w:r w:rsidRPr="00A216C3">
              <w:rPr>
                <w:rFonts w:cs="Arial"/>
              </w:rPr>
              <w:fldChar w:fldCharType="end"/>
            </w:r>
          </w:p>
        </w:tc>
      </w:tr>
    </w:tbl>
    <w:p w:rsidR="00995B0F" w:rsidRPr="00A216C3" w:rsidRDefault="00995B0F" w:rsidP="00995B0F">
      <w:pPr>
        <w:rPr>
          <w:rFonts w:cs="Arial"/>
        </w:rPr>
      </w:pPr>
    </w:p>
    <w:p w:rsidR="00995B0F" w:rsidRPr="00A216C3" w:rsidRDefault="00995B0F" w:rsidP="00995B0F">
      <w:pPr>
        <w:pStyle w:val="StyleSectionslistNotBoldItalic"/>
        <w:numPr>
          <w:ilvl w:val="1"/>
          <w:numId w:val="2"/>
        </w:numPr>
        <w:rPr>
          <w:rFonts w:cs="Arial"/>
          <w:b/>
        </w:rPr>
      </w:pPr>
      <w:r w:rsidRPr="00A216C3">
        <w:rPr>
          <w:rFonts w:cs="Arial"/>
          <w:b/>
        </w:rPr>
        <w:t xml:space="preserve">Procurement </w:t>
      </w:r>
    </w:p>
    <w:p w:rsidR="00995B0F" w:rsidRPr="00A216C3" w:rsidRDefault="00995B0F" w:rsidP="00995B0F">
      <w:pPr>
        <w:pStyle w:val="StyleSectionslistNotBoldItalic"/>
        <w:numPr>
          <w:ilvl w:val="0"/>
          <w:numId w:val="0"/>
        </w:numPr>
        <w:rPr>
          <w:rFonts w:cs="Arial"/>
          <w:b/>
        </w:rPr>
      </w:pPr>
    </w:p>
    <w:p w:rsidR="00995B0F" w:rsidRPr="00735D98" w:rsidRDefault="00995B0F" w:rsidP="00995B0F">
      <w:pPr>
        <w:pStyle w:val="StyleSectionslistNotBoldItalic"/>
        <w:numPr>
          <w:ilvl w:val="0"/>
          <w:numId w:val="0"/>
        </w:numPr>
        <w:spacing w:after="120"/>
      </w:pPr>
      <w:r w:rsidRPr="00735D98">
        <w:t>4.6.1 Procurement in general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0"/>
      </w:tblGrid>
      <w:tr w:rsidR="00995B0F" w:rsidRPr="00A216C3" w:rsidTr="002B6A1B">
        <w:trPr>
          <w:trHeight w:val="1134"/>
        </w:trPr>
        <w:tc>
          <w:tcPr>
            <w:tcW w:w="9900" w:type="dxa"/>
            <w:shd w:val="clear" w:color="auto" w:fill="auto"/>
          </w:tcPr>
          <w:p w:rsidR="00995B0F" w:rsidRPr="00472A54" w:rsidRDefault="00995B0F" w:rsidP="002B6A1B">
            <w:pPr>
              <w:ind w:right="72"/>
              <w:rPr>
                <w:rFonts w:cs="Arial"/>
              </w:rPr>
            </w:pPr>
            <w:r w:rsidRPr="00472A54">
              <w:rPr>
                <w:rFonts w:cs="Arial"/>
              </w:rPr>
              <w:fldChar w:fldCharType="begin">
                <w:ffData>
                  <w:name w:val="Text26"/>
                  <w:enabled/>
                  <w:calcOnExit w:val="0"/>
                  <w:textInput/>
                </w:ffData>
              </w:fldChar>
            </w:r>
            <w:r w:rsidRPr="00A216C3">
              <w:rPr>
                <w:rFonts w:cs="Arial"/>
              </w:rPr>
              <w:instrText xml:space="preserve"> FORMTEXT </w:instrText>
            </w:r>
            <w:r w:rsidRPr="00A216C3">
              <w:rPr>
                <w:rFonts w:cs="Arial"/>
              </w:rPr>
            </w:r>
            <w:r w:rsidRPr="00A216C3">
              <w:rPr>
                <w:rFonts w:cs="Arial"/>
              </w:rPr>
              <w:fldChar w:fldCharType="separate"/>
            </w:r>
            <w:r w:rsidRPr="00A216C3">
              <w:rPr>
                <w:rFonts w:cs="Arial"/>
                <w:noProof/>
              </w:rPr>
              <w:t> </w:t>
            </w:r>
            <w:r w:rsidRPr="00A216C3">
              <w:rPr>
                <w:rFonts w:cs="Arial"/>
                <w:noProof/>
              </w:rPr>
              <w:t> </w:t>
            </w:r>
            <w:r w:rsidRPr="00A216C3">
              <w:rPr>
                <w:rFonts w:cs="Arial"/>
                <w:noProof/>
              </w:rPr>
              <w:t> </w:t>
            </w:r>
            <w:r w:rsidRPr="00A216C3">
              <w:rPr>
                <w:rFonts w:cs="Arial"/>
                <w:noProof/>
              </w:rPr>
              <w:t> </w:t>
            </w:r>
            <w:r w:rsidRPr="00A216C3">
              <w:rPr>
                <w:rFonts w:cs="Arial"/>
                <w:noProof/>
              </w:rPr>
              <w:t> </w:t>
            </w:r>
            <w:r w:rsidRPr="00A216C3">
              <w:rPr>
                <w:rFonts w:cs="Arial"/>
              </w:rPr>
              <w:fldChar w:fldCharType="end"/>
            </w:r>
            <w:r w:rsidRPr="00472A54">
              <w:rPr>
                <w:rFonts w:cs="Arial"/>
              </w:rPr>
              <w:t xml:space="preserve"> </w:t>
            </w:r>
          </w:p>
        </w:tc>
      </w:tr>
    </w:tbl>
    <w:p w:rsidR="00995B0F" w:rsidRPr="00A216C3" w:rsidRDefault="00995B0F" w:rsidP="00995B0F">
      <w:pPr>
        <w:pStyle w:val="StyleSectionslistNotBoldItalic"/>
        <w:numPr>
          <w:ilvl w:val="0"/>
          <w:numId w:val="0"/>
        </w:numPr>
        <w:ind w:left="567" w:hanging="567"/>
        <w:rPr>
          <w:rFonts w:cs="Arial"/>
          <w:b/>
        </w:rPr>
      </w:pPr>
    </w:p>
    <w:p w:rsidR="00995B0F" w:rsidRPr="00735D98" w:rsidRDefault="00995B0F" w:rsidP="00995B0F">
      <w:pPr>
        <w:pStyle w:val="StyleSectionslistNotBoldItalic"/>
        <w:numPr>
          <w:ilvl w:val="0"/>
          <w:numId w:val="0"/>
        </w:numPr>
        <w:spacing w:after="120"/>
      </w:pPr>
      <w:r w:rsidRPr="00735D98">
        <w:t>4.6.2 Contracts already awarded and procedure(s) applied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0"/>
      </w:tblGrid>
      <w:tr w:rsidR="00995B0F" w:rsidRPr="00A216C3" w:rsidTr="002B6A1B">
        <w:trPr>
          <w:trHeight w:val="1134"/>
        </w:trPr>
        <w:tc>
          <w:tcPr>
            <w:tcW w:w="9900" w:type="dxa"/>
            <w:shd w:val="clear" w:color="auto" w:fill="auto"/>
          </w:tcPr>
          <w:p w:rsidR="00995B0F" w:rsidRPr="00472A54" w:rsidRDefault="00995B0F" w:rsidP="002B6A1B">
            <w:pPr>
              <w:ind w:right="72"/>
              <w:rPr>
                <w:rFonts w:cs="Arial"/>
              </w:rPr>
            </w:pPr>
            <w:r w:rsidRPr="00472A54">
              <w:rPr>
                <w:rFonts w:cs="Arial"/>
              </w:rPr>
              <w:fldChar w:fldCharType="begin">
                <w:ffData>
                  <w:name w:val="Text26"/>
                  <w:enabled/>
                  <w:calcOnExit w:val="0"/>
                  <w:textInput/>
                </w:ffData>
              </w:fldChar>
            </w:r>
            <w:r w:rsidRPr="00A216C3">
              <w:rPr>
                <w:rFonts w:cs="Arial"/>
              </w:rPr>
              <w:instrText xml:space="preserve"> FORMTEXT </w:instrText>
            </w:r>
            <w:r w:rsidRPr="00A216C3">
              <w:rPr>
                <w:rFonts w:cs="Arial"/>
              </w:rPr>
            </w:r>
            <w:r w:rsidRPr="00A216C3">
              <w:rPr>
                <w:rFonts w:cs="Arial"/>
              </w:rPr>
              <w:fldChar w:fldCharType="separate"/>
            </w:r>
            <w:r w:rsidRPr="00A216C3">
              <w:rPr>
                <w:rFonts w:cs="Arial"/>
                <w:noProof/>
              </w:rPr>
              <w:t> </w:t>
            </w:r>
            <w:r w:rsidRPr="00A216C3">
              <w:rPr>
                <w:rFonts w:cs="Arial"/>
                <w:noProof/>
              </w:rPr>
              <w:t> </w:t>
            </w:r>
            <w:r w:rsidRPr="00A216C3">
              <w:rPr>
                <w:rFonts w:cs="Arial"/>
                <w:noProof/>
              </w:rPr>
              <w:t> </w:t>
            </w:r>
            <w:r w:rsidRPr="00A216C3">
              <w:rPr>
                <w:rFonts w:cs="Arial"/>
                <w:noProof/>
              </w:rPr>
              <w:t> </w:t>
            </w:r>
            <w:r w:rsidRPr="00A216C3">
              <w:rPr>
                <w:rFonts w:cs="Arial"/>
                <w:noProof/>
              </w:rPr>
              <w:t> </w:t>
            </w:r>
            <w:r w:rsidRPr="00A216C3">
              <w:rPr>
                <w:rFonts w:cs="Arial"/>
              </w:rPr>
              <w:fldChar w:fldCharType="end"/>
            </w:r>
            <w:r w:rsidRPr="00472A54">
              <w:rPr>
                <w:rFonts w:cs="Arial"/>
              </w:rPr>
              <w:t xml:space="preserve"> </w:t>
            </w:r>
          </w:p>
        </w:tc>
      </w:tr>
    </w:tbl>
    <w:p w:rsidR="00995B0F" w:rsidRPr="00A216C3" w:rsidRDefault="00995B0F" w:rsidP="00995B0F">
      <w:pPr>
        <w:pStyle w:val="StyleSectionslistNotBoldItalic"/>
        <w:numPr>
          <w:ilvl w:val="0"/>
          <w:numId w:val="0"/>
        </w:numPr>
        <w:ind w:left="567" w:hanging="567"/>
        <w:rPr>
          <w:rFonts w:cs="Arial"/>
          <w:b/>
        </w:rPr>
      </w:pPr>
    </w:p>
    <w:p w:rsidR="00995B0F" w:rsidRPr="00735D98" w:rsidRDefault="00995B0F" w:rsidP="00995B0F">
      <w:pPr>
        <w:pStyle w:val="StyleSectionslistNotBoldItalic"/>
        <w:numPr>
          <w:ilvl w:val="0"/>
          <w:numId w:val="0"/>
        </w:numPr>
        <w:spacing w:after="120"/>
      </w:pPr>
      <w:r w:rsidRPr="00735D98">
        <w:t>4.6.3 Procurements planned during implementation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0"/>
      </w:tblGrid>
      <w:tr w:rsidR="00995B0F" w:rsidRPr="00A216C3" w:rsidTr="002B6A1B">
        <w:trPr>
          <w:trHeight w:val="1134"/>
        </w:trPr>
        <w:tc>
          <w:tcPr>
            <w:tcW w:w="9900" w:type="dxa"/>
            <w:shd w:val="clear" w:color="auto" w:fill="auto"/>
          </w:tcPr>
          <w:p w:rsidR="00995B0F" w:rsidRPr="00472A54" w:rsidRDefault="00995B0F" w:rsidP="002B6A1B">
            <w:pPr>
              <w:ind w:right="72"/>
              <w:rPr>
                <w:rFonts w:cs="Arial"/>
              </w:rPr>
            </w:pPr>
            <w:r w:rsidRPr="00472A54">
              <w:rPr>
                <w:rFonts w:cs="Arial"/>
              </w:rPr>
              <w:fldChar w:fldCharType="begin">
                <w:ffData>
                  <w:name w:val="Text26"/>
                  <w:enabled/>
                  <w:calcOnExit w:val="0"/>
                  <w:textInput/>
                </w:ffData>
              </w:fldChar>
            </w:r>
            <w:bookmarkStart w:id="3" w:name="Text26"/>
            <w:r w:rsidRPr="00A216C3">
              <w:rPr>
                <w:rFonts w:cs="Arial"/>
              </w:rPr>
              <w:instrText xml:space="preserve"> FORMTEXT </w:instrText>
            </w:r>
            <w:r w:rsidRPr="00A216C3">
              <w:rPr>
                <w:rFonts w:cs="Arial"/>
              </w:rPr>
            </w:r>
            <w:r w:rsidRPr="00A216C3">
              <w:rPr>
                <w:rFonts w:cs="Arial"/>
              </w:rPr>
              <w:fldChar w:fldCharType="separate"/>
            </w:r>
            <w:r w:rsidRPr="00A216C3">
              <w:rPr>
                <w:rFonts w:cs="Arial"/>
                <w:noProof/>
              </w:rPr>
              <w:t> </w:t>
            </w:r>
            <w:r w:rsidRPr="00A216C3">
              <w:rPr>
                <w:rFonts w:cs="Arial"/>
                <w:noProof/>
              </w:rPr>
              <w:t> </w:t>
            </w:r>
            <w:r w:rsidRPr="00A216C3">
              <w:rPr>
                <w:rFonts w:cs="Arial"/>
                <w:noProof/>
              </w:rPr>
              <w:t> </w:t>
            </w:r>
            <w:r w:rsidRPr="00A216C3">
              <w:rPr>
                <w:rFonts w:cs="Arial"/>
                <w:noProof/>
              </w:rPr>
              <w:t> </w:t>
            </w:r>
            <w:r w:rsidRPr="00A216C3">
              <w:rPr>
                <w:rFonts w:cs="Arial"/>
                <w:noProof/>
              </w:rPr>
              <w:t> </w:t>
            </w:r>
            <w:r w:rsidRPr="00A216C3">
              <w:rPr>
                <w:rFonts w:cs="Arial"/>
              </w:rPr>
              <w:fldChar w:fldCharType="end"/>
            </w:r>
            <w:bookmarkEnd w:id="3"/>
            <w:r w:rsidRPr="00472A54">
              <w:rPr>
                <w:rFonts w:cs="Arial"/>
              </w:rPr>
              <w:t xml:space="preserve"> </w:t>
            </w:r>
          </w:p>
        </w:tc>
      </w:tr>
    </w:tbl>
    <w:p w:rsidR="00995B0F" w:rsidRPr="00A216C3" w:rsidRDefault="00995B0F" w:rsidP="00995B0F">
      <w:pPr>
        <w:rPr>
          <w:rFonts w:cs="Arial"/>
        </w:rPr>
      </w:pPr>
    </w:p>
    <w:p w:rsidR="00995B0F" w:rsidRPr="00A216C3" w:rsidRDefault="00995B0F" w:rsidP="00995B0F">
      <w:pPr>
        <w:pStyle w:val="StyleSectionslistNotBoldItalic"/>
        <w:numPr>
          <w:ilvl w:val="1"/>
          <w:numId w:val="2"/>
        </w:numPr>
        <w:spacing w:after="120"/>
        <w:rPr>
          <w:rFonts w:cs="Arial"/>
          <w:b/>
        </w:rPr>
      </w:pPr>
      <w:r w:rsidRPr="00A216C3">
        <w:rPr>
          <w:rFonts w:cs="Arial"/>
          <w:b/>
        </w:rPr>
        <w:t>Pending legal/administrative/technical issues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0"/>
      </w:tblGrid>
      <w:tr w:rsidR="00995B0F" w:rsidRPr="00A216C3" w:rsidTr="002B6A1B">
        <w:trPr>
          <w:trHeight w:val="1134"/>
        </w:trPr>
        <w:tc>
          <w:tcPr>
            <w:tcW w:w="9900" w:type="dxa"/>
            <w:shd w:val="clear" w:color="auto" w:fill="auto"/>
          </w:tcPr>
          <w:p w:rsidR="00995B0F" w:rsidRPr="00472A54" w:rsidRDefault="00995B0F" w:rsidP="002B6A1B">
            <w:pPr>
              <w:ind w:right="72"/>
              <w:rPr>
                <w:rFonts w:cs="Arial"/>
              </w:rPr>
            </w:pPr>
            <w:r w:rsidRPr="00472A54">
              <w:rPr>
                <w:rFonts w:cs="Arial"/>
              </w:rPr>
              <w:fldChar w:fldCharType="begin">
                <w:ffData>
                  <w:name w:val="Text27"/>
                  <w:enabled/>
                  <w:calcOnExit w:val="0"/>
                  <w:textInput/>
                </w:ffData>
              </w:fldChar>
            </w:r>
            <w:bookmarkStart w:id="4" w:name="Text27"/>
            <w:r w:rsidRPr="00A216C3">
              <w:rPr>
                <w:rFonts w:cs="Arial"/>
              </w:rPr>
              <w:instrText xml:space="preserve"> FORMTEXT </w:instrText>
            </w:r>
            <w:r w:rsidRPr="00A216C3">
              <w:rPr>
                <w:rFonts w:cs="Arial"/>
              </w:rPr>
            </w:r>
            <w:r w:rsidRPr="00A216C3">
              <w:rPr>
                <w:rFonts w:cs="Arial"/>
              </w:rPr>
              <w:fldChar w:fldCharType="separate"/>
            </w:r>
            <w:r w:rsidRPr="00A216C3">
              <w:rPr>
                <w:rFonts w:cs="Arial"/>
                <w:noProof/>
              </w:rPr>
              <w:t> </w:t>
            </w:r>
            <w:r w:rsidRPr="00A216C3">
              <w:rPr>
                <w:rFonts w:cs="Arial"/>
                <w:noProof/>
              </w:rPr>
              <w:t> </w:t>
            </w:r>
            <w:r w:rsidRPr="00A216C3">
              <w:rPr>
                <w:rFonts w:cs="Arial"/>
                <w:noProof/>
              </w:rPr>
              <w:t> </w:t>
            </w:r>
            <w:r w:rsidRPr="00A216C3">
              <w:rPr>
                <w:rFonts w:cs="Arial"/>
                <w:noProof/>
              </w:rPr>
              <w:t> </w:t>
            </w:r>
            <w:r w:rsidRPr="00A216C3">
              <w:rPr>
                <w:rFonts w:cs="Arial"/>
                <w:noProof/>
              </w:rPr>
              <w:t> </w:t>
            </w:r>
            <w:r w:rsidRPr="00A216C3">
              <w:rPr>
                <w:rFonts w:cs="Arial"/>
              </w:rPr>
              <w:fldChar w:fldCharType="end"/>
            </w:r>
            <w:bookmarkEnd w:id="4"/>
          </w:p>
        </w:tc>
      </w:tr>
    </w:tbl>
    <w:p w:rsidR="00995B0F" w:rsidRPr="00A216C3" w:rsidRDefault="00995B0F" w:rsidP="00995B0F">
      <w:pPr>
        <w:rPr>
          <w:rFonts w:cs="Arial"/>
        </w:rPr>
      </w:pPr>
    </w:p>
    <w:p w:rsidR="00995B0F" w:rsidRPr="00A12808" w:rsidRDefault="00995B0F" w:rsidP="00995B0F">
      <w:pPr>
        <w:pStyle w:val="StyleSectionslistNotBoldItalic"/>
        <w:numPr>
          <w:ilvl w:val="1"/>
          <w:numId w:val="2"/>
        </w:numPr>
        <w:rPr>
          <w:rFonts w:cs="Arial"/>
          <w:b/>
        </w:rPr>
      </w:pPr>
      <w:r w:rsidRPr="00A216C3">
        <w:rPr>
          <w:rFonts w:cs="Arial"/>
          <w:b/>
          <w:szCs w:val="20"/>
        </w:rPr>
        <w:t xml:space="preserve">Information on funding sources </w:t>
      </w:r>
      <w:r w:rsidR="00823757">
        <w:rPr>
          <w:rFonts w:cs="Arial"/>
          <w:b/>
          <w:szCs w:val="20"/>
        </w:rPr>
        <w:t xml:space="preserve">of the proposed Action </w:t>
      </w:r>
      <w:r w:rsidRPr="00A216C3">
        <w:rPr>
          <w:rFonts w:cs="Arial"/>
          <w:b/>
          <w:szCs w:val="20"/>
        </w:rPr>
        <w:t>(state budget(s), regional / l</w:t>
      </w:r>
      <w:r w:rsidR="00274F6C">
        <w:rPr>
          <w:rFonts w:cs="Arial"/>
          <w:b/>
          <w:szCs w:val="20"/>
        </w:rPr>
        <w:t>ocal budget(s), applicant's own resources,</w:t>
      </w:r>
      <w:r w:rsidRPr="00472A54">
        <w:rPr>
          <w:rFonts w:cs="Arial"/>
          <w:b/>
          <w:szCs w:val="20"/>
        </w:rPr>
        <w:t xml:space="preserve"> EIB loan(s)</w:t>
      </w:r>
      <w:r w:rsidRPr="00ED7A21">
        <w:rPr>
          <w:rFonts w:cs="Arial"/>
          <w:b/>
          <w:szCs w:val="20"/>
        </w:rPr>
        <w:t>, other loan(s))</w:t>
      </w:r>
      <w:r w:rsidR="00274F6C">
        <w:rPr>
          <w:rFonts w:cs="Arial"/>
          <w:b/>
          <w:szCs w:val="20"/>
        </w:rPr>
        <w:t>, other sources)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9"/>
      </w:tblGrid>
      <w:tr w:rsidR="00995B0F" w:rsidRPr="00A216C3" w:rsidTr="002B6A1B">
        <w:trPr>
          <w:trHeight w:val="964"/>
        </w:trPr>
        <w:tc>
          <w:tcPr>
            <w:tcW w:w="9909" w:type="dxa"/>
            <w:shd w:val="clear" w:color="auto" w:fill="auto"/>
          </w:tcPr>
          <w:p w:rsidR="00995B0F" w:rsidRPr="00472A54" w:rsidRDefault="00995B0F" w:rsidP="00735D98">
            <w:pPr>
              <w:tabs>
                <w:tab w:val="center" w:pos="4846"/>
              </w:tabs>
              <w:rPr>
                <w:rFonts w:cs="Arial"/>
              </w:rPr>
            </w:pPr>
            <w:r w:rsidRPr="00472A54">
              <w:rPr>
                <w:rFonts w:cs="Arial"/>
              </w:rPr>
              <w:fldChar w:fldCharType="begin">
                <w:ffData>
                  <w:name w:val="Text39"/>
                  <w:enabled/>
                  <w:calcOnExit w:val="0"/>
                  <w:textInput/>
                </w:ffData>
              </w:fldChar>
            </w:r>
            <w:r w:rsidRPr="00A216C3">
              <w:rPr>
                <w:rFonts w:cs="Arial"/>
              </w:rPr>
              <w:instrText xml:space="preserve"> FORMTEXT </w:instrText>
            </w:r>
            <w:r w:rsidRPr="00A216C3">
              <w:rPr>
                <w:rFonts w:cs="Arial"/>
              </w:rPr>
            </w:r>
            <w:r w:rsidRPr="00A216C3">
              <w:rPr>
                <w:rFonts w:cs="Arial"/>
              </w:rPr>
              <w:fldChar w:fldCharType="separate"/>
            </w:r>
            <w:r w:rsidRPr="00A216C3">
              <w:rPr>
                <w:rFonts w:cs="Arial"/>
              </w:rPr>
              <w:t> </w:t>
            </w:r>
            <w:r w:rsidRPr="00A216C3">
              <w:rPr>
                <w:rFonts w:cs="Arial"/>
              </w:rPr>
              <w:t> </w:t>
            </w:r>
            <w:r w:rsidRPr="00A216C3">
              <w:rPr>
                <w:rFonts w:cs="Arial"/>
              </w:rPr>
              <w:t> </w:t>
            </w:r>
            <w:r w:rsidRPr="00A216C3">
              <w:rPr>
                <w:rFonts w:cs="Arial"/>
              </w:rPr>
              <w:t> </w:t>
            </w:r>
            <w:r w:rsidRPr="00A216C3">
              <w:rPr>
                <w:rFonts w:cs="Arial"/>
              </w:rPr>
              <w:t> </w:t>
            </w:r>
            <w:r w:rsidRPr="00A216C3">
              <w:rPr>
                <w:rFonts w:cs="Arial"/>
              </w:rPr>
              <w:fldChar w:fldCharType="end"/>
            </w:r>
            <w:r w:rsidR="003F6592">
              <w:rPr>
                <w:rFonts w:cs="Arial"/>
              </w:rPr>
              <w:tab/>
            </w:r>
          </w:p>
        </w:tc>
      </w:tr>
    </w:tbl>
    <w:p w:rsidR="00995B0F" w:rsidRPr="00735D98" w:rsidRDefault="00995B0F" w:rsidP="00735D98">
      <w:pPr>
        <w:ind w:left="720" w:hanging="720"/>
        <w:rPr>
          <w:spacing w:val="-3"/>
        </w:rPr>
      </w:pPr>
    </w:p>
    <w:p w:rsidR="003F6592" w:rsidRPr="00E33B0B" w:rsidRDefault="00882321" w:rsidP="00995B0F">
      <w:pPr>
        <w:pStyle w:val="StyleSectionslistNotBoldItalic"/>
        <w:numPr>
          <w:ilvl w:val="1"/>
          <w:numId w:val="2"/>
        </w:numPr>
        <w:spacing w:after="120"/>
        <w:rPr>
          <w:rFonts w:cs="Arial"/>
          <w:szCs w:val="20"/>
        </w:rPr>
      </w:pPr>
      <w:r w:rsidRPr="00882321">
        <w:rPr>
          <w:rFonts w:cs="Arial"/>
          <w:b/>
          <w:iCs/>
          <w:szCs w:val="20"/>
        </w:rPr>
        <w:t xml:space="preserve">Information on </w:t>
      </w:r>
      <w:r w:rsidR="00E33B0B">
        <w:rPr>
          <w:rFonts w:cs="Arial"/>
          <w:b/>
          <w:iCs/>
          <w:szCs w:val="20"/>
        </w:rPr>
        <w:t xml:space="preserve">the </w:t>
      </w:r>
      <w:r w:rsidRPr="00882321">
        <w:rPr>
          <w:rFonts w:cs="Arial"/>
          <w:b/>
          <w:iCs/>
          <w:szCs w:val="20"/>
        </w:rPr>
        <w:t>potential for private sector financing</w:t>
      </w:r>
      <w:r w:rsidR="00E33B0B">
        <w:rPr>
          <w:rFonts w:cs="Arial"/>
          <w:b/>
          <w:iCs/>
          <w:szCs w:val="20"/>
        </w:rPr>
        <w:t>,</w:t>
      </w:r>
      <w:r w:rsidRPr="00882321">
        <w:rPr>
          <w:rFonts w:cs="Arial"/>
          <w:b/>
          <w:iCs/>
          <w:szCs w:val="20"/>
        </w:rPr>
        <w:t xml:space="preserve"> through </w:t>
      </w:r>
      <w:r w:rsidR="006B5B80">
        <w:rPr>
          <w:rFonts w:cs="Arial"/>
          <w:b/>
          <w:iCs/>
          <w:szCs w:val="20"/>
        </w:rPr>
        <w:t xml:space="preserve">the </w:t>
      </w:r>
      <w:r w:rsidRPr="00882321">
        <w:rPr>
          <w:rFonts w:cs="Arial"/>
          <w:b/>
          <w:iCs/>
          <w:szCs w:val="20"/>
        </w:rPr>
        <w:t>use of a Public-Private Partnership, concession or other financing mechanism</w:t>
      </w:r>
      <w:r w:rsidR="003F6592">
        <w:rPr>
          <w:rFonts w:cs="Arial"/>
          <w:b/>
          <w:iCs/>
          <w:szCs w:val="20"/>
        </w:rPr>
        <w:t xml:space="preserve">, </w:t>
      </w:r>
      <w:r w:rsidR="00E33B0B">
        <w:rPr>
          <w:rFonts w:cs="Arial"/>
          <w:b/>
          <w:iCs/>
          <w:szCs w:val="20"/>
        </w:rPr>
        <w:t>that could enable the use of</w:t>
      </w:r>
      <w:r w:rsidR="003F6592">
        <w:rPr>
          <w:rFonts w:cs="Arial"/>
          <w:b/>
          <w:iCs/>
          <w:szCs w:val="20"/>
        </w:rPr>
        <w:t xml:space="preserve"> EU financial instruments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9"/>
      </w:tblGrid>
      <w:tr w:rsidR="00E33B0B" w:rsidRPr="00A216C3" w:rsidTr="00735D98">
        <w:trPr>
          <w:trHeight w:val="964"/>
        </w:trPr>
        <w:tc>
          <w:tcPr>
            <w:tcW w:w="9909" w:type="dxa"/>
            <w:shd w:val="clear" w:color="auto" w:fill="auto"/>
          </w:tcPr>
          <w:p w:rsidR="00E33B0B" w:rsidRPr="00472A54" w:rsidRDefault="00E33B0B" w:rsidP="00735D98">
            <w:pPr>
              <w:tabs>
                <w:tab w:val="center" w:pos="4846"/>
              </w:tabs>
              <w:rPr>
                <w:rFonts w:cs="Arial"/>
              </w:rPr>
            </w:pPr>
            <w:r w:rsidRPr="00472A54">
              <w:rPr>
                <w:rFonts w:cs="Arial"/>
              </w:rPr>
              <w:fldChar w:fldCharType="begin">
                <w:ffData>
                  <w:name w:val="Text39"/>
                  <w:enabled/>
                  <w:calcOnExit w:val="0"/>
                  <w:textInput/>
                </w:ffData>
              </w:fldChar>
            </w:r>
            <w:r w:rsidRPr="00A216C3">
              <w:rPr>
                <w:rFonts w:cs="Arial"/>
              </w:rPr>
              <w:instrText xml:space="preserve"> FORMTEXT </w:instrText>
            </w:r>
            <w:r w:rsidRPr="00A216C3">
              <w:rPr>
                <w:rFonts w:cs="Arial"/>
              </w:rPr>
            </w:r>
            <w:r w:rsidRPr="00A216C3">
              <w:rPr>
                <w:rFonts w:cs="Arial"/>
              </w:rPr>
              <w:fldChar w:fldCharType="separate"/>
            </w:r>
            <w:r w:rsidRPr="00A216C3">
              <w:rPr>
                <w:rFonts w:cs="Arial"/>
              </w:rPr>
              <w:t> </w:t>
            </w:r>
            <w:r w:rsidRPr="00A216C3">
              <w:rPr>
                <w:rFonts w:cs="Arial"/>
              </w:rPr>
              <w:t> </w:t>
            </w:r>
            <w:r w:rsidRPr="00A216C3">
              <w:rPr>
                <w:rFonts w:cs="Arial"/>
              </w:rPr>
              <w:t> </w:t>
            </w:r>
            <w:r w:rsidRPr="00A216C3">
              <w:rPr>
                <w:rFonts w:cs="Arial"/>
              </w:rPr>
              <w:t> </w:t>
            </w:r>
            <w:r w:rsidRPr="00A216C3">
              <w:rPr>
                <w:rFonts w:cs="Arial"/>
              </w:rPr>
              <w:t> </w:t>
            </w:r>
            <w:r w:rsidRPr="00A216C3">
              <w:rPr>
                <w:rFonts w:cs="Arial"/>
              </w:rPr>
              <w:fldChar w:fldCharType="end"/>
            </w:r>
            <w:r>
              <w:rPr>
                <w:rFonts w:cs="Arial"/>
              </w:rPr>
              <w:tab/>
            </w:r>
          </w:p>
        </w:tc>
      </w:tr>
    </w:tbl>
    <w:p w:rsidR="0094361B" w:rsidRPr="00F54285" w:rsidRDefault="0094361B" w:rsidP="0094361B">
      <w:pPr>
        <w:ind w:left="567"/>
        <w:rPr>
          <w:rFonts w:ascii="Calibri" w:hAnsi="Calibri"/>
          <w:color w:val="0070C0"/>
          <w:sz w:val="22"/>
          <w:szCs w:val="22"/>
        </w:rPr>
      </w:pPr>
    </w:p>
    <w:p w:rsidR="00E33B0B" w:rsidRPr="00E33B0B" w:rsidRDefault="00E33B0B" w:rsidP="00E33B0B">
      <w:pPr>
        <w:pStyle w:val="StyleSectionslistNotBoldItalic"/>
        <w:numPr>
          <w:ilvl w:val="0"/>
          <w:numId w:val="0"/>
        </w:numPr>
        <w:spacing w:after="120"/>
        <w:ind w:left="567"/>
        <w:rPr>
          <w:rFonts w:cs="Arial"/>
          <w:szCs w:val="20"/>
        </w:rPr>
      </w:pPr>
    </w:p>
    <w:p w:rsidR="00E33B0B" w:rsidRPr="00A216C3" w:rsidRDefault="00E33B0B" w:rsidP="00E33B0B">
      <w:pPr>
        <w:ind w:left="720" w:hanging="720"/>
        <w:rPr>
          <w:rFonts w:cs="Arial"/>
          <w:spacing w:val="-3"/>
        </w:rPr>
      </w:pPr>
    </w:p>
    <w:p w:rsidR="00E33B0B" w:rsidRPr="003F6592" w:rsidRDefault="00E33B0B" w:rsidP="00995B0F">
      <w:pPr>
        <w:pStyle w:val="StyleSectionslistNotBoldItalic"/>
        <w:numPr>
          <w:ilvl w:val="1"/>
          <w:numId w:val="2"/>
        </w:numPr>
        <w:spacing w:after="120"/>
        <w:rPr>
          <w:rFonts w:cs="Arial"/>
          <w:szCs w:val="20"/>
        </w:rPr>
      </w:pPr>
      <w:r>
        <w:rPr>
          <w:rFonts w:cs="Arial"/>
          <w:b/>
          <w:iCs/>
          <w:szCs w:val="20"/>
        </w:rPr>
        <w:t xml:space="preserve">Information on the expected private sector financing, through the use of </w:t>
      </w:r>
      <w:r w:rsidRPr="00882321">
        <w:rPr>
          <w:rFonts w:cs="Arial"/>
          <w:b/>
          <w:iCs/>
          <w:szCs w:val="20"/>
        </w:rPr>
        <w:t>Public-Private Partnership, concession or</w:t>
      </w:r>
      <w:r>
        <w:rPr>
          <w:rFonts w:cs="Arial"/>
          <w:b/>
          <w:iCs/>
          <w:szCs w:val="20"/>
        </w:rPr>
        <w:t xml:space="preserve"> other </w:t>
      </w:r>
      <w:r w:rsidR="00734B3F">
        <w:rPr>
          <w:rFonts w:cs="Arial"/>
          <w:b/>
          <w:iCs/>
          <w:szCs w:val="20"/>
        </w:rPr>
        <w:t>financing mechanism</w:t>
      </w:r>
      <w:r w:rsidR="000C459D">
        <w:rPr>
          <w:rFonts w:cs="Arial"/>
          <w:b/>
          <w:iCs/>
          <w:szCs w:val="20"/>
        </w:rPr>
        <w:t xml:space="preserve">, </w:t>
      </w:r>
      <w:r w:rsidR="006B5B80">
        <w:rPr>
          <w:rFonts w:cs="Arial"/>
          <w:b/>
          <w:iCs/>
          <w:szCs w:val="20"/>
        </w:rPr>
        <w:t>which</w:t>
      </w:r>
      <w:r w:rsidR="000C459D">
        <w:rPr>
          <w:rFonts w:cs="Arial"/>
          <w:b/>
          <w:iCs/>
          <w:szCs w:val="20"/>
        </w:rPr>
        <w:t xml:space="preserve"> </w:t>
      </w:r>
      <w:r>
        <w:rPr>
          <w:rFonts w:cs="Arial"/>
          <w:b/>
          <w:iCs/>
          <w:szCs w:val="20"/>
        </w:rPr>
        <w:t>could enable the use of EU financial instruments, possibly in combination with CEF grant funding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9"/>
      </w:tblGrid>
      <w:tr w:rsidR="003F6592" w:rsidRPr="00A216C3" w:rsidTr="00FE7090">
        <w:trPr>
          <w:trHeight w:val="964"/>
        </w:trPr>
        <w:tc>
          <w:tcPr>
            <w:tcW w:w="9909" w:type="dxa"/>
            <w:shd w:val="clear" w:color="auto" w:fill="auto"/>
          </w:tcPr>
          <w:p w:rsidR="003F6592" w:rsidRPr="00472A54" w:rsidRDefault="003F6592" w:rsidP="00FE7090">
            <w:pPr>
              <w:tabs>
                <w:tab w:val="center" w:pos="4846"/>
              </w:tabs>
              <w:rPr>
                <w:rFonts w:cs="Arial"/>
              </w:rPr>
            </w:pPr>
            <w:r w:rsidRPr="00472A54">
              <w:rPr>
                <w:rFonts w:cs="Arial"/>
              </w:rPr>
              <w:lastRenderedPageBreak/>
              <w:fldChar w:fldCharType="begin">
                <w:ffData>
                  <w:name w:val="Text39"/>
                  <w:enabled/>
                  <w:calcOnExit w:val="0"/>
                  <w:textInput/>
                </w:ffData>
              </w:fldChar>
            </w:r>
            <w:r w:rsidRPr="00A216C3">
              <w:rPr>
                <w:rFonts w:cs="Arial"/>
              </w:rPr>
              <w:instrText xml:space="preserve"> FORMTEXT </w:instrText>
            </w:r>
            <w:r w:rsidRPr="00A216C3">
              <w:rPr>
                <w:rFonts w:cs="Arial"/>
              </w:rPr>
            </w:r>
            <w:r w:rsidRPr="00A216C3">
              <w:rPr>
                <w:rFonts w:cs="Arial"/>
              </w:rPr>
              <w:fldChar w:fldCharType="separate"/>
            </w:r>
            <w:r w:rsidRPr="00A216C3">
              <w:rPr>
                <w:rFonts w:cs="Arial"/>
              </w:rPr>
              <w:t> </w:t>
            </w:r>
            <w:r w:rsidRPr="00A216C3">
              <w:rPr>
                <w:rFonts w:cs="Arial"/>
              </w:rPr>
              <w:t> </w:t>
            </w:r>
            <w:r w:rsidRPr="00A216C3">
              <w:rPr>
                <w:rFonts w:cs="Arial"/>
              </w:rPr>
              <w:t> </w:t>
            </w:r>
            <w:r w:rsidRPr="00A216C3">
              <w:rPr>
                <w:rFonts w:cs="Arial"/>
              </w:rPr>
              <w:t> </w:t>
            </w:r>
            <w:r w:rsidRPr="00A216C3">
              <w:rPr>
                <w:rFonts w:cs="Arial"/>
              </w:rPr>
              <w:t> </w:t>
            </w:r>
            <w:r w:rsidRPr="00A216C3">
              <w:rPr>
                <w:rFonts w:cs="Arial"/>
              </w:rPr>
              <w:fldChar w:fldCharType="end"/>
            </w:r>
            <w:r>
              <w:rPr>
                <w:rFonts w:cs="Arial"/>
              </w:rPr>
              <w:tab/>
            </w:r>
          </w:p>
        </w:tc>
      </w:tr>
    </w:tbl>
    <w:p w:rsidR="00E33B0B" w:rsidRPr="00F54285" w:rsidRDefault="00E33B0B" w:rsidP="00E33B0B">
      <w:pPr>
        <w:ind w:left="567"/>
        <w:rPr>
          <w:rFonts w:ascii="Calibri" w:hAnsi="Calibri"/>
          <w:color w:val="0070C0"/>
          <w:sz w:val="22"/>
          <w:szCs w:val="22"/>
        </w:rPr>
      </w:pPr>
      <w:r w:rsidRPr="00F54285">
        <w:rPr>
          <w:rFonts w:ascii="Calibri" w:hAnsi="Calibri"/>
          <w:color w:val="0070C0"/>
          <w:sz w:val="22"/>
          <w:szCs w:val="22"/>
        </w:rPr>
        <w:t>.</w:t>
      </w:r>
    </w:p>
    <w:p w:rsidR="00882321" w:rsidRPr="00735D98" w:rsidRDefault="00882321" w:rsidP="00735D98">
      <w:pPr>
        <w:ind w:left="567"/>
      </w:pPr>
    </w:p>
    <w:p w:rsidR="00995B0F" w:rsidRDefault="00995B0F" w:rsidP="00995B0F">
      <w:pPr>
        <w:pStyle w:val="StyleSectionslistNotBoldItalic"/>
        <w:numPr>
          <w:ilvl w:val="1"/>
          <w:numId w:val="2"/>
        </w:numPr>
        <w:spacing w:after="120"/>
        <w:rPr>
          <w:rFonts w:cs="Arial"/>
          <w:b/>
        </w:rPr>
      </w:pPr>
      <w:r w:rsidRPr="00A216C3">
        <w:rPr>
          <w:rFonts w:cs="Arial"/>
          <w:b/>
        </w:rPr>
        <w:t>Revenues of the proposed Action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9"/>
      </w:tblGrid>
      <w:tr w:rsidR="00882321" w:rsidRPr="00A216C3" w:rsidTr="00F54285">
        <w:trPr>
          <w:trHeight w:val="1153"/>
        </w:trPr>
        <w:tc>
          <w:tcPr>
            <w:tcW w:w="9909" w:type="dxa"/>
            <w:shd w:val="clear" w:color="auto" w:fill="auto"/>
          </w:tcPr>
          <w:p w:rsidR="00882321" w:rsidRPr="00472A54" w:rsidRDefault="00882321" w:rsidP="00F54285">
            <w:pPr>
              <w:ind w:right="72"/>
              <w:rPr>
                <w:rFonts w:cs="Arial"/>
              </w:rPr>
            </w:pPr>
            <w:r w:rsidRPr="00472A54">
              <w:rPr>
                <w:rFonts w:cs="Arial"/>
              </w:rPr>
              <w:fldChar w:fldCharType="begin">
                <w:ffData>
                  <w:name w:val="Text44"/>
                  <w:enabled/>
                  <w:calcOnExit w:val="0"/>
                  <w:textInput/>
                </w:ffData>
              </w:fldChar>
            </w:r>
            <w:r w:rsidRPr="00A216C3">
              <w:rPr>
                <w:rFonts w:cs="Arial"/>
              </w:rPr>
              <w:instrText xml:space="preserve"> FORMTEXT </w:instrText>
            </w:r>
            <w:r w:rsidRPr="00A216C3">
              <w:rPr>
                <w:rFonts w:cs="Arial"/>
              </w:rPr>
            </w:r>
            <w:r w:rsidRPr="00A216C3">
              <w:rPr>
                <w:rFonts w:cs="Arial"/>
              </w:rPr>
              <w:fldChar w:fldCharType="separate"/>
            </w:r>
            <w:r w:rsidRPr="00A216C3">
              <w:rPr>
                <w:rFonts w:eastAsia="Arial Unicode MS" w:hAnsi="Arial Unicode MS" w:cs="Arial"/>
                <w:noProof/>
              </w:rPr>
              <w:t> </w:t>
            </w:r>
            <w:r w:rsidRPr="00A216C3">
              <w:rPr>
                <w:rFonts w:eastAsia="Arial Unicode MS" w:hAnsi="Arial Unicode MS" w:cs="Arial"/>
                <w:noProof/>
              </w:rPr>
              <w:t> </w:t>
            </w:r>
            <w:r w:rsidRPr="00A216C3">
              <w:rPr>
                <w:rFonts w:eastAsia="Arial Unicode MS" w:hAnsi="Arial Unicode MS" w:cs="Arial"/>
                <w:noProof/>
              </w:rPr>
              <w:t> </w:t>
            </w:r>
            <w:r w:rsidRPr="00A216C3">
              <w:rPr>
                <w:rFonts w:eastAsia="Arial Unicode MS" w:hAnsi="Arial Unicode MS" w:cs="Arial"/>
                <w:noProof/>
              </w:rPr>
              <w:t> </w:t>
            </w:r>
            <w:r w:rsidRPr="00A216C3">
              <w:rPr>
                <w:rFonts w:eastAsia="Arial Unicode MS" w:hAnsi="Arial Unicode MS" w:cs="Arial"/>
                <w:noProof/>
              </w:rPr>
              <w:t> </w:t>
            </w:r>
            <w:r w:rsidRPr="00A216C3">
              <w:rPr>
                <w:rFonts w:cs="Arial"/>
              </w:rPr>
              <w:fldChar w:fldCharType="end"/>
            </w:r>
          </w:p>
        </w:tc>
      </w:tr>
    </w:tbl>
    <w:p w:rsidR="00882321" w:rsidRPr="00735D98" w:rsidRDefault="00882321" w:rsidP="00735D98">
      <w:pPr>
        <w:pStyle w:val="StyleSectionslistNotBoldItalic"/>
        <w:numPr>
          <w:ilvl w:val="0"/>
          <w:numId w:val="0"/>
        </w:numPr>
        <w:spacing w:after="120"/>
        <w:ind w:left="567" w:hanging="567"/>
        <w:rPr>
          <w:b/>
        </w:rPr>
      </w:pPr>
    </w:p>
    <w:p w:rsidR="00882321" w:rsidRDefault="00882321" w:rsidP="00995B0F">
      <w:pPr>
        <w:pStyle w:val="StyleSectionslistNotBoldItalic"/>
        <w:numPr>
          <w:ilvl w:val="1"/>
          <w:numId w:val="2"/>
        </w:numPr>
        <w:spacing w:after="120"/>
        <w:rPr>
          <w:rFonts w:cs="Arial"/>
          <w:b/>
        </w:rPr>
      </w:pPr>
      <w:r>
        <w:rPr>
          <w:rFonts w:cs="Arial"/>
          <w:b/>
        </w:rPr>
        <w:t>Revenue-generating capability of planned investment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9"/>
      </w:tblGrid>
      <w:tr w:rsidR="00995B0F" w:rsidRPr="00A216C3" w:rsidTr="002B6A1B">
        <w:trPr>
          <w:trHeight w:val="1153"/>
        </w:trPr>
        <w:tc>
          <w:tcPr>
            <w:tcW w:w="9909" w:type="dxa"/>
            <w:shd w:val="clear" w:color="auto" w:fill="auto"/>
          </w:tcPr>
          <w:p w:rsidR="00995B0F" w:rsidRPr="00472A54" w:rsidRDefault="00995B0F" w:rsidP="002B6A1B">
            <w:pPr>
              <w:ind w:right="72"/>
              <w:rPr>
                <w:rFonts w:cs="Arial"/>
              </w:rPr>
            </w:pPr>
            <w:r w:rsidRPr="00472A54">
              <w:rPr>
                <w:rFonts w:cs="Arial"/>
              </w:rPr>
              <w:fldChar w:fldCharType="begin">
                <w:ffData>
                  <w:name w:val="Text44"/>
                  <w:enabled/>
                  <w:calcOnExit w:val="0"/>
                  <w:textInput/>
                </w:ffData>
              </w:fldChar>
            </w:r>
            <w:r w:rsidRPr="00A216C3">
              <w:rPr>
                <w:rFonts w:cs="Arial"/>
              </w:rPr>
              <w:instrText xml:space="preserve"> FORMTEXT </w:instrText>
            </w:r>
            <w:r w:rsidRPr="00A216C3">
              <w:rPr>
                <w:rFonts w:cs="Arial"/>
              </w:rPr>
            </w:r>
            <w:r w:rsidRPr="00A216C3">
              <w:rPr>
                <w:rFonts w:cs="Arial"/>
              </w:rPr>
              <w:fldChar w:fldCharType="separate"/>
            </w:r>
            <w:r w:rsidRPr="00A216C3">
              <w:rPr>
                <w:rFonts w:eastAsia="Arial Unicode MS" w:hAnsi="Arial Unicode MS" w:cs="Arial"/>
                <w:noProof/>
              </w:rPr>
              <w:t> </w:t>
            </w:r>
            <w:r w:rsidRPr="00A216C3">
              <w:rPr>
                <w:rFonts w:eastAsia="Arial Unicode MS" w:hAnsi="Arial Unicode MS" w:cs="Arial"/>
                <w:noProof/>
              </w:rPr>
              <w:t> </w:t>
            </w:r>
            <w:r w:rsidRPr="00A216C3">
              <w:rPr>
                <w:rFonts w:eastAsia="Arial Unicode MS" w:hAnsi="Arial Unicode MS" w:cs="Arial"/>
                <w:noProof/>
              </w:rPr>
              <w:t> </w:t>
            </w:r>
            <w:r w:rsidRPr="00A216C3">
              <w:rPr>
                <w:rFonts w:eastAsia="Arial Unicode MS" w:hAnsi="Arial Unicode MS" w:cs="Arial"/>
                <w:noProof/>
              </w:rPr>
              <w:t> </w:t>
            </w:r>
            <w:r w:rsidRPr="00A216C3">
              <w:rPr>
                <w:rFonts w:eastAsia="Arial Unicode MS" w:hAnsi="Arial Unicode MS" w:cs="Arial"/>
                <w:noProof/>
              </w:rPr>
              <w:t> </w:t>
            </w:r>
            <w:r w:rsidRPr="00A216C3">
              <w:rPr>
                <w:rFonts w:cs="Arial"/>
              </w:rPr>
              <w:fldChar w:fldCharType="end"/>
            </w:r>
          </w:p>
        </w:tc>
      </w:tr>
    </w:tbl>
    <w:p w:rsidR="00995B0F" w:rsidRPr="00A216C3" w:rsidRDefault="00995B0F" w:rsidP="00995B0F">
      <w:pPr>
        <w:rPr>
          <w:rFonts w:cs="Arial"/>
        </w:rPr>
      </w:pPr>
    </w:p>
    <w:p w:rsidR="00882321" w:rsidRPr="00A216C3" w:rsidRDefault="00882321" w:rsidP="00B06568">
      <w:pPr>
        <w:rPr>
          <w:rFonts w:cs="Arial"/>
        </w:rPr>
      </w:pPr>
    </w:p>
    <w:p w:rsidR="0054202E" w:rsidRPr="00A216C3" w:rsidRDefault="0054202E" w:rsidP="00735D98">
      <w:pPr>
        <w:pStyle w:val="StyleStyleSectionslistNotBoldItalic12ptBold"/>
        <w:numPr>
          <w:ilvl w:val="0"/>
          <w:numId w:val="2"/>
        </w:numPr>
        <w:rPr>
          <w:rFonts w:cs="Arial"/>
        </w:rPr>
      </w:pPr>
      <w:r w:rsidRPr="00A216C3">
        <w:rPr>
          <w:rFonts w:cs="Arial"/>
        </w:rPr>
        <w:t>IMPACT OF THE PROPOSED ACTION</w:t>
      </w:r>
    </w:p>
    <w:p w:rsidR="0054202E" w:rsidRPr="00A216C3" w:rsidRDefault="0054202E" w:rsidP="0054202E">
      <w:pPr>
        <w:pStyle w:val="StyleSectionslistNotBoldItalic"/>
        <w:numPr>
          <w:ilvl w:val="0"/>
          <w:numId w:val="0"/>
        </w:numPr>
        <w:rPr>
          <w:rFonts w:cs="Arial"/>
        </w:rPr>
      </w:pPr>
    </w:p>
    <w:p w:rsidR="001B6EE9" w:rsidRPr="001B6EE9" w:rsidRDefault="00937AA3" w:rsidP="001B6EE9">
      <w:pPr>
        <w:pStyle w:val="StyleSectionslistNotBoldItalic"/>
        <w:numPr>
          <w:ilvl w:val="1"/>
          <w:numId w:val="10"/>
        </w:numPr>
        <w:spacing w:after="120"/>
        <w:rPr>
          <w:rFonts w:cs="Arial"/>
        </w:rPr>
      </w:pPr>
      <w:r>
        <w:rPr>
          <w:rFonts w:cs="Arial"/>
          <w:b/>
        </w:rPr>
        <w:t>Impact</w:t>
      </w:r>
      <w:r w:rsidR="001B6EE9" w:rsidRPr="00A216C3">
        <w:rPr>
          <w:rFonts w:cs="Arial"/>
          <w:b/>
        </w:rPr>
        <w:t xml:space="preserve"> of </w:t>
      </w:r>
      <w:r>
        <w:rPr>
          <w:rFonts w:cs="Arial"/>
          <w:b/>
        </w:rPr>
        <w:t>CEF</w:t>
      </w:r>
      <w:r w:rsidR="001B6EE9" w:rsidRPr="00A216C3">
        <w:rPr>
          <w:rFonts w:cs="Arial"/>
          <w:b/>
        </w:rPr>
        <w:t xml:space="preserve"> funding on the financing of the proposed Action and the commitment of the different stakeholders</w:t>
      </w:r>
    </w:p>
    <w:p w:rsidR="001B6EE9" w:rsidRDefault="001B6EE9" w:rsidP="001B6EE9">
      <w:pPr>
        <w:pStyle w:val="StyleSectionslistNotBoldItalic"/>
        <w:numPr>
          <w:ilvl w:val="0"/>
          <w:numId w:val="0"/>
        </w:numPr>
        <w:ind w:left="567"/>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1B6EE9" w:rsidRPr="00A216C3" w:rsidTr="00F54285">
        <w:trPr>
          <w:trHeight w:val="1118"/>
        </w:trPr>
        <w:tc>
          <w:tcPr>
            <w:tcW w:w="9918" w:type="dxa"/>
            <w:shd w:val="clear" w:color="auto" w:fill="auto"/>
          </w:tcPr>
          <w:p w:rsidR="001B6EE9" w:rsidRPr="00472A54" w:rsidRDefault="001B6EE9" w:rsidP="00F54285">
            <w:pPr>
              <w:ind w:right="72"/>
              <w:rPr>
                <w:rFonts w:cs="Arial"/>
              </w:rPr>
            </w:pPr>
            <w:r w:rsidRPr="00472A54">
              <w:rPr>
                <w:rFonts w:cs="Arial"/>
              </w:rPr>
              <w:fldChar w:fldCharType="begin">
                <w:ffData>
                  <w:name w:val="Text56"/>
                  <w:enabled/>
                  <w:calcOnExit w:val="0"/>
                  <w:textInput/>
                </w:ffData>
              </w:fldChar>
            </w:r>
            <w:r w:rsidRPr="00A216C3">
              <w:rPr>
                <w:rFonts w:cs="Arial"/>
              </w:rPr>
              <w:instrText xml:space="preserve"> FORMTEXT </w:instrText>
            </w:r>
            <w:r w:rsidRPr="00A216C3">
              <w:rPr>
                <w:rFonts w:cs="Arial"/>
              </w:rPr>
            </w:r>
            <w:r w:rsidRPr="00A216C3">
              <w:rPr>
                <w:rFonts w:cs="Arial"/>
              </w:rPr>
              <w:fldChar w:fldCharType="separate"/>
            </w:r>
            <w:r w:rsidRPr="00A216C3">
              <w:rPr>
                <w:rFonts w:cs="Arial"/>
                <w:noProof/>
              </w:rPr>
              <w:t> </w:t>
            </w:r>
            <w:r w:rsidRPr="00A216C3">
              <w:rPr>
                <w:rFonts w:cs="Arial"/>
                <w:noProof/>
              </w:rPr>
              <w:t> </w:t>
            </w:r>
            <w:r w:rsidRPr="00A216C3">
              <w:rPr>
                <w:rFonts w:cs="Arial"/>
                <w:noProof/>
              </w:rPr>
              <w:t> </w:t>
            </w:r>
            <w:r w:rsidRPr="00A216C3">
              <w:rPr>
                <w:rFonts w:cs="Arial"/>
                <w:noProof/>
              </w:rPr>
              <w:t> </w:t>
            </w:r>
            <w:r w:rsidRPr="00A216C3">
              <w:rPr>
                <w:rFonts w:cs="Arial"/>
                <w:noProof/>
              </w:rPr>
              <w:t> </w:t>
            </w:r>
            <w:r w:rsidRPr="00A216C3">
              <w:rPr>
                <w:rFonts w:cs="Arial"/>
              </w:rPr>
              <w:fldChar w:fldCharType="end"/>
            </w:r>
          </w:p>
        </w:tc>
      </w:tr>
    </w:tbl>
    <w:p w:rsidR="001B6EE9" w:rsidRPr="00A216C3" w:rsidRDefault="001B6EE9" w:rsidP="00735D98">
      <w:pPr>
        <w:pStyle w:val="StyleSectionslistNotBoldItalic"/>
        <w:numPr>
          <w:ilvl w:val="0"/>
          <w:numId w:val="0"/>
        </w:numPr>
        <w:ind w:left="567"/>
      </w:pPr>
    </w:p>
    <w:p w:rsidR="001B6EE9" w:rsidRPr="00486BAA" w:rsidRDefault="001B6EE9" w:rsidP="00735D98">
      <w:pPr>
        <w:pStyle w:val="StyleSectionslistNotBoldItalic"/>
        <w:numPr>
          <w:ilvl w:val="1"/>
          <w:numId w:val="10"/>
        </w:numPr>
        <w:spacing w:after="120"/>
      </w:pPr>
      <w:r w:rsidRPr="00A216C3">
        <w:rPr>
          <w:rFonts w:cs="Arial"/>
          <w:b/>
          <w:bCs/>
          <w:szCs w:val="20"/>
        </w:rPr>
        <w:t>Impact of the stud</w:t>
      </w:r>
      <w:r w:rsidR="003864D9">
        <w:rPr>
          <w:rFonts w:cs="Arial"/>
          <w:b/>
          <w:bCs/>
          <w:szCs w:val="20"/>
        </w:rPr>
        <w:t>ies</w:t>
      </w:r>
      <w:r w:rsidRPr="00A216C3">
        <w:rPr>
          <w:rFonts w:cs="Arial"/>
          <w:b/>
          <w:bCs/>
          <w:szCs w:val="20"/>
        </w:rPr>
        <w:t xml:space="preserve"> as a decision-making tool</w:t>
      </w:r>
    </w:p>
    <w:p w:rsidR="001B6EE9" w:rsidRDefault="001B6EE9" w:rsidP="001B6EE9">
      <w:pPr>
        <w:pStyle w:val="StyleSectionslistNotBoldItalic"/>
        <w:numPr>
          <w:ilvl w:val="0"/>
          <w:numId w:val="0"/>
        </w:numPr>
        <w:ind w:left="567"/>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1B6EE9" w:rsidRPr="00A216C3" w:rsidTr="00F54285">
        <w:trPr>
          <w:trHeight w:val="1118"/>
        </w:trPr>
        <w:tc>
          <w:tcPr>
            <w:tcW w:w="9918" w:type="dxa"/>
            <w:shd w:val="clear" w:color="auto" w:fill="auto"/>
          </w:tcPr>
          <w:p w:rsidR="001B6EE9" w:rsidRPr="00472A54" w:rsidRDefault="001B6EE9" w:rsidP="00F54285">
            <w:pPr>
              <w:ind w:right="72"/>
              <w:rPr>
                <w:rFonts w:cs="Arial"/>
              </w:rPr>
            </w:pPr>
            <w:r w:rsidRPr="00472A54">
              <w:rPr>
                <w:rFonts w:cs="Arial"/>
              </w:rPr>
              <w:fldChar w:fldCharType="begin">
                <w:ffData>
                  <w:name w:val="Text56"/>
                  <w:enabled/>
                  <w:calcOnExit w:val="0"/>
                  <w:textInput/>
                </w:ffData>
              </w:fldChar>
            </w:r>
            <w:r w:rsidRPr="00A216C3">
              <w:rPr>
                <w:rFonts w:cs="Arial"/>
              </w:rPr>
              <w:instrText xml:space="preserve"> FORMTEXT </w:instrText>
            </w:r>
            <w:r w:rsidRPr="00A216C3">
              <w:rPr>
                <w:rFonts w:cs="Arial"/>
              </w:rPr>
            </w:r>
            <w:r w:rsidRPr="00A216C3">
              <w:rPr>
                <w:rFonts w:cs="Arial"/>
              </w:rPr>
              <w:fldChar w:fldCharType="separate"/>
            </w:r>
            <w:r w:rsidRPr="00A216C3">
              <w:rPr>
                <w:rFonts w:cs="Arial"/>
                <w:noProof/>
              </w:rPr>
              <w:t> </w:t>
            </w:r>
            <w:r w:rsidRPr="00A216C3">
              <w:rPr>
                <w:rFonts w:cs="Arial"/>
                <w:noProof/>
              </w:rPr>
              <w:t> </w:t>
            </w:r>
            <w:r w:rsidRPr="00A216C3">
              <w:rPr>
                <w:rFonts w:cs="Arial"/>
                <w:noProof/>
              </w:rPr>
              <w:t> </w:t>
            </w:r>
            <w:r w:rsidRPr="00A216C3">
              <w:rPr>
                <w:rFonts w:cs="Arial"/>
                <w:noProof/>
              </w:rPr>
              <w:t> </w:t>
            </w:r>
            <w:r w:rsidRPr="00A216C3">
              <w:rPr>
                <w:rFonts w:cs="Arial"/>
                <w:noProof/>
              </w:rPr>
              <w:t> </w:t>
            </w:r>
            <w:r w:rsidRPr="00A216C3">
              <w:rPr>
                <w:rFonts w:cs="Arial"/>
              </w:rPr>
              <w:fldChar w:fldCharType="end"/>
            </w:r>
          </w:p>
        </w:tc>
      </w:tr>
    </w:tbl>
    <w:p w:rsidR="001B6EE9" w:rsidRPr="001B6EE9" w:rsidRDefault="001B6EE9" w:rsidP="00735D98">
      <w:pPr>
        <w:pStyle w:val="StyleSectionslistNotBoldItalic"/>
        <w:numPr>
          <w:ilvl w:val="0"/>
          <w:numId w:val="0"/>
        </w:numPr>
        <w:spacing w:after="120"/>
        <w:ind w:left="567"/>
        <w:rPr>
          <w:rFonts w:cs="Arial"/>
        </w:rPr>
      </w:pPr>
    </w:p>
    <w:p w:rsidR="001B6EE9" w:rsidRPr="001B6EE9" w:rsidRDefault="001B6EE9" w:rsidP="005A5D17">
      <w:pPr>
        <w:pStyle w:val="StyleSectionslistNotBoldItalic"/>
        <w:keepNext/>
        <w:numPr>
          <w:ilvl w:val="1"/>
          <w:numId w:val="10"/>
        </w:numPr>
        <w:spacing w:after="120"/>
        <w:rPr>
          <w:rFonts w:cs="Arial"/>
        </w:rPr>
      </w:pPr>
      <w:r w:rsidRPr="00A216C3">
        <w:rPr>
          <w:rFonts w:cs="Arial"/>
          <w:b/>
          <w:szCs w:val="20"/>
        </w:rPr>
        <w:t xml:space="preserve">Impact </w:t>
      </w:r>
      <w:r w:rsidRPr="00A216C3">
        <w:rPr>
          <w:rFonts w:cs="Arial"/>
          <w:b/>
          <w:bCs/>
          <w:szCs w:val="20"/>
        </w:rPr>
        <w:t>of the stud</w:t>
      </w:r>
      <w:r w:rsidR="003864D9">
        <w:rPr>
          <w:rFonts w:cs="Arial"/>
          <w:b/>
          <w:bCs/>
          <w:szCs w:val="20"/>
        </w:rPr>
        <w:t>ies</w:t>
      </w:r>
      <w:r w:rsidRPr="00A216C3">
        <w:rPr>
          <w:rFonts w:cs="Arial"/>
          <w:b/>
          <w:bCs/>
          <w:szCs w:val="20"/>
        </w:rPr>
        <w:t xml:space="preserve"> in terms of policy-making and developing best practices</w:t>
      </w:r>
    </w:p>
    <w:p w:rsidR="001B6EE9" w:rsidRDefault="001B6EE9" w:rsidP="005A5D17">
      <w:pPr>
        <w:pStyle w:val="StyleSectionslistNotBoldItalic"/>
        <w:keepNext/>
        <w:numPr>
          <w:ilvl w:val="0"/>
          <w:numId w:val="0"/>
        </w:numPr>
        <w:ind w:left="567"/>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1B6EE9" w:rsidRPr="00A216C3" w:rsidTr="00735D98">
        <w:trPr>
          <w:trHeight w:val="1118"/>
        </w:trPr>
        <w:tc>
          <w:tcPr>
            <w:tcW w:w="9918" w:type="dxa"/>
            <w:shd w:val="clear" w:color="auto" w:fill="auto"/>
          </w:tcPr>
          <w:p w:rsidR="001B6EE9" w:rsidRPr="00472A54" w:rsidRDefault="001B6EE9" w:rsidP="00735D98">
            <w:pPr>
              <w:keepNext/>
              <w:ind w:right="72"/>
              <w:rPr>
                <w:rFonts w:cs="Arial"/>
              </w:rPr>
            </w:pPr>
            <w:r w:rsidRPr="00472A54">
              <w:rPr>
                <w:rFonts w:cs="Arial"/>
              </w:rPr>
              <w:fldChar w:fldCharType="begin">
                <w:ffData>
                  <w:name w:val="Text56"/>
                  <w:enabled/>
                  <w:calcOnExit w:val="0"/>
                  <w:textInput/>
                </w:ffData>
              </w:fldChar>
            </w:r>
            <w:r w:rsidRPr="00A216C3">
              <w:rPr>
                <w:rFonts w:cs="Arial"/>
              </w:rPr>
              <w:instrText xml:space="preserve"> FORMTEXT </w:instrText>
            </w:r>
            <w:r w:rsidRPr="00A216C3">
              <w:rPr>
                <w:rFonts w:cs="Arial"/>
              </w:rPr>
            </w:r>
            <w:r w:rsidRPr="00A216C3">
              <w:rPr>
                <w:rFonts w:cs="Arial"/>
              </w:rPr>
              <w:fldChar w:fldCharType="separate"/>
            </w:r>
            <w:r w:rsidRPr="00A216C3">
              <w:rPr>
                <w:rFonts w:cs="Arial"/>
                <w:noProof/>
              </w:rPr>
              <w:t> </w:t>
            </w:r>
            <w:r w:rsidRPr="00A216C3">
              <w:rPr>
                <w:rFonts w:cs="Arial"/>
                <w:noProof/>
              </w:rPr>
              <w:t> </w:t>
            </w:r>
            <w:r w:rsidRPr="00A216C3">
              <w:rPr>
                <w:rFonts w:cs="Arial"/>
                <w:noProof/>
              </w:rPr>
              <w:t> </w:t>
            </w:r>
            <w:r w:rsidRPr="00A216C3">
              <w:rPr>
                <w:rFonts w:cs="Arial"/>
                <w:noProof/>
              </w:rPr>
              <w:t> </w:t>
            </w:r>
            <w:r w:rsidRPr="00A216C3">
              <w:rPr>
                <w:rFonts w:cs="Arial"/>
                <w:noProof/>
              </w:rPr>
              <w:t> </w:t>
            </w:r>
            <w:r w:rsidRPr="00A216C3">
              <w:rPr>
                <w:rFonts w:cs="Arial"/>
              </w:rPr>
              <w:fldChar w:fldCharType="end"/>
            </w:r>
          </w:p>
        </w:tc>
      </w:tr>
    </w:tbl>
    <w:p w:rsidR="001B6EE9" w:rsidRPr="00735D98" w:rsidRDefault="001B6EE9" w:rsidP="00735D98">
      <w:pPr>
        <w:pStyle w:val="StyleSectionslistNotBoldItalic"/>
        <w:numPr>
          <w:ilvl w:val="0"/>
          <w:numId w:val="0"/>
        </w:numPr>
        <w:spacing w:after="120"/>
        <w:ind w:left="567"/>
      </w:pPr>
    </w:p>
    <w:p w:rsidR="001B6EE9" w:rsidRPr="00486BAA" w:rsidRDefault="001B6EE9" w:rsidP="00486BAA">
      <w:pPr>
        <w:pStyle w:val="StyleSectionslistNotBoldItalic"/>
        <w:numPr>
          <w:ilvl w:val="1"/>
          <w:numId w:val="10"/>
        </w:numPr>
        <w:spacing w:after="120"/>
      </w:pPr>
      <w:r w:rsidRPr="00A216C3">
        <w:rPr>
          <w:rFonts w:cs="Arial"/>
          <w:b/>
        </w:rPr>
        <w:t>Ex-ante evaluation(s)</w:t>
      </w:r>
    </w:p>
    <w:p w:rsidR="001B6EE9" w:rsidRPr="00A216C3" w:rsidRDefault="001B6EE9" w:rsidP="00486BAA">
      <w:pPr>
        <w:pStyle w:val="StyleSectionslistNotBoldItalic"/>
        <w:numPr>
          <w:ilvl w:val="0"/>
          <w:numId w:val="0"/>
        </w:numPr>
        <w:ind w:left="567"/>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1B6EE9" w:rsidRPr="00A216C3" w:rsidTr="00735D98">
        <w:trPr>
          <w:trHeight w:val="1118"/>
        </w:trPr>
        <w:tc>
          <w:tcPr>
            <w:tcW w:w="9918" w:type="dxa"/>
            <w:shd w:val="clear" w:color="auto" w:fill="auto"/>
          </w:tcPr>
          <w:p w:rsidR="001B6EE9" w:rsidRPr="00472A54" w:rsidRDefault="001B6EE9" w:rsidP="00F54285">
            <w:pPr>
              <w:ind w:right="72"/>
              <w:rPr>
                <w:rFonts w:cs="Arial"/>
              </w:rPr>
            </w:pPr>
          </w:p>
        </w:tc>
      </w:tr>
    </w:tbl>
    <w:p w:rsidR="001B6EE9" w:rsidRPr="00735D98" w:rsidRDefault="001B6EE9" w:rsidP="00735D98">
      <w:pPr>
        <w:pStyle w:val="StyleSectionslistNotBoldItalic"/>
        <w:numPr>
          <w:ilvl w:val="0"/>
          <w:numId w:val="0"/>
        </w:numPr>
        <w:ind w:left="567"/>
      </w:pPr>
    </w:p>
    <w:p w:rsidR="001B6EE9" w:rsidRPr="001B6EE9" w:rsidRDefault="001B6EE9" w:rsidP="00735D98">
      <w:pPr>
        <w:pStyle w:val="StyleSectionslistNotBoldItalic"/>
        <w:numPr>
          <w:ilvl w:val="1"/>
          <w:numId w:val="10"/>
        </w:numPr>
        <w:spacing w:after="120"/>
        <w:rPr>
          <w:rFonts w:cs="Arial"/>
        </w:rPr>
      </w:pPr>
      <w:r w:rsidRPr="00A216C3">
        <w:rPr>
          <w:rFonts w:cs="Arial"/>
          <w:b/>
        </w:rPr>
        <w:lastRenderedPageBreak/>
        <w:t>Financial analysis</w:t>
      </w:r>
    </w:p>
    <w:p w:rsidR="001B6EE9" w:rsidRPr="00A216C3" w:rsidRDefault="001B6EE9" w:rsidP="001B6EE9">
      <w:pPr>
        <w:pStyle w:val="StyleSectionslistNotBoldItalic"/>
        <w:numPr>
          <w:ilvl w:val="0"/>
          <w:numId w:val="0"/>
        </w:numPr>
        <w:ind w:left="567"/>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1B6EE9" w:rsidRPr="00A216C3" w:rsidTr="00735D98">
        <w:trPr>
          <w:trHeight w:val="1118"/>
        </w:trPr>
        <w:tc>
          <w:tcPr>
            <w:tcW w:w="9918" w:type="dxa"/>
            <w:shd w:val="clear" w:color="auto" w:fill="auto"/>
          </w:tcPr>
          <w:p w:rsidR="001B6EE9" w:rsidRPr="00472A54" w:rsidRDefault="001B6EE9" w:rsidP="00F54285">
            <w:pPr>
              <w:ind w:right="72"/>
              <w:rPr>
                <w:rFonts w:cs="Arial"/>
              </w:rPr>
            </w:pPr>
          </w:p>
        </w:tc>
      </w:tr>
    </w:tbl>
    <w:p w:rsidR="001B6EE9" w:rsidRDefault="001B6EE9" w:rsidP="00735D98">
      <w:pPr>
        <w:pStyle w:val="StyleSectionslistNotBoldItalic"/>
        <w:numPr>
          <w:ilvl w:val="0"/>
          <w:numId w:val="0"/>
        </w:numPr>
        <w:ind w:left="567"/>
      </w:pPr>
    </w:p>
    <w:p w:rsidR="001B6EE9" w:rsidRPr="001B6EE9" w:rsidRDefault="001B6EE9" w:rsidP="00735D98">
      <w:pPr>
        <w:pStyle w:val="StyleSectionslistNotBoldItalic"/>
        <w:numPr>
          <w:ilvl w:val="1"/>
          <w:numId w:val="10"/>
        </w:numPr>
        <w:spacing w:after="120"/>
        <w:rPr>
          <w:rFonts w:cs="Arial"/>
        </w:rPr>
      </w:pPr>
      <w:r w:rsidRPr="00A216C3">
        <w:rPr>
          <w:rFonts w:cs="Arial"/>
          <w:b/>
        </w:rPr>
        <w:t>Social and economic impact</w:t>
      </w:r>
    </w:p>
    <w:p w:rsidR="001B6EE9" w:rsidRPr="00A216C3" w:rsidRDefault="001B6EE9" w:rsidP="001B6EE9">
      <w:pPr>
        <w:pStyle w:val="StyleSectionslistNotBoldItalic"/>
        <w:numPr>
          <w:ilvl w:val="0"/>
          <w:numId w:val="0"/>
        </w:numPr>
        <w:ind w:left="567"/>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9"/>
      </w:tblGrid>
      <w:tr w:rsidR="001B6EE9" w:rsidRPr="00A216C3" w:rsidTr="00F54285">
        <w:trPr>
          <w:trHeight w:val="1063"/>
        </w:trPr>
        <w:tc>
          <w:tcPr>
            <w:tcW w:w="9909" w:type="dxa"/>
            <w:shd w:val="clear" w:color="auto" w:fill="auto"/>
          </w:tcPr>
          <w:p w:rsidR="001B6EE9" w:rsidRPr="00472A54" w:rsidRDefault="001B6EE9" w:rsidP="00F54285">
            <w:pPr>
              <w:ind w:right="72"/>
              <w:rPr>
                <w:rFonts w:cs="Arial"/>
              </w:rPr>
            </w:pPr>
            <w:r w:rsidRPr="00472A54">
              <w:rPr>
                <w:rFonts w:cs="Arial"/>
              </w:rPr>
              <w:fldChar w:fldCharType="begin">
                <w:ffData>
                  <w:name w:val="Text52"/>
                  <w:enabled/>
                  <w:calcOnExit w:val="0"/>
                  <w:textInput/>
                </w:ffData>
              </w:fldChar>
            </w:r>
            <w:r w:rsidRPr="00A216C3">
              <w:rPr>
                <w:rFonts w:cs="Arial"/>
              </w:rPr>
              <w:instrText xml:space="preserve"> FORMTEXT </w:instrText>
            </w:r>
            <w:r w:rsidRPr="00A216C3">
              <w:rPr>
                <w:rFonts w:cs="Arial"/>
              </w:rPr>
            </w:r>
            <w:r w:rsidRPr="00A216C3">
              <w:rPr>
                <w:rFonts w:cs="Arial"/>
              </w:rPr>
              <w:fldChar w:fldCharType="separate"/>
            </w:r>
            <w:r w:rsidRPr="00A216C3">
              <w:rPr>
                <w:rFonts w:cs="Arial"/>
                <w:noProof/>
              </w:rPr>
              <w:t> </w:t>
            </w:r>
            <w:r w:rsidRPr="00A216C3">
              <w:rPr>
                <w:rFonts w:cs="Arial"/>
                <w:noProof/>
              </w:rPr>
              <w:t> </w:t>
            </w:r>
            <w:r w:rsidRPr="00A216C3">
              <w:rPr>
                <w:rFonts w:cs="Arial"/>
                <w:noProof/>
              </w:rPr>
              <w:t> </w:t>
            </w:r>
            <w:r w:rsidRPr="00A216C3">
              <w:rPr>
                <w:rFonts w:cs="Arial"/>
                <w:noProof/>
              </w:rPr>
              <w:t> </w:t>
            </w:r>
            <w:r w:rsidRPr="00A216C3">
              <w:rPr>
                <w:rFonts w:cs="Arial"/>
                <w:noProof/>
              </w:rPr>
              <w:t> </w:t>
            </w:r>
            <w:r w:rsidRPr="00A216C3">
              <w:rPr>
                <w:rFonts w:cs="Arial"/>
              </w:rPr>
              <w:fldChar w:fldCharType="end"/>
            </w:r>
          </w:p>
        </w:tc>
      </w:tr>
    </w:tbl>
    <w:p w:rsidR="001B6EE9" w:rsidRPr="001B6EE9" w:rsidRDefault="001B6EE9" w:rsidP="00486BAA">
      <w:pPr>
        <w:pStyle w:val="StyleSectionslistNotBoldItalic"/>
        <w:numPr>
          <w:ilvl w:val="0"/>
          <w:numId w:val="0"/>
        </w:numPr>
        <w:spacing w:after="120"/>
        <w:ind w:left="567"/>
        <w:rPr>
          <w:rFonts w:cs="Arial"/>
        </w:rPr>
      </w:pPr>
    </w:p>
    <w:p w:rsidR="001B6EE9" w:rsidRPr="001B6EE9" w:rsidRDefault="001B6EE9" w:rsidP="00735D98">
      <w:pPr>
        <w:pStyle w:val="StyleSectionslistNotBoldItalic"/>
        <w:numPr>
          <w:ilvl w:val="1"/>
          <w:numId w:val="10"/>
        </w:numPr>
        <w:spacing w:after="120"/>
        <w:rPr>
          <w:rFonts w:cs="Arial"/>
        </w:rPr>
      </w:pPr>
      <w:r w:rsidRPr="00A216C3">
        <w:rPr>
          <w:rFonts w:cs="Arial"/>
          <w:b/>
          <w:bCs/>
          <w:szCs w:val="20"/>
        </w:rPr>
        <w:t xml:space="preserve">Impact of the proposed Action on </w:t>
      </w:r>
      <w:r w:rsidRPr="00A216C3">
        <w:rPr>
          <w:rFonts w:cs="Arial"/>
          <w:b/>
          <w:szCs w:val="20"/>
        </w:rPr>
        <w:t>traffic management, congestion, modal split, inter-operability, service quality, safety and security</w:t>
      </w:r>
    </w:p>
    <w:p w:rsidR="001B6EE9" w:rsidRPr="00A216C3" w:rsidRDefault="001B6EE9" w:rsidP="001B6EE9">
      <w:pPr>
        <w:pStyle w:val="StyleSectionslistNotBoldItalic"/>
        <w:numPr>
          <w:ilvl w:val="0"/>
          <w:numId w:val="0"/>
        </w:numPr>
        <w:ind w:left="567"/>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9"/>
      </w:tblGrid>
      <w:tr w:rsidR="001B6EE9" w:rsidRPr="00A216C3" w:rsidTr="00735D98">
        <w:trPr>
          <w:trHeight w:val="1063"/>
        </w:trPr>
        <w:tc>
          <w:tcPr>
            <w:tcW w:w="9909" w:type="dxa"/>
            <w:shd w:val="clear" w:color="auto" w:fill="auto"/>
          </w:tcPr>
          <w:p w:rsidR="001B6EE9" w:rsidRPr="00472A54" w:rsidRDefault="001B6EE9" w:rsidP="00F54285">
            <w:pPr>
              <w:ind w:right="72"/>
              <w:rPr>
                <w:rFonts w:cs="Arial"/>
              </w:rPr>
            </w:pPr>
            <w:r w:rsidRPr="00472A54">
              <w:rPr>
                <w:rFonts w:cs="Arial"/>
              </w:rPr>
              <w:fldChar w:fldCharType="begin">
                <w:ffData>
                  <w:name w:val="Text52"/>
                  <w:enabled/>
                  <w:calcOnExit w:val="0"/>
                  <w:textInput/>
                </w:ffData>
              </w:fldChar>
            </w:r>
            <w:r w:rsidRPr="00A216C3">
              <w:rPr>
                <w:rFonts w:cs="Arial"/>
              </w:rPr>
              <w:instrText xml:space="preserve"> FORMTEXT </w:instrText>
            </w:r>
            <w:r w:rsidRPr="00A216C3">
              <w:rPr>
                <w:rFonts w:cs="Arial"/>
              </w:rPr>
            </w:r>
            <w:r w:rsidRPr="00A216C3">
              <w:rPr>
                <w:rFonts w:cs="Arial"/>
              </w:rPr>
              <w:fldChar w:fldCharType="separate"/>
            </w:r>
            <w:r w:rsidRPr="00A216C3">
              <w:rPr>
                <w:rFonts w:cs="Arial"/>
                <w:noProof/>
              </w:rPr>
              <w:t> </w:t>
            </w:r>
            <w:r w:rsidRPr="00A216C3">
              <w:rPr>
                <w:rFonts w:cs="Arial"/>
                <w:noProof/>
              </w:rPr>
              <w:t> </w:t>
            </w:r>
            <w:r w:rsidRPr="00A216C3">
              <w:rPr>
                <w:rFonts w:cs="Arial"/>
                <w:noProof/>
              </w:rPr>
              <w:t> </w:t>
            </w:r>
            <w:r w:rsidRPr="00A216C3">
              <w:rPr>
                <w:rFonts w:cs="Arial"/>
                <w:noProof/>
              </w:rPr>
              <w:t> </w:t>
            </w:r>
            <w:r w:rsidRPr="00A216C3">
              <w:rPr>
                <w:rFonts w:cs="Arial"/>
                <w:noProof/>
              </w:rPr>
              <w:t> </w:t>
            </w:r>
            <w:r w:rsidRPr="00A216C3">
              <w:rPr>
                <w:rFonts w:cs="Arial"/>
              </w:rPr>
              <w:fldChar w:fldCharType="end"/>
            </w:r>
          </w:p>
        </w:tc>
      </w:tr>
    </w:tbl>
    <w:p w:rsidR="001B6EE9" w:rsidRPr="001B6EE9" w:rsidRDefault="001B6EE9" w:rsidP="00735D98">
      <w:pPr>
        <w:pStyle w:val="StyleSectionslistNotBoldItalic"/>
        <w:numPr>
          <w:ilvl w:val="0"/>
          <w:numId w:val="0"/>
        </w:numPr>
        <w:spacing w:after="120"/>
        <w:ind w:left="567"/>
        <w:rPr>
          <w:rFonts w:cs="Arial"/>
        </w:rPr>
      </w:pPr>
    </w:p>
    <w:p w:rsidR="001B6EE9" w:rsidRPr="001B6EE9" w:rsidRDefault="001B6EE9" w:rsidP="00735D98">
      <w:pPr>
        <w:pStyle w:val="StyleSectionslistNotBoldItalic"/>
        <w:numPr>
          <w:ilvl w:val="1"/>
          <w:numId w:val="10"/>
        </w:numPr>
        <w:spacing w:after="120"/>
        <w:rPr>
          <w:rFonts w:cs="Arial"/>
        </w:rPr>
      </w:pPr>
      <w:r w:rsidRPr="00A216C3">
        <w:rPr>
          <w:rFonts w:cs="Arial"/>
          <w:b/>
        </w:rPr>
        <w:t>Impact of the proposed Action on regional and / or local development and land use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9"/>
      </w:tblGrid>
      <w:tr w:rsidR="0054202E" w:rsidRPr="00A216C3" w:rsidTr="002B6A1B">
        <w:trPr>
          <w:trHeight w:val="1168"/>
        </w:trPr>
        <w:tc>
          <w:tcPr>
            <w:tcW w:w="9909" w:type="dxa"/>
            <w:shd w:val="clear" w:color="auto" w:fill="auto"/>
          </w:tcPr>
          <w:p w:rsidR="0054202E" w:rsidRPr="00472A54" w:rsidRDefault="0054202E" w:rsidP="002B6A1B">
            <w:pPr>
              <w:ind w:right="72"/>
              <w:rPr>
                <w:rFonts w:cs="Arial"/>
              </w:rPr>
            </w:pPr>
            <w:r w:rsidRPr="00472A54">
              <w:rPr>
                <w:rFonts w:cs="Arial"/>
              </w:rPr>
              <w:fldChar w:fldCharType="begin">
                <w:ffData>
                  <w:name w:val="Text54"/>
                  <w:enabled/>
                  <w:calcOnExit w:val="0"/>
                  <w:textInput/>
                </w:ffData>
              </w:fldChar>
            </w:r>
            <w:bookmarkStart w:id="5" w:name="Text54"/>
            <w:r w:rsidRPr="00A216C3">
              <w:rPr>
                <w:rFonts w:cs="Arial"/>
              </w:rPr>
              <w:instrText xml:space="preserve"> FORMTEXT </w:instrText>
            </w:r>
            <w:r w:rsidRPr="00A216C3">
              <w:rPr>
                <w:rFonts w:cs="Arial"/>
              </w:rPr>
            </w:r>
            <w:r w:rsidRPr="00A216C3">
              <w:rPr>
                <w:rFonts w:cs="Arial"/>
              </w:rPr>
              <w:fldChar w:fldCharType="separate"/>
            </w:r>
            <w:r w:rsidRPr="00A216C3">
              <w:rPr>
                <w:rFonts w:cs="Arial"/>
                <w:noProof/>
              </w:rPr>
              <w:t> </w:t>
            </w:r>
            <w:r w:rsidRPr="00A216C3">
              <w:rPr>
                <w:rFonts w:cs="Arial"/>
                <w:noProof/>
              </w:rPr>
              <w:t> </w:t>
            </w:r>
            <w:r w:rsidRPr="00A216C3">
              <w:rPr>
                <w:rFonts w:cs="Arial"/>
                <w:noProof/>
              </w:rPr>
              <w:t> </w:t>
            </w:r>
            <w:r w:rsidRPr="00A216C3">
              <w:rPr>
                <w:rFonts w:cs="Arial"/>
                <w:noProof/>
              </w:rPr>
              <w:t> </w:t>
            </w:r>
            <w:r w:rsidRPr="00A216C3">
              <w:rPr>
                <w:rFonts w:cs="Arial"/>
                <w:noProof/>
              </w:rPr>
              <w:t> </w:t>
            </w:r>
            <w:r w:rsidRPr="00A216C3">
              <w:rPr>
                <w:rFonts w:cs="Arial"/>
              </w:rPr>
              <w:fldChar w:fldCharType="end"/>
            </w:r>
            <w:bookmarkEnd w:id="5"/>
          </w:p>
        </w:tc>
      </w:tr>
    </w:tbl>
    <w:p w:rsidR="0054202E" w:rsidRPr="00A216C3" w:rsidRDefault="0054202E" w:rsidP="0054202E">
      <w:pPr>
        <w:rPr>
          <w:rFonts w:cs="Arial"/>
        </w:rPr>
      </w:pPr>
    </w:p>
    <w:p w:rsidR="0054202E" w:rsidRPr="00A216C3" w:rsidRDefault="0054202E" w:rsidP="00735D98">
      <w:pPr>
        <w:numPr>
          <w:ilvl w:val="1"/>
          <w:numId w:val="10"/>
        </w:numPr>
        <w:tabs>
          <w:tab w:val="left" w:pos="720"/>
        </w:tabs>
        <w:spacing w:after="120"/>
        <w:rPr>
          <w:rFonts w:cs="Arial"/>
          <w:b/>
          <w:bCs/>
          <w:szCs w:val="20"/>
        </w:rPr>
      </w:pPr>
      <w:r w:rsidRPr="00A216C3">
        <w:rPr>
          <w:rFonts w:cs="Arial"/>
          <w:b/>
          <w:bCs/>
          <w:szCs w:val="20"/>
        </w:rPr>
        <w:t>Impact on competition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54202E" w:rsidRPr="00A216C3" w:rsidTr="002B6A1B">
        <w:trPr>
          <w:trHeight w:val="1118"/>
        </w:trPr>
        <w:tc>
          <w:tcPr>
            <w:tcW w:w="9918" w:type="dxa"/>
            <w:shd w:val="clear" w:color="auto" w:fill="auto"/>
          </w:tcPr>
          <w:p w:rsidR="0054202E" w:rsidRPr="00472A54" w:rsidRDefault="0054202E" w:rsidP="002B6A1B">
            <w:pPr>
              <w:ind w:right="72"/>
              <w:rPr>
                <w:rFonts w:cs="Arial"/>
              </w:rPr>
            </w:pPr>
            <w:r w:rsidRPr="00472A54">
              <w:rPr>
                <w:rFonts w:cs="Arial"/>
              </w:rPr>
              <w:fldChar w:fldCharType="begin">
                <w:ffData>
                  <w:name w:val="Text56"/>
                  <w:enabled/>
                  <w:calcOnExit w:val="0"/>
                  <w:textInput/>
                </w:ffData>
              </w:fldChar>
            </w:r>
            <w:r w:rsidRPr="00A216C3">
              <w:rPr>
                <w:rFonts w:cs="Arial"/>
              </w:rPr>
              <w:instrText xml:space="preserve"> FORMTEXT </w:instrText>
            </w:r>
            <w:r w:rsidRPr="00A216C3">
              <w:rPr>
                <w:rFonts w:cs="Arial"/>
              </w:rPr>
            </w:r>
            <w:r w:rsidRPr="00A216C3">
              <w:rPr>
                <w:rFonts w:cs="Arial"/>
              </w:rPr>
              <w:fldChar w:fldCharType="separate"/>
            </w:r>
            <w:r w:rsidRPr="00A216C3">
              <w:rPr>
                <w:rFonts w:cs="Arial"/>
                <w:noProof/>
              </w:rPr>
              <w:t> </w:t>
            </w:r>
            <w:r w:rsidRPr="00A216C3">
              <w:rPr>
                <w:rFonts w:cs="Arial"/>
                <w:noProof/>
              </w:rPr>
              <w:t> </w:t>
            </w:r>
            <w:r w:rsidRPr="00A216C3">
              <w:rPr>
                <w:rFonts w:cs="Arial"/>
                <w:noProof/>
              </w:rPr>
              <w:t> </w:t>
            </w:r>
            <w:r w:rsidRPr="00A216C3">
              <w:rPr>
                <w:rFonts w:cs="Arial"/>
                <w:noProof/>
              </w:rPr>
              <w:t> </w:t>
            </w:r>
            <w:r w:rsidRPr="00A216C3">
              <w:rPr>
                <w:rFonts w:cs="Arial"/>
                <w:noProof/>
              </w:rPr>
              <w:t> </w:t>
            </w:r>
            <w:r w:rsidRPr="00A216C3">
              <w:rPr>
                <w:rFonts w:cs="Arial"/>
              </w:rPr>
              <w:fldChar w:fldCharType="end"/>
            </w:r>
          </w:p>
        </w:tc>
      </w:tr>
    </w:tbl>
    <w:p w:rsidR="0054202E" w:rsidRPr="00A216C3" w:rsidRDefault="0054202E" w:rsidP="0054202E">
      <w:pPr>
        <w:rPr>
          <w:rFonts w:cs="Arial"/>
        </w:rPr>
      </w:pPr>
    </w:p>
    <w:p w:rsidR="0054202E" w:rsidRPr="00A216C3" w:rsidRDefault="0054202E" w:rsidP="00735D98">
      <w:pPr>
        <w:pStyle w:val="StyleSectionslistNotBoldItalic"/>
        <w:keepNext/>
        <w:numPr>
          <w:ilvl w:val="1"/>
          <w:numId w:val="10"/>
        </w:numPr>
        <w:spacing w:after="120"/>
        <w:rPr>
          <w:rFonts w:cs="Arial"/>
        </w:rPr>
      </w:pPr>
      <w:r w:rsidRPr="00A216C3">
        <w:rPr>
          <w:rFonts w:cs="Arial"/>
          <w:b/>
        </w:rPr>
        <w:t>Impact on the environment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54202E" w:rsidRPr="00A216C3" w:rsidTr="002B6A1B">
        <w:trPr>
          <w:trHeight w:val="1118"/>
        </w:trPr>
        <w:tc>
          <w:tcPr>
            <w:tcW w:w="9918" w:type="dxa"/>
            <w:shd w:val="clear" w:color="auto" w:fill="auto"/>
          </w:tcPr>
          <w:p w:rsidR="0054202E" w:rsidRPr="00472A54" w:rsidRDefault="0054202E" w:rsidP="00735D98">
            <w:pPr>
              <w:keepNext/>
              <w:ind w:right="72"/>
              <w:rPr>
                <w:rFonts w:cs="Arial"/>
              </w:rPr>
            </w:pPr>
            <w:r w:rsidRPr="00472A54">
              <w:rPr>
                <w:rFonts w:cs="Arial"/>
              </w:rPr>
              <w:fldChar w:fldCharType="begin">
                <w:ffData>
                  <w:name w:val="Text56"/>
                  <w:enabled/>
                  <w:calcOnExit w:val="0"/>
                  <w:textInput/>
                </w:ffData>
              </w:fldChar>
            </w:r>
            <w:r w:rsidRPr="00A216C3">
              <w:rPr>
                <w:rFonts w:cs="Arial"/>
              </w:rPr>
              <w:instrText xml:space="preserve"> FORMTEXT </w:instrText>
            </w:r>
            <w:r w:rsidRPr="00A216C3">
              <w:rPr>
                <w:rFonts w:cs="Arial"/>
              </w:rPr>
            </w:r>
            <w:r w:rsidRPr="00A216C3">
              <w:rPr>
                <w:rFonts w:cs="Arial"/>
              </w:rPr>
              <w:fldChar w:fldCharType="separate"/>
            </w:r>
            <w:r w:rsidRPr="00A216C3">
              <w:rPr>
                <w:rFonts w:cs="Arial"/>
                <w:noProof/>
              </w:rPr>
              <w:t> </w:t>
            </w:r>
            <w:r w:rsidRPr="00A216C3">
              <w:rPr>
                <w:rFonts w:cs="Arial"/>
                <w:noProof/>
              </w:rPr>
              <w:t> </w:t>
            </w:r>
            <w:r w:rsidRPr="00A216C3">
              <w:rPr>
                <w:rFonts w:cs="Arial"/>
                <w:noProof/>
              </w:rPr>
              <w:t> </w:t>
            </w:r>
            <w:r w:rsidRPr="00A216C3">
              <w:rPr>
                <w:rFonts w:cs="Arial"/>
                <w:noProof/>
              </w:rPr>
              <w:t> </w:t>
            </w:r>
            <w:r w:rsidRPr="00A216C3">
              <w:rPr>
                <w:rFonts w:cs="Arial"/>
                <w:noProof/>
              </w:rPr>
              <w:t> </w:t>
            </w:r>
            <w:r w:rsidRPr="00A216C3">
              <w:rPr>
                <w:rFonts w:cs="Arial"/>
              </w:rPr>
              <w:fldChar w:fldCharType="end"/>
            </w:r>
          </w:p>
        </w:tc>
      </w:tr>
    </w:tbl>
    <w:p w:rsidR="0054202E" w:rsidRPr="00A216C3" w:rsidRDefault="0054202E" w:rsidP="0054202E">
      <w:pPr>
        <w:rPr>
          <w:rFonts w:cs="Arial"/>
        </w:rPr>
      </w:pPr>
    </w:p>
    <w:p w:rsidR="0054202E" w:rsidRPr="00A216C3" w:rsidRDefault="0054202E" w:rsidP="0054202E">
      <w:pPr>
        <w:rPr>
          <w:rFonts w:cs="Arial"/>
        </w:rPr>
      </w:pPr>
    </w:p>
    <w:p w:rsidR="0054202E" w:rsidRDefault="0054202E" w:rsidP="00735D98">
      <w:pPr>
        <w:pStyle w:val="StyleStyleSectionslistNotBoldItalic12ptBold"/>
        <w:numPr>
          <w:ilvl w:val="0"/>
          <w:numId w:val="2"/>
        </w:numPr>
        <w:rPr>
          <w:rFonts w:cs="Arial"/>
        </w:rPr>
      </w:pPr>
      <w:r w:rsidRPr="00A216C3">
        <w:rPr>
          <w:rFonts w:cs="Arial"/>
        </w:rPr>
        <w:t>QUALITY OF THE PROPOSED ACTION</w:t>
      </w:r>
    </w:p>
    <w:p w:rsidR="00823757" w:rsidRDefault="0054202E" w:rsidP="0054202E">
      <w:pPr>
        <w:spacing w:after="60"/>
        <w:rPr>
          <w:rFonts w:cs="Arial"/>
        </w:rPr>
      </w:pPr>
      <w:r w:rsidRPr="00A216C3">
        <w:rPr>
          <w:rFonts w:cs="Arial"/>
        </w:rPr>
        <w:t xml:space="preserve">The breakdown of eligible costs is part of the quality of the proposed action. As this information is provided in </w:t>
      </w:r>
      <w:r w:rsidR="00C81D4F">
        <w:rPr>
          <w:rFonts w:cs="Arial"/>
        </w:rPr>
        <w:t>a</w:t>
      </w:r>
      <w:r w:rsidRPr="00A216C3">
        <w:rPr>
          <w:rFonts w:cs="Arial"/>
        </w:rPr>
        <w:t xml:space="preserve">pplication </w:t>
      </w:r>
      <w:r w:rsidR="00C81D4F">
        <w:rPr>
          <w:rFonts w:cs="Arial"/>
        </w:rPr>
        <w:t>f</w:t>
      </w:r>
      <w:r w:rsidRPr="00A216C3">
        <w:rPr>
          <w:rFonts w:cs="Arial"/>
        </w:rPr>
        <w:t>orm</w:t>
      </w:r>
      <w:r w:rsidR="00C81D4F">
        <w:rPr>
          <w:rFonts w:cs="Arial"/>
        </w:rPr>
        <w:t xml:space="preserve"> part A</w:t>
      </w:r>
      <w:r w:rsidRPr="00A216C3">
        <w:rPr>
          <w:rFonts w:cs="Arial"/>
        </w:rPr>
        <w:t xml:space="preserve"> it is not duplicated here. </w:t>
      </w:r>
    </w:p>
    <w:p w:rsidR="0054202E" w:rsidRPr="00A216C3" w:rsidRDefault="0054202E" w:rsidP="0054202E">
      <w:pPr>
        <w:spacing w:after="60"/>
        <w:rPr>
          <w:rFonts w:cs="Arial"/>
        </w:rPr>
      </w:pPr>
      <w:r w:rsidRPr="00A216C3">
        <w:rPr>
          <w:rFonts w:cs="Arial"/>
        </w:rPr>
        <w:t xml:space="preserve"> </w:t>
      </w:r>
    </w:p>
    <w:p w:rsidR="0054202E" w:rsidRPr="00A216C3" w:rsidRDefault="0054202E" w:rsidP="0054202E">
      <w:pPr>
        <w:pStyle w:val="StyleSectionslistNotBoldItalic"/>
        <w:numPr>
          <w:ilvl w:val="1"/>
          <w:numId w:val="2"/>
        </w:numPr>
        <w:spacing w:after="120"/>
        <w:rPr>
          <w:rFonts w:cs="Arial"/>
        </w:rPr>
      </w:pPr>
      <w:r w:rsidRPr="00A216C3">
        <w:rPr>
          <w:rFonts w:cs="Arial"/>
          <w:b/>
        </w:rPr>
        <w:t xml:space="preserve">Organisational structure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3"/>
      </w:tblGrid>
      <w:tr w:rsidR="0054202E" w:rsidRPr="00A216C3" w:rsidTr="002B6A1B">
        <w:trPr>
          <w:trHeight w:val="1229"/>
        </w:trPr>
        <w:tc>
          <w:tcPr>
            <w:tcW w:w="9923" w:type="dxa"/>
            <w:shd w:val="clear" w:color="auto" w:fill="auto"/>
          </w:tcPr>
          <w:p w:rsidR="0054202E" w:rsidRPr="00472A54" w:rsidRDefault="0054202E" w:rsidP="002B6A1B">
            <w:pPr>
              <w:ind w:right="72"/>
              <w:rPr>
                <w:rFonts w:cs="Arial"/>
              </w:rPr>
            </w:pPr>
            <w:r w:rsidRPr="00472A54">
              <w:rPr>
                <w:rFonts w:cs="Arial"/>
              </w:rPr>
              <w:fldChar w:fldCharType="begin">
                <w:ffData>
                  <w:name w:val="Text48"/>
                  <w:enabled/>
                  <w:calcOnExit w:val="0"/>
                  <w:textInput/>
                </w:ffData>
              </w:fldChar>
            </w:r>
            <w:r w:rsidRPr="00A216C3">
              <w:rPr>
                <w:rFonts w:cs="Arial"/>
              </w:rPr>
              <w:instrText xml:space="preserve"> FORMTEXT </w:instrText>
            </w:r>
            <w:r w:rsidRPr="00A216C3">
              <w:rPr>
                <w:rFonts w:cs="Arial"/>
              </w:rPr>
            </w:r>
            <w:r w:rsidRPr="00A216C3">
              <w:rPr>
                <w:rFonts w:cs="Arial"/>
              </w:rPr>
              <w:fldChar w:fldCharType="separate"/>
            </w:r>
            <w:r w:rsidRPr="00A216C3">
              <w:rPr>
                <w:rFonts w:cs="Arial"/>
                <w:noProof/>
              </w:rPr>
              <w:t> </w:t>
            </w:r>
            <w:r w:rsidRPr="00A216C3">
              <w:rPr>
                <w:rFonts w:cs="Arial"/>
                <w:noProof/>
              </w:rPr>
              <w:t> </w:t>
            </w:r>
            <w:r w:rsidRPr="00A216C3">
              <w:rPr>
                <w:rFonts w:cs="Arial"/>
                <w:noProof/>
              </w:rPr>
              <w:t> </w:t>
            </w:r>
            <w:r w:rsidRPr="00A216C3">
              <w:rPr>
                <w:rFonts w:cs="Arial"/>
                <w:noProof/>
              </w:rPr>
              <w:t> </w:t>
            </w:r>
            <w:r w:rsidRPr="00A216C3">
              <w:rPr>
                <w:rFonts w:cs="Arial"/>
                <w:noProof/>
              </w:rPr>
              <w:t> </w:t>
            </w:r>
            <w:r w:rsidRPr="00A216C3">
              <w:rPr>
                <w:rFonts w:cs="Arial"/>
              </w:rPr>
              <w:fldChar w:fldCharType="end"/>
            </w:r>
          </w:p>
        </w:tc>
      </w:tr>
    </w:tbl>
    <w:p w:rsidR="0054202E" w:rsidRPr="00A216C3" w:rsidRDefault="0054202E" w:rsidP="0054202E">
      <w:pPr>
        <w:pStyle w:val="StyleSectionslistNotBoldItalic"/>
        <w:numPr>
          <w:ilvl w:val="0"/>
          <w:numId w:val="0"/>
        </w:numPr>
        <w:rPr>
          <w:rFonts w:cs="Arial"/>
        </w:rPr>
      </w:pPr>
    </w:p>
    <w:p w:rsidR="0054202E" w:rsidRPr="00A216C3" w:rsidRDefault="0054202E" w:rsidP="0054202E">
      <w:pPr>
        <w:pStyle w:val="StyleSectionslistNotBoldItalic"/>
        <w:numPr>
          <w:ilvl w:val="1"/>
          <w:numId w:val="2"/>
        </w:numPr>
        <w:spacing w:after="120"/>
        <w:rPr>
          <w:rFonts w:cs="Arial"/>
        </w:rPr>
      </w:pPr>
      <w:r w:rsidRPr="00A216C3">
        <w:rPr>
          <w:rFonts w:cs="Arial"/>
          <w:b/>
        </w:rPr>
        <w:t>Control procedures and quality management during implementation</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3"/>
      </w:tblGrid>
      <w:tr w:rsidR="0054202E" w:rsidRPr="00A216C3" w:rsidTr="002B6A1B">
        <w:trPr>
          <w:trHeight w:val="1168"/>
        </w:trPr>
        <w:tc>
          <w:tcPr>
            <w:tcW w:w="9923" w:type="dxa"/>
            <w:shd w:val="clear" w:color="auto" w:fill="auto"/>
          </w:tcPr>
          <w:p w:rsidR="0054202E" w:rsidRPr="00472A54" w:rsidRDefault="0054202E" w:rsidP="002B6A1B">
            <w:pPr>
              <w:ind w:right="72"/>
              <w:rPr>
                <w:rFonts w:cs="Arial"/>
              </w:rPr>
            </w:pPr>
            <w:r w:rsidRPr="00472A54">
              <w:rPr>
                <w:rFonts w:cs="Arial"/>
              </w:rPr>
              <w:fldChar w:fldCharType="begin">
                <w:ffData>
                  <w:name w:val="Text48"/>
                  <w:enabled/>
                  <w:calcOnExit w:val="0"/>
                  <w:textInput/>
                </w:ffData>
              </w:fldChar>
            </w:r>
            <w:r w:rsidRPr="00A216C3">
              <w:rPr>
                <w:rFonts w:cs="Arial"/>
              </w:rPr>
              <w:instrText xml:space="preserve"> FORMTEXT </w:instrText>
            </w:r>
            <w:r w:rsidRPr="00A216C3">
              <w:rPr>
                <w:rFonts w:cs="Arial"/>
              </w:rPr>
            </w:r>
            <w:r w:rsidRPr="00A216C3">
              <w:rPr>
                <w:rFonts w:cs="Arial"/>
              </w:rPr>
              <w:fldChar w:fldCharType="separate"/>
            </w:r>
            <w:r w:rsidRPr="00A216C3">
              <w:rPr>
                <w:rFonts w:cs="Arial"/>
                <w:noProof/>
              </w:rPr>
              <w:t> </w:t>
            </w:r>
            <w:r w:rsidRPr="00A216C3">
              <w:rPr>
                <w:rFonts w:cs="Arial"/>
                <w:noProof/>
              </w:rPr>
              <w:t> </w:t>
            </w:r>
            <w:r w:rsidRPr="00A216C3">
              <w:rPr>
                <w:rFonts w:cs="Arial"/>
                <w:noProof/>
              </w:rPr>
              <w:t> </w:t>
            </w:r>
            <w:r w:rsidRPr="00A216C3">
              <w:rPr>
                <w:rFonts w:cs="Arial"/>
                <w:noProof/>
              </w:rPr>
              <w:t> </w:t>
            </w:r>
            <w:r w:rsidRPr="00A216C3">
              <w:rPr>
                <w:rFonts w:cs="Arial"/>
                <w:noProof/>
              </w:rPr>
              <w:t> </w:t>
            </w:r>
            <w:r w:rsidRPr="00A216C3">
              <w:rPr>
                <w:rFonts w:cs="Arial"/>
              </w:rPr>
              <w:fldChar w:fldCharType="end"/>
            </w:r>
          </w:p>
        </w:tc>
      </w:tr>
    </w:tbl>
    <w:p w:rsidR="0054202E" w:rsidRPr="00A216C3" w:rsidRDefault="0054202E" w:rsidP="0054202E">
      <w:pPr>
        <w:pStyle w:val="StyleSectionslistNotBoldItalic"/>
        <w:numPr>
          <w:ilvl w:val="0"/>
          <w:numId w:val="0"/>
        </w:numPr>
        <w:rPr>
          <w:rFonts w:cs="Arial"/>
        </w:rPr>
      </w:pPr>
    </w:p>
    <w:p w:rsidR="0054202E" w:rsidRPr="00A216C3" w:rsidRDefault="0054202E" w:rsidP="0054202E">
      <w:pPr>
        <w:pStyle w:val="StyleSectionslistNotBoldItalic"/>
        <w:numPr>
          <w:ilvl w:val="1"/>
          <w:numId w:val="2"/>
        </w:numPr>
        <w:spacing w:after="120"/>
        <w:rPr>
          <w:rFonts w:cs="Arial"/>
          <w:b/>
        </w:rPr>
      </w:pPr>
      <w:r w:rsidRPr="00A216C3">
        <w:rPr>
          <w:rFonts w:cs="Arial"/>
          <w:b/>
        </w:rPr>
        <w:t>Risk management methods and procedures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0"/>
      </w:tblGrid>
      <w:tr w:rsidR="0054202E" w:rsidRPr="00A216C3" w:rsidTr="002B6A1B">
        <w:trPr>
          <w:trHeight w:val="1134"/>
        </w:trPr>
        <w:tc>
          <w:tcPr>
            <w:tcW w:w="9900" w:type="dxa"/>
            <w:shd w:val="clear" w:color="auto" w:fill="auto"/>
          </w:tcPr>
          <w:p w:rsidR="0054202E" w:rsidRPr="00472A54" w:rsidRDefault="0054202E" w:rsidP="002B6A1B">
            <w:pPr>
              <w:ind w:right="72"/>
              <w:rPr>
                <w:rFonts w:cs="Arial"/>
              </w:rPr>
            </w:pPr>
            <w:r w:rsidRPr="00472A54">
              <w:rPr>
                <w:rFonts w:cs="Arial"/>
              </w:rPr>
              <w:fldChar w:fldCharType="begin">
                <w:ffData>
                  <w:name w:val="Text28"/>
                  <w:enabled/>
                  <w:calcOnExit w:val="0"/>
                  <w:textInput/>
                </w:ffData>
              </w:fldChar>
            </w:r>
            <w:bookmarkStart w:id="6" w:name="Text28"/>
            <w:r w:rsidRPr="00A216C3">
              <w:rPr>
                <w:rFonts w:cs="Arial"/>
              </w:rPr>
              <w:instrText xml:space="preserve"> FORMTEXT </w:instrText>
            </w:r>
            <w:r w:rsidRPr="00A216C3">
              <w:rPr>
                <w:rFonts w:cs="Arial"/>
              </w:rPr>
            </w:r>
            <w:r w:rsidRPr="00A216C3">
              <w:rPr>
                <w:rFonts w:cs="Arial"/>
              </w:rPr>
              <w:fldChar w:fldCharType="separate"/>
            </w:r>
            <w:r w:rsidRPr="00A216C3">
              <w:rPr>
                <w:rFonts w:cs="Arial"/>
                <w:noProof/>
              </w:rPr>
              <w:t> </w:t>
            </w:r>
            <w:r w:rsidRPr="00A216C3">
              <w:rPr>
                <w:rFonts w:cs="Arial"/>
                <w:noProof/>
              </w:rPr>
              <w:t> </w:t>
            </w:r>
            <w:r w:rsidRPr="00A216C3">
              <w:rPr>
                <w:rFonts w:cs="Arial"/>
                <w:noProof/>
              </w:rPr>
              <w:t> </w:t>
            </w:r>
            <w:r w:rsidRPr="00A216C3">
              <w:rPr>
                <w:rFonts w:cs="Arial"/>
                <w:noProof/>
              </w:rPr>
              <w:t> </w:t>
            </w:r>
            <w:r w:rsidRPr="00A216C3">
              <w:rPr>
                <w:rFonts w:cs="Arial"/>
                <w:noProof/>
              </w:rPr>
              <w:t> </w:t>
            </w:r>
            <w:r w:rsidRPr="00A216C3">
              <w:rPr>
                <w:rFonts w:cs="Arial"/>
              </w:rPr>
              <w:fldChar w:fldCharType="end"/>
            </w:r>
            <w:bookmarkEnd w:id="6"/>
          </w:p>
        </w:tc>
      </w:tr>
    </w:tbl>
    <w:p w:rsidR="0054202E" w:rsidRPr="00A216C3" w:rsidRDefault="0054202E" w:rsidP="0054202E">
      <w:pPr>
        <w:pStyle w:val="StyleSectionslistNotBoldItalic"/>
        <w:numPr>
          <w:ilvl w:val="0"/>
          <w:numId w:val="0"/>
        </w:numPr>
        <w:rPr>
          <w:rFonts w:cs="Arial"/>
        </w:rPr>
      </w:pPr>
    </w:p>
    <w:p w:rsidR="0054202E" w:rsidRPr="00A216C3" w:rsidRDefault="0054202E" w:rsidP="0054202E">
      <w:pPr>
        <w:pStyle w:val="StyleSectionslistNotBoldItalic"/>
        <w:numPr>
          <w:ilvl w:val="1"/>
          <w:numId w:val="2"/>
        </w:numPr>
        <w:spacing w:after="120"/>
        <w:rPr>
          <w:rFonts w:cs="Arial"/>
        </w:rPr>
      </w:pPr>
      <w:r w:rsidRPr="00A216C3">
        <w:rPr>
          <w:rFonts w:cs="Arial"/>
          <w:b/>
        </w:rPr>
        <w:t>Ex-post monitoring and audit</w:t>
      </w:r>
      <w:r w:rsidR="00FE003F">
        <w:rPr>
          <w:rFonts w:cs="Arial"/>
          <w:b/>
        </w:rPr>
        <w:t>(</w:t>
      </w:r>
      <w:r w:rsidRPr="00A216C3">
        <w:rPr>
          <w:rFonts w:cs="Arial"/>
          <w:b/>
        </w:rPr>
        <w:t>s</w:t>
      </w:r>
      <w:r w:rsidR="00FE003F">
        <w:rPr>
          <w:rFonts w:cs="Arial"/>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9"/>
      </w:tblGrid>
      <w:tr w:rsidR="0054202E" w:rsidRPr="00A216C3" w:rsidTr="002B6A1B">
        <w:trPr>
          <w:trHeight w:val="1039"/>
        </w:trPr>
        <w:tc>
          <w:tcPr>
            <w:tcW w:w="9909" w:type="dxa"/>
            <w:shd w:val="clear" w:color="auto" w:fill="auto"/>
          </w:tcPr>
          <w:p w:rsidR="0054202E" w:rsidRPr="00472A54" w:rsidRDefault="0054202E" w:rsidP="002B6A1B">
            <w:pPr>
              <w:rPr>
                <w:rFonts w:cs="Arial"/>
              </w:rPr>
            </w:pPr>
            <w:r w:rsidRPr="00472A54">
              <w:rPr>
                <w:rFonts w:cs="Arial"/>
              </w:rPr>
              <w:fldChar w:fldCharType="begin">
                <w:ffData>
                  <w:name w:val="Text77"/>
                  <w:enabled/>
                  <w:calcOnExit w:val="0"/>
                  <w:textInput/>
                </w:ffData>
              </w:fldChar>
            </w:r>
            <w:bookmarkStart w:id="7" w:name="Text77"/>
            <w:r w:rsidRPr="00A216C3">
              <w:rPr>
                <w:rFonts w:cs="Arial"/>
              </w:rPr>
              <w:instrText xml:space="preserve"> FORMTEXT </w:instrText>
            </w:r>
            <w:r w:rsidRPr="00A216C3">
              <w:rPr>
                <w:rFonts w:cs="Arial"/>
              </w:rPr>
            </w:r>
            <w:r w:rsidRPr="00A216C3">
              <w:rPr>
                <w:rFonts w:cs="Arial"/>
              </w:rPr>
              <w:fldChar w:fldCharType="separate"/>
            </w:r>
            <w:r w:rsidRPr="00A216C3">
              <w:rPr>
                <w:rFonts w:cs="Arial"/>
                <w:noProof/>
              </w:rPr>
              <w:t> </w:t>
            </w:r>
            <w:r w:rsidRPr="00A216C3">
              <w:rPr>
                <w:rFonts w:cs="Arial"/>
                <w:noProof/>
              </w:rPr>
              <w:t> </w:t>
            </w:r>
            <w:r w:rsidRPr="00A216C3">
              <w:rPr>
                <w:rFonts w:cs="Arial"/>
                <w:noProof/>
              </w:rPr>
              <w:t> </w:t>
            </w:r>
            <w:r w:rsidRPr="00A216C3">
              <w:rPr>
                <w:rFonts w:cs="Arial"/>
                <w:noProof/>
              </w:rPr>
              <w:t> </w:t>
            </w:r>
            <w:r w:rsidRPr="00A216C3">
              <w:rPr>
                <w:rFonts w:cs="Arial"/>
                <w:noProof/>
              </w:rPr>
              <w:t> </w:t>
            </w:r>
            <w:r w:rsidRPr="00A216C3">
              <w:rPr>
                <w:rFonts w:cs="Arial"/>
              </w:rPr>
              <w:fldChar w:fldCharType="end"/>
            </w:r>
            <w:bookmarkEnd w:id="7"/>
          </w:p>
        </w:tc>
      </w:tr>
    </w:tbl>
    <w:p w:rsidR="0054202E" w:rsidRPr="00A216C3" w:rsidRDefault="0054202E" w:rsidP="00735D98">
      <w:pPr>
        <w:pStyle w:val="StyleSectionslistNotBoldItalic"/>
        <w:numPr>
          <w:ilvl w:val="0"/>
          <w:numId w:val="0"/>
        </w:numPr>
        <w:ind w:left="567" w:hanging="567"/>
        <w:rPr>
          <w:rFonts w:cs="Arial"/>
        </w:rPr>
      </w:pPr>
    </w:p>
    <w:p w:rsidR="0054202E" w:rsidRPr="00A216C3" w:rsidRDefault="0054202E" w:rsidP="0054202E">
      <w:pPr>
        <w:pStyle w:val="StyleSectionslistNotBoldItalic"/>
        <w:numPr>
          <w:ilvl w:val="1"/>
          <w:numId w:val="2"/>
        </w:numPr>
        <w:spacing w:after="120"/>
        <w:rPr>
          <w:rFonts w:cs="Arial"/>
        </w:rPr>
      </w:pPr>
      <w:r w:rsidRPr="00A216C3">
        <w:rPr>
          <w:rFonts w:cs="Arial"/>
          <w:b/>
          <w:szCs w:val="20"/>
        </w:rPr>
        <w:t>C</w:t>
      </w:r>
      <w:r w:rsidRPr="00A216C3">
        <w:rPr>
          <w:rFonts w:cs="Arial"/>
          <w:b/>
          <w:bCs/>
          <w:szCs w:val="20"/>
        </w:rPr>
        <w:t xml:space="preserve">ommunication and visibility given to the </w:t>
      </w:r>
      <w:r>
        <w:rPr>
          <w:rFonts w:cs="Arial"/>
          <w:b/>
          <w:bCs/>
          <w:szCs w:val="20"/>
        </w:rPr>
        <w:t>CEF Transport</w:t>
      </w:r>
      <w:r w:rsidRPr="00A216C3">
        <w:rPr>
          <w:rFonts w:cs="Arial"/>
          <w:b/>
          <w:bCs/>
          <w:szCs w:val="20"/>
        </w:rPr>
        <w:t xml:space="preserve"> co-financing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9"/>
      </w:tblGrid>
      <w:tr w:rsidR="0054202E" w:rsidRPr="00A216C3" w:rsidTr="002B6A1B">
        <w:trPr>
          <w:trHeight w:val="1218"/>
        </w:trPr>
        <w:tc>
          <w:tcPr>
            <w:tcW w:w="9909" w:type="dxa"/>
            <w:shd w:val="clear" w:color="auto" w:fill="auto"/>
          </w:tcPr>
          <w:p w:rsidR="0054202E" w:rsidRPr="00472A54" w:rsidRDefault="0054202E" w:rsidP="002B6A1B">
            <w:pPr>
              <w:ind w:right="72"/>
              <w:rPr>
                <w:rFonts w:cs="Arial"/>
              </w:rPr>
            </w:pPr>
            <w:r w:rsidRPr="00472A54">
              <w:rPr>
                <w:rFonts w:cs="Arial"/>
              </w:rPr>
              <w:fldChar w:fldCharType="begin">
                <w:ffData>
                  <w:name w:val="Text48"/>
                  <w:enabled/>
                  <w:calcOnExit w:val="0"/>
                  <w:textInput/>
                </w:ffData>
              </w:fldChar>
            </w:r>
            <w:bookmarkStart w:id="8" w:name="Text48"/>
            <w:r w:rsidRPr="00A216C3">
              <w:rPr>
                <w:rFonts w:cs="Arial"/>
              </w:rPr>
              <w:instrText xml:space="preserve"> FORMTEXT </w:instrText>
            </w:r>
            <w:r w:rsidRPr="00A216C3">
              <w:rPr>
                <w:rFonts w:cs="Arial"/>
              </w:rPr>
            </w:r>
            <w:r w:rsidRPr="00A216C3">
              <w:rPr>
                <w:rFonts w:cs="Arial"/>
              </w:rPr>
              <w:fldChar w:fldCharType="separate"/>
            </w:r>
            <w:r w:rsidRPr="00A216C3">
              <w:rPr>
                <w:rFonts w:cs="Arial"/>
                <w:noProof/>
              </w:rPr>
              <w:t> </w:t>
            </w:r>
            <w:r w:rsidRPr="00A216C3">
              <w:rPr>
                <w:rFonts w:cs="Arial"/>
                <w:noProof/>
              </w:rPr>
              <w:t> </w:t>
            </w:r>
            <w:r w:rsidRPr="00A216C3">
              <w:rPr>
                <w:rFonts w:cs="Arial"/>
                <w:noProof/>
              </w:rPr>
              <w:t> </w:t>
            </w:r>
            <w:r w:rsidRPr="00A216C3">
              <w:rPr>
                <w:rFonts w:cs="Arial"/>
                <w:noProof/>
              </w:rPr>
              <w:t> </w:t>
            </w:r>
            <w:r w:rsidRPr="00A216C3">
              <w:rPr>
                <w:rFonts w:cs="Arial"/>
                <w:noProof/>
              </w:rPr>
              <w:t> </w:t>
            </w:r>
            <w:r w:rsidRPr="00A216C3">
              <w:rPr>
                <w:rFonts w:cs="Arial"/>
              </w:rPr>
              <w:fldChar w:fldCharType="end"/>
            </w:r>
            <w:bookmarkEnd w:id="8"/>
          </w:p>
        </w:tc>
      </w:tr>
    </w:tbl>
    <w:p w:rsidR="0054202E" w:rsidRPr="00A216C3" w:rsidRDefault="0054202E" w:rsidP="0054202E">
      <w:pPr>
        <w:pStyle w:val="StyleSectionslistNotBoldItalic"/>
        <w:numPr>
          <w:ilvl w:val="0"/>
          <w:numId w:val="0"/>
        </w:numPr>
        <w:rPr>
          <w:rFonts w:cs="Arial"/>
        </w:rPr>
      </w:pPr>
    </w:p>
    <w:p w:rsidR="0054202E" w:rsidRPr="00A216C3" w:rsidRDefault="0054202E" w:rsidP="0054202E">
      <w:pPr>
        <w:pStyle w:val="StyleSectionslistNotBoldItalic"/>
        <w:numPr>
          <w:ilvl w:val="1"/>
          <w:numId w:val="2"/>
        </w:numPr>
        <w:spacing w:after="120"/>
        <w:rPr>
          <w:rFonts w:cs="Arial"/>
        </w:rPr>
      </w:pPr>
      <w:r w:rsidRPr="00A216C3">
        <w:rPr>
          <w:rFonts w:cs="Arial"/>
          <w:b/>
        </w:rPr>
        <w:t>Other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9"/>
      </w:tblGrid>
      <w:tr w:rsidR="0054202E" w:rsidRPr="00A216C3" w:rsidTr="002B6A1B">
        <w:trPr>
          <w:trHeight w:val="1218"/>
        </w:trPr>
        <w:tc>
          <w:tcPr>
            <w:tcW w:w="9909" w:type="dxa"/>
            <w:shd w:val="clear" w:color="auto" w:fill="auto"/>
          </w:tcPr>
          <w:p w:rsidR="0054202E" w:rsidRPr="00472A54" w:rsidRDefault="0054202E" w:rsidP="002B6A1B">
            <w:pPr>
              <w:ind w:right="72"/>
              <w:rPr>
                <w:rFonts w:cs="Arial"/>
              </w:rPr>
            </w:pPr>
            <w:r w:rsidRPr="00472A54">
              <w:rPr>
                <w:rFonts w:cs="Arial"/>
              </w:rPr>
              <w:fldChar w:fldCharType="begin">
                <w:ffData>
                  <w:name w:val="Text48"/>
                  <w:enabled/>
                  <w:calcOnExit w:val="0"/>
                  <w:textInput/>
                </w:ffData>
              </w:fldChar>
            </w:r>
            <w:r w:rsidRPr="00A216C3">
              <w:rPr>
                <w:rFonts w:cs="Arial"/>
              </w:rPr>
              <w:instrText xml:space="preserve"> FORMTEXT </w:instrText>
            </w:r>
            <w:r w:rsidRPr="00A216C3">
              <w:rPr>
                <w:rFonts w:cs="Arial"/>
              </w:rPr>
            </w:r>
            <w:r w:rsidRPr="00A216C3">
              <w:rPr>
                <w:rFonts w:cs="Arial"/>
              </w:rPr>
              <w:fldChar w:fldCharType="separate"/>
            </w:r>
            <w:r w:rsidRPr="00A216C3">
              <w:rPr>
                <w:rFonts w:eastAsia="Arial Unicode MS" w:hAnsi="Arial Unicode MS" w:cs="Arial"/>
                <w:noProof/>
              </w:rPr>
              <w:t> </w:t>
            </w:r>
            <w:r w:rsidRPr="00A216C3">
              <w:rPr>
                <w:rFonts w:eastAsia="Arial Unicode MS" w:hAnsi="Arial Unicode MS" w:cs="Arial"/>
                <w:noProof/>
              </w:rPr>
              <w:t> </w:t>
            </w:r>
            <w:r w:rsidRPr="00A216C3">
              <w:rPr>
                <w:rFonts w:eastAsia="Arial Unicode MS" w:hAnsi="Arial Unicode MS" w:cs="Arial"/>
                <w:noProof/>
              </w:rPr>
              <w:t> </w:t>
            </w:r>
            <w:r w:rsidRPr="00A216C3">
              <w:rPr>
                <w:rFonts w:eastAsia="Arial Unicode MS" w:hAnsi="Arial Unicode MS" w:cs="Arial"/>
                <w:noProof/>
              </w:rPr>
              <w:t> </w:t>
            </w:r>
            <w:r w:rsidRPr="00A216C3">
              <w:rPr>
                <w:rFonts w:eastAsia="Arial Unicode MS" w:hAnsi="Arial Unicode MS" w:cs="Arial"/>
                <w:noProof/>
              </w:rPr>
              <w:t> </w:t>
            </w:r>
            <w:r w:rsidRPr="00A216C3">
              <w:rPr>
                <w:rFonts w:cs="Arial"/>
              </w:rPr>
              <w:fldChar w:fldCharType="end"/>
            </w:r>
          </w:p>
        </w:tc>
      </w:tr>
    </w:tbl>
    <w:p w:rsidR="00767AD1" w:rsidRDefault="00767AD1" w:rsidP="00735D98">
      <w:pPr>
        <w:pStyle w:val="StyleStyleSectionslistNotBoldItalic12ptBold"/>
        <w:numPr>
          <w:ilvl w:val="0"/>
          <w:numId w:val="0"/>
        </w:numPr>
        <w:ind w:left="567"/>
        <w:rPr>
          <w:rFonts w:cs="Arial"/>
        </w:rPr>
      </w:pPr>
    </w:p>
    <w:p w:rsidR="0054202E" w:rsidRPr="00A216C3" w:rsidRDefault="0054202E" w:rsidP="00735D98">
      <w:pPr>
        <w:pStyle w:val="StyleStyleSectionslistNotBoldItalic12ptBold"/>
        <w:keepNext/>
        <w:numPr>
          <w:ilvl w:val="0"/>
          <w:numId w:val="2"/>
        </w:numPr>
        <w:jc w:val="left"/>
        <w:rPr>
          <w:rFonts w:cs="Arial"/>
        </w:rPr>
      </w:pPr>
      <w:r w:rsidRPr="00A216C3">
        <w:rPr>
          <w:rFonts w:cs="Arial"/>
        </w:rPr>
        <w:t>ANNEXES</w:t>
      </w:r>
    </w:p>
    <w:p w:rsidR="0054202E" w:rsidRPr="00A216C3" w:rsidRDefault="0054202E" w:rsidP="00735D98">
      <w:pPr>
        <w:pStyle w:val="StyleStyleSectionslistNotBoldItalic12ptBold"/>
        <w:keepNext/>
        <w:numPr>
          <w:ilvl w:val="0"/>
          <w:numId w:val="0"/>
        </w:numPr>
        <w:jc w:val="left"/>
        <w:rPr>
          <w:rFonts w:cs="Arial"/>
          <w:b w:val="0"/>
          <w:i/>
          <w:sz w:val="20"/>
          <w:szCs w:val="20"/>
        </w:rPr>
      </w:pPr>
      <w:r w:rsidRPr="00A216C3">
        <w:rPr>
          <w:rFonts w:cs="Arial"/>
          <w:b w:val="0"/>
          <w:i/>
          <w:sz w:val="20"/>
          <w:szCs w:val="20"/>
        </w:rPr>
        <w:t>All relevant information for assessing the proposal must be provided in the Application Form. The purpose of annexes is to provide additional, supporting information. Annexes or their specific relevant sections should be referred to in the application's relevant parts</w:t>
      </w:r>
      <w:r w:rsidR="0008542C">
        <w:rPr>
          <w:rFonts w:cs="Arial"/>
          <w:b w:val="0"/>
          <w:i/>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9"/>
      </w:tblGrid>
      <w:tr w:rsidR="0054202E" w:rsidRPr="00A216C3" w:rsidTr="002B6A1B">
        <w:trPr>
          <w:trHeight w:val="1218"/>
        </w:trPr>
        <w:tc>
          <w:tcPr>
            <w:tcW w:w="9909" w:type="dxa"/>
            <w:shd w:val="clear" w:color="auto" w:fill="auto"/>
          </w:tcPr>
          <w:p w:rsidR="0054202E" w:rsidRPr="00A216C3" w:rsidRDefault="0054202E" w:rsidP="002B6A1B">
            <w:pPr>
              <w:ind w:right="72"/>
              <w:rPr>
                <w:rFonts w:cs="Arial"/>
              </w:rPr>
            </w:pPr>
            <w:r w:rsidRPr="00A216C3">
              <w:rPr>
                <w:rFonts w:cs="Arial"/>
              </w:rPr>
              <w:t xml:space="preserve">Annex 1: </w:t>
            </w:r>
          </w:p>
          <w:p w:rsidR="0054202E" w:rsidRDefault="0054202E" w:rsidP="002B6A1B">
            <w:pPr>
              <w:ind w:right="72"/>
              <w:rPr>
                <w:rFonts w:cs="Arial"/>
              </w:rPr>
            </w:pPr>
            <w:r w:rsidRPr="00A216C3">
              <w:rPr>
                <w:rFonts w:cs="Arial"/>
              </w:rPr>
              <w:t>Annex 2:</w:t>
            </w:r>
          </w:p>
          <w:p w:rsidR="0054202E" w:rsidRPr="00472A54" w:rsidRDefault="00823757" w:rsidP="002B6A1B">
            <w:pPr>
              <w:ind w:right="72"/>
              <w:rPr>
                <w:rFonts w:cs="Arial"/>
              </w:rPr>
            </w:pPr>
            <w:r>
              <w:rPr>
                <w:rFonts w:cs="Arial"/>
              </w:rPr>
              <w:t>Annex n:</w:t>
            </w:r>
          </w:p>
        </w:tc>
      </w:tr>
    </w:tbl>
    <w:p w:rsidR="00EF617B" w:rsidRPr="00A216C3" w:rsidRDefault="00EF617B" w:rsidP="00440526">
      <w:pPr>
        <w:pStyle w:val="StyleStyleSectionslistNotBoldItalic12ptBold"/>
        <w:numPr>
          <w:ilvl w:val="0"/>
          <w:numId w:val="0"/>
        </w:numPr>
        <w:rPr>
          <w:rFonts w:cs="Arial"/>
          <w:b w:val="0"/>
          <w:sz w:val="20"/>
          <w:szCs w:val="20"/>
        </w:rPr>
      </w:pPr>
    </w:p>
    <w:sectPr w:rsidR="00EF617B" w:rsidRPr="00A216C3" w:rsidSect="00ED155E">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3F0" w:rsidRDefault="003513F0">
      <w:r>
        <w:separator/>
      </w:r>
    </w:p>
  </w:endnote>
  <w:endnote w:type="continuationSeparator" w:id="0">
    <w:p w:rsidR="003513F0" w:rsidRDefault="003513F0">
      <w:r>
        <w:continuationSeparator/>
      </w:r>
    </w:p>
  </w:endnote>
  <w:endnote w:type="continuationNotice" w:id="1">
    <w:p w:rsidR="003513F0" w:rsidRDefault="003513F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171" w:rsidRDefault="00422171" w:rsidP="001424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22171" w:rsidRDefault="004221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171" w:rsidRDefault="00422171" w:rsidP="001424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60A81">
      <w:rPr>
        <w:rStyle w:val="PageNumber"/>
        <w:noProof/>
      </w:rPr>
      <w:t>3</w:t>
    </w:r>
    <w:r>
      <w:rPr>
        <w:rStyle w:val="PageNumber"/>
      </w:rPr>
      <w:fldChar w:fldCharType="end"/>
    </w:r>
  </w:p>
  <w:p w:rsidR="00422171" w:rsidRPr="00735D98" w:rsidRDefault="00422171" w:rsidP="00A61925">
    <w:pPr>
      <w:pStyle w:val="Footer"/>
      <w:rPr>
        <w:i/>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3F0" w:rsidRDefault="003513F0">
      <w:r>
        <w:separator/>
      </w:r>
    </w:p>
  </w:footnote>
  <w:footnote w:type="continuationSeparator" w:id="0">
    <w:p w:rsidR="003513F0" w:rsidRDefault="003513F0">
      <w:r>
        <w:continuationSeparator/>
      </w:r>
    </w:p>
  </w:footnote>
  <w:footnote w:type="continuationNotice" w:id="1">
    <w:p w:rsidR="003513F0" w:rsidRDefault="003513F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E04" w:rsidRDefault="00905E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7BF" w:rsidRPr="00D61496" w:rsidRDefault="00F60A81" w:rsidP="007F77BF">
    <w:pPr>
      <w:pStyle w:val="Header"/>
      <w:rPr>
        <w:sz w:val="18"/>
        <w:szCs w:val="18"/>
      </w:rPr>
    </w:pPr>
    <w:r>
      <w:rPr>
        <w:noProof/>
        <w:sz w:val="18"/>
        <w:szCs w:val="18"/>
        <w:lang w:val="it-IT" w:eastAsia="zh-CN"/>
      </w:rPr>
      <w:drawing>
        <wp:anchor distT="0" distB="0" distL="114300" distR="114300" simplePos="0" relativeHeight="251657728" behindDoc="0" locked="0" layoutInCell="1" allowOverlap="1">
          <wp:simplePos x="0" y="0"/>
          <wp:positionH relativeFrom="column">
            <wp:posOffset>2332990</wp:posOffset>
          </wp:positionH>
          <wp:positionV relativeFrom="paragraph">
            <wp:posOffset>-126365</wp:posOffset>
          </wp:positionV>
          <wp:extent cx="1684020" cy="1171575"/>
          <wp:effectExtent l="19050" t="0" r="0" b="0"/>
          <wp:wrapSquare wrapText="bothSides"/>
          <wp:docPr id="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srcRect/>
                  <a:stretch>
                    <a:fillRect/>
                  </a:stretch>
                </pic:blipFill>
                <pic:spPr bwMode="auto">
                  <a:xfrm>
                    <a:off x="0" y="0"/>
                    <a:ext cx="1684020" cy="1171575"/>
                  </a:xfrm>
                  <a:prstGeom prst="rect">
                    <a:avLst/>
                  </a:prstGeom>
                  <a:noFill/>
                  <a:ln w="9525">
                    <a:noFill/>
                    <a:miter lim="800000"/>
                    <a:headEnd/>
                    <a:tailEnd/>
                  </a:ln>
                </pic:spPr>
              </pic:pic>
            </a:graphicData>
          </a:graphic>
        </wp:anchor>
      </w:drawing>
    </w:r>
  </w:p>
  <w:p w:rsidR="007F77BF" w:rsidRPr="00D61496" w:rsidRDefault="007F77BF" w:rsidP="007F77BF">
    <w:pPr>
      <w:pStyle w:val="Header"/>
      <w:ind w:left="880"/>
      <w:rPr>
        <w:sz w:val="18"/>
        <w:szCs w:val="18"/>
      </w:rPr>
    </w:pPr>
  </w:p>
  <w:p w:rsidR="007F77BF" w:rsidRPr="00D61496" w:rsidRDefault="007F77BF" w:rsidP="007F77BF">
    <w:pPr>
      <w:pStyle w:val="Header"/>
      <w:ind w:left="880"/>
      <w:rPr>
        <w:sz w:val="18"/>
        <w:szCs w:val="18"/>
      </w:rPr>
    </w:pPr>
  </w:p>
  <w:p w:rsidR="007F77BF" w:rsidRPr="00D61496" w:rsidRDefault="007F77BF" w:rsidP="007F77BF">
    <w:pPr>
      <w:ind w:left="880"/>
      <w:rPr>
        <w:rFonts w:cs="Helvetica"/>
        <w:sz w:val="18"/>
        <w:szCs w:val="18"/>
      </w:rPr>
    </w:pPr>
  </w:p>
  <w:p w:rsidR="007F77BF" w:rsidRPr="00D61496" w:rsidRDefault="007F77BF" w:rsidP="007F77BF">
    <w:pPr>
      <w:ind w:left="880"/>
      <w:rPr>
        <w:rFonts w:cs="Helvetica"/>
        <w:sz w:val="18"/>
        <w:szCs w:val="18"/>
      </w:rPr>
    </w:pPr>
  </w:p>
  <w:p w:rsidR="007F77BF" w:rsidRPr="00D61496" w:rsidRDefault="007F77BF" w:rsidP="007F77BF">
    <w:pPr>
      <w:ind w:left="880"/>
      <w:rPr>
        <w:rFonts w:cs="Helvetica"/>
        <w:sz w:val="18"/>
        <w:szCs w:val="18"/>
      </w:rPr>
    </w:pPr>
  </w:p>
  <w:p w:rsidR="007F77BF" w:rsidRPr="00D61496" w:rsidRDefault="007F77BF" w:rsidP="007F77BF">
    <w:pPr>
      <w:ind w:left="880"/>
      <w:rPr>
        <w:rFonts w:cs="Helvetica"/>
        <w:sz w:val="18"/>
        <w:szCs w:val="18"/>
      </w:rPr>
    </w:pPr>
  </w:p>
  <w:p w:rsidR="007F77BF" w:rsidRPr="00D61496" w:rsidRDefault="007F77BF" w:rsidP="007F77BF">
    <w:pPr>
      <w:ind w:left="880"/>
      <w:rPr>
        <w:rFonts w:cs="Helvetica"/>
        <w:sz w:val="18"/>
        <w:szCs w:val="18"/>
      </w:rPr>
    </w:pPr>
  </w:p>
  <w:p w:rsidR="007F77BF" w:rsidRDefault="007F77BF" w:rsidP="007F77BF">
    <w:pPr>
      <w:ind w:left="880"/>
      <w:rPr>
        <w:rFonts w:cs="Helvetica"/>
        <w:sz w:val="18"/>
        <w:szCs w:val="18"/>
      </w:rPr>
    </w:pPr>
  </w:p>
  <w:p w:rsidR="003C2D0F" w:rsidRDefault="003C2D0F" w:rsidP="007F77BF">
    <w:pPr>
      <w:ind w:left="880"/>
      <w:rPr>
        <w:rFonts w:cs="Helvetica"/>
        <w:sz w:val="18"/>
        <w:szCs w:val="18"/>
      </w:rPr>
    </w:pPr>
  </w:p>
  <w:p w:rsidR="003C2D0F" w:rsidRPr="00735D98" w:rsidRDefault="003C2D0F" w:rsidP="00735D98">
    <w:pPr>
      <w:ind w:left="880"/>
      <w:rPr>
        <w:sz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A54" w:rsidRDefault="00472A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329B4"/>
    <w:multiLevelType w:val="hybridMultilevel"/>
    <w:tmpl w:val="5DE0DB40"/>
    <w:lvl w:ilvl="0" w:tplc="FABEE53E">
      <w:start w:val="1"/>
      <w:numFmt w:val="decimal"/>
      <w:lvlText w:val="%1."/>
      <w:lvlJc w:val="left"/>
      <w:pPr>
        <w:tabs>
          <w:tab w:val="num" w:pos="1440"/>
        </w:tabs>
        <w:ind w:left="1440" w:hanging="360"/>
      </w:pPr>
      <w:rPr>
        <w:rFonts w:hint="default"/>
        <w:b/>
        <w:i w:val="0"/>
      </w:rPr>
    </w:lvl>
    <w:lvl w:ilvl="1" w:tplc="37CE4EC2">
      <w:start w:val="1"/>
      <w:numFmt w:val="bullet"/>
      <w:lvlText w:val=""/>
      <w:lvlJc w:val="left"/>
      <w:pPr>
        <w:tabs>
          <w:tab w:val="num" w:pos="2160"/>
        </w:tabs>
        <w:ind w:left="2160" w:hanging="360"/>
      </w:pPr>
      <w:rPr>
        <w:rFonts w:ascii="Symbol" w:hAnsi="Symbol" w:hint="default"/>
        <w:lang w:val="en-GB"/>
      </w:rPr>
    </w:lvl>
    <w:lvl w:ilvl="2" w:tplc="CD40A22C">
      <w:start w:val="1"/>
      <w:numFmt w:val="bullet"/>
      <w:lvlText w:val=""/>
      <w:lvlJc w:val="left"/>
      <w:pPr>
        <w:tabs>
          <w:tab w:val="num" w:pos="2160"/>
        </w:tabs>
        <w:ind w:left="2160" w:hanging="360"/>
      </w:pPr>
      <w:rPr>
        <w:rFonts w:ascii="Symbol" w:hAnsi="Symbol" w:hint="default"/>
        <w:b w:val="0"/>
        <w:i w:val="0"/>
      </w:r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
    <w:nsid w:val="0E895424"/>
    <w:multiLevelType w:val="hybridMultilevel"/>
    <w:tmpl w:val="774C18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0B38D2"/>
    <w:multiLevelType w:val="hybridMultilevel"/>
    <w:tmpl w:val="FE3254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82C7A13"/>
    <w:multiLevelType w:val="hybridMultilevel"/>
    <w:tmpl w:val="133C49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2A37413"/>
    <w:multiLevelType w:val="multilevel"/>
    <w:tmpl w:val="38F4355A"/>
    <w:lvl w:ilvl="0">
      <w:start w:val="1"/>
      <w:numFmt w:val="decimal"/>
      <w:pStyle w:val="Sectionslist"/>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31A3692B"/>
    <w:multiLevelType w:val="hybridMultilevel"/>
    <w:tmpl w:val="B9E89172"/>
    <w:lvl w:ilvl="0" w:tplc="EC9E0B16">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35AA05F3"/>
    <w:multiLevelType w:val="multilevel"/>
    <w:tmpl w:val="F29AB32C"/>
    <w:lvl w:ilvl="0">
      <w:start w:val="1"/>
      <w:numFmt w:val="decimal"/>
      <w:lvlText w:val="%1."/>
      <w:lvlJc w:val="left"/>
      <w:pPr>
        <w:tabs>
          <w:tab w:val="num" w:pos="567"/>
        </w:tabs>
        <w:ind w:left="567" w:hanging="567"/>
      </w:pPr>
      <w:rPr>
        <w:rFonts w:hint="default"/>
        <w:sz w:val="24"/>
      </w:rPr>
    </w:lvl>
    <w:lvl w:ilvl="1">
      <w:start w:val="1"/>
      <w:numFmt w:val="decimal"/>
      <w:lvlText w:val="%1.%2."/>
      <w:lvlJc w:val="left"/>
      <w:pPr>
        <w:tabs>
          <w:tab w:val="num" w:pos="567"/>
        </w:tabs>
        <w:ind w:left="567" w:hanging="567"/>
      </w:pPr>
      <w:rPr>
        <w:rFonts w:hint="default"/>
        <w:b/>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3B6602B2"/>
    <w:multiLevelType w:val="multilevel"/>
    <w:tmpl w:val="868C4C4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423D528A"/>
    <w:multiLevelType w:val="hybridMultilevel"/>
    <w:tmpl w:val="BFD4D4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D9E7284"/>
    <w:multiLevelType w:val="hybridMultilevel"/>
    <w:tmpl w:val="1794DA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25C6A75"/>
    <w:multiLevelType w:val="hybridMultilevel"/>
    <w:tmpl w:val="8DC649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E77B75"/>
    <w:multiLevelType w:val="multilevel"/>
    <w:tmpl w:val="DBFCE93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6E4C31D0"/>
    <w:multiLevelType w:val="hybridMultilevel"/>
    <w:tmpl w:val="EAB49370"/>
    <w:lvl w:ilvl="0" w:tplc="48DED270">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707101AD"/>
    <w:multiLevelType w:val="multilevel"/>
    <w:tmpl w:val="63E23B3A"/>
    <w:lvl w:ilvl="0">
      <w:start w:val="1"/>
      <w:numFmt w:val="decimal"/>
      <w:pStyle w:val="StyleSectionslistNotBoldItalic"/>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77AD7A96"/>
    <w:multiLevelType w:val="hybridMultilevel"/>
    <w:tmpl w:val="51BC26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D686081"/>
    <w:multiLevelType w:val="hybridMultilevel"/>
    <w:tmpl w:val="F8F44A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DD81C26"/>
    <w:multiLevelType w:val="hybridMultilevel"/>
    <w:tmpl w:val="8F344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3"/>
  </w:num>
  <w:num w:numId="5">
    <w:abstractNumId w:val="4"/>
  </w:num>
  <w:num w:numId="6">
    <w:abstractNumId w:val="2"/>
  </w:num>
  <w:num w:numId="7">
    <w:abstractNumId w:val="13"/>
  </w:num>
  <w:num w:numId="8">
    <w:abstractNumId w:val="0"/>
  </w:num>
  <w:num w:numId="9">
    <w:abstractNumId w:val="12"/>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10"/>
  </w:num>
  <w:num w:numId="22">
    <w:abstractNumId w:val="1"/>
  </w:num>
  <w:num w:numId="23">
    <w:abstractNumId w:val="16"/>
  </w:num>
  <w:num w:numId="24">
    <w:abstractNumId w:val="14"/>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6"/>
    <w:lvlOverride w:ilvl="0"/>
    <w:lvlOverride w:ilvl="1"/>
    <w:lvlOverride w:ilvl="2"/>
    <w:lvlOverride w:ilvl="3"/>
    <w:lvlOverride w:ilvl="4"/>
    <w:lvlOverride w:ilvl="5"/>
    <w:lvlOverride w:ilvl="6"/>
    <w:lvlOverride w:ilvl="7"/>
    <w:lvlOverride w:ilvl="8"/>
  </w:num>
  <w:num w:numId="28">
    <w:abstractNumId w:val="11"/>
  </w:num>
  <w:num w:numId="29">
    <w:abstractNumId w:val="15"/>
  </w:num>
  <w:num w:numId="30">
    <w:abstractNumId w:val="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trackRevisions/>
  <w:documentProtection w:edit="forms" w:enforcement="0"/>
  <w:defaultTabStop w:val="720"/>
  <w:characterSpacingControl w:val="doNotCompress"/>
  <w:hdrShapeDefaults>
    <o:shapedefaults v:ext="edit" spidmax="3074"/>
  </w:hdrShapeDefaults>
  <w:footnotePr>
    <w:footnote w:id="-1"/>
    <w:footnote w:id="0"/>
    <w:footnote w:id="1"/>
  </w:footnotePr>
  <w:endnotePr>
    <w:endnote w:id="-1"/>
    <w:endnote w:id="0"/>
    <w:endnote w:id="1"/>
  </w:endnotePr>
  <w:compat/>
  <w:docVars>
    <w:docVar w:name="LW_DocType" w:val="NORMAL"/>
  </w:docVars>
  <w:rsids>
    <w:rsidRoot w:val="00565856"/>
    <w:rsid w:val="00001DC9"/>
    <w:rsid w:val="000036E5"/>
    <w:rsid w:val="00004F74"/>
    <w:rsid w:val="00006025"/>
    <w:rsid w:val="00007C82"/>
    <w:rsid w:val="00011341"/>
    <w:rsid w:val="000115FF"/>
    <w:rsid w:val="0001568A"/>
    <w:rsid w:val="000177DA"/>
    <w:rsid w:val="00017E95"/>
    <w:rsid w:val="00020A31"/>
    <w:rsid w:val="000237B0"/>
    <w:rsid w:val="00024318"/>
    <w:rsid w:val="000249A9"/>
    <w:rsid w:val="00036B0B"/>
    <w:rsid w:val="0004767B"/>
    <w:rsid w:val="00050A6A"/>
    <w:rsid w:val="0005115B"/>
    <w:rsid w:val="00052964"/>
    <w:rsid w:val="00052C5D"/>
    <w:rsid w:val="000551C0"/>
    <w:rsid w:val="00061253"/>
    <w:rsid w:val="00065575"/>
    <w:rsid w:val="00071938"/>
    <w:rsid w:val="00072A90"/>
    <w:rsid w:val="00072B19"/>
    <w:rsid w:val="00072B4D"/>
    <w:rsid w:val="000741A0"/>
    <w:rsid w:val="00081EBD"/>
    <w:rsid w:val="00081F60"/>
    <w:rsid w:val="00082B30"/>
    <w:rsid w:val="00082C58"/>
    <w:rsid w:val="0008542C"/>
    <w:rsid w:val="00085A8E"/>
    <w:rsid w:val="0009106A"/>
    <w:rsid w:val="00092685"/>
    <w:rsid w:val="00092986"/>
    <w:rsid w:val="00092F7B"/>
    <w:rsid w:val="000A1FE0"/>
    <w:rsid w:val="000A52EA"/>
    <w:rsid w:val="000A5EDF"/>
    <w:rsid w:val="000B1D82"/>
    <w:rsid w:val="000B26C1"/>
    <w:rsid w:val="000B476D"/>
    <w:rsid w:val="000B5D68"/>
    <w:rsid w:val="000B7FB8"/>
    <w:rsid w:val="000C2A44"/>
    <w:rsid w:val="000C459D"/>
    <w:rsid w:val="000C7761"/>
    <w:rsid w:val="000C7F9B"/>
    <w:rsid w:val="000D0AC9"/>
    <w:rsid w:val="000E1602"/>
    <w:rsid w:val="000E2131"/>
    <w:rsid w:val="000E27DB"/>
    <w:rsid w:val="000E31C5"/>
    <w:rsid w:val="000E6622"/>
    <w:rsid w:val="000F2A7A"/>
    <w:rsid w:val="0010010C"/>
    <w:rsid w:val="0010127B"/>
    <w:rsid w:val="00104C46"/>
    <w:rsid w:val="0010535F"/>
    <w:rsid w:val="00105548"/>
    <w:rsid w:val="00107D4B"/>
    <w:rsid w:val="001132BF"/>
    <w:rsid w:val="001136BD"/>
    <w:rsid w:val="001147D6"/>
    <w:rsid w:val="00117BDA"/>
    <w:rsid w:val="00122F84"/>
    <w:rsid w:val="00127507"/>
    <w:rsid w:val="00132E7E"/>
    <w:rsid w:val="0013490A"/>
    <w:rsid w:val="00142000"/>
    <w:rsid w:val="0014243C"/>
    <w:rsid w:val="001519AC"/>
    <w:rsid w:val="00152682"/>
    <w:rsid w:val="00152CB1"/>
    <w:rsid w:val="00153A62"/>
    <w:rsid w:val="001546E0"/>
    <w:rsid w:val="00160586"/>
    <w:rsid w:val="001614FA"/>
    <w:rsid w:val="00162B89"/>
    <w:rsid w:val="00164136"/>
    <w:rsid w:val="00165BA3"/>
    <w:rsid w:val="00166BF6"/>
    <w:rsid w:val="00167D3D"/>
    <w:rsid w:val="0017203E"/>
    <w:rsid w:val="00180232"/>
    <w:rsid w:val="00180C97"/>
    <w:rsid w:val="00181DA2"/>
    <w:rsid w:val="00182AC7"/>
    <w:rsid w:val="00183858"/>
    <w:rsid w:val="00196899"/>
    <w:rsid w:val="0019692B"/>
    <w:rsid w:val="001A1B2A"/>
    <w:rsid w:val="001A226E"/>
    <w:rsid w:val="001A30E9"/>
    <w:rsid w:val="001B002D"/>
    <w:rsid w:val="001B386F"/>
    <w:rsid w:val="001B43BF"/>
    <w:rsid w:val="001B6EE9"/>
    <w:rsid w:val="001C0957"/>
    <w:rsid w:val="001C0B2A"/>
    <w:rsid w:val="001C1453"/>
    <w:rsid w:val="001C60EE"/>
    <w:rsid w:val="001D0A45"/>
    <w:rsid w:val="001D0E1A"/>
    <w:rsid w:val="001D1F9C"/>
    <w:rsid w:val="001D521A"/>
    <w:rsid w:val="001D59F1"/>
    <w:rsid w:val="001D7505"/>
    <w:rsid w:val="001E0185"/>
    <w:rsid w:val="001E292E"/>
    <w:rsid w:val="001E2AC3"/>
    <w:rsid w:val="001F1E55"/>
    <w:rsid w:val="001F46D1"/>
    <w:rsid w:val="001F768F"/>
    <w:rsid w:val="0020135B"/>
    <w:rsid w:val="00201CA7"/>
    <w:rsid w:val="00202E0F"/>
    <w:rsid w:val="002062CE"/>
    <w:rsid w:val="00206D33"/>
    <w:rsid w:val="00207DCB"/>
    <w:rsid w:val="00213C2F"/>
    <w:rsid w:val="002144E2"/>
    <w:rsid w:val="00220299"/>
    <w:rsid w:val="00222E39"/>
    <w:rsid w:val="00224047"/>
    <w:rsid w:val="002247E0"/>
    <w:rsid w:val="00225E40"/>
    <w:rsid w:val="00227103"/>
    <w:rsid w:val="00230E5D"/>
    <w:rsid w:val="00237517"/>
    <w:rsid w:val="00243054"/>
    <w:rsid w:val="00243762"/>
    <w:rsid w:val="00244F9F"/>
    <w:rsid w:val="00246013"/>
    <w:rsid w:val="0024700C"/>
    <w:rsid w:val="002524C2"/>
    <w:rsid w:val="002536E8"/>
    <w:rsid w:val="00253B2F"/>
    <w:rsid w:val="002653C1"/>
    <w:rsid w:val="00274853"/>
    <w:rsid w:val="00274CBA"/>
    <w:rsid w:val="00274F6C"/>
    <w:rsid w:val="00276422"/>
    <w:rsid w:val="00277177"/>
    <w:rsid w:val="00277353"/>
    <w:rsid w:val="0028478C"/>
    <w:rsid w:val="002850F4"/>
    <w:rsid w:val="00286AF5"/>
    <w:rsid w:val="00287287"/>
    <w:rsid w:val="00290C52"/>
    <w:rsid w:val="00291563"/>
    <w:rsid w:val="002923B4"/>
    <w:rsid w:val="00293B08"/>
    <w:rsid w:val="00295A28"/>
    <w:rsid w:val="00296DD7"/>
    <w:rsid w:val="00296E6F"/>
    <w:rsid w:val="002976AA"/>
    <w:rsid w:val="002A05DB"/>
    <w:rsid w:val="002A0798"/>
    <w:rsid w:val="002A0A1E"/>
    <w:rsid w:val="002A2E74"/>
    <w:rsid w:val="002A7EEC"/>
    <w:rsid w:val="002B0D49"/>
    <w:rsid w:val="002B2337"/>
    <w:rsid w:val="002B4B1B"/>
    <w:rsid w:val="002B6A1B"/>
    <w:rsid w:val="002C2B0A"/>
    <w:rsid w:val="002C3697"/>
    <w:rsid w:val="002C7254"/>
    <w:rsid w:val="002C7E9C"/>
    <w:rsid w:val="002D04E6"/>
    <w:rsid w:val="002D1289"/>
    <w:rsid w:val="002D38F7"/>
    <w:rsid w:val="002D3C53"/>
    <w:rsid w:val="002D688C"/>
    <w:rsid w:val="002D6C61"/>
    <w:rsid w:val="002E0B2F"/>
    <w:rsid w:val="002E0E0C"/>
    <w:rsid w:val="002E5071"/>
    <w:rsid w:val="002E5266"/>
    <w:rsid w:val="002F150A"/>
    <w:rsid w:val="002F4F70"/>
    <w:rsid w:val="002F58FF"/>
    <w:rsid w:val="00301F22"/>
    <w:rsid w:val="00301F55"/>
    <w:rsid w:val="003020BD"/>
    <w:rsid w:val="00303686"/>
    <w:rsid w:val="00310E51"/>
    <w:rsid w:val="0031493E"/>
    <w:rsid w:val="00314997"/>
    <w:rsid w:val="0031515E"/>
    <w:rsid w:val="00315D32"/>
    <w:rsid w:val="003208DD"/>
    <w:rsid w:val="00320A9A"/>
    <w:rsid w:val="00322A22"/>
    <w:rsid w:val="00322D29"/>
    <w:rsid w:val="003233A0"/>
    <w:rsid w:val="00325D5F"/>
    <w:rsid w:val="00330124"/>
    <w:rsid w:val="00330775"/>
    <w:rsid w:val="0033188E"/>
    <w:rsid w:val="0033419E"/>
    <w:rsid w:val="00337B71"/>
    <w:rsid w:val="00340248"/>
    <w:rsid w:val="00340445"/>
    <w:rsid w:val="00350AC4"/>
    <w:rsid w:val="003513F0"/>
    <w:rsid w:val="0035274A"/>
    <w:rsid w:val="00352901"/>
    <w:rsid w:val="0035378C"/>
    <w:rsid w:val="00355A96"/>
    <w:rsid w:val="003616A5"/>
    <w:rsid w:val="00365209"/>
    <w:rsid w:val="00367FA8"/>
    <w:rsid w:val="00371ED7"/>
    <w:rsid w:val="0037451E"/>
    <w:rsid w:val="00376101"/>
    <w:rsid w:val="00376B33"/>
    <w:rsid w:val="003776C0"/>
    <w:rsid w:val="0038100C"/>
    <w:rsid w:val="00384D43"/>
    <w:rsid w:val="003864D9"/>
    <w:rsid w:val="0038661B"/>
    <w:rsid w:val="0038735B"/>
    <w:rsid w:val="00394AF2"/>
    <w:rsid w:val="00395A67"/>
    <w:rsid w:val="003A039C"/>
    <w:rsid w:val="003A0731"/>
    <w:rsid w:val="003A1BA9"/>
    <w:rsid w:val="003A44D2"/>
    <w:rsid w:val="003A7032"/>
    <w:rsid w:val="003B1245"/>
    <w:rsid w:val="003B2DAC"/>
    <w:rsid w:val="003C1B2E"/>
    <w:rsid w:val="003C2D0F"/>
    <w:rsid w:val="003C5946"/>
    <w:rsid w:val="003D1C10"/>
    <w:rsid w:val="003D300A"/>
    <w:rsid w:val="003D385C"/>
    <w:rsid w:val="003D65F0"/>
    <w:rsid w:val="003D686E"/>
    <w:rsid w:val="003E442D"/>
    <w:rsid w:val="003F14E3"/>
    <w:rsid w:val="003F1EA6"/>
    <w:rsid w:val="003F6592"/>
    <w:rsid w:val="00406258"/>
    <w:rsid w:val="004124AA"/>
    <w:rsid w:val="004125EF"/>
    <w:rsid w:val="00412B60"/>
    <w:rsid w:val="004176BF"/>
    <w:rsid w:val="004201D1"/>
    <w:rsid w:val="00420EB4"/>
    <w:rsid w:val="00422171"/>
    <w:rsid w:val="00424EEE"/>
    <w:rsid w:val="00426C0E"/>
    <w:rsid w:val="004321C8"/>
    <w:rsid w:val="0043269B"/>
    <w:rsid w:val="00436694"/>
    <w:rsid w:val="00440526"/>
    <w:rsid w:val="004409F3"/>
    <w:rsid w:val="00443097"/>
    <w:rsid w:val="004450B3"/>
    <w:rsid w:val="0044580A"/>
    <w:rsid w:val="00451822"/>
    <w:rsid w:val="004547D9"/>
    <w:rsid w:val="00456962"/>
    <w:rsid w:val="00465AAC"/>
    <w:rsid w:val="00467888"/>
    <w:rsid w:val="00472A54"/>
    <w:rsid w:val="00473851"/>
    <w:rsid w:val="00481F72"/>
    <w:rsid w:val="00483FE8"/>
    <w:rsid w:val="00486A1B"/>
    <w:rsid w:val="00486BAA"/>
    <w:rsid w:val="004916A9"/>
    <w:rsid w:val="00492E65"/>
    <w:rsid w:val="0049569C"/>
    <w:rsid w:val="00496B79"/>
    <w:rsid w:val="004A5781"/>
    <w:rsid w:val="004A65BC"/>
    <w:rsid w:val="004B2F3B"/>
    <w:rsid w:val="004B3BA3"/>
    <w:rsid w:val="004B591B"/>
    <w:rsid w:val="004C07FA"/>
    <w:rsid w:val="004C25F6"/>
    <w:rsid w:val="004C5664"/>
    <w:rsid w:val="004C68F3"/>
    <w:rsid w:val="004D058D"/>
    <w:rsid w:val="004D5310"/>
    <w:rsid w:val="004D6069"/>
    <w:rsid w:val="004D6250"/>
    <w:rsid w:val="004D6BAB"/>
    <w:rsid w:val="004D7CC6"/>
    <w:rsid w:val="004E1057"/>
    <w:rsid w:val="004E273B"/>
    <w:rsid w:val="004E492E"/>
    <w:rsid w:val="004E5944"/>
    <w:rsid w:val="004E6835"/>
    <w:rsid w:val="004F41A2"/>
    <w:rsid w:val="00500A2A"/>
    <w:rsid w:val="005114AE"/>
    <w:rsid w:val="00515CA5"/>
    <w:rsid w:val="005207D9"/>
    <w:rsid w:val="00520FDF"/>
    <w:rsid w:val="005265FE"/>
    <w:rsid w:val="005271D7"/>
    <w:rsid w:val="00531FF8"/>
    <w:rsid w:val="005331F8"/>
    <w:rsid w:val="0053425D"/>
    <w:rsid w:val="00534A01"/>
    <w:rsid w:val="0053583A"/>
    <w:rsid w:val="00535921"/>
    <w:rsid w:val="00535B00"/>
    <w:rsid w:val="00535B3A"/>
    <w:rsid w:val="00536DC3"/>
    <w:rsid w:val="005402F6"/>
    <w:rsid w:val="0054202E"/>
    <w:rsid w:val="00542385"/>
    <w:rsid w:val="005426C1"/>
    <w:rsid w:val="00546497"/>
    <w:rsid w:val="00556D21"/>
    <w:rsid w:val="00556D7D"/>
    <w:rsid w:val="00564195"/>
    <w:rsid w:val="00565856"/>
    <w:rsid w:val="0057185F"/>
    <w:rsid w:val="00572380"/>
    <w:rsid w:val="005733F3"/>
    <w:rsid w:val="00574731"/>
    <w:rsid w:val="0057761D"/>
    <w:rsid w:val="005779D8"/>
    <w:rsid w:val="00584D0B"/>
    <w:rsid w:val="00585ECF"/>
    <w:rsid w:val="00586997"/>
    <w:rsid w:val="00586D7E"/>
    <w:rsid w:val="0059092B"/>
    <w:rsid w:val="00592BC9"/>
    <w:rsid w:val="0059594E"/>
    <w:rsid w:val="00595A88"/>
    <w:rsid w:val="005A0CBA"/>
    <w:rsid w:val="005A239C"/>
    <w:rsid w:val="005A3140"/>
    <w:rsid w:val="005A3E46"/>
    <w:rsid w:val="005A5D17"/>
    <w:rsid w:val="005B1A5F"/>
    <w:rsid w:val="005B3B27"/>
    <w:rsid w:val="005B3C90"/>
    <w:rsid w:val="005B7E18"/>
    <w:rsid w:val="005C0548"/>
    <w:rsid w:val="005C3284"/>
    <w:rsid w:val="005C59B4"/>
    <w:rsid w:val="005C7777"/>
    <w:rsid w:val="005D2788"/>
    <w:rsid w:val="005D3696"/>
    <w:rsid w:val="005D3767"/>
    <w:rsid w:val="005D55CD"/>
    <w:rsid w:val="005E0AC6"/>
    <w:rsid w:val="005E2437"/>
    <w:rsid w:val="005F1F87"/>
    <w:rsid w:val="005F35A4"/>
    <w:rsid w:val="005F38DD"/>
    <w:rsid w:val="0060420C"/>
    <w:rsid w:val="0060444D"/>
    <w:rsid w:val="00611C3E"/>
    <w:rsid w:val="006151FC"/>
    <w:rsid w:val="00615CD0"/>
    <w:rsid w:val="00621F4B"/>
    <w:rsid w:val="00623DA7"/>
    <w:rsid w:val="00627147"/>
    <w:rsid w:val="00633CC6"/>
    <w:rsid w:val="00645CA7"/>
    <w:rsid w:val="0065113C"/>
    <w:rsid w:val="0065203C"/>
    <w:rsid w:val="006535AB"/>
    <w:rsid w:val="006572F8"/>
    <w:rsid w:val="006639FE"/>
    <w:rsid w:val="00663EC5"/>
    <w:rsid w:val="00664744"/>
    <w:rsid w:val="00665AF2"/>
    <w:rsid w:val="0066748E"/>
    <w:rsid w:val="006675F1"/>
    <w:rsid w:val="006728C7"/>
    <w:rsid w:val="0067446E"/>
    <w:rsid w:val="0067541A"/>
    <w:rsid w:val="006828FD"/>
    <w:rsid w:val="00682A61"/>
    <w:rsid w:val="006861B8"/>
    <w:rsid w:val="00686E95"/>
    <w:rsid w:val="00696836"/>
    <w:rsid w:val="006968EA"/>
    <w:rsid w:val="006A08F4"/>
    <w:rsid w:val="006A4654"/>
    <w:rsid w:val="006A57EA"/>
    <w:rsid w:val="006A772C"/>
    <w:rsid w:val="006B02D8"/>
    <w:rsid w:val="006B0A16"/>
    <w:rsid w:val="006B4D1C"/>
    <w:rsid w:val="006B5B80"/>
    <w:rsid w:val="006B685D"/>
    <w:rsid w:val="006C1FD4"/>
    <w:rsid w:val="006C2606"/>
    <w:rsid w:val="006C7FC2"/>
    <w:rsid w:val="006D60DF"/>
    <w:rsid w:val="006D6362"/>
    <w:rsid w:val="006E0EAB"/>
    <w:rsid w:val="006E133C"/>
    <w:rsid w:val="006E2843"/>
    <w:rsid w:val="006E2F3A"/>
    <w:rsid w:val="006E4B53"/>
    <w:rsid w:val="006E4C2C"/>
    <w:rsid w:val="006E76C5"/>
    <w:rsid w:val="006F09DC"/>
    <w:rsid w:val="006F210B"/>
    <w:rsid w:val="006F6288"/>
    <w:rsid w:val="007004CB"/>
    <w:rsid w:val="00700798"/>
    <w:rsid w:val="0070540E"/>
    <w:rsid w:val="007069CD"/>
    <w:rsid w:val="007107D8"/>
    <w:rsid w:val="00711CA5"/>
    <w:rsid w:val="007126E5"/>
    <w:rsid w:val="00714A92"/>
    <w:rsid w:val="00717241"/>
    <w:rsid w:val="00720377"/>
    <w:rsid w:val="00721DE0"/>
    <w:rsid w:val="007238A4"/>
    <w:rsid w:val="007238CE"/>
    <w:rsid w:val="00724B62"/>
    <w:rsid w:val="0073227C"/>
    <w:rsid w:val="007341D0"/>
    <w:rsid w:val="00734B3F"/>
    <w:rsid w:val="00735A78"/>
    <w:rsid w:val="00735D98"/>
    <w:rsid w:val="007362CD"/>
    <w:rsid w:val="00737280"/>
    <w:rsid w:val="007412A3"/>
    <w:rsid w:val="00746A54"/>
    <w:rsid w:val="00747E7C"/>
    <w:rsid w:val="007510EE"/>
    <w:rsid w:val="00752F20"/>
    <w:rsid w:val="00754920"/>
    <w:rsid w:val="00756AC8"/>
    <w:rsid w:val="00760F6C"/>
    <w:rsid w:val="00761D70"/>
    <w:rsid w:val="0076210C"/>
    <w:rsid w:val="007627E6"/>
    <w:rsid w:val="0076568E"/>
    <w:rsid w:val="00765936"/>
    <w:rsid w:val="0076601D"/>
    <w:rsid w:val="007669BA"/>
    <w:rsid w:val="00767AD1"/>
    <w:rsid w:val="00771BC5"/>
    <w:rsid w:val="00773434"/>
    <w:rsid w:val="00780D03"/>
    <w:rsid w:val="00783D2C"/>
    <w:rsid w:val="00786526"/>
    <w:rsid w:val="007904B0"/>
    <w:rsid w:val="007915D3"/>
    <w:rsid w:val="007916C0"/>
    <w:rsid w:val="00796B48"/>
    <w:rsid w:val="00796E03"/>
    <w:rsid w:val="007A26A6"/>
    <w:rsid w:val="007A29DA"/>
    <w:rsid w:val="007A3885"/>
    <w:rsid w:val="007B0779"/>
    <w:rsid w:val="007B360A"/>
    <w:rsid w:val="007D08B7"/>
    <w:rsid w:val="007D0A27"/>
    <w:rsid w:val="007D198C"/>
    <w:rsid w:val="007E3120"/>
    <w:rsid w:val="007F6DE6"/>
    <w:rsid w:val="007F77BF"/>
    <w:rsid w:val="00802B07"/>
    <w:rsid w:val="00803EB3"/>
    <w:rsid w:val="0080552C"/>
    <w:rsid w:val="008063FB"/>
    <w:rsid w:val="00806C2C"/>
    <w:rsid w:val="0080747F"/>
    <w:rsid w:val="008105D6"/>
    <w:rsid w:val="008126D5"/>
    <w:rsid w:val="00812C5A"/>
    <w:rsid w:val="008132DC"/>
    <w:rsid w:val="00815EC1"/>
    <w:rsid w:val="00817E6A"/>
    <w:rsid w:val="00820BF9"/>
    <w:rsid w:val="0082239D"/>
    <w:rsid w:val="0082304A"/>
    <w:rsid w:val="008233D6"/>
    <w:rsid w:val="00823757"/>
    <w:rsid w:val="008260D7"/>
    <w:rsid w:val="00832EB0"/>
    <w:rsid w:val="00834CC3"/>
    <w:rsid w:val="008371F7"/>
    <w:rsid w:val="0084324E"/>
    <w:rsid w:val="00851681"/>
    <w:rsid w:val="0085568F"/>
    <w:rsid w:val="0085607C"/>
    <w:rsid w:val="00857BAE"/>
    <w:rsid w:val="008610A3"/>
    <w:rsid w:val="00865693"/>
    <w:rsid w:val="0086569C"/>
    <w:rsid w:val="008673E3"/>
    <w:rsid w:val="00870062"/>
    <w:rsid w:val="00870C3E"/>
    <w:rsid w:val="008711E6"/>
    <w:rsid w:val="008723CD"/>
    <w:rsid w:val="0087322E"/>
    <w:rsid w:val="00875299"/>
    <w:rsid w:val="00881650"/>
    <w:rsid w:val="008820E9"/>
    <w:rsid w:val="00882321"/>
    <w:rsid w:val="00883C20"/>
    <w:rsid w:val="008921FD"/>
    <w:rsid w:val="00892FDC"/>
    <w:rsid w:val="008A03EF"/>
    <w:rsid w:val="008A3160"/>
    <w:rsid w:val="008A589A"/>
    <w:rsid w:val="008B188A"/>
    <w:rsid w:val="008B515D"/>
    <w:rsid w:val="008C0F99"/>
    <w:rsid w:val="008C3050"/>
    <w:rsid w:val="008C48D5"/>
    <w:rsid w:val="008C4C83"/>
    <w:rsid w:val="008C65A4"/>
    <w:rsid w:val="008D1044"/>
    <w:rsid w:val="008D2F76"/>
    <w:rsid w:val="008E0FE8"/>
    <w:rsid w:val="008E18F7"/>
    <w:rsid w:val="008E2A7A"/>
    <w:rsid w:val="008E49EC"/>
    <w:rsid w:val="008E567A"/>
    <w:rsid w:val="008E586C"/>
    <w:rsid w:val="008E5AD1"/>
    <w:rsid w:val="008E72C5"/>
    <w:rsid w:val="008F0D59"/>
    <w:rsid w:val="008F15CF"/>
    <w:rsid w:val="008F444C"/>
    <w:rsid w:val="008F49E8"/>
    <w:rsid w:val="0090410D"/>
    <w:rsid w:val="00905483"/>
    <w:rsid w:val="00905E04"/>
    <w:rsid w:val="00905E4D"/>
    <w:rsid w:val="00907DC9"/>
    <w:rsid w:val="0091044E"/>
    <w:rsid w:val="00912D57"/>
    <w:rsid w:val="00915A74"/>
    <w:rsid w:val="009211EB"/>
    <w:rsid w:val="00930ABD"/>
    <w:rsid w:val="00931B1C"/>
    <w:rsid w:val="00933031"/>
    <w:rsid w:val="00936A90"/>
    <w:rsid w:val="00937AA3"/>
    <w:rsid w:val="00941834"/>
    <w:rsid w:val="00941CF5"/>
    <w:rsid w:val="00943151"/>
    <w:rsid w:val="0094361B"/>
    <w:rsid w:val="009549D9"/>
    <w:rsid w:val="009570DC"/>
    <w:rsid w:val="00962764"/>
    <w:rsid w:val="009632F4"/>
    <w:rsid w:val="009648C8"/>
    <w:rsid w:val="00964C19"/>
    <w:rsid w:val="00967B60"/>
    <w:rsid w:val="00971795"/>
    <w:rsid w:val="00973409"/>
    <w:rsid w:val="00975CF9"/>
    <w:rsid w:val="00977C81"/>
    <w:rsid w:val="00980B40"/>
    <w:rsid w:val="00983C9B"/>
    <w:rsid w:val="00983D71"/>
    <w:rsid w:val="00986624"/>
    <w:rsid w:val="009867AD"/>
    <w:rsid w:val="00991DFB"/>
    <w:rsid w:val="009930D1"/>
    <w:rsid w:val="00995B0F"/>
    <w:rsid w:val="009971DA"/>
    <w:rsid w:val="009A2713"/>
    <w:rsid w:val="009A2948"/>
    <w:rsid w:val="009A74C0"/>
    <w:rsid w:val="009C44A0"/>
    <w:rsid w:val="009C6CE4"/>
    <w:rsid w:val="009C6D5F"/>
    <w:rsid w:val="009D38F7"/>
    <w:rsid w:val="009D3C15"/>
    <w:rsid w:val="009D6BA0"/>
    <w:rsid w:val="009E2440"/>
    <w:rsid w:val="009E2546"/>
    <w:rsid w:val="009E2992"/>
    <w:rsid w:val="009E39E5"/>
    <w:rsid w:val="009E730B"/>
    <w:rsid w:val="009F1CC1"/>
    <w:rsid w:val="009F2994"/>
    <w:rsid w:val="009F2FB0"/>
    <w:rsid w:val="009F4B02"/>
    <w:rsid w:val="009F7734"/>
    <w:rsid w:val="009F7D5F"/>
    <w:rsid w:val="00A051F0"/>
    <w:rsid w:val="00A12808"/>
    <w:rsid w:val="00A12A4C"/>
    <w:rsid w:val="00A1306C"/>
    <w:rsid w:val="00A1416B"/>
    <w:rsid w:val="00A15BDD"/>
    <w:rsid w:val="00A175F6"/>
    <w:rsid w:val="00A20948"/>
    <w:rsid w:val="00A216B4"/>
    <w:rsid w:val="00A216C3"/>
    <w:rsid w:val="00A21D9B"/>
    <w:rsid w:val="00A226E3"/>
    <w:rsid w:val="00A24393"/>
    <w:rsid w:val="00A25189"/>
    <w:rsid w:val="00A268A6"/>
    <w:rsid w:val="00A31C26"/>
    <w:rsid w:val="00A31E86"/>
    <w:rsid w:val="00A33FCB"/>
    <w:rsid w:val="00A363C7"/>
    <w:rsid w:val="00A43326"/>
    <w:rsid w:val="00A461D7"/>
    <w:rsid w:val="00A50B2F"/>
    <w:rsid w:val="00A50DD0"/>
    <w:rsid w:val="00A51729"/>
    <w:rsid w:val="00A519D8"/>
    <w:rsid w:val="00A51FCD"/>
    <w:rsid w:val="00A5449F"/>
    <w:rsid w:val="00A54604"/>
    <w:rsid w:val="00A61925"/>
    <w:rsid w:val="00A621B1"/>
    <w:rsid w:val="00A63AE7"/>
    <w:rsid w:val="00A70128"/>
    <w:rsid w:val="00A72727"/>
    <w:rsid w:val="00A73DE4"/>
    <w:rsid w:val="00A87F77"/>
    <w:rsid w:val="00A91824"/>
    <w:rsid w:val="00A95335"/>
    <w:rsid w:val="00A964B0"/>
    <w:rsid w:val="00AA79AE"/>
    <w:rsid w:val="00AB0619"/>
    <w:rsid w:val="00AB094F"/>
    <w:rsid w:val="00AB0EBA"/>
    <w:rsid w:val="00AB177E"/>
    <w:rsid w:val="00AB2438"/>
    <w:rsid w:val="00AB36A0"/>
    <w:rsid w:val="00AB3F27"/>
    <w:rsid w:val="00AB4D64"/>
    <w:rsid w:val="00AB5099"/>
    <w:rsid w:val="00AB749A"/>
    <w:rsid w:val="00AC25D5"/>
    <w:rsid w:val="00AC4710"/>
    <w:rsid w:val="00AC5152"/>
    <w:rsid w:val="00AC75D3"/>
    <w:rsid w:val="00AD53FE"/>
    <w:rsid w:val="00AD54B3"/>
    <w:rsid w:val="00AD5BE4"/>
    <w:rsid w:val="00AE2F26"/>
    <w:rsid w:val="00AE33D9"/>
    <w:rsid w:val="00AE3DA7"/>
    <w:rsid w:val="00AE4659"/>
    <w:rsid w:val="00AF5EC6"/>
    <w:rsid w:val="00AF666F"/>
    <w:rsid w:val="00AF71E0"/>
    <w:rsid w:val="00B000EB"/>
    <w:rsid w:val="00B00C94"/>
    <w:rsid w:val="00B01FF3"/>
    <w:rsid w:val="00B06568"/>
    <w:rsid w:val="00B072F5"/>
    <w:rsid w:val="00B07B09"/>
    <w:rsid w:val="00B11698"/>
    <w:rsid w:val="00B14FCB"/>
    <w:rsid w:val="00B20710"/>
    <w:rsid w:val="00B327D8"/>
    <w:rsid w:val="00B32AFA"/>
    <w:rsid w:val="00B34A37"/>
    <w:rsid w:val="00B3728C"/>
    <w:rsid w:val="00B523BC"/>
    <w:rsid w:val="00B56981"/>
    <w:rsid w:val="00B56AD4"/>
    <w:rsid w:val="00B56F49"/>
    <w:rsid w:val="00B57887"/>
    <w:rsid w:val="00B601D4"/>
    <w:rsid w:val="00B61EEE"/>
    <w:rsid w:val="00B6434F"/>
    <w:rsid w:val="00B66E1F"/>
    <w:rsid w:val="00B67191"/>
    <w:rsid w:val="00B677B1"/>
    <w:rsid w:val="00B74325"/>
    <w:rsid w:val="00B75637"/>
    <w:rsid w:val="00B768C0"/>
    <w:rsid w:val="00B77363"/>
    <w:rsid w:val="00B77C3E"/>
    <w:rsid w:val="00B821CB"/>
    <w:rsid w:val="00B84A01"/>
    <w:rsid w:val="00B86C98"/>
    <w:rsid w:val="00B87E6D"/>
    <w:rsid w:val="00B90813"/>
    <w:rsid w:val="00B90C0D"/>
    <w:rsid w:val="00B91D59"/>
    <w:rsid w:val="00B967C5"/>
    <w:rsid w:val="00BA2B71"/>
    <w:rsid w:val="00BA3614"/>
    <w:rsid w:val="00BA3B4D"/>
    <w:rsid w:val="00BA5AF0"/>
    <w:rsid w:val="00BB4104"/>
    <w:rsid w:val="00BC0993"/>
    <w:rsid w:val="00BC44E6"/>
    <w:rsid w:val="00BC683E"/>
    <w:rsid w:val="00BD1B6B"/>
    <w:rsid w:val="00BD26CA"/>
    <w:rsid w:val="00BE0D50"/>
    <w:rsid w:val="00BE2431"/>
    <w:rsid w:val="00BF3632"/>
    <w:rsid w:val="00BF453D"/>
    <w:rsid w:val="00BF60D0"/>
    <w:rsid w:val="00BF6246"/>
    <w:rsid w:val="00C00D22"/>
    <w:rsid w:val="00C06258"/>
    <w:rsid w:val="00C06585"/>
    <w:rsid w:val="00C077E2"/>
    <w:rsid w:val="00C1215C"/>
    <w:rsid w:val="00C20482"/>
    <w:rsid w:val="00C2540F"/>
    <w:rsid w:val="00C2765A"/>
    <w:rsid w:val="00C30C6B"/>
    <w:rsid w:val="00C36382"/>
    <w:rsid w:val="00C434A2"/>
    <w:rsid w:val="00C43745"/>
    <w:rsid w:val="00C45A8B"/>
    <w:rsid w:val="00C478E9"/>
    <w:rsid w:val="00C522F3"/>
    <w:rsid w:val="00C56623"/>
    <w:rsid w:val="00C60F00"/>
    <w:rsid w:val="00C626C6"/>
    <w:rsid w:val="00C67B7A"/>
    <w:rsid w:val="00C71303"/>
    <w:rsid w:val="00C739CF"/>
    <w:rsid w:val="00C77EE4"/>
    <w:rsid w:val="00C81D4F"/>
    <w:rsid w:val="00C824B1"/>
    <w:rsid w:val="00C878AE"/>
    <w:rsid w:val="00C90FBB"/>
    <w:rsid w:val="00C93CF4"/>
    <w:rsid w:val="00C95325"/>
    <w:rsid w:val="00CA107F"/>
    <w:rsid w:val="00CA1C06"/>
    <w:rsid w:val="00CA25A2"/>
    <w:rsid w:val="00CA384F"/>
    <w:rsid w:val="00CA3B78"/>
    <w:rsid w:val="00CA4F08"/>
    <w:rsid w:val="00CA507F"/>
    <w:rsid w:val="00CA7E3E"/>
    <w:rsid w:val="00CB6FDB"/>
    <w:rsid w:val="00CC2B0A"/>
    <w:rsid w:val="00CC40BE"/>
    <w:rsid w:val="00CC5F55"/>
    <w:rsid w:val="00CC6699"/>
    <w:rsid w:val="00CC76AA"/>
    <w:rsid w:val="00CC7B87"/>
    <w:rsid w:val="00CD3E81"/>
    <w:rsid w:val="00CE0EFC"/>
    <w:rsid w:val="00CE1290"/>
    <w:rsid w:val="00CE2EDF"/>
    <w:rsid w:val="00CE536D"/>
    <w:rsid w:val="00CE72F0"/>
    <w:rsid w:val="00CF297A"/>
    <w:rsid w:val="00CF525C"/>
    <w:rsid w:val="00D00938"/>
    <w:rsid w:val="00D03D89"/>
    <w:rsid w:val="00D110F9"/>
    <w:rsid w:val="00D114DE"/>
    <w:rsid w:val="00D163D4"/>
    <w:rsid w:val="00D165AD"/>
    <w:rsid w:val="00D2007E"/>
    <w:rsid w:val="00D23FA9"/>
    <w:rsid w:val="00D2401B"/>
    <w:rsid w:val="00D24623"/>
    <w:rsid w:val="00D27C5B"/>
    <w:rsid w:val="00D27F9A"/>
    <w:rsid w:val="00D34B02"/>
    <w:rsid w:val="00D4334B"/>
    <w:rsid w:val="00D43B23"/>
    <w:rsid w:val="00D46C2E"/>
    <w:rsid w:val="00D46CAD"/>
    <w:rsid w:val="00D50A05"/>
    <w:rsid w:val="00D515DE"/>
    <w:rsid w:val="00D54D46"/>
    <w:rsid w:val="00D6022F"/>
    <w:rsid w:val="00D60C06"/>
    <w:rsid w:val="00D6223B"/>
    <w:rsid w:val="00D67B38"/>
    <w:rsid w:val="00D70644"/>
    <w:rsid w:val="00D72CAA"/>
    <w:rsid w:val="00D72D53"/>
    <w:rsid w:val="00D73074"/>
    <w:rsid w:val="00D73A54"/>
    <w:rsid w:val="00D75885"/>
    <w:rsid w:val="00D7697F"/>
    <w:rsid w:val="00D80DA3"/>
    <w:rsid w:val="00D851B1"/>
    <w:rsid w:val="00D8680F"/>
    <w:rsid w:val="00D87452"/>
    <w:rsid w:val="00D9088C"/>
    <w:rsid w:val="00D93067"/>
    <w:rsid w:val="00DA657A"/>
    <w:rsid w:val="00DA7170"/>
    <w:rsid w:val="00DB0542"/>
    <w:rsid w:val="00DB3F23"/>
    <w:rsid w:val="00DB5B90"/>
    <w:rsid w:val="00DB6E9F"/>
    <w:rsid w:val="00DC329D"/>
    <w:rsid w:val="00DD1DD9"/>
    <w:rsid w:val="00DD22E6"/>
    <w:rsid w:val="00DD5B29"/>
    <w:rsid w:val="00DD62EE"/>
    <w:rsid w:val="00DD7BB6"/>
    <w:rsid w:val="00DE05A4"/>
    <w:rsid w:val="00DE264A"/>
    <w:rsid w:val="00DE3ED5"/>
    <w:rsid w:val="00DE4141"/>
    <w:rsid w:val="00DE5351"/>
    <w:rsid w:val="00DE7434"/>
    <w:rsid w:val="00DF040E"/>
    <w:rsid w:val="00DF67D3"/>
    <w:rsid w:val="00DF716C"/>
    <w:rsid w:val="00E003C3"/>
    <w:rsid w:val="00E10F9F"/>
    <w:rsid w:val="00E125FC"/>
    <w:rsid w:val="00E135F5"/>
    <w:rsid w:val="00E152ED"/>
    <w:rsid w:val="00E20D48"/>
    <w:rsid w:val="00E22658"/>
    <w:rsid w:val="00E23145"/>
    <w:rsid w:val="00E30849"/>
    <w:rsid w:val="00E33B0B"/>
    <w:rsid w:val="00E37FA8"/>
    <w:rsid w:val="00E408D5"/>
    <w:rsid w:val="00E42ADF"/>
    <w:rsid w:val="00E47256"/>
    <w:rsid w:val="00E47DD9"/>
    <w:rsid w:val="00E509E5"/>
    <w:rsid w:val="00E53DD4"/>
    <w:rsid w:val="00E56CF6"/>
    <w:rsid w:val="00E615C1"/>
    <w:rsid w:val="00E62876"/>
    <w:rsid w:val="00E63D7F"/>
    <w:rsid w:val="00E65023"/>
    <w:rsid w:val="00E65A6D"/>
    <w:rsid w:val="00E71839"/>
    <w:rsid w:val="00E729B6"/>
    <w:rsid w:val="00E77519"/>
    <w:rsid w:val="00E82D8F"/>
    <w:rsid w:val="00E84711"/>
    <w:rsid w:val="00E8797E"/>
    <w:rsid w:val="00E950E2"/>
    <w:rsid w:val="00E958BE"/>
    <w:rsid w:val="00E9688E"/>
    <w:rsid w:val="00E9727B"/>
    <w:rsid w:val="00EA0E10"/>
    <w:rsid w:val="00EA6025"/>
    <w:rsid w:val="00EB3FD7"/>
    <w:rsid w:val="00EB533E"/>
    <w:rsid w:val="00EB5FA7"/>
    <w:rsid w:val="00EB6E40"/>
    <w:rsid w:val="00EB705D"/>
    <w:rsid w:val="00EC21C4"/>
    <w:rsid w:val="00EC33B4"/>
    <w:rsid w:val="00EC6F0C"/>
    <w:rsid w:val="00EC76D1"/>
    <w:rsid w:val="00ED155E"/>
    <w:rsid w:val="00ED1748"/>
    <w:rsid w:val="00ED2F93"/>
    <w:rsid w:val="00ED3A19"/>
    <w:rsid w:val="00ED5972"/>
    <w:rsid w:val="00ED7A21"/>
    <w:rsid w:val="00EE1F89"/>
    <w:rsid w:val="00EE2922"/>
    <w:rsid w:val="00EE6B69"/>
    <w:rsid w:val="00EF0047"/>
    <w:rsid w:val="00EF5675"/>
    <w:rsid w:val="00EF617B"/>
    <w:rsid w:val="00EF66E2"/>
    <w:rsid w:val="00F020B9"/>
    <w:rsid w:val="00F07C7C"/>
    <w:rsid w:val="00F15713"/>
    <w:rsid w:val="00F16FF4"/>
    <w:rsid w:val="00F176D4"/>
    <w:rsid w:val="00F222E1"/>
    <w:rsid w:val="00F22439"/>
    <w:rsid w:val="00F252B0"/>
    <w:rsid w:val="00F252F7"/>
    <w:rsid w:val="00F2533E"/>
    <w:rsid w:val="00F26930"/>
    <w:rsid w:val="00F31CD0"/>
    <w:rsid w:val="00F36F7F"/>
    <w:rsid w:val="00F40EDE"/>
    <w:rsid w:val="00F411E4"/>
    <w:rsid w:val="00F41773"/>
    <w:rsid w:val="00F44ABC"/>
    <w:rsid w:val="00F45A34"/>
    <w:rsid w:val="00F45BBC"/>
    <w:rsid w:val="00F46BCC"/>
    <w:rsid w:val="00F5008E"/>
    <w:rsid w:val="00F51DC4"/>
    <w:rsid w:val="00F54285"/>
    <w:rsid w:val="00F5692D"/>
    <w:rsid w:val="00F57D88"/>
    <w:rsid w:val="00F60A81"/>
    <w:rsid w:val="00F62FCA"/>
    <w:rsid w:val="00F63EDD"/>
    <w:rsid w:val="00F64341"/>
    <w:rsid w:val="00F65231"/>
    <w:rsid w:val="00F72582"/>
    <w:rsid w:val="00F73781"/>
    <w:rsid w:val="00F76AE2"/>
    <w:rsid w:val="00F773F7"/>
    <w:rsid w:val="00F81935"/>
    <w:rsid w:val="00F821F1"/>
    <w:rsid w:val="00F85D09"/>
    <w:rsid w:val="00F92E01"/>
    <w:rsid w:val="00F94603"/>
    <w:rsid w:val="00F94893"/>
    <w:rsid w:val="00F96441"/>
    <w:rsid w:val="00FA1462"/>
    <w:rsid w:val="00FA31A0"/>
    <w:rsid w:val="00FA5BAE"/>
    <w:rsid w:val="00FA73F8"/>
    <w:rsid w:val="00FB1CB4"/>
    <w:rsid w:val="00FB2177"/>
    <w:rsid w:val="00FB2DBC"/>
    <w:rsid w:val="00FC3687"/>
    <w:rsid w:val="00FC49DA"/>
    <w:rsid w:val="00FC5F18"/>
    <w:rsid w:val="00FD0C83"/>
    <w:rsid w:val="00FD0CF0"/>
    <w:rsid w:val="00FD3338"/>
    <w:rsid w:val="00FD7103"/>
    <w:rsid w:val="00FD742B"/>
    <w:rsid w:val="00FE003F"/>
    <w:rsid w:val="00FE15DF"/>
    <w:rsid w:val="00FE27F3"/>
    <w:rsid w:val="00FE2FD4"/>
    <w:rsid w:val="00FE52C0"/>
    <w:rsid w:val="00FE6444"/>
    <w:rsid w:val="00FE6530"/>
    <w:rsid w:val="00FE7090"/>
    <w:rsid w:val="00FE74DC"/>
    <w:rsid w:val="00FF19E7"/>
    <w:rsid w:val="00FF710F"/>
  </w:rsids>
  <m:mathPr>
    <m:mathFont m:val="Cambria Math"/>
    <m:brkBin m:val="before"/>
    <m:brkBinSub m:val="--"/>
    <m:smallFrac m:val="off"/>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177E"/>
    <w:pPr>
      <w:jc w:val="both"/>
    </w:pPr>
    <w:rPr>
      <w:rFonts w:ascii="Arial" w:hAnsi="Arial"/>
      <w:szCs w:val="24"/>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658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337B71"/>
    <w:pPr>
      <w:tabs>
        <w:tab w:val="center" w:pos="4536"/>
        <w:tab w:val="right" w:pos="9072"/>
      </w:tabs>
    </w:pPr>
  </w:style>
  <w:style w:type="character" w:styleId="PageNumber">
    <w:name w:val="page number"/>
    <w:basedOn w:val="DefaultParagraphFont"/>
    <w:rsid w:val="00337B71"/>
  </w:style>
  <w:style w:type="paragraph" w:styleId="ListNumber">
    <w:name w:val="List Number"/>
    <w:basedOn w:val="Normal"/>
    <w:rsid w:val="00B61EEE"/>
    <w:pPr>
      <w:numPr>
        <w:numId w:val="1"/>
      </w:numPr>
      <w:spacing w:after="240"/>
    </w:pPr>
    <w:rPr>
      <w:szCs w:val="20"/>
      <w:lang w:eastAsia="en-US"/>
    </w:rPr>
  </w:style>
  <w:style w:type="paragraph" w:customStyle="1" w:styleId="ListNumberLevel2">
    <w:name w:val="List Number (Level 2)"/>
    <w:basedOn w:val="Normal"/>
    <w:rsid w:val="00B61EEE"/>
    <w:pPr>
      <w:numPr>
        <w:ilvl w:val="1"/>
        <w:numId w:val="1"/>
      </w:numPr>
      <w:spacing w:after="240"/>
    </w:pPr>
    <w:rPr>
      <w:szCs w:val="20"/>
      <w:lang w:eastAsia="en-US"/>
    </w:rPr>
  </w:style>
  <w:style w:type="paragraph" w:customStyle="1" w:styleId="ListNumberLevel3">
    <w:name w:val="List Number (Level 3)"/>
    <w:basedOn w:val="Normal"/>
    <w:rsid w:val="00B61EEE"/>
    <w:pPr>
      <w:numPr>
        <w:ilvl w:val="2"/>
        <w:numId w:val="1"/>
      </w:numPr>
      <w:spacing w:after="240"/>
    </w:pPr>
    <w:rPr>
      <w:szCs w:val="20"/>
      <w:lang w:eastAsia="en-US"/>
    </w:rPr>
  </w:style>
  <w:style w:type="paragraph" w:customStyle="1" w:styleId="ListNumberLevel4">
    <w:name w:val="List Number (Level 4)"/>
    <w:basedOn w:val="Normal"/>
    <w:rsid w:val="00B61EEE"/>
    <w:pPr>
      <w:numPr>
        <w:ilvl w:val="3"/>
        <w:numId w:val="1"/>
      </w:numPr>
      <w:spacing w:after="240"/>
    </w:pPr>
    <w:rPr>
      <w:szCs w:val="20"/>
      <w:lang w:eastAsia="en-US"/>
    </w:rPr>
  </w:style>
  <w:style w:type="paragraph" w:styleId="Header">
    <w:name w:val="header"/>
    <w:basedOn w:val="Normal"/>
    <w:link w:val="HeaderChar"/>
    <w:uiPriority w:val="99"/>
    <w:rsid w:val="0087322E"/>
    <w:pPr>
      <w:tabs>
        <w:tab w:val="center" w:pos="4536"/>
        <w:tab w:val="right" w:pos="9072"/>
      </w:tabs>
    </w:pPr>
  </w:style>
  <w:style w:type="paragraph" w:styleId="BalloonText">
    <w:name w:val="Balloon Text"/>
    <w:basedOn w:val="Normal"/>
    <w:semiHidden/>
    <w:rsid w:val="00376B33"/>
    <w:rPr>
      <w:rFonts w:ascii="Tahoma" w:hAnsi="Tahoma" w:cs="Tahoma"/>
      <w:sz w:val="16"/>
      <w:szCs w:val="16"/>
    </w:rPr>
  </w:style>
  <w:style w:type="character" w:styleId="CommentReference">
    <w:name w:val="annotation reference"/>
    <w:semiHidden/>
    <w:rsid w:val="00376B33"/>
    <w:rPr>
      <w:sz w:val="16"/>
      <w:szCs w:val="16"/>
    </w:rPr>
  </w:style>
  <w:style w:type="paragraph" w:styleId="CommentText">
    <w:name w:val="annotation text"/>
    <w:basedOn w:val="Normal"/>
    <w:link w:val="CommentTextChar"/>
    <w:semiHidden/>
    <w:rsid w:val="00376B33"/>
    <w:rPr>
      <w:szCs w:val="20"/>
    </w:rPr>
  </w:style>
  <w:style w:type="paragraph" w:styleId="CommentSubject">
    <w:name w:val="annotation subject"/>
    <w:basedOn w:val="CommentText"/>
    <w:next w:val="CommentText"/>
    <w:semiHidden/>
    <w:rsid w:val="00376B33"/>
    <w:rPr>
      <w:b/>
      <w:bCs/>
    </w:rPr>
  </w:style>
  <w:style w:type="paragraph" w:customStyle="1" w:styleId="StyleSectionslistNotBoldItalic">
    <w:name w:val="Style Sections list + Not Bold Italic"/>
    <w:basedOn w:val="Normal"/>
    <w:rsid w:val="007238CE"/>
    <w:pPr>
      <w:numPr>
        <w:numId w:val="24"/>
      </w:numPr>
    </w:pPr>
  </w:style>
  <w:style w:type="paragraph" w:customStyle="1" w:styleId="Sectionslist">
    <w:name w:val="Sections list"/>
    <w:basedOn w:val="ListNumber"/>
    <w:next w:val="Normal"/>
    <w:rsid w:val="0076601D"/>
    <w:pPr>
      <w:numPr>
        <w:numId w:val="5"/>
      </w:numPr>
      <w:jc w:val="left"/>
    </w:pPr>
    <w:rPr>
      <w:b/>
      <w:sz w:val="24"/>
    </w:rPr>
  </w:style>
  <w:style w:type="paragraph" w:customStyle="1" w:styleId="StyleStyleSectionslistNotBoldItalic12ptBold">
    <w:name w:val="Style Style Sections list + Not Bold Italic + 12 pt Bold"/>
    <w:basedOn w:val="StyleSectionslistNotBoldItalic"/>
    <w:rsid w:val="007238CE"/>
    <w:pPr>
      <w:spacing w:after="240"/>
    </w:pPr>
    <w:rPr>
      <w:b/>
      <w:bCs/>
      <w:sz w:val="24"/>
    </w:rPr>
  </w:style>
  <w:style w:type="paragraph" w:styleId="FootnoteText">
    <w:name w:val="footnote text"/>
    <w:aliases w:val="Footnote text,fn,Schriftart: 9 pt,Schriftart: 10 pt,Schriftart: 8 pt,WB-Fußnotentext,Voetnoottekst Char,Voetnoottekst Char1,Voetnoottekst Char2 Char Char,Voetnoottekst Char Char1 Char Char,Voetnoottekst Char1 Char Char Char Char,ft,FoodNot"/>
    <w:basedOn w:val="Normal"/>
    <w:link w:val="FootnoteTextChar"/>
    <w:rsid w:val="007238CE"/>
    <w:rPr>
      <w:szCs w:val="20"/>
    </w:rPr>
  </w:style>
  <w:style w:type="character" w:styleId="FootnoteReference">
    <w:name w:val="footnote reference"/>
    <w:aliases w:val="Footnote symbol,Footnote,Footnote reference number,Footnote number,Footnote Reference Number,Times 10 Point,Exposant 3 Point,Footnote Reference avhandling,Voetnootverwijzing,Footnote Reference Superscript,EN Footnote Reference,note TE"/>
    <w:rsid w:val="007238CE"/>
    <w:rPr>
      <w:vertAlign w:val="superscript"/>
    </w:rPr>
  </w:style>
  <w:style w:type="character" w:styleId="Hyperlink">
    <w:name w:val="Hyperlink"/>
    <w:rsid w:val="00483FE8"/>
    <w:rPr>
      <w:color w:val="0000FF"/>
      <w:u w:val="single"/>
    </w:rPr>
  </w:style>
  <w:style w:type="character" w:customStyle="1" w:styleId="HeaderChar">
    <w:name w:val="Header Char"/>
    <w:link w:val="Header"/>
    <w:uiPriority w:val="99"/>
    <w:rsid w:val="007F77BF"/>
    <w:rPr>
      <w:rFonts w:ascii="Arial" w:hAnsi="Arial"/>
      <w:szCs w:val="24"/>
    </w:rPr>
  </w:style>
  <w:style w:type="character" w:customStyle="1" w:styleId="CommentTextChar">
    <w:name w:val="Comment Text Char"/>
    <w:link w:val="CommentText"/>
    <w:semiHidden/>
    <w:locked/>
    <w:rsid w:val="00E33B0B"/>
    <w:rPr>
      <w:rFonts w:ascii="Arial" w:hAnsi="Arial"/>
    </w:rPr>
  </w:style>
  <w:style w:type="paragraph" w:styleId="ListParagraph">
    <w:name w:val="List Paragraph"/>
    <w:basedOn w:val="Normal"/>
    <w:uiPriority w:val="34"/>
    <w:qFormat/>
    <w:rsid w:val="005C59B4"/>
    <w:pPr>
      <w:ind w:left="720"/>
      <w:jc w:val="left"/>
    </w:pPr>
    <w:rPr>
      <w:rFonts w:ascii="Calibri" w:eastAsia="Calibri" w:hAnsi="Calibri"/>
      <w:sz w:val="22"/>
      <w:szCs w:val="22"/>
      <w:lang w:eastAsia="en-US"/>
    </w:rPr>
  </w:style>
  <w:style w:type="character" w:customStyle="1" w:styleId="FootnoteTextChar">
    <w:name w:val="Footnote Text Char"/>
    <w:aliases w:val="Footnote text Char,fn Char,Schriftart: 9 pt Char,Schriftart: 10 pt Char,Schriftart: 8 pt Char,WB-Fußnotentext Char,Voetnoottekst Char Char,Voetnoottekst Char1 Char,Voetnoottekst Char2 Char Char Char,ft Char,FoodNot Char"/>
    <w:link w:val="FootnoteText"/>
    <w:rsid w:val="00535B00"/>
    <w:rPr>
      <w:rFonts w:ascii="Arial" w:hAnsi="Arial"/>
    </w:rPr>
  </w:style>
</w:styles>
</file>

<file path=word/webSettings.xml><?xml version="1.0" encoding="utf-8"?>
<w:webSettings xmlns:r="http://schemas.openxmlformats.org/officeDocument/2006/relationships" xmlns:w="http://schemas.openxmlformats.org/wordprocessingml/2006/main">
  <w:divs>
    <w:div w:id="863665674">
      <w:bodyDiv w:val="1"/>
      <w:marLeft w:val="0"/>
      <w:marRight w:val="0"/>
      <w:marTop w:val="0"/>
      <w:marBottom w:val="0"/>
      <w:divBdr>
        <w:top w:val="none" w:sz="0" w:space="0" w:color="auto"/>
        <w:left w:val="none" w:sz="0" w:space="0" w:color="auto"/>
        <w:bottom w:val="none" w:sz="0" w:space="0" w:color="auto"/>
        <w:right w:val="none" w:sz="0" w:space="0" w:color="auto"/>
      </w:divBdr>
    </w:div>
    <w:div w:id="1068571490">
      <w:bodyDiv w:val="1"/>
      <w:marLeft w:val="0"/>
      <w:marRight w:val="0"/>
      <w:marTop w:val="0"/>
      <w:marBottom w:val="0"/>
      <w:divBdr>
        <w:top w:val="none" w:sz="0" w:space="0" w:color="auto"/>
        <w:left w:val="none" w:sz="0" w:space="0" w:color="auto"/>
        <w:bottom w:val="none" w:sz="0" w:space="0" w:color="auto"/>
        <w:right w:val="none" w:sz="0" w:space="0" w:color="auto"/>
      </w:divBdr>
    </w:div>
    <w:div w:id="1248271525">
      <w:bodyDiv w:val="1"/>
      <w:marLeft w:val="0"/>
      <w:marRight w:val="0"/>
      <w:marTop w:val="0"/>
      <w:marBottom w:val="0"/>
      <w:divBdr>
        <w:top w:val="none" w:sz="0" w:space="0" w:color="auto"/>
        <w:left w:val="none" w:sz="0" w:space="0" w:color="auto"/>
        <w:bottom w:val="none" w:sz="0" w:space="0" w:color="auto"/>
        <w:right w:val="none" w:sz="0" w:space="0" w:color="auto"/>
      </w:divBdr>
    </w:div>
    <w:div w:id="1652636691">
      <w:bodyDiv w:val="1"/>
      <w:marLeft w:val="0"/>
      <w:marRight w:val="0"/>
      <w:marTop w:val="0"/>
      <w:marBottom w:val="0"/>
      <w:divBdr>
        <w:top w:val="none" w:sz="0" w:space="0" w:color="auto"/>
        <w:left w:val="none" w:sz="0" w:space="0" w:color="auto"/>
        <w:bottom w:val="none" w:sz="0" w:space="0" w:color="auto"/>
        <w:right w:val="none" w:sz="0" w:space="0" w:color="auto"/>
      </w:divBdr>
    </w:div>
    <w:div w:id="1679455324">
      <w:bodyDiv w:val="1"/>
      <w:marLeft w:val="0"/>
      <w:marRight w:val="0"/>
      <w:marTop w:val="0"/>
      <w:marBottom w:val="0"/>
      <w:divBdr>
        <w:top w:val="none" w:sz="0" w:space="0" w:color="auto"/>
        <w:left w:val="none" w:sz="0" w:space="0" w:color="auto"/>
        <w:bottom w:val="none" w:sz="0" w:space="0" w:color="auto"/>
        <w:right w:val="none" w:sz="0" w:space="0" w:color="auto"/>
      </w:divBdr>
    </w:div>
    <w:div w:id="214388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EFAEA-3947-428A-8A7F-12F5BC561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1542</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lpstr>
    </vt:vector>
  </TitlesOfParts>
  <Company>European Commission</Company>
  <LinksUpToDate>false</LinksUpToDate>
  <CharactersWithSpaces>10312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Pace</dc:creator>
  <cp:lastModifiedBy>SDMFPA_Coordinator</cp:lastModifiedBy>
  <cp:revision>2</cp:revision>
  <cp:lastPrinted>2011-05-02T11:22:00Z</cp:lastPrinted>
  <dcterms:created xsi:type="dcterms:W3CDTF">2015-11-08T19:11:00Z</dcterms:created>
  <dcterms:modified xsi:type="dcterms:W3CDTF">2015-11-08T19:11:00Z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