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E8FE" w14:textId="66DE5BD1" w:rsidR="00ED7A51" w:rsidRPr="005B0678" w:rsidRDefault="00A53A39" w:rsidP="00893922">
      <w:pPr>
        <w:spacing w:before="90" w:after="18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t>Realize LIVE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br/>
      </w:r>
      <w:r w:rsidRPr="00A53A39">
        <w:rPr>
          <w:rFonts w:ascii="Arial" w:eastAsia="Times New Roman" w:hAnsi="Arial" w:cs="Arial"/>
          <w:b/>
          <w:bCs/>
          <w:color w:val="242424"/>
          <w:sz w:val="20"/>
          <w:szCs w:val="20"/>
        </w:rPr>
        <w:t>Justify Your Trip</w:t>
      </w:r>
      <w:r w:rsidR="006C1650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 Letter</w:t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242424"/>
          <w:sz w:val="20"/>
          <w:szCs w:val="20"/>
        </w:rPr>
        <w:br/>
      </w:r>
      <w:r w:rsidR="009E2707" w:rsidRPr="005B0678">
        <w:rPr>
          <w:rFonts w:ascii="Arial" w:hAnsi="Arial" w:cs="Arial"/>
          <w:sz w:val="20"/>
          <w:szCs w:val="20"/>
        </w:rPr>
        <w:t>Dear [Approving Manager],</w:t>
      </w:r>
    </w:p>
    <w:p w14:paraId="066E5B70" w14:textId="52B6907B" w:rsidR="009E2707" w:rsidRPr="005B0678" w:rsidRDefault="009E2707">
      <w:pPr>
        <w:rPr>
          <w:rFonts w:ascii="Arial" w:hAnsi="Arial" w:cs="Arial"/>
          <w:sz w:val="20"/>
          <w:szCs w:val="20"/>
        </w:rPr>
      </w:pPr>
    </w:p>
    <w:p w14:paraId="40D1B2BF" w14:textId="0344A6CD" w:rsidR="009E2707" w:rsidRPr="005B0678" w:rsidRDefault="009E2707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I’d like to request your approval to attend Realize LIVE, taking place </w:t>
      </w:r>
      <w:r w:rsidR="00893922">
        <w:rPr>
          <w:rFonts w:ascii="Arial" w:hAnsi="Arial" w:cs="Arial"/>
          <w:sz w:val="20"/>
          <w:szCs w:val="20"/>
        </w:rPr>
        <w:t>May 30</w:t>
      </w:r>
      <w:r w:rsidR="00893922" w:rsidRPr="00893922">
        <w:rPr>
          <w:rFonts w:ascii="Arial" w:hAnsi="Arial" w:cs="Arial"/>
          <w:sz w:val="20"/>
          <w:szCs w:val="20"/>
          <w:vertAlign w:val="superscript"/>
        </w:rPr>
        <w:t>th</w:t>
      </w:r>
      <w:r w:rsidR="00893922">
        <w:rPr>
          <w:rFonts w:ascii="Arial" w:hAnsi="Arial" w:cs="Arial"/>
          <w:sz w:val="20"/>
          <w:szCs w:val="20"/>
        </w:rPr>
        <w:t>-June 2</w:t>
      </w:r>
      <w:r w:rsidR="00893922" w:rsidRPr="00893922">
        <w:rPr>
          <w:rFonts w:ascii="Arial" w:hAnsi="Arial" w:cs="Arial"/>
          <w:sz w:val="20"/>
          <w:szCs w:val="20"/>
          <w:vertAlign w:val="superscript"/>
        </w:rPr>
        <w:t>nd</w:t>
      </w:r>
      <w:r w:rsidRPr="005B0678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893922">
        <w:rPr>
          <w:rFonts w:ascii="Arial" w:hAnsi="Arial" w:cs="Arial"/>
          <w:sz w:val="20"/>
          <w:szCs w:val="20"/>
        </w:rPr>
        <w:t>Estrel</w:t>
      </w:r>
      <w:proofErr w:type="spellEnd"/>
      <w:r w:rsidR="00893922">
        <w:rPr>
          <w:rFonts w:ascii="Arial" w:hAnsi="Arial" w:cs="Arial"/>
          <w:sz w:val="20"/>
          <w:szCs w:val="20"/>
        </w:rPr>
        <w:t xml:space="preserve"> Hotel in Berlin</w:t>
      </w:r>
      <w:r w:rsidRPr="005B0678">
        <w:rPr>
          <w:rFonts w:ascii="Arial" w:hAnsi="Arial" w:cs="Arial"/>
          <w:sz w:val="20"/>
          <w:szCs w:val="20"/>
        </w:rPr>
        <w:t xml:space="preserve">. Realize LIVE is Siemens Digital Industries Software’s flagship event, where </w:t>
      </w:r>
      <w:r w:rsidR="00893922">
        <w:rPr>
          <w:rFonts w:ascii="Arial" w:hAnsi="Arial" w:cs="Arial"/>
          <w:sz w:val="20"/>
          <w:szCs w:val="20"/>
        </w:rPr>
        <w:t>thousands of</w:t>
      </w:r>
      <w:r w:rsidRPr="005B0678">
        <w:rPr>
          <w:rFonts w:ascii="Arial" w:hAnsi="Arial" w:cs="Arial"/>
          <w:sz w:val="20"/>
          <w:szCs w:val="20"/>
        </w:rPr>
        <w:t xml:space="preserve"> </w:t>
      </w:r>
      <w:r w:rsidR="00FD45FB" w:rsidRPr="005B0678">
        <w:rPr>
          <w:rFonts w:ascii="Arial" w:hAnsi="Arial" w:cs="Arial"/>
          <w:sz w:val="20"/>
          <w:szCs w:val="20"/>
        </w:rPr>
        <w:t>Siemens users</w:t>
      </w:r>
      <w:r w:rsidRPr="005B0678">
        <w:rPr>
          <w:rFonts w:ascii="Arial" w:hAnsi="Arial" w:cs="Arial"/>
          <w:sz w:val="20"/>
          <w:szCs w:val="20"/>
        </w:rPr>
        <w:t xml:space="preserve"> gather each year to exchange technical tips</w:t>
      </w:r>
      <w:r w:rsidR="00FD45FB" w:rsidRPr="005B0678">
        <w:rPr>
          <w:rFonts w:ascii="Arial" w:hAnsi="Arial" w:cs="Arial"/>
          <w:sz w:val="20"/>
          <w:szCs w:val="20"/>
        </w:rPr>
        <w:t xml:space="preserve"> and insights, share challenges and success stories, and advance innovation. </w:t>
      </w:r>
    </w:p>
    <w:p w14:paraId="53C8A831" w14:textId="53E943E7" w:rsidR="009E2707" w:rsidRPr="005B0678" w:rsidRDefault="009E2707">
      <w:pPr>
        <w:rPr>
          <w:rFonts w:ascii="Arial" w:hAnsi="Arial" w:cs="Arial"/>
          <w:sz w:val="20"/>
          <w:szCs w:val="20"/>
        </w:rPr>
      </w:pPr>
    </w:p>
    <w:p w14:paraId="47C73CE2" w14:textId="67EFC190" w:rsidR="00B36800" w:rsidRPr="005B0678" w:rsidRDefault="00C45C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pass to Realize LIVE costs </w:t>
      </w:r>
      <w:r w:rsidR="00893922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1,</w:t>
      </w:r>
      <w:r w:rsidR="00893922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(or </w:t>
      </w:r>
      <w:r w:rsidR="00893922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>1,</w:t>
      </w:r>
      <w:r w:rsidR="00893922">
        <w:rPr>
          <w:rFonts w:ascii="Arial" w:hAnsi="Arial" w:cs="Arial"/>
          <w:sz w:val="20"/>
          <w:szCs w:val="20"/>
        </w:rPr>
        <w:t>035</w:t>
      </w:r>
      <w:r>
        <w:rPr>
          <w:rFonts w:ascii="Arial" w:hAnsi="Arial" w:cs="Arial"/>
          <w:sz w:val="20"/>
          <w:szCs w:val="20"/>
        </w:rPr>
        <w:t xml:space="preserve"> if you can approve my request before the early bird deadline of </w:t>
      </w:r>
      <w:r w:rsidR="00893922">
        <w:rPr>
          <w:rFonts w:ascii="Arial" w:hAnsi="Arial" w:cs="Arial"/>
          <w:sz w:val="20"/>
          <w:szCs w:val="20"/>
        </w:rPr>
        <w:t xml:space="preserve">April </w:t>
      </w:r>
      <w:r>
        <w:rPr>
          <w:rFonts w:ascii="Arial" w:hAnsi="Arial" w:cs="Arial"/>
          <w:sz w:val="20"/>
          <w:szCs w:val="20"/>
        </w:rPr>
        <w:t xml:space="preserve">4). </w:t>
      </w:r>
      <w:r w:rsidR="00B36800">
        <w:rPr>
          <w:rFonts w:ascii="Arial" w:hAnsi="Arial" w:cs="Arial"/>
          <w:sz w:val="20"/>
          <w:szCs w:val="20"/>
        </w:rPr>
        <w:t xml:space="preserve">Here are a few reasons I’m confident </w:t>
      </w:r>
      <w:r>
        <w:rPr>
          <w:rFonts w:ascii="Arial" w:hAnsi="Arial" w:cs="Arial"/>
          <w:sz w:val="20"/>
          <w:szCs w:val="20"/>
        </w:rPr>
        <w:t>it</w:t>
      </w:r>
      <w:r w:rsidR="00B36800">
        <w:rPr>
          <w:rFonts w:ascii="Arial" w:hAnsi="Arial" w:cs="Arial"/>
          <w:sz w:val="20"/>
          <w:szCs w:val="20"/>
        </w:rPr>
        <w:t xml:space="preserve"> will be worth the investment: </w:t>
      </w:r>
    </w:p>
    <w:p w14:paraId="34992D02" w14:textId="77777777" w:rsidR="00672FBB" w:rsidRPr="005B0678" w:rsidRDefault="00672FBB">
      <w:pPr>
        <w:rPr>
          <w:rFonts w:ascii="Arial" w:hAnsi="Arial" w:cs="Arial"/>
          <w:sz w:val="20"/>
          <w:szCs w:val="20"/>
        </w:rPr>
      </w:pPr>
    </w:p>
    <w:p w14:paraId="0F397183" w14:textId="3A19302D" w:rsidR="005B0678" w:rsidRPr="005B0678" w:rsidRDefault="005341FD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Realize LIVE will</w:t>
      </w:r>
      <w:r w:rsidR="00672FBB" w:rsidRPr="005B0678">
        <w:rPr>
          <w:rFonts w:ascii="Arial" w:hAnsi="Arial" w:cs="Arial"/>
          <w:color w:val="000000"/>
          <w:sz w:val="20"/>
          <w:szCs w:val="20"/>
        </w:rPr>
        <w:t xml:space="preserve"> improve my proficiency and efficiency with the tools I use every day.</w:t>
      </w:r>
      <w:r w:rsidR="00672FBB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The training 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>opportunities a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>t the event</w:t>
      </w:r>
      <w:r w:rsidR="005B0678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will enable me to do my job better, faster. </w:t>
      </w:r>
    </w:p>
    <w:p w14:paraId="5ADBBF6F" w14:textId="604612C5" w:rsidR="005B0678" w:rsidRPr="005B0678" w:rsidRDefault="005B0678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 xml:space="preserve">I’ll gather insights that apply directly to our business. </w:t>
      </w:r>
      <w:r w:rsidR="00E56CC4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The Realize LIVE speaking roster consistently features industry leaders, whose 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insights and </w:t>
      </w:r>
      <w:r w:rsidR="00E56CC4"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advice 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>aren’t just interesting but also entirely relevant and actionable.</w:t>
      </w:r>
      <w:r w:rsidR="00B3680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This year’s content will feature content centered on the critical </w:t>
      </w:r>
      <w:r w:rsidR="00FB43E9">
        <w:rPr>
          <w:rFonts w:ascii="Arial" w:hAnsi="Arial" w:cs="Arial"/>
          <w:b w:val="0"/>
          <w:bCs w:val="0"/>
          <w:color w:val="000000"/>
          <w:sz w:val="20"/>
          <w:szCs w:val="20"/>
        </w:rPr>
        <w:t>c</w:t>
      </w:r>
      <w:r w:rsid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hallenge of driving sustainability and profitability at once. </w:t>
      </w:r>
    </w:p>
    <w:p w14:paraId="1DCB6C7F" w14:textId="0CD73B8F" w:rsidR="005B0678" w:rsidRPr="00C45C70" w:rsidRDefault="005B0678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The event will jumpstart innovation.</w:t>
      </w:r>
      <w:r w:rsidR="00B36800">
        <w:rPr>
          <w:rFonts w:ascii="Arial" w:hAnsi="Arial" w:cs="Arial"/>
          <w:color w:val="000000"/>
          <w:sz w:val="20"/>
          <w:szCs w:val="20"/>
        </w:rPr>
        <w:t xml:space="preserve"> 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>In addition to</w:t>
      </w:r>
      <w:r w:rsidR="00C45C7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the content I mentioned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, I’ll get to collaborate with fellow Siemens users, through a variety of </w:t>
      </w:r>
      <w:r w:rsidR="00C45C7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hands-on </w:t>
      </w:r>
      <w:r w:rsidR="00B36800" w:rsidRPr="00C45C70">
        <w:rPr>
          <w:rFonts w:ascii="Arial" w:hAnsi="Arial" w:cs="Arial"/>
          <w:b w:val="0"/>
          <w:bCs w:val="0"/>
          <w:color w:val="000000"/>
          <w:sz w:val="20"/>
          <w:szCs w:val="20"/>
        </w:rPr>
        <w:t>expo activities.</w:t>
      </w:r>
    </w:p>
    <w:p w14:paraId="6B55CCE5" w14:textId="1F03577F" w:rsidR="00E56CC4" w:rsidRPr="005B0678" w:rsidRDefault="00E56CC4" w:rsidP="005B0678">
      <w:pPr>
        <w:pStyle w:val="Heading2"/>
        <w:numPr>
          <w:ilvl w:val="0"/>
          <w:numId w:val="1"/>
        </w:numPr>
        <w:spacing w:before="20" w:beforeAutospacing="0" w:after="20" w:afterAutospacing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B0678">
        <w:rPr>
          <w:rFonts w:ascii="Arial" w:hAnsi="Arial" w:cs="Arial"/>
          <w:color w:val="000000"/>
          <w:sz w:val="20"/>
          <w:szCs w:val="20"/>
        </w:rPr>
        <w:t>I’ll learn from my peers around the world.</w:t>
      </w:r>
      <w:r w:rsidRPr="005B0678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After a few days exchanging ideas, I’ll come back with a new perspective on the problems we face and the possibilities we can create.</w:t>
      </w:r>
    </w:p>
    <w:p w14:paraId="5EC67476" w14:textId="7E6EC641" w:rsidR="00FD45FB" w:rsidRPr="005B0678" w:rsidRDefault="00FD45FB">
      <w:pPr>
        <w:rPr>
          <w:rFonts w:ascii="Arial" w:hAnsi="Arial" w:cs="Arial"/>
          <w:sz w:val="20"/>
          <w:szCs w:val="20"/>
        </w:rPr>
      </w:pPr>
    </w:p>
    <w:p w14:paraId="7AB8A153" w14:textId="505176C4" w:rsidR="00FD45FB" w:rsidRPr="005B0678" w:rsidRDefault="00FB4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event, </w:t>
      </w:r>
      <w:r w:rsidR="00C45C70">
        <w:rPr>
          <w:rFonts w:ascii="Arial" w:hAnsi="Arial" w:cs="Arial"/>
          <w:sz w:val="20"/>
          <w:szCs w:val="20"/>
        </w:rPr>
        <w:t>I</w:t>
      </w:r>
      <w:r w:rsidR="00FD45FB" w:rsidRPr="005B0678">
        <w:rPr>
          <w:rFonts w:ascii="Arial" w:hAnsi="Arial" w:cs="Arial"/>
          <w:sz w:val="20"/>
          <w:szCs w:val="20"/>
        </w:rPr>
        <w:t xml:space="preserve"> would </w:t>
      </w:r>
      <w:r w:rsidR="00C45C70">
        <w:rPr>
          <w:rFonts w:ascii="Arial" w:hAnsi="Arial" w:cs="Arial"/>
          <w:sz w:val="20"/>
          <w:szCs w:val="20"/>
        </w:rPr>
        <w:t xml:space="preserve">of course </w:t>
      </w:r>
      <w:r w:rsidR="00FD45FB" w:rsidRPr="005B0678">
        <w:rPr>
          <w:rFonts w:ascii="Arial" w:hAnsi="Arial" w:cs="Arial"/>
          <w:sz w:val="20"/>
          <w:szCs w:val="20"/>
        </w:rPr>
        <w:t xml:space="preserve">be happy to </w:t>
      </w:r>
      <w:r w:rsidR="000333FF" w:rsidRPr="005B0678">
        <w:rPr>
          <w:rFonts w:ascii="Arial" w:hAnsi="Arial" w:cs="Arial"/>
          <w:sz w:val="20"/>
          <w:szCs w:val="20"/>
        </w:rPr>
        <w:t>present</w:t>
      </w:r>
      <w:r w:rsidR="00FD45FB" w:rsidRPr="005B0678">
        <w:rPr>
          <w:rFonts w:ascii="Arial" w:hAnsi="Arial" w:cs="Arial"/>
          <w:sz w:val="20"/>
          <w:szCs w:val="20"/>
        </w:rPr>
        <w:t xml:space="preserve"> key learnings </w:t>
      </w:r>
      <w:r w:rsidR="000333FF" w:rsidRPr="005B0678">
        <w:rPr>
          <w:rFonts w:ascii="Arial" w:hAnsi="Arial" w:cs="Arial"/>
          <w:sz w:val="20"/>
          <w:szCs w:val="20"/>
        </w:rPr>
        <w:t>to</w:t>
      </w:r>
      <w:r w:rsidR="00FD45FB" w:rsidRPr="005B0678">
        <w:rPr>
          <w:rFonts w:ascii="Arial" w:hAnsi="Arial" w:cs="Arial"/>
          <w:sz w:val="20"/>
          <w:szCs w:val="20"/>
        </w:rPr>
        <w:t xml:space="preserve"> </w:t>
      </w:r>
      <w:r w:rsidR="000333FF" w:rsidRPr="005B0678">
        <w:rPr>
          <w:rFonts w:ascii="Arial" w:hAnsi="Arial" w:cs="Arial"/>
          <w:sz w:val="20"/>
          <w:szCs w:val="20"/>
        </w:rPr>
        <w:t>our team and discuss how we can best apply them to our current business needs.</w:t>
      </w:r>
    </w:p>
    <w:p w14:paraId="6757E17F" w14:textId="3172BB4D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19883D9C" w14:textId="5BB5ABEB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 xml:space="preserve">Thank you for considering my request. </w:t>
      </w:r>
    </w:p>
    <w:p w14:paraId="63912EEF" w14:textId="53C27B7D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67083D21" w14:textId="402B9278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Sincerely,</w:t>
      </w:r>
    </w:p>
    <w:p w14:paraId="629ED4F1" w14:textId="77777777" w:rsidR="000333FF" w:rsidRPr="005B0678" w:rsidRDefault="000333FF">
      <w:pPr>
        <w:rPr>
          <w:rFonts w:ascii="Arial" w:hAnsi="Arial" w:cs="Arial"/>
          <w:sz w:val="20"/>
          <w:szCs w:val="20"/>
        </w:rPr>
      </w:pPr>
    </w:p>
    <w:p w14:paraId="5A447FF5" w14:textId="42368225" w:rsidR="000333FF" w:rsidRPr="005B0678" w:rsidRDefault="000333FF">
      <w:pPr>
        <w:rPr>
          <w:rFonts w:ascii="Arial" w:hAnsi="Arial" w:cs="Arial"/>
          <w:sz w:val="20"/>
          <w:szCs w:val="20"/>
        </w:rPr>
      </w:pPr>
      <w:r w:rsidRPr="005B0678">
        <w:rPr>
          <w:rFonts w:ascii="Arial" w:hAnsi="Arial" w:cs="Arial"/>
          <w:sz w:val="20"/>
          <w:szCs w:val="20"/>
        </w:rPr>
        <w:t>[Name]</w:t>
      </w:r>
    </w:p>
    <w:sectPr w:rsidR="000333FF" w:rsidRPr="005B0678" w:rsidSect="004F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C76EF"/>
    <w:multiLevelType w:val="multilevel"/>
    <w:tmpl w:val="11D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7"/>
    <w:rsid w:val="000333FF"/>
    <w:rsid w:val="004D796C"/>
    <w:rsid w:val="004F2FBC"/>
    <w:rsid w:val="005341FD"/>
    <w:rsid w:val="00536FA3"/>
    <w:rsid w:val="005B0678"/>
    <w:rsid w:val="00633D14"/>
    <w:rsid w:val="00672FBB"/>
    <w:rsid w:val="006C1650"/>
    <w:rsid w:val="00893922"/>
    <w:rsid w:val="009E2707"/>
    <w:rsid w:val="00A27CE0"/>
    <w:rsid w:val="00A53A39"/>
    <w:rsid w:val="00B36800"/>
    <w:rsid w:val="00C45C70"/>
    <w:rsid w:val="00DB3E07"/>
    <w:rsid w:val="00E56CC4"/>
    <w:rsid w:val="00E7521B"/>
    <w:rsid w:val="00FB43E9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5521"/>
  <w15:chartTrackingRefBased/>
  <w15:docId w15:val="{D0A70746-37C2-2748-954B-E97C88D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7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A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7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7CE0"/>
  </w:style>
  <w:style w:type="character" w:styleId="Strong">
    <w:name w:val="Strong"/>
    <w:basedOn w:val="DefaultParagraphFont"/>
    <w:uiPriority w:val="22"/>
    <w:qFormat/>
    <w:rsid w:val="00A27C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CE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A3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5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41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Long</dc:creator>
  <cp:keywords/>
  <dc:description/>
  <cp:lastModifiedBy>Lawson, Kristina (DI SW ST&amp;MK ISME AEE)</cp:lastModifiedBy>
  <cp:revision>2</cp:revision>
  <dcterms:created xsi:type="dcterms:W3CDTF">2022-02-14T12:13:00Z</dcterms:created>
  <dcterms:modified xsi:type="dcterms:W3CDTF">2022-02-14T12:13:00Z</dcterms:modified>
</cp:coreProperties>
</file>