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A12" w:rsidR="00EE4C62" w:rsidP="00EE4C62" w:rsidRDefault="00EE4C62" w14:paraId="08DDC307"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Pr>
          <w:rStyle w:val="normaltextrun"/>
          <w:rFonts w:ascii="Siemens Sans" w:hAnsi="Siemens Sans" w:cs="Calibri" w:eastAsiaTheme="majorEastAsia"/>
          <w:b/>
          <w:bCs/>
          <w:sz w:val="22"/>
          <w:szCs w:val="22"/>
        </w:rPr>
        <w:t xml:space="preserve">Siemens Techcellence Awards planning submissions planning information. </w:t>
      </w:r>
      <w:r w:rsidRPr="00A32B8C">
        <w:rPr>
          <w:rStyle w:val="normaltextrun"/>
          <w:rFonts w:ascii="Siemens Sans" w:hAnsi="Siemens Sans" w:cs="Calibri" w:eastAsiaTheme="majorEastAsia"/>
          <w:sz w:val="22"/>
          <w:szCs w:val="22"/>
        </w:rPr>
        <w:t xml:space="preserve">This is </w:t>
      </w:r>
      <w:r w:rsidRPr="00A32B8C">
        <w:rPr>
          <w:rStyle w:val="normaltextrun"/>
          <w:rFonts w:ascii="Siemens Sans" w:hAnsi="Siemens Sans" w:cs="Calibri" w:eastAsiaTheme="majorEastAsia"/>
          <w:b/>
          <w:bCs/>
          <w:sz w:val="22"/>
          <w:szCs w:val="22"/>
        </w:rPr>
        <w:t>not the official form</w:t>
      </w:r>
      <w:r w:rsidRPr="00A32B8C">
        <w:rPr>
          <w:rStyle w:val="normaltextrun"/>
          <w:rFonts w:ascii="Siemens Sans" w:hAnsi="Siemens Sans" w:cs="Calibri" w:eastAsiaTheme="majorEastAsia"/>
          <w:sz w:val="22"/>
          <w:szCs w:val="22"/>
        </w:rPr>
        <w:t xml:space="preserve"> – questions here are provided for nominee to plan/prepare responses prior to submitting.</w:t>
      </w:r>
      <w:r w:rsidRPr="00383A12">
        <w:rPr>
          <w:rStyle w:val="normaltextrun"/>
          <w:rFonts w:ascii="Siemens Sans" w:hAnsi="Siemens Sans" w:cs="Calibri" w:eastAsiaTheme="majorEastAsia"/>
          <w:b/>
          <w:bCs/>
          <w:sz w:val="22"/>
          <w:szCs w:val="22"/>
        </w:rPr>
        <w:t xml:space="preserve"> </w:t>
      </w:r>
      <w:r w:rsidRPr="00A32B8C">
        <w:rPr>
          <w:rStyle w:val="normaltextrun"/>
          <w:rFonts w:ascii="Siemens Sans" w:hAnsi="Siemens Sans" w:cs="Calibri" w:eastAsiaTheme="majorEastAsia"/>
          <w:sz w:val="22"/>
          <w:szCs w:val="22"/>
        </w:rPr>
        <w:t xml:space="preserve">The </w:t>
      </w:r>
      <w:hyperlink w:history="1" r:id="rId4">
        <w:r w:rsidRPr="00A32B8C">
          <w:rPr>
            <w:rStyle w:val="Hyperlink"/>
            <w:rFonts w:ascii="Siemens Sans" w:hAnsi="Siemens Sans" w:cs="Calibri" w:eastAsiaTheme="majorEastAsia"/>
            <w:color w:val="0070C0"/>
            <w:sz w:val="22"/>
            <w:szCs w:val="22"/>
          </w:rPr>
          <w:t>official nomination must be completed online</w:t>
        </w:r>
      </w:hyperlink>
      <w:r w:rsidRPr="00A32B8C">
        <w:rPr>
          <w:rStyle w:val="normaltextrun"/>
          <w:rFonts w:ascii="Siemens Sans" w:hAnsi="Siemens Sans" w:cs="Calibri" w:eastAsiaTheme="majorEastAsia"/>
          <w:sz w:val="22"/>
          <w:szCs w:val="22"/>
        </w:rPr>
        <w:t xml:space="preserve"> by </w:t>
      </w:r>
      <w:r w:rsidRPr="00A32B8C">
        <w:rPr>
          <w:rStyle w:val="normaltextrun"/>
          <w:rFonts w:ascii="Siemens Sans" w:hAnsi="Siemens Sans" w:cs="Calibri" w:eastAsiaTheme="majorEastAsia"/>
          <w:b/>
          <w:bCs/>
          <w:sz w:val="22"/>
          <w:szCs w:val="22"/>
        </w:rPr>
        <w:t>March 31, 2026</w:t>
      </w:r>
      <w:r w:rsidRPr="00A32B8C">
        <w:rPr>
          <w:rStyle w:val="normaltextrun"/>
          <w:rFonts w:ascii="Siemens Sans" w:hAnsi="Siemens Sans" w:cs="Calibri" w:eastAsiaTheme="majorEastAsia"/>
          <w:sz w:val="22"/>
          <w:szCs w:val="22"/>
        </w:rPr>
        <w:t>.</w:t>
      </w:r>
    </w:p>
    <w:p w:rsidRPr="00383A12" w:rsidR="00EE4C62" w:rsidP="00EE4C62" w:rsidRDefault="00EE4C62" w14:paraId="3E8F9C1D"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p>
    <w:p w:rsidRPr="00383A12" w:rsidR="00EE4C62" w:rsidP="00EE4C62" w:rsidRDefault="00EE4C62" w14:paraId="2664E3B2"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Nominee’s name: </w:t>
      </w:r>
      <w:r w:rsidRPr="00383A12">
        <w:rPr>
          <w:rStyle w:val="normaltextrun"/>
          <w:rFonts w:ascii="Siemens Sans" w:hAnsi="Siemens Sans" w:cs="Calibri" w:eastAsiaTheme="majorEastAsia"/>
          <w:b/>
          <w:bCs/>
          <w:sz w:val="22"/>
          <w:szCs w:val="22"/>
        </w:rPr>
        <w:br/>
      </w:r>
      <w:r w:rsidRPr="00383A12">
        <w:rPr>
          <w:rStyle w:val="normaltextrun"/>
          <w:rFonts w:ascii="Siemens Sans" w:hAnsi="Siemens Sans" w:cs="Calibri" w:eastAsiaTheme="majorEastAsia"/>
          <w:b/>
          <w:bCs/>
          <w:sz w:val="22"/>
          <w:szCs w:val="22"/>
        </w:rPr>
        <w:t>Nominee’s email address:</w:t>
      </w:r>
    </w:p>
    <w:p w:rsidRPr="00383A12" w:rsidR="00EE4C62" w:rsidP="00EE4C62" w:rsidRDefault="00EE4C62" w14:paraId="077FF15E" w14:textId="77777777">
      <w:pPr>
        <w:pStyle w:val="paragraph"/>
        <w:spacing w:before="0" w:beforeAutospacing="0" w:after="0" w:afterAutospacing="0"/>
        <w:textAlignment w:val="baseline"/>
        <w:rPr>
          <w:rFonts w:ascii="Siemens Sans" w:hAnsi="Siemens Sans" w:cs="Calibri"/>
          <w:sz w:val="22"/>
          <w:szCs w:val="22"/>
        </w:rPr>
      </w:pPr>
      <w:r w:rsidRPr="00383A12">
        <w:rPr>
          <w:rStyle w:val="normaltextrun"/>
          <w:rFonts w:ascii="Siemens Sans" w:hAnsi="Siemens Sans" w:cs="Calibri" w:eastAsiaTheme="majorEastAsia"/>
          <w:b/>
          <w:bCs/>
          <w:sz w:val="22"/>
          <w:szCs w:val="22"/>
        </w:rPr>
        <w:t>Nominee’s company name:</w:t>
      </w:r>
    </w:p>
    <w:p w:rsidR="00EE4C62" w:rsidP="00EE4C62" w:rsidRDefault="00EE4C62" w14:paraId="525B647C" w14:textId="2838AFD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Nominated by: </w:t>
      </w:r>
      <w:r>
        <w:rPr>
          <w:rStyle w:val="normaltextrun"/>
          <w:rFonts w:ascii="Siemens Sans" w:hAnsi="Siemens Sans" w:cs="Calibri" w:eastAsiaTheme="majorEastAsia"/>
          <w:b/>
          <w:bCs/>
          <w:sz w:val="22"/>
          <w:szCs w:val="22"/>
        </w:rPr>
        <w:br/>
      </w:r>
      <w:r w:rsidRPr="00DC7980" w:rsidR="00DC7980">
        <w:rPr>
          <w:rStyle w:val="normaltextrun"/>
          <w:rFonts w:ascii="Siemens Sans" w:hAnsi="Siemens Sans" w:cs="Calibri" w:eastAsiaTheme="majorEastAsia"/>
          <w:b/>
          <w:bCs/>
          <w:sz w:val="22"/>
          <w:szCs w:val="22"/>
        </w:rPr>
        <w:t>Siemens community username (if applicable)</w:t>
      </w:r>
      <w:r w:rsidR="00DC7980">
        <w:rPr>
          <w:rStyle w:val="normaltextrun"/>
          <w:rFonts w:ascii="Siemens Sans" w:hAnsi="Siemens Sans" w:cs="Calibri" w:eastAsiaTheme="majorEastAsia"/>
          <w:b/>
          <w:bCs/>
          <w:sz w:val="22"/>
          <w:szCs w:val="22"/>
        </w:rPr>
        <w:t>:</w:t>
      </w:r>
    </w:p>
    <w:p w:rsidRPr="00196C58" w:rsidR="00DC73DC" w:rsidP="00DC73DC" w:rsidRDefault="00DC73DC" w14:paraId="465B13FE" w14:textId="6DF049BF">
      <w:pPr>
        <w:pStyle w:val="paragraph"/>
        <w:spacing w:before="0" w:beforeAutospacing="0" w:after="0" w:afterAutospacing="0"/>
        <w:textAlignment w:val="baseline"/>
        <w:rPr>
          <w:rFonts w:ascii="Calibri" w:hAnsi="Calibri" w:cs="Calibri"/>
          <w:color w:val="196B24" w:themeColor="accent3"/>
          <w:sz w:val="22"/>
          <w:szCs w:val="22"/>
        </w:rPr>
      </w:pPr>
    </w:p>
    <w:p w:rsidRPr="00264DE3" w:rsidR="00264DE3" w:rsidP="00264DE3" w:rsidRDefault="00264DE3" w14:paraId="726BED04" w14:textId="55C664C9">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264DE3">
        <w:rPr>
          <w:rStyle w:val="normaltextrun"/>
          <w:rFonts w:ascii="Siemens Sans" w:hAnsi="Siemens Sans" w:cs="Calibri" w:eastAsiaTheme="majorEastAsia"/>
          <w:b/>
          <w:bCs/>
          <w:sz w:val="22"/>
          <w:szCs w:val="22"/>
        </w:rPr>
        <w:t xml:space="preserve">Category: </w:t>
      </w:r>
      <w:r w:rsidR="00A11B10">
        <w:rPr>
          <w:rStyle w:val="normaltextrun"/>
          <w:rFonts w:ascii="Siemens Sans" w:hAnsi="Siemens Sans" w:cs="Calibri" w:eastAsiaTheme="majorEastAsia"/>
          <w:b/>
          <w:bCs/>
          <w:sz w:val="22"/>
          <w:szCs w:val="22"/>
        </w:rPr>
        <w:t>Community Champion</w:t>
      </w:r>
      <w:r w:rsidRPr="00264DE3">
        <w:rPr>
          <w:rStyle w:val="normaltextrun"/>
          <w:rFonts w:ascii="Siemens Sans" w:hAnsi="Siemens Sans" w:cs="Calibri" w:eastAsiaTheme="majorEastAsia"/>
          <w:b/>
          <w:bCs/>
          <w:sz w:val="22"/>
          <w:szCs w:val="22"/>
        </w:rPr>
        <w:t xml:space="preserve"> - </w:t>
      </w:r>
      <w:r w:rsidR="00682D69">
        <w:rPr>
          <w:rStyle w:val="normaltextrun"/>
          <w:rFonts w:ascii="Siemens Sans" w:hAnsi="Siemens Sans" w:cs="Calibri" w:eastAsiaTheme="majorEastAsia"/>
          <w:b/>
          <w:bCs/>
          <w:sz w:val="22"/>
          <w:szCs w:val="22"/>
        </w:rPr>
        <w:t>Individual</w:t>
      </w:r>
      <w:r w:rsidRPr="00264DE3">
        <w:rPr>
          <w:rStyle w:val="normaltextrun"/>
          <w:rFonts w:ascii="Siemens Sans" w:hAnsi="Siemens Sans" w:cs="Calibri" w:eastAsiaTheme="majorEastAsia"/>
          <w:b/>
          <w:bCs/>
          <w:sz w:val="22"/>
          <w:szCs w:val="22"/>
        </w:rPr>
        <w:t xml:space="preserve"> award</w:t>
      </w:r>
    </w:p>
    <w:p w:rsidRPr="00953FDC" w:rsidR="00953FDC" w:rsidP="00953FDC" w:rsidRDefault="00953FDC" w14:paraId="7FBAD8B6" w14:textId="1DB75599">
      <w:pPr>
        <w:pStyle w:val="paragraph"/>
        <w:spacing w:after="0"/>
        <w:textAlignment w:val="baseline"/>
        <w:rPr>
          <w:rStyle w:val="normaltextrun"/>
          <w:rFonts w:ascii="Siemens Sans" w:hAnsi="Siemens Sans" w:cs="Calibri" w:eastAsiaTheme="majorEastAsia"/>
          <w:sz w:val="22"/>
          <w:szCs w:val="22"/>
        </w:rPr>
      </w:pPr>
      <w:r w:rsidRPr="00953FDC">
        <w:rPr>
          <w:rStyle w:val="normaltextrun"/>
          <w:rFonts w:ascii="Siemens Sans" w:hAnsi="Siemens Sans" w:cs="Calibri" w:eastAsiaTheme="majorEastAsia"/>
          <w:sz w:val="22"/>
          <w:szCs w:val="22"/>
        </w:rPr>
        <w:t xml:space="preserve">The Community champion award honors an individual who goes above and beyond to share their expertise with Siemens technology. This person actively supports peers by offering guidance, speaking at events, and creating educational content. They not only champion Siemens solutions but also provide valuable feedback and insights to help improve them. The Siemens Community champion exemplifies true leadership through their meaningful and sustained contributions to the broader community. </w:t>
      </w:r>
    </w:p>
    <w:p w:rsidRPr="00264DE3" w:rsidR="00264DE3" w:rsidP="00953FDC" w:rsidRDefault="00953FDC" w14:paraId="2DDC82D6" w14:textId="46534134">
      <w:pPr>
        <w:pStyle w:val="paragraph"/>
        <w:spacing w:before="0" w:beforeAutospacing="0" w:after="0" w:afterAutospacing="0"/>
        <w:textAlignment w:val="baseline"/>
        <w:rPr>
          <w:rStyle w:val="normaltextrun"/>
          <w:rFonts w:ascii="Siemens Sans" w:hAnsi="Siemens Sans" w:cs="Calibri" w:eastAsiaTheme="majorEastAsia"/>
          <w:sz w:val="22"/>
          <w:szCs w:val="22"/>
        </w:rPr>
      </w:pPr>
      <w:r w:rsidRPr="00953FDC">
        <w:rPr>
          <w:rStyle w:val="normaltextrun"/>
          <w:rFonts w:ascii="Siemens Sans" w:hAnsi="Siemens Sans" w:cs="Calibri" w:eastAsiaTheme="majorEastAsia"/>
          <w:sz w:val="22"/>
          <w:szCs w:val="22"/>
        </w:rPr>
        <w:t xml:space="preserve">Eligibility: Open to any individual Siemens customer who has demonstrated active participation and commitment within community programs (i.e., </w:t>
      </w:r>
      <w:proofErr w:type="spellStart"/>
      <w:r w:rsidRPr="00953FDC">
        <w:rPr>
          <w:rStyle w:val="normaltextrun"/>
          <w:rFonts w:ascii="Siemens Sans" w:hAnsi="Siemens Sans" w:cs="Calibri" w:eastAsiaTheme="majorEastAsia"/>
          <w:sz w:val="22"/>
          <w:szCs w:val="22"/>
        </w:rPr>
        <w:t>Mendix</w:t>
      </w:r>
      <w:proofErr w:type="spellEnd"/>
      <w:r w:rsidRPr="00953FDC">
        <w:rPr>
          <w:rStyle w:val="normaltextrun"/>
          <w:rFonts w:ascii="Siemens Sans" w:hAnsi="Siemens Sans" w:cs="Calibri" w:eastAsiaTheme="majorEastAsia"/>
          <w:sz w:val="22"/>
          <w:szCs w:val="22"/>
        </w:rPr>
        <w:t xml:space="preserve"> Pioneers, Path Makers, Community Catalysts) and will attend Realize LIVE Americas or Europe 2026. Nominees must showcase expertise in Siemens technologies and products, and be able to demonstrate initiatives completed between January 1, 2025, and December 31, 2025.</w:t>
      </w:r>
      <w:r w:rsidR="00032522">
        <w:rPr>
          <w:rStyle w:val="normaltextrun"/>
          <w:rFonts w:ascii="Siemens Sans" w:hAnsi="Siemens Sans" w:cs="Calibri" w:eastAsiaTheme="majorEastAsia"/>
          <w:sz w:val="22"/>
          <w:szCs w:val="22"/>
        </w:rPr>
        <w:br/>
      </w:r>
      <w:r w:rsidR="00264DE3">
        <w:rPr>
          <w:rStyle w:val="normaltextrun"/>
          <w:rFonts w:ascii="Siemens Sans" w:hAnsi="Siemens Sans" w:cs="Calibri" w:eastAsiaTheme="majorEastAsia"/>
          <w:sz w:val="22"/>
          <w:szCs w:val="22"/>
        </w:rPr>
        <w:br/>
      </w:r>
      <w:r w:rsidRPr="00264DE3" w:rsidR="00264DE3">
        <w:rPr>
          <w:rStyle w:val="normaltextrun"/>
          <w:rFonts w:ascii="Siemens Sans" w:hAnsi="Siemens Sans" w:cs="Calibri" w:eastAsiaTheme="majorEastAsia"/>
          <w:sz w:val="22"/>
          <w:szCs w:val="22"/>
        </w:rPr>
        <w:t xml:space="preserve">The rubric can be found </w:t>
      </w:r>
      <w:r w:rsidR="00264DE3">
        <w:rPr>
          <w:rStyle w:val="normaltextrun"/>
          <w:rFonts w:ascii="Siemens Sans" w:hAnsi="Siemens Sans" w:cs="Calibri" w:eastAsiaTheme="majorEastAsia"/>
          <w:sz w:val="22"/>
          <w:szCs w:val="22"/>
        </w:rPr>
        <w:t>below:</w:t>
      </w:r>
      <w:r w:rsidR="00884BCD">
        <w:rPr>
          <w:rStyle w:val="normaltextrun"/>
          <w:rFonts w:ascii="Siemens Sans" w:hAnsi="Siemens Sans" w:cs="Calibri" w:eastAsiaTheme="majorEastAsia"/>
          <w:sz w:val="22"/>
          <w:szCs w:val="22"/>
        </w:rPr>
        <w:br/>
      </w:r>
    </w:p>
    <w:p w:rsidR="00264DE3" w:rsidRDefault="00884BCD" w14:paraId="39A78303" w14:textId="38C60E28">
      <w:r>
        <w:rPr>
          <w:noProof/>
        </w:rPr>
        <w:drawing>
          <wp:inline distT="0" distB="0" distL="0" distR="0" wp14:anchorId="2119F5DE" wp14:editId="69A3CE38">
            <wp:extent cx="5850467" cy="3616869"/>
            <wp:effectExtent l="0" t="0" r="4445" b="3175"/>
            <wp:docPr id="94020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506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863925" cy="3625189"/>
                    </a:xfrm>
                    <a:prstGeom prst="rect">
                      <a:avLst/>
                    </a:prstGeom>
                  </pic:spPr>
                </pic:pic>
              </a:graphicData>
            </a:graphic>
          </wp:inline>
        </w:drawing>
      </w:r>
    </w:p>
    <w:p w:rsidR="005D68BF" w:rsidP="00D95DA7" w:rsidRDefault="00655234" w14:paraId="7CA430DB" w14:textId="60F9C7FB">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5D68BF" w:rsidR="005D68BF">
        <w:rPr>
          <w:rStyle w:val="normaltextrun"/>
          <w:rFonts w:ascii="Siemens Sans" w:hAnsi="Siemens Sans" w:eastAsiaTheme="majorEastAsia"/>
          <w:sz w:val="22"/>
          <w:szCs w:val="22"/>
        </w:rPr>
        <w:t>Has the nominee showcased outlined initiatives between January 1, 2025, and December 31, 2025?</w:t>
      </w:r>
    </w:p>
    <w:p w:rsidR="005D68BF" w:rsidP="005D68BF" w:rsidRDefault="005D68BF" w14:paraId="2CCCC066" w14:textId="1A1AA7F7">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5D68BF">
        <w:rPr>
          <w:rStyle w:val="normaltextrun"/>
          <w:rFonts w:ascii="Siemens Sans" w:hAnsi="Siemens Sans" w:eastAsiaTheme="majorEastAsia"/>
          <w:sz w:val="22"/>
          <w:szCs w:val="22"/>
        </w:rPr>
        <w:t>Why are you submitting this nomination?</w:t>
      </w:r>
      <w:r>
        <w:rPr>
          <w:rStyle w:val="normaltextrun"/>
          <w:rFonts w:ascii="Siemens Sans" w:hAnsi="Siemens Sans" w:eastAsiaTheme="majorEastAsia"/>
          <w:sz w:val="22"/>
          <w:szCs w:val="22"/>
        </w:rPr>
        <w:t xml:space="preserve"> </w:t>
      </w:r>
      <w:r w:rsidRPr="005D68BF">
        <w:rPr>
          <w:rStyle w:val="normaltextrun"/>
          <w:rFonts w:ascii="Siemens Sans" w:hAnsi="Siemens Sans" w:eastAsiaTheme="majorEastAsia"/>
          <w:sz w:val="22"/>
          <w:szCs w:val="22"/>
        </w:rPr>
        <w:t>What inspired you to nominate yourself or this individual for the Siemens Community champion award? (Briefly describe what makes this person’s contributions exceptional.)</w:t>
      </w:r>
    </w:p>
    <w:p w:rsidR="00640642" w:rsidP="00640642" w:rsidRDefault="00FF783A" w14:paraId="1CF9EC47" w14:textId="2B1D5024">
      <w:pPr>
        <w:pStyle w:val="paragraph"/>
        <w:spacing w:before="0" w:beforeAutospacing="0" w:after="0" w:afterAutospacing="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FF783A">
        <w:rPr>
          <w:rStyle w:val="normaltextrun"/>
          <w:rFonts w:ascii="Siemens Sans" w:hAnsi="Siemens Sans" w:eastAsiaTheme="majorEastAsia"/>
          <w:sz w:val="22"/>
          <w:szCs w:val="22"/>
        </w:rPr>
        <w:t>How does the nominee actively contribute within the Siemens community (forums, discussions, sharing insights, supporting peers)? Include relevant links or examples (e.g., community profile, discussions, or threads).</w:t>
      </w:r>
    </w:p>
    <w:p w:rsidR="00FF783A" w:rsidP="00640642" w:rsidRDefault="00FF783A" w14:paraId="5315AAAE"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FF783A" w:rsidP="00640642" w:rsidRDefault="00547119" w14:paraId="53AB2BF1" w14:textId="120976FA">
      <w:pPr>
        <w:pStyle w:val="paragraph"/>
        <w:spacing w:before="0" w:beforeAutospacing="0" w:after="0" w:afterAutospacing="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547119">
        <w:rPr>
          <w:rStyle w:val="normaltextrun"/>
          <w:rFonts w:ascii="Siemens Sans" w:hAnsi="Siemens Sans" w:eastAsiaTheme="majorEastAsia"/>
          <w:sz w:val="22"/>
          <w:szCs w:val="22"/>
        </w:rPr>
        <w:t>How does the nominee share Siemens expertise and support others through public channels — such as speaking engagements, webinars, educational content, or social media? Provide details and any related links (e.g., event recordings, blogs, posts).</w:t>
      </w:r>
    </w:p>
    <w:p w:rsidR="00547119" w:rsidP="00640642" w:rsidRDefault="00547119" w14:paraId="1E163D6A"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547119" w:rsidP="00640642" w:rsidRDefault="00547119" w14:paraId="40BE74E2" w14:textId="0AD2C589">
      <w:pPr>
        <w:pStyle w:val="paragraph"/>
        <w:spacing w:before="0" w:beforeAutospacing="0" w:after="0" w:afterAutospacing="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547119">
        <w:rPr>
          <w:rStyle w:val="normaltextrun"/>
          <w:rFonts w:ascii="Siemens Sans" w:hAnsi="Siemens Sans" w:eastAsiaTheme="majorEastAsia"/>
          <w:sz w:val="22"/>
          <w:szCs w:val="22"/>
        </w:rPr>
        <w:t>In what ways has the nominee demonstrated leadership or expertise in their broader industry?</w:t>
      </w:r>
    </w:p>
    <w:p w:rsidR="006D2105" w:rsidP="00640642" w:rsidRDefault="006D2105" w14:paraId="1FAFE18D"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006D2105" w:rsidP="00640642" w:rsidRDefault="002A4736" w14:paraId="162C858C" w14:textId="4A341D7B">
      <w:pPr>
        <w:pStyle w:val="paragraph"/>
        <w:spacing w:before="0" w:beforeAutospacing="0" w:after="0" w:afterAutospacing="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2A4736">
        <w:rPr>
          <w:rStyle w:val="normaltextrun"/>
          <w:rFonts w:ascii="Siemens Sans" w:hAnsi="Siemens Sans" w:eastAsiaTheme="majorEastAsia"/>
          <w:sz w:val="22"/>
          <w:szCs w:val="22"/>
        </w:rPr>
        <w:t>Has the nominee provided valuable product feedback, participated in beta testing, or joined roadmap discussions? Describe how their input has influenced Siemens technologies or the user experience.</w:t>
      </w:r>
    </w:p>
    <w:p w:rsidRPr="00640642" w:rsidR="00FF783A" w:rsidP="00640642" w:rsidRDefault="00FF783A" w14:paraId="79DBA9DF"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640642" w:rsidR="00640642" w:rsidP="31592DF8" w:rsidRDefault="00640642" w14:paraId="3460A474" w14:noSpellErr="1" w14:textId="39DF21E6">
      <w:pPr>
        <w:pStyle w:val="paragraph"/>
        <w:spacing w:before="0" w:beforeAutospacing="off" w:after="0" w:afterAutospacing="off"/>
        <w:textAlignment w:val="baseline"/>
        <w:rPr>
          <w:rStyle w:val="normaltextrun"/>
          <w:rFonts w:ascii="Siemens Sans" w:hAnsi="Siemens Sans" w:eastAsia="" w:eastAsiaTheme="majorEastAsia"/>
          <w:sz w:val="22"/>
          <w:szCs w:val="22"/>
        </w:rPr>
      </w:pPr>
      <w:r w:rsidRPr="00821B14" w:rsidR="00640642">
        <w:rPr>
          <w:rStyle w:val="normaltextrun"/>
          <w:rFonts w:ascii="Siemens Sans" w:hAnsi="Siemens Sans" w:eastAsia="" w:eastAsiaTheme="majorEastAsia"/>
          <w:sz w:val="22"/>
          <w:szCs w:val="22"/>
        </w:rPr>
        <w:t xml:space="preserve">Optional: When </w:t>
      </w:r>
      <w:r w:rsidRPr="00821B14" w:rsidR="00640642">
        <w:rPr>
          <w:rStyle w:val="normaltextrun"/>
          <w:rFonts w:ascii="Siemens Sans" w:hAnsi="Siemens Sans" w:eastAsia="" w:eastAsiaTheme="majorEastAsia"/>
          <w:sz w:val="22"/>
          <w:szCs w:val="22"/>
        </w:rPr>
        <w:t>submitting</w:t>
      </w:r>
      <w:r w:rsidRPr="00821B14" w:rsidR="00640642">
        <w:rPr>
          <w:rStyle w:val="normaltextrun"/>
          <w:rFonts w:ascii="Siemens Sans" w:hAnsi="Siemens Sans" w:eastAsia="" w:eastAsiaTheme="majorEastAsia"/>
          <w:sz w:val="22"/>
          <w:szCs w:val="22"/>
        </w:rPr>
        <w:t xml:space="preserve"> online, include upload of any supporting content (presentations, videos, metrics, testimonials, etc.) that strengthen this nomination.</w:t>
      </w:r>
      <w:r>
        <w:br/>
      </w:r>
      <w:r w:rsidRPr="00821B14" w:rsidR="62C4FA9B">
        <w:rPr>
          <w:rStyle w:val="normaltextrun"/>
          <w:rFonts w:ascii="Siemens Sans" w:hAnsi="Siemens Sans" w:eastAsia="" w:cs="Calibri" w:eastAsiaTheme="majorEastAsia"/>
          <w:i w:val="1"/>
          <w:iCs w:val="1"/>
          <w:sz w:val="20"/>
          <w:szCs w:val="20"/>
        </w:rPr>
        <w:t xml:space="preserve">The content notes </w:t>
      </w:r>
      <w:r w:rsidRPr="00821B14" w:rsidR="62C4FA9B">
        <w:rPr>
          <w:rStyle w:val="normaltextrun"/>
          <w:rFonts w:ascii="Siemens Sans" w:hAnsi="Siemens Sans" w:eastAsia="" w:cs="Calibri" w:eastAsiaTheme="majorEastAsia"/>
          <w:i w:val="1"/>
          <w:iCs w:val="1"/>
          <w:sz w:val="20"/>
          <w:szCs w:val="20"/>
        </w:rPr>
        <w:t>won't</w:t>
      </w:r>
      <w:r w:rsidRPr="00821B14" w:rsidR="62C4FA9B">
        <w:rPr>
          <w:rStyle w:val="normaltextrun"/>
          <w:rFonts w:ascii="Siemens Sans" w:hAnsi="Siemens Sans" w:eastAsia="" w:cs="Calibri" w:eastAsiaTheme="majorEastAsia"/>
          <w:i w:val="1"/>
          <w:iCs w:val="1"/>
          <w:sz w:val="20"/>
          <w:szCs w:val="20"/>
        </w:rPr>
        <w:t xml:space="preserve"> be shared within the </w:t>
      </w:r>
      <w:r w:rsidRPr="00821B14" w:rsidR="62C4FA9B">
        <w:rPr>
          <w:rStyle w:val="normaltextrun"/>
          <w:rFonts w:ascii="Siemens Sans" w:hAnsi="Siemens Sans" w:eastAsia="" w:cs="Calibri" w:eastAsiaTheme="majorEastAsia"/>
          <w:i w:val="1"/>
          <w:iCs w:val="1"/>
          <w:sz w:val="20"/>
          <w:szCs w:val="20"/>
        </w:rPr>
        <w:t>organization,</w:t>
      </w:r>
      <w:r w:rsidRPr="00821B14" w:rsidR="62C4FA9B">
        <w:rPr>
          <w:rStyle w:val="normaltextrun"/>
          <w:rFonts w:ascii="Siemens Sans" w:hAnsi="Siemens Sans" w:eastAsia="" w:cs="Calibri" w:eastAsiaTheme="majorEastAsia"/>
          <w:i w:val="1"/>
          <w:iCs w:val="1"/>
          <w:sz w:val="20"/>
          <w:szCs w:val="20"/>
        </w:rPr>
        <w:t xml:space="preserve"> and only the judges will have visibility into the content.</w:t>
      </w:r>
    </w:p>
    <w:p w:rsidRPr="00640642" w:rsidR="00640642" w:rsidP="00640642" w:rsidRDefault="00640642" w14:paraId="791EF9C3"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Pr="00640642" w:rsidR="00C21160" w:rsidP="31592DF8" w:rsidRDefault="009B1BBD" w14:paraId="0BF0236E" w14:textId="1893397F">
      <w:pPr>
        <w:pStyle w:val="paragraph"/>
        <w:spacing w:before="0" w:beforeAutospacing="off" w:after="0" w:afterAutospacing="off"/>
        <w:textAlignment w:val="baseline"/>
        <w:rPr>
          <w:rStyle w:val="normaltextrun"/>
          <w:rFonts w:ascii="Siemens Sans" w:hAnsi="Siemens Sans" w:eastAsia="" w:cs="Calibri" w:eastAsiaTheme="majorEastAsia"/>
          <w:i w:val="1"/>
          <w:iCs w:val="1"/>
          <w:sz w:val="20"/>
          <w:szCs w:val="20"/>
        </w:rPr>
      </w:pPr>
      <w:r w:rsidRPr="31592DF8" w:rsidR="009B1BBD">
        <w:rPr>
          <w:rStyle w:val="normaltextrun"/>
          <w:rFonts w:ascii="Siemens Sans" w:hAnsi="Siemens Sans" w:eastAsia="" w:eastAsiaTheme="majorEastAsia"/>
          <w:sz w:val="22"/>
          <w:szCs w:val="22"/>
        </w:rPr>
        <w:t>Personal Notes</w:t>
      </w:r>
      <w:r>
        <w:br/>
      </w:r>
    </w:p>
    <w:sectPr w:rsidRPr="00640642" w:rsidR="00C211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emens Sans">
    <w:panose1 w:val="00000000000000000000"/>
    <w:charset w:val="00"/>
    <w:family w:val="auto"/>
    <w:pitch w:val="variable"/>
    <w:sig w:usb0="A00002FF" w:usb1="0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C4"/>
    <w:rsid w:val="00032522"/>
    <w:rsid w:val="00055273"/>
    <w:rsid w:val="00196C58"/>
    <w:rsid w:val="00264DE3"/>
    <w:rsid w:val="002A4736"/>
    <w:rsid w:val="003B19C4"/>
    <w:rsid w:val="004A5821"/>
    <w:rsid w:val="004D5F13"/>
    <w:rsid w:val="00547119"/>
    <w:rsid w:val="00585065"/>
    <w:rsid w:val="005D68BF"/>
    <w:rsid w:val="00622BD5"/>
    <w:rsid w:val="00640642"/>
    <w:rsid w:val="00655234"/>
    <w:rsid w:val="00682D69"/>
    <w:rsid w:val="006D2105"/>
    <w:rsid w:val="00753B5C"/>
    <w:rsid w:val="00821B14"/>
    <w:rsid w:val="00884BCD"/>
    <w:rsid w:val="00953FDC"/>
    <w:rsid w:val="009B1BBD"/>
    <w:rsid w:val="009E4C88"/>
    <w:rsid w:val="00A11B10"/>
    <w:rsid w:val="00C15629"/>
    <w:rsid w:val="00C21160"/>
    <w:rsid w:val="00C86DD4"/>
    <w:rsid w:val="00C91000"/>
    <w:rsid w:val="00C95762"/>
    <w:rsid w:val="00CD6693"/>
    <w:rsid w:val="00D95DA7"/>
    <w:rsid w:val="00DA05EF"/>
    <w:rsid w:val="00DC73DC"/>
    <w:rsid w:val="00DC7980"/>
    <w:rsid w:val="00DE794A"/>
    <w:rsid w:val="00E56CDB"/>
    <w:rsid w:val="00EE4C62"/>
    <w:rsid w:val="00FB0BCC"/>
    <w:rsid w:val="00FE3BEA"/>
    <w:rsid w:val="00FF0AEF"/>
    <w:rsid w:val="00FF783A"/>
    <w:rsid w:val="31592DF8"/>
    <w:rsid w:val="62C4F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A8DF8"/>
  <w15:chartTrackingRefBased/>
  <w15:docId w15:val="{6F3AB7B3-F4EF-8B4B-A487-3E132BE1D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9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9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9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9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9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9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9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9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9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9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9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9C4"/>
    <w:rPr>
      <w:rFonts w:eastAsiaTheme="majorEastAsia" w:cstheme="majorBidi"/>
      <w:color w:val="272727" w:themeColor="text1" w:themeTint="D8"/>
    </w:rPr>
  </w:style>
  <w:style w:type="paragraph" w:styleId="Title">
    <w:name w:val="Title"/>
    <w:basedOn w:val="Normal"/>
    <w:next w:val="Normal"/>
    <w:link w:val="TitleChar"/>
    <w:uiPriority w:val="10"/>
    <w:qFormat/>
    <w:rsid w:val="003B19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9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9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9C4"/>
    <w:pPr>
      <w:spacing w:before="160"/>
      <w:jc w:val="center"/>
    </w:pPr>
    <w:rPr>
      <w:i/>
      <w:iCs/>
      <w:color w:val="404040" w:themeColor="text1" w:themeTint="BF"/>
    </w:rPr>
  </w:style>
  <w:style w:type="character" w:styleId="QuoteChar" w:customStyle="1">
    <w:name w:val="Quote Char"/>
    <w:basedOn w:val="DefaultParagraphFont"/>
    <w:link w:val="Quote"/>
    <w:uiPriority w:val="29"/>
    <w:rsid w:val="003B19C4"/>
    <w:rPr>
      <w:i/>
      <w:iCs/>
      <w:color w:val="404040" w:themeColor="text1" w:themeTint="BF"/>
    </w:rPr>
  </w:style>
  <w:style w:type="paragraph" w:styleId="ListParagraph">
    <w:name w:val="List Paragraph"/>
    <w:basedOn w:val="Normal"/>
    <w:uiPriority w:val="34"/>
    <w:qFormat/>
    <w:rsid w:val="003B19C4"/>
    <w:pPr>
      <w:ind w:left="720"/>
      <w:contextualSpacing/>
    </w:pPr>
  </w:style>
  <w:style w:type="character" w:styleId="IntenseEmphasis">
    <w:name w:val="Intense Emphasis"/>
    <w:basedOn w:val="DefaultParagraphFont"/>
    <w:uiPriority w:val="21"/>
    <w:qFormat/>
    <w:rsid w:val="003B19C4"/>
    <w:rPr>
      <w:i/>
      <w:iCs/>
      <w:color w:val="0F4761" w:themeColor="accent1" w:themeShade="BF"/>
    </w:rPr>
  </w:style>
  <w:style w:type="paragraph" w:styleId="IntenseQuote">
    <w:name w:val="Intense Quote"/>
    <w:basedOn w:val="Normal"/>
    <w:next w:val="Normal"/>
    <w:link w:val="IntenseQuoteChar"/>
    <w:uiPriority w:val="30"/>
    <w:qFormat/>
    <w:rsid w:val="003B19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9C4"/>
    <w:rPr>
      <w:i/>
      <w:iCs/>
      <w:color w:val="0F4761" w:themeColor="accent1" w:themeShade="BF"/>
    </w:rPr>
  </w:style>
  <w:style w:type="character" w:styleId="IntenseReference">
    <w:name w:val="Intense Reference"/>
    <w:basedOn w:val="DefaultParagraphFont"/>
    <w:uiPriority w:val="32"/>
    <w:qFormat/>
    <w:rsid w:val="003B19C4"/>
    <w:rPr>
      <w:b/>
      <w:bCs/>
      <w:smallCaps/>
      <w:color w:val="0F4761" w:themeColor="accent1" w:themeShade="BF"/>
      <w:spacing w:val="5"/>
    </w:rPr>
  </w:style>
  <w:style w:type="paragraph" w:styleId="paragraph" w:customStyle="1">
    <w:name w:val="paragraph"/>
    <w:basedOn w:val="Normal"/>
    <w:rsid w:val="00DC73D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DC73DC"/>
  </w:style>
  <w:style w:type="character" w:styleId="eop" w:customStyle="1">
    <w:name w:val="eop"/>
    <w:basedOn w:val="DefaultParagraphFont"/>
    <w:rsid w:val="00DC73DC"/>
  </w:style>
  <w:style w:type="paragraph" w:styleId="NormalWeb">
    <w:name w:val="Normal (Web)"/>
    <w:basedOn w:val="Normal"/>
    <w:uiPriority w:val="99"/>
    <w:semiHidden/>
    <w:unhideWhenUsed/>
    <w:rsid w:val="00DE794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EE4C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hyperlink" Target="https://events.sw.siemens.com/en-US/realizelive/techcellence-awards/" TargetMode="Externa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Props1.xml><?xml version="1.0" encoding="utf-8"?>
<ds:datastoreItem xmlns:ds="http://schemas.openxmlformats.org/officeDocument/2006/customXml" ds:itemID="{A957845C-A52A-470B-856E-185AE93E71C2}"/>
</file>

<file path=customXml/itemProps2.xml><?xml version="1.0" encoding="utf-8"?>
<ds:datastoreItem xmlns:ds="http://schemas.openxmlformats.org/officeDocument/2006/customXml" ds:itemID="{1E116882-091C-48C2-B7B0-667678307347}"/>
</file>

<file path=customXml/itemProps3.xml><?xml version="1.0" encoding="utf-8"?>
<ds:datastoreItem xmlns:ds="http://schemas.openxmlformats.org/officeDocument/2006/customXml" ds:itemID="{2F8884E2-184C-4EC7-B0C9-B45653A929F9}"/>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Bedi, Biba (DI SW CM&amp;MK SWMK GTM PAR GCA)</dc:creator>
  <keywords/>
  <dc:description/>
  <lastModifiedBy>Bedi, Biba (DI SW CM&amp;MK SWMK GTM PAR GCA)</lastModifiedBy>
  <revision>20</revision>
  <dcterms:created xsi:type="dcterms:W3CDTF">2026-02-05T19:11:00.0000000Z</dcterms:created>
  <dcterms:modified xsi:type="dcterms:W3CDTF">2026-02-05T20:47:38.6406880Z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0x0101008BFE41BA621E0047BE947F8EAC51D4F7</vt:lpwstr>
  </property>
  <property fmtid="{D5CDD505-2E9C-101B-9397-08002B2CF9AE}" pid="3" name="MediaServiceImageTags">
    <vt:lpwstr/>
  </property>
</Properties>
</file>