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AE5E6" w14:textId="2E810BC5" w:rsidR="004467D5" w:rsidRDefault="004467D5" w:rsidP="004467D5">
      <w:pPr>
        <w:shd w:val="clear" w:color="auto" w:fill="FFFFFF"/>
        <w:spacing w:after="0" w:line="240" w:lineRule="auto"/>
        <w:textAlignment w:val="baseline"/>
        <w:outlineLvl w:val="1"/>
        <w:rPr>
          <w:rFonts w:ascii="Arial" w:eastAsia="Times New Roman" w:hAnsi="Arial" w:cs="Arial"/>
          <w:b/>
          <w:bCs/>
          <w:color w:val="8D5886"/>
          <w:sz w:val="36"/>
          <w:szCs w:val="36"/>
          <w:bdr w:val="none" w:sz="0" w:space="0" w:color="auto" w:frame="1"/>
        </w:rPr>
      </w:pPr>
      <w:bookmarkStart w:id="0" w:name="What_is_Mobility_Management?"/>
      <w:r w:rsidRPr="004467D5">
        <w:rPr>
          <w:rFonts w:ascii="Arial" w:eastAsia="Times New Roman" w:hAnsi="Arial" w:cs="Arial"/>
          <w:b/>
          <w:bCs/>
          <w:color w:val="8D5886"/>
          <w:sz w:val="36"/>
          <w:szCs w:val="36"/>
          <w:bdr w:val="none" w:sz="0" w:space="0" w:color="auto" w:frame="1"/>
        </w:rPr>
        <w:t>What is Mobility Management?</w:t>
      </w:r>
      <w:bookmarkEnd w:id="0"/>
    </w:p>
    <w:p w14:paraId="27AD5052" w14:textId="77777777" w:rsidR="004467D5" w:rsidRPr="004467D5" w:rsidRDefault="004467D5" w:rsidP="004467D5">
      <w:pPr>
        <w:shd w:val="clear" w:color="auto" w:fill="FFFFFF"/>
        <w:spacing w:after="0" w:line="240" w:lineRule="auto"/>
        <w:textAlignment w:val="baseline"/>
        <w:outlineLvl w:val="1"/>
        <w:rPr>
          <w:rFonts w:ascii="Arial" w:eastAsia="Times New Roman" w:hAnsi="Arial" w:cs="Arial"/>
          <w:b/>
          <w:bCs/>
          <w:sz w:val="36"/>
          <w:szCs w:val="36"/>
        </w:rPr>
      </w:pPr>
    </w:p>
    <w:p w14:paraId="2242A8D6" w14:textId="77777777" w:rsidR="004467D5" w:rsidRPr="004467D5" w:rsidRDefault="004467D5" w:rsidP="004467D5">
      <w:pPr>
        <w:shd w:val="clear" w:color="auto" w:fill="FFFFFF"/>
        <w:spacing w:after="0" w:line="480" w:lineRule="auto"/>
        <w:textAlignment w:val="baseline"/>
        <w:rPr>
          <w:rFonts w:ascii="Times New Roman" w:eastAsia="Times New Roman" w:hAnsi="Times New Roman" w:cs="Times New Roman"/>
          <w:color w:val="4C4C4C"/>
          <w:sz w:val="24"/>
          <w:szCs w:val="24"/>
        </w:rPr>
      </w:pPr>
      <w:r w:rsidRPr="004467D5">
        <w:rPr>
          <w:rFonts w:ascii="Times New Roman" w:eastAsia="Times New Roman" w:hAnsi="Times New Roman" w:cs="Times New Roman"/>
          <w:color w:val="4C4C4C"/>
          <w:sz w:val="24"/>
          <w:szCs w:val="24"/>
        </w:rPr>
        <w:t>The </w:t>
      </w:r>
      <w:hyperlink r:id="rId5" w:tgtFrame="_blank" w:tooltip="National Center for Mobility Management (NCMM)" w:history="1">
        <w:r w:rsidRPr="004467D5">
          <w:rPr>
            <w:rFonts w:ascii="Times New Roman" w:eastAsia="Times New Roman" w:hAnsi="Times New Roman" w:cs="Times New Roman"/>
            <w:color w:val="8D5886"/>
            <w:sz w:val="24"/>
            <w:szCs w:val="24"/>
            <w:u w:val="single"/>
            <w:bdr w:val="none" w:sz="0" w:space="0" w:color="auto" w:frame="1"/>
          </w:rPr>
          <w:t>National Center for Mobility Management (NCMM)</w:t>
        </w:r>
      </w:hyperlink>
      <w:r w:rsidRPr="004467D5">
        <w:rPr>
          <w:rFonts w:ascii="Times New Roman" w:eastAsia="Times New Roman" w:hAnsi="Times New Roman" w:cs="Times New Roman"/>
          <w:color w:val="4C4C4C"/>
          <w:sz w:val="24"/>
          <w:szCs w:val="24"/>
        </w:rPr>
        <w:t> notes that mobility management is an approach to designing and delivering transportation services that starts and ends with the customer. It begins with a community vision in which the entire transportation network—public transit, human service agencies, private operators, volunteer drivers, and others—works together with customers, planners, and stakeholders to deliver the transportation options that best meet the community's needs. Mobility management:</w:t>
      </w:r>
    </w:p>
    <w:p w14:paraId="7253CC04" w14:textId="7140A35C" w:rsidR="004467D5" w:rsidRPr="004467D5" w:rsidRDefault="004467D5" w:rsidP="004467D5">
      <w:pPr>
        <w:numPr>
          <w:ilvl w:val="0"/>
          <w:numId w:val="1"/>
        </w:numPr>
        <w:shd w:val="clear" w:color="auto" w:fill="FFFFFF"/>
        <w:spacing w:after="0" w:line="480" w:lineRule="auto"/>
        <w:ind w:left="990"/>
        <w:textAlignment w:val="baseline"/>
        <w:rPr>
          <w:rFonts w:ascii="Times New Roman" w:eastAsia="Times New Roman" w:hAnsi="Times New Roman" w:cs="Times New Roman"/>
          <w:color w:val="4C4C4C"/>
          <w:sz w:val="24"/>
          <w:szCs w:val="24"/>
        </w:rPr>
      </w:pPr>
      <w:r w:rsidRPr="004467D5">
        <w:rPr>
          <w:rFonts w:ascii="Times New Roman" w:eastAsia="Times New Roman" w:hAnsi="Times New Roman" w:cs="Times New Roman"/>
          <w:color w:val="4C4C4C"/>
          <w:sz w:val="24"/>
          <w:szCs w:val="24"/>
        </w:rPr>
        <w:t xml:space="preserve">Encourages innovation and flexibility to reach the "right fit" solution for </w:t>
      </w:r>
      <w:r w:rsidRPr="004467D5">
        <w:rPr>
          <w:rFonts w:ascii="Times New Roman" w:eastAsia="Times New Roman" w:hAnsi="Times New Roman" w:cs="Times New Roman"/>
          <w:color w:val="4C4C4C"/>
          <w:sz w:val="24"/>
          <w:szCs w:val="24"/>
        </w:rPr>
        <w:t>customers.</w:t>
      </w:r>
    </w:p>
    <w:p w14:paraId="13C6B116" w14:textId="4F665E56" w:rsidR="004467D5" w:rsidRPr="004467D5" w:rsidRDefault="004467D5" w:rsidP="004467D5">
      <w:pPr>
        <w:numPr>
          <w:ilvl w:val="0"/>
          <w:numId w:val="1"/>
        </w:numPr>
        <w:shd w:val="clear" w:color="auto" w:fill="FFFFFF"/>
        <w:spacing w:after="0" w:line="480" w:lineRule="auto"/>
        <w:ind w:left="990"/>
        <w:textAlignment w:val="baseline"/>
        <w:rPr>
          <w:rFonts w:ascii="Times New Roman" w:eastAsia="Times New Roman" w:hAnsi="Times New Roman" w:cs="Times New Roman"/>
          <w:color w:val="4C4C4C"/>
          <w:sz w:val="24"/>
          <w:szCs w:val="24"/>
        </w:rPr>
      </w:pPr>
      <w:r w:rsidRPr="004467D5">
        <w:rPr>
          <w:rFonts w:ascii="Times New Roman" w:eastAsia="Times New Roman" w:hAnsi="Times New Roman" w:cs="Times New Roman"/>
          <w:color w:val="4C4C4C"/>
          <w:sz w:val="24"/>
          <w:szCs w:val="24"/>
        </w:rPr>
        <w:t xml:space="preserve">Plans for </w:t>
      </w:r>
      <w:r w:rsidRPr="004467D5">
        <w:rPr>
          <w:rFonts w:ascii="Times New Roman" w:eastAsia="Times New Roman" w:hAnsi="Times New Roman" w:cs="Times New Roman"/>
          <w:color w:val="4C4C4C"/>
          <w:sz w:val="24"/>
          <w:szCs w:val="24"/>
        </w:rPr>
        <w:t>sustainability.</w:t>
      </w:r>
    </w:p>
    <w:p w14:paraId="488467BE" w14:textId="173AE3C4" w:rsidR="004467D5" w:rsidRPr="004467D5" w:rsidRDefault="004467D5" w:rsidP="004467D5">
      <w:pPr>
        <w:numPr>
          <w:ilvl w:val="0"/>
          <w:numId w:val="1"/>
        </w:numPr>
        <w:shd w:val="clear" w:color="auto" w:fill="FFFFFF"/>
        <w:spacing w:after="0" w:line="480" w:lineRule="auto"/>
        <w:ind w:left="990"/>
        <w:textAlignment w:val="baseline"/>
        <w:rPr>
          <w:rFonts w:ascii="Times New Roman" w:eastAsia="Times New Roman" w:hAnsi="Times New Roman" w:cs="Times New Roman"/>
          <w:color w:val="4C4C4C"/>
          <w:sz w:val="24"/>
          <w:szCs w:val="24"/>
        </w:rPr>
      </w:pPr>
      <w:r w:rsidRPr="004467D5">
        <w:rPr>
          <w:rFonts w:ascii="Times New Roman" w:eastAsia="Times New Roman" w:hAnsi="Times New Roman" w:cs="Times New Roman"/>
          <w:color w:val="4C4C4C"/>
          <w:sz w:val="24"/>
          <w:szCs w:val="24"/>
        </w:rPr>
        <w:t xml:space="preserve">Strives for easy access to information and referral to assist customers in learning about and using </w:t>
      </w:r>
      <w:r w:rsidRPr="004467D5">
        <w:rPr>
          <w:rFonts w:ascii="Times New Roman" w:eastAsia="Times New Roman" w:hAnsi="Times New Roman" w:cs="Times New Roman"/>
          <w:color w:val="4C4C4C"/>
          <w:sz w:val="24"/>
          <w:szCs w:val="24"/>
        </w:rPr>
        <w:t>services.</w:t>
      </w:r>
    </w:p>
    <w:p w14:paraId="1A8CBA32" w14:textId="33222369" w:rsidR="004467D5" w:rsidRPr="004467D5" w:rsidRDefault="004467D5" w:rsidP="004467D5">
      <w:pPr>
        <w:numPr>
          <w:ilvl w:val="0"/>
          <w:numId w:val="1"/>
        </w:numPr>
        <w:shd w:val="clear" w:color="auto" w:fill="FFFFFF"/>
        <w:spacing w:after="0" w:line="480" w:lineRule="auto"/>
        <w:ind w:left="990"/>
        <w:textAlignment w:val="baseline"/>
        <w:rPr>
          <w:rFonts w:ascii="Times New Roman" w:eastAsia="Times New Roman" w:hAnsi="Times New Roman" w:cs="Times New Roman"/>
          <w:color w:val="4C4C4C"/>
          <w:sz w:val="24"/>
          <w:szCs w:val="24"/>
        </w:rPr>
      </w:pPr>
      <w:r w:rsidRPr="004467D5">
        <w:rPr>
          <w:rFonts w:ascii="Times New Roman" w:eastAsia="Times New Roman" w:hAnsi="Times New Roman" w:cs="Times New Roman"/>
          <w:color w:val="4C4C4C"/>
          <w:sz w:val="24"/>
          <w:szCs w:val="24"/>
        </w:rPr>
        <w:t xml:space="preserve">Continually incorporates customer feedback as services are evaluated and </w:t>
      </w:r>
      <w:r w:rsidRPr="004467D5">
        <w:rPr>
          <w:rFonts w:ascii="Times New Roman" w:eastAsia="Times New Roman" w:hAnsi="Times New Roman" w:cs="Times New Roman"/>
          <w:color w:val="4C4C4C"/>
          <w:sz w:val="24"/>
          <w:szCs w:val="24"/>
        </w:rPr>
        <w:t>adjusted.</w:t>
      </w:r>
    </w:p>
    <w:p w14:paraId="23CFBF4C" w14:textId="77777777" w:rsidR="004467D5" w:rsidRPr="004467D5" w:rsidRDefault="004467D5" w:rsidP="004467D5">
      <w:pPr>
        <w:shd w:val="clear" w:color="auto" w:fill="FFFFFF"/>
        <w:spacing w:after="120" w:line="480" w:lineRule="auto"/>
        <w:textAlignment w:val="baseline"/>
        <w:rPr>
          <w:rFonts w:ascii="Times New Roman" w:eastAsia="Times New Roman" w:hAnsi="Times New Roman" w:cs="Times New Roman"/>
          <w:color w:val="4C4C4C"/>
          <w:sz w:val="24"/>
          <w:szCs w:val="24"/>
        </w:rPr>
      </w:pPr>
      <w:r w:rsidRPr="004467D5">
        <w:rPr>
          <w:rFonts w:ascii="Times New Roman" w:eastAsia="Times New Roman" w:hAnsi="Times New Roman" w:cs="Times New Roman"/>
          <w:color w:val="4C4C4C"/>
          <w:sz w:val="24"/>
          <w:szCs w:val="24"/>
        </w:rPr>
        <w:t>The customized approach of mobility management means no two programs are exactly alike, and a variety of entities, including rural public transit providers, can serve as a mobility manager in a community. However, there are some common components that include:</w:t>
      </w:r>
    </w:p>
    <w:p w14:paraId="73EA83BF" w14:textId="77777777" w:rsidR="004467D5" w:rsidRPr="004467D5" w:rsidRDefault="004467D5" w:rsidP="004467D5">
      <w:pPr>
        <w:numPr>
          <w:ilvl w:val="0"/>
          <w:numId w:val="2"/>
        </w:numPr>
        <w:shd w:val="clear" w:color="auto" w:fill="FFFFFF"/>
        <w:spacing w:after="0" w:line="480" w:lineRule="auto"/>
        <w:ind w:left="1320"/>
        <w:jc w:val="both"/>
        <w:textAlignment w:val="baseline"/>
        <w:rPr>
          <w:rFonts w:ascii="Times New Roman" w:eastAsia="Times New Roman" w:hAnsi="Times New Roman" w:cs="Times New Roman"/>
          <w:color w:val="4C4C4C"/>
          <w:sz w:val="24"/>
          <w:szCs w:val="24"/>
        </w:rPr>
      </w:pPr>
      <w:r w:rsidRPr="004467D5">
        <w:rPr>
          <w:rFonts w:ascii="Times New Roman" w:eastAsia="Times New Roman" w:hAnsi="Times New Roman" w:cs="Times New Roman"/>
          <w:color w:val="4C4C4C"/>
          <w:sz w:val="24"/>
          <w:szCs w:val="24"/>
        </w:rPr>
        <w:t>Partnerships between multiple agencies and organizations.</w:t>
      </w:r>
    </w:p>
    <w:p w14:paraId="06CD3EFC" w14:textId="77777777" w:rsidR="004467D5" w:rsidRPr="004467D5" w:rsidRDefault="004467D5" w:rsidP="004467D5">
      <w:pPr>
        <w:numPr>
          <w:ilvl w:val="0"/>
          <w:numId w:val="2"/>
        </w:numPr>
        <w:shd w:val="clear" w:color="auto" w:fill="FFFFFF"/>
        <w:spacing w:after="0" w:line="480" w:lineRule="auto"/>
        <w:ind w:left="1320"/>
        <w:jc w:val="both"/>
        <w:textAlignment w:val="baseline"/>
        <w:rPr>
          <w:rFonts w:ascii="Times New Roman" w:eastAsia="Times New Roman" w:hAnsi="Times New Roman" w:cs="Times New Roman"/>
          <w:color w:val="4C4C4C"/>
          <w:sz w:val="24"/>
          <w:szCs w:val="24"/>
        </w:rPr>
      </w:pPr>
      <w:r w:rsidRPr="004467D5">
        <w:rPr>
          <w:rFonts w:ascii="Times New Roman" w:eastAsia="Times New Roman" w:hAnsi="Times New Roman" w:cs="Times New Roman"/>
          <w:color w:val="4C4C4C"/>
          <w:sz w:val="24"/>
          <w:szCs w:val="24"/>
        </w:rPr>
        <w:t>A customer-driven, market-based approach that provides customers with a variety of transportation options through individualized trip planning.</w:t>
      </w:r>
    </w:p>
    <w:p w14:paraId="0AF6021F" w14:textId="77777777" w:rsidR="004467D5" w:rsidRPr="004467D5" w:rsidRDefault="004467D5" w:rsidP="004467D5">
      <w:pPr>
        <w:numPr>
          <w:ilvl w:val="0"/>
          <w:numId w:val="2"/>
        </w:numPr>
        <w:shd w:val="clear" w:color="auto" w:fill="FFFFFF"/>
        <w:spacing w:after="0" w:line="480" w:lineRule="auto"/>
        <w:ind w:left="1320"/>
        <w:jc w:val="both"/>
        <w:textAlignment w:val="baseline"/>
        <w:rPr>
          <w:rFonts w:ascii="Times New Roman" w:eastAsia="Times New Roman" w:hAnsi="Times New Roman" w:cs="Times New Roman"/>
          <w:color w:val="4C4C4C"/>
          <w:sz w:val="24"/>
          <w:szCs w:val="24"/>
        </w:rPr>
      </w:pPr>
      <w:r w:rsidRPr="004467D5">
        <w:rPr>
          <w:rFonts w:ascii="Times New Roman" w:eastAsia="Times New Roman" w:hAnsi="Times New Roman" w:cs="Times New Roman"/>
          <w:color w:val="4C4C4C"/>
          <w:sz w:val="24"/>
          <w:szCs w:val="24"/>
        </w:rPr>
        <w:t>One-stop travel information and trip planning centers that provide information on available transportation options and coordinate requests for transportation services. This may include operation of a central call center for customers to gain information on available transportation options and to schedule trips.</w:t>
      </w:r>
    </w:p>
    <w:p w14:paraId="1ABC180F" w14:textId="77777777" w:rsidR="004467D5" w:rsidRPr="004467D5" w:rsidRDefault="004467D5" w:rsidP="004467D5">
      <w:pPr>
        <w:shd w:val="clear" w:color="auto" w:fill="FFFFFF"/>
        <w:spacing w:after="120" w:line="480" w:lineRule="auto"/>
        <w:textAlignment w:val="baseline"/>
        <w:rPr>
          <w:rFonts w:ascii="Times New Roman" w:eastAsia="Times New Roman" w:hAnsi="Times New Roman" w:cs="Times New Roman"/>
          <w:color w:val="4C4C4C"/>
          <w:sz w:val="24"/>
          <w:szCs w:val="24"/>
        </w:rPr>
      </w:pPr>
      <w:r w:rsidRPr="004467D5">
        <w:rPr>
          <w:rFonts w:ascii="Times New Roman" w:eastAsia="Times New Roman" w:hAnsi="Times New Roman" w:cs="Times New Roman"/>
          <w:color w:val="4C4C4C"/>
          <w:sz w:val="24"/>
          <w:szCs w:val="24"/>
        </w:rPr>
        <w:lastRenderedPageBreak/>
        <w:t>Many communities across the country are seeking mobility management practices that offer innovative approaches for delivering coordinated transportation services, particularly when serving older adults, people with disabilities, veterans, and low-income individuals. In rural areas the challenges to provide mobility for these groups is especially daunting, as trips are often long in duration and may require crossing multiple jurisdictional boundaries. The mobility management focus on meeting individual customer needs through a range of transportation services is vital as communities balance increasing needs with funding and resources constraints.</w:t>
      </w:r>
    </w:p>
    <w:p w14:paraId="07339144" w14:textId="77777777" w:rsidR="00B81112" w:rsidRPr="004467D5" w:rsidRDefault="004467D5" w:rsidP="004467D5">
      <w:pPr>
        <w:spacing w:line="480" w:lineRule="auto"/>
        <w:rPr>
          <w:rFonts w:ascii="Times New Roman" w:hAnsi="Times New Roman" w:cs="Times New Roman"/>
          <w:sz w:val="24"/>
          <w:szCs w:val="24"/>
        </w:rPr>
      </w:pPr>
    </w:p>
    <w:sectPr w:rsidR="00B81112" w:rsidRPr="00446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333FF"/>
    <w:multiLevelType w:val="multilevel"/>
    <w:tmpl w:val="DBD2C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F14D4A"/>
    <w:multiLevelType w:val="multilevel"/>
    <w:tmpl w:val="90664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D5"/>
    <w:rsid w:val="00134F66"/>
    <w:rsid w:val="004467D5"/>
    <w:rsid w:val="008E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4DA8"/>
  <w15:chartTrackingRefBased/>
  <w15:docId w15:val="{18D51DBB-A374-4B72-BA6E-49BDD1B1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tionalcenterformobilitymanageme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Donny Ybarra</dc:creator>
  <cp:keywords/>
  <dc:description/>
  <cp:lastModifiedBy>Donny Ybarra</cp:lastModifiedBy>
  <cp:revision>1</cp:revision>
  <dcterms:created xsi:type="dcterms:W3CDTF">2021-02-05T20:51:00Z</dcterms:created>
  <dcterms:modified xsi:type="dcterms:W3CDTF">2021-02-05T20:53:00Z</dcterms:modified>
</cp:coreProperties>
</file>