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DB8A8" w14:textId="793644AF" w:rsidR="004C5A73" w:rsidRDefault="004C5A73" w:rsidP="004C5A73">
      <w:pPr>
        <w:ind w:left="-1418" w:right="-1440"/>
        <w:rPr>
          <w:b/>
          <w:sz w:val="40"/>
          <w:szCs w:val="40"/>
        </w:rPr>
      </w:pPr>
      <w:bookmarkStart w:id="0" w:name="_o5ep538tx8fy" w:colFirst="0" w:colLast="0"/>
      <w:bookmarkEnd w:id="0"/>
      <w:r>
        <w:rPr>
          <w:b/>
          <w:noProof/>
        </w:rPr>
        <w:drawing>
          <wp:inline distT="0" distB="0" distL="0" distR="0" wp14:anchorId="31F5EBAE" wp14:editId="6CFD4D70">
            <wp:extent cx="7806008" cy="10101943"/>
            <wp:effectExtent l="0" t="0" r="5080" b="0"/>
            <wp:docPr id="16643269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26908" name="Picture 1664326908"/>
                    <pic:cNvPicPr/>
                  </pic:nvPicPr>
                  <pic:blipFill>
                    <a:blip r:embed="rId7">
                      <a:extLst>
                        <a:ext uri="{28A0092B-C50C-407E-A947-70E740481C1C}">
                          <a14:useLocalDpi xmlns:a14="http://schemas.microsoft.com/office/drawing/2010/main" val="0"/>
                        </a:ext>
                      </a:extLst>
                    </a:blip>
                    <a:stretch>
                      <a:fillRect/>
                    </a:stretch>
                  </pic:blipFill>
                  <pic:spPr>
                    <a:xfrm>
                      <a:off x="0" y="0"/>
                      <a:ext cx="7822164" cy="10122851"/>
                    </a:xfrm>
                    <a:prstGeom prst="rect">
                      <a:avLst/>
                    </a:prstGeom>
                  </pic:spPr>
                </pic:pic>
              </a:graphicData>
            </a:graphic>
          </wp:inline>
        </w:drawing>
      </w:r>
      <w:r>
        <w:rPr>
          <w:b/>
        </w:rPr>
        <w:br w:type="page"/>
      </w:r>
    </w:p>
    <w:p w14:paraId="57107E0F" w14:textId="172AC53F" w:rsidR="00C7186C" w:rsidRDefault="00000000">
      <w:pPr>
        <w:pStyle w:val="Heading1"/>
        <w:rPr>
          <w:b/>
        </w:rPr>
      </w:pPr>
      <w:r>
        <w:rPr>
          <w:b/>
        </w:rPr>
        <w:lastRenderedPageBreak/>
        <w:t>TIFF Bell Lightbox Visual Guide</w:t>
      </w:r>
    </w:p>
    <w:p w14:paraId="2EC0DDA4" w14:textId="77777777" w:rsidR="00C7186C" w:rsidRPr="00FA20E3" w:rsidRDefault="00000000">
      <w:pPr>
        <w:pStyle w:val="Heading2"/>
        <w:rPr>
          <w:color w:val="000000" w:themeColor="text1"/>
          <w:sz w:val="28"/>
          <w:szCs w:val="28"/>
        </w:rPr>
      </w:pPr>
      <w:bookmarkStart w:id="1" w:name="_nqzd98ktrw9x" w:colFirst="0" w:colLast="0"/>
      <w:bookmarkEnd w:id="1"/>
      <w:r w:rsidRPr="00FA20E3">
        <w:rPr>
          <w:b/>
          <w:color w:val="000000" w:themeColor="text1"/>
          <w:sz w:val="28"/>
          <w:szCs w:val="28"/>
        </w:rPr>
        <w:t>Location</w:t>
      </w:r>
    </w:p>
    <w:p w14:paraId="3803AE67" w14:textId="77777777" w:rsidR="00C7186C" w:rsidRDefault="00000000">
      <w:r>
        <w:rPr>
          <w:sz w:val="28"/>
          <w:szCs w:val="28"/>
          <w:highlight w:val="white"/>
        </w:rPr>
        <w:t>350 King Street West, Toronto, ON M5V 3X</w:t>
      </w:r>
      <w:r>
        <w:rPr>
          <w:sz w:val="28"/>
          <w:szCs w:val="28"/>
        </w:rPr>
        <w:t>5</w:t>
      </w:r>
    </w:p>
    <w:p w14:paraId="00466663" w14:textId="77777777" w:rsidR="00C7186C" w:rsidRPr="00FA20E3" w:rsidRDefault="00000000">
      <w:pPr>
        <w:pStyle w:val="Heading3"/>
        <w:rPr>
          <w:color w:val="000000" w:themeColor="text1"/>
        </w:rPr>
      </w:pPr>
      <w:bookmarkStart w:id="2" w:name="_fymickpw7mbm" w:colFirst="0" w:colLast="0"/>
      <w:bookmarkEnd w:id="2"/>
      <w:r w:rsidRPr="00FA20E3">
        <w:rPr>
          <w:b/>
          <w:color w:val="000000" w:themeColor="text1"/>
        </w:rPr>
        <w:t>Closest intersection</w:t>
      </w:r>
    </w:p>
    <w:p w14:paraId="27D28396" w14:textId="0B611842" w:rsidR="00C7186C" w:rsidRDefault="00000000" w:rsidP="00F82858">
      <w:pPr>
        <w:rPr>
          <w:highlight w:val="white"/>
        </w:rPr>
      </w:pPr>
      <w:r>
        <w:rPr>
          <w:sz w:val="28"/>
          <w:szCs w:val="28"/>
          <w:highlight w:val="white"/>
        </w:rPr>
        <w:t xml:space="preserve">King St. and John St. </w:t>
      </w:r>
      <w:r>
        <w:br/>
      </w:r>
      <w:r>
        <w:rPr>
          <w:noProof/>
        </w:rPr>
        <w:drawing>
          <wp:inline distT="114300" distB="114300" distL="114300" distR="114300" wp14:anchorId="6E438F62" wp14:editId="1059D4E6">
            <wp:extent cx="5943600" cy="4600800"/>
            <wp:effectExtent l="0" t="0" r="0" b="0"/>
            <wp:docPr id="11" name="image13.png" descr="Map showing the location of the TIFF Bell Lightbox, located at the corner of King St West and John St. "/>
            <wp:cNvGraphicFramePr/>
            <a:graphic xmlns:a="http://schemas.openxmlformats.org/drawingml/2006/main">
              <a:graphicData uri="http://schemas.openxmlformats.org/drawingml/2006/picture">
                <pic:pic xmlns:pic="http://schemas.openxmlformats.org/drawingml/2006/picture">
                  <pic:nvPicPr>
                    <pic:cNvPr id="0" name="image13.png" descr="Map showing the location of the TIFF Bell Lightbox, located at the corner of King St West and John St. "/>
                    <pic:cNvPicPr preferRelativeResize="0"/>
                  </pic:nvPicPr>
                  <pic:blipFill>
                    <a:blip r:embed="rId8"/>
                    <a:srcRect/>
                    <a:stretch>
                      <a:fillRect/>
                    </a:stretch>
                  </pic:blipFill>
                  <pic:spPr>
                    <a:xfrm>
                      <a:off x="0" y="0"/>
                      <a:ext cx="5943600" cy="4600800"/>
                    </a:xfrm>
                    <a:prstGeom prst="rect">
                      <a:avLst/>
                    </a:prstGeom>
                    <a:ln/>
                  </pic:spPr>
                </pic:pic>
              </a:graphicData>
            </a:graphic>
          </wp:inline>
        </w:drawing>
      </w:r>
      <w:r>
        <w:br/>
      </w:r>
      <w:r w:rsidR="00F82858">
        <w:rPr>
          <w:i/>
          <w:color w:val="1F497D"/>
          <w:sz w:val="18"/>
          <w:szCs w:val="18"/>
        </w:rPr>
        <w:br/>
      </w:r>
      <w:r>
        <w:rPr>
          <w:i/>
          <w:color w:val="1F497D"/>
          <w:sz w:val="18"/>
          <w:szCs w:val="18"/>
        </w:rPr>
        <w:t xml:space="preserve">Figure 1: A Map of downtown Toronto with TIFF Bell Lightbox between John St. and Peter St. to the West and East and Adelaide St. W. and King St. W. to the North and South. </w:t>
      </w:r>
    </w:p>
    <w:p w14:paraId="58782222" w14:textId="77777777" w:rsidR="00FA20E3" w:rsidRDefault="00FA20E3">
      <w:pPr>
        <w:pStyle w:val="Heading2"/>
        <w:rPr>
          <w:b/>
          <w:color w:val="000000" w:themeColor="text1"/>
        </w:rPr>
      </w:pPr>
      <w:bookmarkStart w:id="3" w:name="_a77k1njzm868" w:colFirst="0" w:colLast="0"/>
      <w:bookmarkEnd w:id="3"/>
    </w:p>
    <w:p w14:paraId="7A1850FA" w14:textId="77777777" w:rsidR="00020D5C" w:rsidRDefault="00020D5C" w:rsidP="00020D5C"/>
    <w:p w14:paraId="7AAF5D70" w14:textId="77777777" w:rsidR="00020D5C" w:rsidRPr="00020D5C" w:rsidRDefault="00020D5C" w:rsidP="00020D5C"/>
    <w:p w14:paraId="520EDDFF" w14:textId="6B4BDD5D" w:rsidR="00C7186C" w:rsidRPr="00FA20E3" w:rsidRDefault="00000000">
      <w:pPr>
        <w:pStyle w:val="Heading2"/>
        <w:rPr>
          <w:color w:val="000000" w:themeColor="text1"/>
        </w:rPr>
      </w:pPr>
      <w:r w:rsidRPr="00FA20E3">
        <w:rPr>
          <w:b/>
          <w:color w:val="000000" w:themeColor="text1"/>
        </w:rPr>
        <w:lastRenderedPageBreak/>
        <w:t>General information</w:t>
      </w:r>
    </w:p>
    <w:p w14:paraId="59E65A3E" w14:textId="415F67EC" w:rsidR="00C7186C" w:rsidRDefault="00000000" w:rsidP="00FA20E3">
      <w:pPr>
        <w:numPr>
          <w:ilvl w:val="0"/>
          <w:numId w:val="6"/>
        </w:numPr>
      </w:pPr>
      <w:r>
        <w:rPr>
          <w:color w:val="202124"/>
          <w:sz w:val="28"/>
          <w:szCs w:val="28"/>
        </w:rPr>
        <w:t xml:space="preserve">This venue is general admission </w:t>
      </w:r>
      <w:r>
        <w:br/>
      </w:r>
    </w:p>
    <w:p w14:paraId="7520E32C" w14:textId="77777777" w:rsidR="00C7186C" w:rsidRDefault="00000000">
      <w:pPr>
        <w:pStyle w:val="Heading2"/>
        <w:rPr>
          <w:b/>
        </w:rPr>
      </w:pPr>
      <w:bookmarkStart w:id="4" w:name="_y8gan4jjosuw" w:colFirst="0" w:colLast="0"/>
      <w:bookmarkEnd w:id="4"/>
      <w:r>
        <w:rPr>
          <w:b/>
        </w:rPr>
        <w:t>Routes of arrival</w:t>
      </w:r>
    </w:p>
    <w:p w14:paraId="09B80959" w14:textId="569EB1BB" w:rsidR="00C7186C" w:rsidRDefault="00000000">
      <w:r>
        <w:rPr>
          <w:b/>
        </w:rPr>
        <w:t xml:space="preserve">*Please see Festival Street closures </w:t>
      </w:r>
      <w:r>
        <w:br/>
      </w:r>
    </w:p>
    <w:p w14:paraId="744B4045" w14:textId="7B683E78" w:rsidR="00C7186C" w:rsidRDefault="00000000" w:rsidP="0010193D">
      <w:pPr>
        <w:ind w:left="1418"/>
        <w:rPr>
          <w:b/>
          <w:color w:val="1F0561"/>
          <w:sz w:val="28"/>
          <w:szCs w:val="28"/>
          <w:highlight w:val="white"/>
        </w:rPr>
      </w:pPr>
      <w:r>
        <w:rPr>
          <w:b/>
          <w:color w:val="202124"/>
          <w:sz w:val="28"/>
          <w:szCs w:val="28"/>
          <w:highlight w:val="white"/>
        </w:rPr>
        <w:br/>
      </w:r>
      <w:r>
        <w:rPr>
          <w:color w:val="202124"/>
          <w:sz w:val="28"/>
          <w:szCs w:val="28"/>
          <w:highlight w:val="white"/>
        </w:rPr>
        <w:br/>
      </w:r>
      <w:r w:rsidRPr="00FA20E3">
        <w:rPr>
          <w:b/>
          <w:color w:val="000000" w:themeColor="text1"/>
          <w:sz w:val="28"/>
          <w:szCs w:val="28"/>
          <w:highlight w:val="white"/>
        </w:rPr>
        <w:t>Subway</w:t>
      </w:r>
      <w:r>
        <w:rPr>
          <w:noProof/>
        </w:rPr>
        <w:drawing>
          <wp:anchor distT="114300" distB="114300" distL="114300" distR="114300" simplePos="0" relativeHeight="251658240" behindDoc="0" locked="0" layoutInCell="1" hidden="0" allowOverlap="1" wp14:anchorId="326B6642" wp14:editId="357A399F">
            <wp:simplePos x="0" y="0"/>
            <wp:positionH relativeFrom="column">
              <wp:posOffset>-387349</wp:posOffset>
            </wp:positionH>
            <wp:positionV relativeFrom="paragraph">
              <wp:posOffset>171450</wp:posOffset>
            </wp:positionV>
            <wp:extent cx="934497" cy="958459"/>
            <wp:effectExtent l="0" t="0" r="0" b="0"/>
            <wp:wrapSquare wrapText="bothSides" distT="114300" distB="114300" distL="114300" distR="114300"/>
            <wp:docPr id="71" name="image26.png" descr="Decorative "/>
            <wp:cNvGraphicFramePr/>
            <a:graphic xmlns:a="http://schemas.openxmlformats.org/drawingml/2006/main">
              <a:graphicData uri="http://schemas.openxmlformats.org/drawingml/2006/picture">
                <pic:pic xmlns:pic="http://schemas.openxmlformats.org/drawingml/2006/picture">
                  <pic:nvPicPr>
                    <pic:cNvPr id="0" name="image26.png" descr="Decorative "/>
                    <pic:cNvPicPr preferRelativeResize="0"/>
                  </pic:nvPicPr>
                  <pic:blipFill>
                    <a:blip r:embed="rId9"/>
                    <a:srcRect l="20922" t="19918" r="19755" b="19411"/>
                    <a:stretch>
                      <a:fillRect/>
                    </a:stretch>
                  </pic:blipFill>
                  <pic:spPr>
                    <a:xfrm>
                      <a:off x="0" y="0"/>
                      <a:ext cx="934497" cy="958459"/>
                    </a:xfrm>
                    <a:prstGeom prst="rect">
                      <a:avLst/>
                    </a:prstGeom>
                    <a:ln/>
                  </pic:spPr>
                </pic:pic>
              </a:graphicData>
            </a:graphic>
            <wp14:sizeRelH relativeFrom="margin">
              <wp14:pctWidth>0</wp14:pctWidth>
            </wp14:sizeRelH>
            <wp14:sizeRelV relativeFrom="margin">
              <wp14:pctHeight>0</wp14:pctHeight>
            </wp14:sizeRelV>
          </wp:anchor>
        </w:drawing>
      </w:r>
    </w:p>
    <w:p w14:paraId="7ED027F7" w14:textId="77777777" w:rsidR="0010193D" w:rsidRDefault="00000000" w:rsidP="0010193D">
      <w:pPr>
        <w:ind w:left="1418"/>
        <w:rPr>
          <w:b/>
          <w:color w:val="202124"/>
          <w:sz w:val="28"/>
          <w:szCs w:val="28"/>
          <w:highlight w:val="white"/>
        </w:rPr>
      </w:pPr>
      <w:r>
        <w:rPr>
          <w:color w:val="202124"/>
          <w:sz w:val="28"/>
          <w:szCs w:val="28"/>
          <w:highlight w:val="white"/>
        </w:rPr>
        <w:t xml:space="preserve">TIFF Bell Lightbox is closest to the St. Andrew subway station on Line 1. TIFF is a 450 m or 6-minute walk from the subway.  </w:t>
      </w:r>
      <w:r>
        <w:rPr>
          <w:b/>
          <w:color w:val="202124"/>
          <w:sz w:val="28"/>
          <w:szCs w:val="28"/>
          <w:highlight w:val="white"/>
        </w:rPr>
        <w:br/>
      </w:r>
    </w:p>
    <w:p w14:paraId="05ED85F7" w14:textId="0C245464" w:rsidR="00C7186C" w:rsidRDefault="0010193D" w:rsidP="0010193D">
      <w:pPr>
        <w:ind w:left="1418"/>
        <w:rPr>
          <w:b/>
          <w:color w:val="1F0561"/>
          <w:sz w:val="28"/>
          <w:szCs w:val="28"/>
          <w:highlight w:val="white"/>
        </w:rPr>
      </w:pPr>
      <w:r>
        <w:rPr>
          <w:noProof/>
        </w:rPr>
        <w:drawing>
          <wp:anchor distT="114300" distB="114300" distL="114300" distR="114300" simplePos="0" relativeHeight="251659264" behindDoc="0" locked="0" layoutInCell="1" hidden="0" allowOverlap="1" wp14:anchorId="4E06B81F" wp14:editId="5C531C2D">
            <wp:simplePos x="0" y="0"/>
            <wp:positionH relativeFrom="column">
              <wp:posOffset>-351790</wp:posOffset>
            </wp:positionH>
            <wp:positionV relativeFrom="paragraph">
              <wp:posOffset>274320</wp:posOffset>
            </wp:positionV>
            <wp:extent cx="782134" cy="1068917"/>
            <wp:effectExtent l="0" t="0" r="0" b="0"/>
            <wp:wrapSquare wrapText="bothSides" distT="114300" distB="114300" distL="114300" distR="114300"/>
            <wp:docPr id="51" name="image5.png" descr="Decorative "/>
            <wp:cNvGraphicFramePr/>
            <a:graphic xmlns:a="http://schemas.openxmlformats.org/drawingml/2006/main">
              <a:graphicData uri="http://schemas.openxmlformats.org/drawingml/2006/picture">
                <pic:pic xmlns:pic="http://schemas.openxmlformats.org/drawingml/2006/picture">
                  <pic:nvPicPr>
                    <pic:cNvPr id="0" name="image5.png" descr="Decorative "/>
                    <pic:cNvPicPr preferRelativeResize="0"/>
                  </pic:nvPicPr>
                  <pic:blipFill>
                    <a:blip r:embed="rId10"/>
                    <a:srcRect l="23858" t="18062" r="22155" b="8822"/>
                    <a:stretch>
                      <a:fillRect/>
                    </a:stretch>
                  </pic:blipFill>
                  <pic:spPr>
                    <a:xfrm>
                      <a:off x="0" y="0"/>
                      <a:ext cx="782134" cy="1068917"/>
                    </a:xfrm>
                    <a:prstGeom prst="rect">
                      <a:avLst/>
                    </a:prstGeom>
                    <a:ln/>
                  </pic:spPr>
                </pic:pic>
              </a:graphicData>
            </a:graphic>
            <wp14:sizeRelH relativeFrom="margin">
              <wp14:pctWidth>0</wp14:pctWidth>
            </wp14:sizeRelH>
            <wp14:sizeRelV relativeFrom="margin">
              <wp14:pctHeight>0</wp14:pctHeight>
            </wp14:sizeRelV>
          </wp:anchor>
        </w:drawing>
      </w:r>
      <w:r>
        <w:rPr>
          <w:b/>
          <w:color w:val="202124"/>
          <w:sz w:val="28"/>
          <w:szCs w:val="28"/>
          <w:highlight w:val="white"/>
        </w:rPr>
        <w:br/>
      </w:r>
      <w:r>
        <w:rPr>
          <w:b/>
          <w:color w:val="202124"/>
          <w:sz w:val="28"/>
          <w:szCs w:val="28"/>
          <w:highlight w:val="white"/>
        </w:rPr>
        <w:br/>
      </w:r>
      <w:r w:rsidRPr="00FA20E3">
        <w:rPr>
          <w:b/>
          <w:color w:val="000000" w:themeColor="text1"/>
          <w:sz w:val="28"/>
          <w:szCs w:val="28"/>
          <w:highlight w:val="white"/>
        </w:rPr>
        <w:t>Streetcar or bus</w:t>
      </w:r>
    </w:p>
    <w:p w14:paraId="0439019E" w14:textId="77777777" w:rsidR="00C7186C" w:rsidRDefault="00000000" w:rsidP="0010193D">
      <w:pPr>
        <w:ind w:left="1418"/>
        <w:rPr>
          <w:color w:val="202124"/>
          <w:sz w:val="28"/>
          <w:szCs w:val="28"/>
          <w:highlight w:val="white"/>
        </w:rPr>
      </w:pPr>
      <w:r>
        <w:rPr>
          <w:color w:val="202124"/>
          <w:sz w:val="28"/>
          <w:szCs w:val="28"/>
          <w:highlight w:val="white"/>
        </w:rPr>
        <w:t>Take the King streetcar (Route 504). The closest stop is John St. This will place you directly in front of TIFF Bell Lightbox.</w:t>
      </w:r>
    </w:p>
    <w:p w14:paraId="19FFB64F" w14:textId="07A20941" w:rsidR="00C7186C" w:rsidRDefault="0010193D" w:rsidP="0010193D">
      <w:pPr>
        <w:ind w:left="1418"/>
        <w:rPr>
          <w:b/>
          <w:color w:val="1F0561"/>
          <w:sz w:val="28"/>
          <w:szCs w:val="28"/>
          <w:highlight w:val="white"/>
        </w:rPr>
      </w:pPr>
      <w:r>
        <w:rPr>
          <w:noProof/>
        </w:rPr>
        <w:drawing>
          <wp:anchor distT="114300" distB="114300" distL="114300" distR="114300" simplePos="0" relativeHeight="251660288" behindDoc="0" locked="0" layoutInCell="1" hidden="0" allowOverlap="1" wp14:anchorId="0C0ADF1C" wp14:editId="0D85A69F">
            <wp:simplePos x="0" y="0"/>
            <wp:positionH relativeFrom="column">
              <wp:posOffset>-388257</wp:posOffset>
            </wp:positionH>
            <wp:positionV relativeFrom="paragraph">
              <wp:posOffset>492760</wp:posOffset>
            </wp:positionV>
            <wp:extent cx="823399" cy="1185333"/>
            <wp:effectExtent l="0" t="0" r="0" b="0"/>
            <wp:wrapSquare wrapText="bothSides" distT="114300" distB="114300" distL="114300" distR="114300"/>
            <wp:docPr id="61" name="image4.png" descr="Decorative "/>
            <wp:cNvGraphicFramePr/>
            <a:graphic xmlns:a="http://schemas.openxmlformats.org/drawingml/2006/main">
              <a:graphicData uri="http://schemas.openxmlformats.org/drawingml/2006/picture">
                <pic:pic xmlns:pic="http://schemas.openxmlformats.org/drawingml/2006/picture">
                  <pic:nvPicPr>
                    <pic:cNvPr id="0" name="image4.png" descr="Decorative "/>
                    <pic:cNvPicPr preferRelativeResize="0"/>
                  </pic:nvPicPr>
                  <pic:blipFill>
                    <a:blip r:embed="rId11"/>
                    <a:srcRect l="28068" t="21334" r="28519" b="16478"/>
                    <a:stretch>
                      <a:fillRect/>
                    </a:stretch>
                  </pic:blipFill>
                  <pic:spPr>
                    <a:xfrm>
                      <a:off x="0" y="0"/>
                      <a:ext cx="823399" cy="1185333"/>
                    </a:xfrm>
                    <a:prstGeom prst="rect">
                      <a:avLst/>
                    </a:prstGeom>
                    <a:ln/>
                  </pic:spPr>
                </pic:pic>
              </a:graphicData>
            </a:graphic>
          </wp:anchor>
        </w:drawing>
      </w:r>
      <w:r>
        <w:rPr>
          <w:color w:val="202124"/>
          <w:sz w:val="28"/>
          <w:szCs w:val="28"/>
          <w:highlight w:val="white"/>
        </w:rPr>
        <w:br/>
      </w:r>
      <w:r>
        <w:rPr>
          <w:color w:val="202124"/>
          <w:sz w:val="28"/>
          <w:szCs w:val="28"/>
          <w:highlight w:val="white"/>
        </w:rPr>
        <w:br/>
      </w:r>
      <w:r>
        <w:rPr>
          <w:color w:val="202124"/>
          <w:sz w:val="28"/>
          <w:szCs w:val="28"/>
          <w:highlight w:val="white"/>
        </w:rPr>
        <w:br/>
      </w:r>
      <w:r w:rsidRPr="00FA20E3">
        <w:rPr>
          <w:b/>
          <w:color w:val="000000" w:themeColor="text1"/>
          <w:sz w:val="28"/>
          <w:szCs w:val="28"/>
          <w:highlight w:val="white"/>
        </w:rPr>
        <w:t>GO Transit or Via Rail</w:t>
      </w:r>
    </w:p>
    <w:p w14:paraId="0201B91D" w14:textId="08674443" w:rsidR="00C7186C" w:rsidRDefault="0010193D" w:rsidP="0010193D">
      <w:pPr>
        <w:ind w:left="1418"/>
        <w:rPr>
          <w:color w:val="202124"/>
          <w:sz w:val="21"/>
          <w:szCs w:val="21"/>
          <w:highlight w:val="white"/>
        </w:rPr>
      </w:pPr>
      <w:r>
        <w:rPr>
          <w:noProof/>
        </w:rPr>
        <w:drawing>
          <wp:anchor distT="114300" distB="114300" distL="114300" distR="114300" simplePos="0" relativeHeight="251661312" behindDoc="0" locked="0" layoutInCell="1" hidden="0" allowOverlap="1" wp14:anchorId="4F982CC9" wp14:editId="18A2B3E8">
            <wp:simplePos x="0" y="0"/>
            <wp:positionH relativeFrom="column">
              <wp:posOffset>-414020</wp:posOffset>
            </wp:positionH>
            <wp:positionV relativeFrom="paragraph">
              <wp:posOffset>1139931</wp:posOffset>
            </wp:positionV>
            <wp:extent cx="960967" cy="800806"/>
            <wp:effectExtent l="0" t="0" r="0" b="0"/>
            <wp:wrapSquare wrapText="bothSides" distT="114300" distB="114300" distL="114300" distR="114300"/>
            <wp:docPr id="64" name="image10.png" descr="Decorative "/>
            <wp:cNvGraphicFramePr/>
            <a:graphic xmlns:a="http://schemas.openxmlformats.org/drawingml/2006/main">
              <a:graphicData uri="http://schemas.openxmlformats.org/drawingml/2006/picture">
                <pic:pic xmlns:pic="http://schemas.openxmlformats.org/drawingml/2006/picture">
                  <pic:nvPicPr>
                    <pic:cNvPr id="0" name="image10.png" descr="Decorative "/>
                    <pic:cNvPicPr preferRelativeResize="0"/>
                  </pic:nvPicPr>
                  <pic:blipFill>
                    <a:blip r:embed="rId12"/>
                    <a:srcRect l="29400" t="38990" r="28600" b="25933"/>
                    <a:stretch>
                      <a:fillRect/>
                    </a:stretch>
                  </pic:blipFill>
                  <pic:spPr>
                    <a:xfrm>
                      <a:off x="0" y="0"/>
                      <a:ext cx="960967" cy="800806"/>
                    </a:xfrm>
                    <a:prstGeom prst="rect">
                      <a:avLst/>
                    </a:prstGeom>
                    <a:ln/>
                  </pic:spPr>
                </pic:pic>
              </a:graphicData>
            </a:graphic>
          </wp:anchor>
        </w:drawing>
      </w:r>
      <w:r>
        <w:rPr>
          <w:color w:val="202124"/>
          <w:sz w:val="28"/>
          <w:szCs w:val="28"/>
          <w:highlight w:val="white"/>
        </w:rPr>
        <w:t>TIFF Bell Lightbox is a 550 m or 15-minute walk from Union Station. It can also be reached by subway (one stop from Union Station to St. Andrew).</w:t>
      </w:r>
      <w:r>
        <w:rPr>
          <w:color w:val="202124"/>
          <w:sz w:val="28"/>
          <w:szCs w:val="28"/>
          <w:highlight w:val="white"/>
        </w:rPr>
        <w:br/>
      </w:r>
      <w:r>
        <w:rPr>
          <w:color w:val="202124"/>
          <w:sz w:val="21"/>
          <w:szCs w:val="21"/>
          <w:highlight w:val="white"/>
        </w:rPr>
        <w:br/>
      </w:r>
      <w:r>
        <w:rPr>
          <w:color w:val="202124"/>
          <w:sz w:val="21"/>
          <w:szCs w:val="21"/>
          <w:highlight w:val="white"/>
        </w:rPr>
        <w:br/>
      </w:r>
    </w:p>
    <w:p w14:paraId="17273ACB" w14:textId="69C69A66" w:rsidR="00C7186C" w:rsidRDefault="00000000" w:rsidP="0010193D">
      <w:pPr>
        <w:ind w:left="1418"/>
        <w:rPr>
          <w:color w:val="202124"/>
          <w:sz w:val="28"/>
          <w:szCs w:val="28"/>
          <w:highlight w:val="white"/>
        </w:rPr>
      </w:pPr>
      <w:r w:rsidRPr="00FA20E3">
        <w:rPr>
          <w:b/>
          <w:color w:val="000000" w:themeColor="text1"/>
          <w:sz w:val="28"/>
          <w:szCs w:val="28"/>
          <w:highlight w:val="white"/>
        </w:rPr>
        <w:t>Driving</w:t>
      </w:r>
      <w:r>
        <w:rPr>
          <w:b/>
          <w:color w:val="1F0561"/>
          <w:sz w:val="28"/>
          <w:szCs w:val="28"/>
          <w:highlight w:val="white"/>
          <w:u w:val="single"/>
        </w:rPr>
        <w:t xml:space="preserve"> </w:t>
      </w:r>
      <w:r>
        <w:rPr>
          <w:b/>
          <w:color w:val="202124"/>
          <w:sz w:val="28"/>
          <w:szCs w:val="28"/>
          <w:highlight w:val="white"/>
          <w:u w:val="single"/>
        </w:rPr>
        <w:br/>
      </w:r>
      <w:r>
        <w:rPr>
          <w:color w:val="202124"/>
          <w:sz w:val="28"/>
          <w:szCs w:val="28"/>
          <w:highlight w:val="white"/>
        </w:rPr>
        <w:t xml:space="preserve">Paid underground parking is available at TBLB, but it is not operated by TIFF.  </w:t>
      </w:r>
    </w:p>
    <w:p w14:paraId="40228ECF" w14:textId="77777777" w:rsidR="00FA20E3" w:rsidRDefault="00FA20E3" w:rsidP="0010193D">
      <w:pPr>
        <w:ind w:left="1418"/>
        <w:rPr>
          <w:color w:val="202124"/>
          <w:sz w:val="28"/>
          <w:szCs w:val="28"/>
          <w:highlight w:val="white"/>
        </w:rPr>
      </w:pPr>
    </w:p>
    <w:p w14:paraId="57074C7F" w14:textId="12E26EE8" w:rsidR="00C7186C" w:rsidRDefault="00000000">
      <w:pPr>
        <w:rPr>
          <w:color w:val="202124"/>
          <w:sz w:val="28"/>
          <w:szCs w:val="28"/>
          <w:highlight w:val="white"/>
        </w:rPr>
      </w:pPr>
      <w:r>
        <w:rPr>
          <w:color w:val="202124"/>
          <w:sz w:val="28"/>
          <w:szCs w:val="28"/>
          <w:highlight w:val="white"/>
        </w:rPr>
        <w:br/>
      </w:r>
    </w:p>
    <w:p w14:paraId="0D7FDB5F" w14:textId="77777777" w:rsidR="00020D5C" w:rsidRDefault="00020D5C">
      <w:pPr>
        <w:rPr>
          <w:color w:val="202124"/>
          <w:sz w:val="28"/>
          <w:szCs w:val="28"/>
          <w:highlight w:val="white"/>
        </w:rPr>
      </w:pPr>
    </w:p>
    <w:p w14:paraId="4E0E914F" w14:textId="37F7575F" w:rsidR="00C7186C" w:rsidRPr="00FA20E3" w:rsidRDefault="00000000">
      <w:pPr>
        <w:rPr>
          <w:b/>
          <w:color w:val="000000" w:themeColor="text1"/>
          <w:sz w:val="28"/>
          <w:szCs w:val="28"/>
          <w:highlight w:val="white"/>
        </w:rPr>
      </w:pPr>
      <w:r w:rsidRPr="00FA20E3">
        <w:rPr>
          <w:b/>
          <w:color w:val="000000" w:themeColor="text1"/>
          <w:sz w:val="28"/>
          <w:szCs w:val="28"/>
          <w:highlight w:val="white"/>
        </w:rPr>
        <w:lastRenderedPageBreak/>
        <w:t>Reitman Square parking</w:t>
      </w:r>
      <w:r w:rsidR="00FA20E3">
        <w:rPr>
          <w:b/>
          <w:color w:val="000000" w:themeColor="text1"/>
          <w:sz w:val="28"/>
          <w:szCs w:val="28"/>
          <w:highlight w:val="white"/>
        </w:rPr>
        <w:br/>
      </w:r>
    </w:p>
    <w:p w14:paraId="1FE95021" w14:textId="77777777" w:rsidR="00C7186C" w:rsidRDefault="00000000">
      <w:pPr>
        <w:numPr>
          <w:ilvl w:val="0"/>
          <w:numId w:val="22"/>
        </w:numPr>
        <w:rPr>
          <w:color w:val="202124"/>
          <w:sz w:val="28"/>
          <w:szCs w:val="28"/>
          <w:highlight w:val="white"/>
        </w:rPr>
      </w:pPr>
      <w:r>
        <w:rPr>
          <w:color w:val="202124"/>
          <w:sz w:val="28"/>
          <w:szCs w:val="28"/>
          <w:highlight w:val="white"/>
        </w:rPr>
        <w:t xml:space="preserve">Precise </w:t>
      </w:r>
      <w:proofErr w:type="spellStart"/>
      <w:r>
        <w:rPr>
          <w:color w:val="202124"/>
          <w:sz w:val="28"/>
          <w:szCs w:val="28"/>
          <w:highlight w:val="white"/>
        </w:rPr>
        <w:t>ParkLink</w:t>
      </w:r>
      <w:proofErr w:type="spellEnd"/>
      <w:r>
        <w:rPr>
          <w:color w:val="202124"/>
          <w:sz w:val="28"/>
          <w:szCs w:val="28"/>
          <w:highlight w:val="white"/>
        </w:rPr>
        <w:t xml:space="preserve"> runs the underground parking at </w:t>
      </w:r>
      <w:proofErr w:type="gramStart"/>
      <w:r>
        <w:rPr>
          <w:color w:val="202124"/>
          <w:sz w:val="28"/>
          <w:szCs w:val="28"/>
          <w:highlight w:val="white"/>
        </w:rPr>
        <w:t>TBLB</w:t>
      </w:r>
      <w:proofErr w:type="gramEnd"/>
    </w:p>
    <w:p w14:paraId="54B3BFF4" w14:textId="77777777" w:rsidR="00C7186C" w:rsidRDefault="00000000">
      <w:pPr>
        <w:numPr>
          <w:ilvl w:val="2"/>
          <w:numId w:val="22"/>
        </w:numPr>
        <w:rPr>
          <w:color w:val="202124"/>
          <w:sz w:val="28"/>
          <w:szCs w:val="28"/>
          <w:highlight w:val="white"/>
        </w:rPr>
      </w:pPr>
      <w:r>
        <w:rPr>
          <w:color w:val="202124"/>
          <w:sz w:val="28"/>
          <w:szCs w:val="28"/>
          <w:highlight w:val="white"/>
        </w:rPr>
        <w:t>Note: P2 is not available from the elevator. It must be accessed from P1 or P3, then by walking up/down the ramp</w:t>
      </w:r>
    </w:p>
    <w:p w14:paraId="0931CB01" w14:textId="756096BF" w:rsidR="00C7186C" w:rsidRPr="00FA20E3" w:rsidRDefault="00000000" w:rsidP="00FA20E3">
      <w:pPr>
        <w:numPr>
          <w:ilvl w:val="2"/>
          <w:numId w:val="22"/>
        </w:numPr>
        <w:rPr>
          <w:color w:val="202124"/>
          <w:sz w:val="28"/>
          <w:szCs w:val="28"/>
          <w:highlight w:val="white"/>
        </w:rPr>
      </w:pPr>
      <w:r>
        <w:rPr>
          <w:color w:val="202124"/>
          <w:sz w:val="28"/>
          <w:szCs w:val="28"/>
          <w:highlight w:val="white"/>
        </w:rPr>
        <w:t>Parking App Code: #1176</w:t>
      </w:r>
      <w:bookmarkStart w:id="5" w:name="_4klgs98dtb6t" w:colFirst="0" w:colLast="0"/>
      <w:bookmarkEnd w:id="5"/>
      <w:r>
        <w:br w:type="page"/>
      </w:r>
    </w:p>
    <w:p w14:paraId="56459B50" w14:textId="6A48EB77" w:rsidR="00C7186C" w:rsidRDefault="00000000">
      <w:pPr>
        <w:pStyle w:val="Heading2"/>
        <w:spacing w:before="200"/>
        <w:rPr>
          <w:b/>
        </w:rPr>
      </w:pPr>
      <w:r>
        <w:rPr>
          <w:b/>
        </w:rPr>
        <w:lastRenderedPageBreak/>
        <w:t xml:space="preserve">The </w:t>
      </w:r>
      <w:r w:rsidR="00F82858">
        <w:rPr>
          <w:b/>
        </w:rPr>
        <w:t>E</w:t>
      </w:r>
      <w:r>
        <w:rPr>
          <w:b/>
        </w:rPr>
        <w:t xml:space="preserve">ntrance and </w:t>
      </w:r>
      <w:r w:rsidR="00F82858">
        <w:rPr>
          <w:b/>
        </w:rPr>
        <w:t>L</w:t>
      </w:r>
      <w:r>
        <w:rPr>
          <w:b/>
        </w:rPr>
        <w:t>obby</w:t>
      </w:r>
    </w:p>
    <w:p w14:paraId="375139AD" w14:textId="77777777" w:rsidR="00F82858" w:rsidRDefault="00F82858" w:rsidP="00F82858">
      <w:pPr>
        <w:numPr>
          <w:ilvl w:val="0"/>
          <w:numId w:val="37"/>
        </w:numPr>
        <w:rPr>
          <w:color w:val="202124"/>
          <w:sz w:val="28"/>
          <w:szCs w:val="28"/>
          <w:highlight w:val="white"/>
        </w:rPr>
      </w:pPr>
      <w:r>
        <w:rPr>
          <w:color w:val="202124"/>
          <w:sz w:val="28"/>
          <w:szCs w:val="28"/>
          <w:highlight w:val="white"/>
        </w:rPr>
        <w:t>The front entrance to the TBLB is step-free.</w:t>
      </w:r>
    </w:p>
    <w:p w14:paraId="421E7937" w14:textId="77777777" w:rsidR="00F82858" w:rsidRDefault="00F82858" w:rsidP="00F82858">
      <w:pPr>
        <w:numPr>
          <w:ilvl w:val="0"/>
          <w:numId w:val="37"/>
        </w:numPr>
        <w:rPr>
          <w:color w:val="202124"/>
          <w:sz w:val="28"/>
          <w:szCs w:val="28"/>
          <w:highlight w:val="white"/>
        </w:rPr>
      </w:pPr>
      <w:r>
        <w:rPr>
          <w:color w:val="202124"/>
          <w:sz w:val="28"/>
          <w:szCs w:val="28"/>
          <w:highlight w:val="white"/>
        </w:rPr>
        <w:t xml:space="preserve">There is an overhang for protection from wind and rain. </w:t>
      </w:r>
    </w:p>
    <w:p w14:paraId="261D04E1" w14:textId="77777777" w:rsidR="00F82858" w:rsidRDefault="00F82858" w:rsidP="00F82858">
      <w:pPr>
        <w:numPr>
          <w:ilvl w:val="0"/>
          <w:numId w:val="37"/>
        </w:numPr>
        <w:rPr>
          <w:color w:val="202124"/>
          <w:sz w:val="28"/>
          <w:szCs w:val="28"/>
          <w:highlight w:val="white"/>
        </w:rPr>
      </w:pPr>
      <w:r>
        <w:rPr>
          <w:color w:val="202124"/>
          <w:sz w:val="28"/>
          <w:szCs w:val="28"/>
          <w:highlight w:val="white"/>
        </w:rPr>
        <w:t xml:space="preserve">There are currently no tactile </w:t>
      </w:r>
      <w:proofErr w:type="spellStart"/>
      <w:r>
        <w:rPr>
          <w:color w:val="202124"/>
          <w:sz w:val="28"/>
          <w:szCs w:val="28"/>
          <w:highlight w:val="white"/>
        </w:rPr>
        <w:t>colour</w:t>
      </w:r>
      <w:proofErr w:type="spellEnd"/>
      <w:r>
        <w:rPr>
          <w:color w:val="202124"/>
          <w:sz w:val="28"/>
          <w:szCs w:val="28"/>
          <w:highlight w:val="white"/>
        </w:rPr>
        <w:t xml:space="preserve">-contrast cane detection tiles or truncated domes at the entrance or drop-off areas. </w:t>
      </w:r>
    </w:p>
    <w:p w14:paraId="2E4EB2EA" w14:textId="77777777" w:rsidR="00F82858" w:rsidRDefault="00F82858" w:rsidP="00F82858">
      <w:pPr>
        <w:numPr>
          <w:ilvl w:val="0"/>
          <w:numId w:val="37"/>
        </w:numPr>
        <w:rPr>
          <w:color w:val="202124"/>
          <w:sz w:val="28"/>
          <w:szCs w:val="28"/>
          <w:highlight w:val="white"/>
        </w:rPr>
      </w:pPr>
      <w:r>
        <w:rPr>
          <w:color w:val="202124"/>
          <w:sz w:val="28"/>
          <w:szCs w:val="28"/>
          <w:highlight w:val="white"/>
        </w:rPr>
        <w:t xml:space="preserve">There is a small road ramp directly in front of the building. </w:t>
      </w:r>
    </w:p>
    <w:p w14:paraId="21B4FCC1" w14:textId="7B19F812" w:rsidR="00F82858" w:rsidRPr="00F82858" w:rsidRDefault="00F82858" w:rsidP="00F82858">
      <w:pPr>
        <w:numPr>
          <w:ilvl w:val="0"/>
          <w:numId w:val="37"/>
        </w:numPr>
        <w:rPr>
          <w:color w:val="202124"/>
          <w:sz w:val="28"/>
          <w:szCs w:val="28"/>
          <w:highlight w:val="white"/>
        </w:rPr>
      </w:pPr>
      <w:r w:rsidRPr="00F82858">
        <w:rPr>
          <w:color w:val="202124"/>
          <w:sz w:val="28"/>
          <w:szCs w:val="28"/>
          <w:highlight w:val="white"/>
        </w:rPr>
        <w:t xml:space="preserve">The entrance utilizes double automatic sliding </w:t>
      </w:r>
      <w:proofErr w:type="gramStart"/>
      <w:r w:rsidRPr="00F82858">
        <w:rPr>
          <w:color w:val="202124"/>
          <w:sz w:val="28"/>
          <w:szCs w:val="28"/>
          <w:highlight w:val="white"/>
        </w:rPr>
        <w:t>doors</w:t>
      </w:r>
      <w:proofErr w:type="gramEnd"/>
    </w:p>
    <w:p w14:paraId="62DB1707" w14:textId="77777777" w:rsidR="00F82858" w:rsidRPr="00F82858" w:rsidRDefault="00F82858" w:rsidP="00F82858"/>
    <w:p w14:paraId="47641D82" w14:textId="77777777" w:rsidR="00C7186C" w:rsidRDefault="00000000">
      <w:pPr>
        <w:pStyle w:val="Heading2"/>
        <w:rPr>
          <w:sz w:val="22"/>
          <w:szCs w:val="22"/>
          <w:shd w:val="clear" w:color="auto" w:fill="D9EAD3"/>
        </w:rPr>
      </w:pPr>
      <w:r>
        <w:rPr>
          <w:noProof/>
          <w:highlight w:val="white"/>
        </w:rPr>
        <w:drawing>
          <wp:inline distT="0" distB="0" distL="0" distR="0" wp14:anchorId="05BE6B87" wp14:editId="752FD7DB">
            <wp:extent cx="1933575" cy="2746088"/>
            <wp:effectExtent l="0" t="0" r="0" b="0"/>
            <wp:docPr id="12" name="image2.png" descr="Two Photographs of the front entrance to the Tiff Bell Lightbox. The door on the left side has a pressure sensitive plate for opening. The larger doors have movement sensors which will automatically open for you."/>
            <wp:cNvGraphicFramePr/>
            <a:graphic xmlns:a="http://schemas.openxmlformats.org/drawingml/2006/main">
              <a:graphicData uri="http://schemas.openxmlformats.org/drawingml/2006/picture">
                <pic:pic xmlns:pic="http://schemas.openxmlformats.org/drawingml/2006/picture">
                  <pic:nvPicPr>
                    <pic:cNvPr id="0" name="image2.png" descr="Two Photographs of the front entrance to the Tiff Bell Lightbox. The door on the left side has a pressure sensitive plate for opening. The larger doors have movement sensors which will automatically open for you."/>
                    <pic:cNvPicPr preferRelativeResize="0"/>
                  </pic:nvPicPr>
                  <pic:blipFill>
                    <a:blip r:embed="rId13"/>
                    <a:srcRect/>
                    <a:stretch>
                      <a:fillRect/>
                    </a:stretch>
                  </pic:blipFill>
                  <pic:spPr>
                    <a:xfrm>
                      <a:off x="0" y="0"/>
                      <a:ext cx="1933575" cy="2746088"/>
                    </a:xfrm>
                    <a:prstGeom prst="rect">
                      <a:avLst/>
                    </a:prstGeom>
                    <a:ln/>
                  </pic:spPr>
                </pic:pic>
              </a:graphicData>
            </a:graphic>
          </wp:inline>
        </w:drawing>
      </w:r>
      <w:bookmarkStart w:id="6" w:name="_3dy6vkm" w:colFirst="0" w:colLast="0"/>
      <w:bookmarkEnd w:id="6"/>
      <w:r>
        <w:rPr>
          <w:highlight w:val="white"/>
        </w:rPr>
        <w:br/>
      </w:r>
      <w:r>
        <w:rPr>
          <w:i/>
          <w:color w:val="1F497D"/>
          <w:sz w:val="18"/>
          <w:szCs w:val="18"/>
        </w:rPr>
        <w:t xml:space="preserve">Figure 2: The door on the left side has a pressure sensitive plate for opening. </w:t>
      </w:r>
    </w:p>
    <w:p w14:paraId="66CCEF12" w14:textId="77777777" w:rsidR="00C7186C" w:rsidRDefault="00000000">
      <w:pPr>
        <w:pStyle w:val="Heading2"/>
        <w:rPr>
          <w:highlight w:val="white"/>
        </w:rPr>
      </w:pPr>
      <w:bookmarkStart w:id="7" w:name="_5frcnx1k73dl" w:colFirst="0" w:colLast="0"/>
      <w:bookmarkEnd w:id="7"/>
      <w:r>
        <w:rPr>
          <w:noProof/>
          <w:highlight w:val="white"/>
        </w:rPr>
        <w:drawing>
          <wp:inline distT="0" distB="0" distL="0" distR="0" wp14:anchorId="4778E724" wp14:editId="04483037">
            <wp:extent cx="1973063" cy="2496529"/>
            <wp:effectExtent l="0" t="0" r="0" b="0"/>
            <wp:docPr id="37" name="image22.png" descr="Two Photographs of the front entrance to the Tiff Bell Lightbox. The door on the left side has a pressure sensitive plate for opening. The larger doors have movement sensors which will automatically open for you."/>
            <wp:cNvGraphicFramePr/>
            <a:graphic xmlns:a="http://schemas.openxmlformats.org/drawingml/2006/main">
              <a:graphicData uri="http://schemas.openxmlformats.org/drawingml/2006/picture">
                <pic:pic xmlns:pic="http://schemas.openxmlformats.org/drawingml/2006/picture">
                  <pic:nvPicPr>
                    <pic:cNvPr id="0" name="image22.png" descr="Two Photographs of the front entrance to the Tiff Bell Lightbox. The door on the left side has a pressure sensitive plate for opening. The larger doors have movement sensors which will automatically open for you."/>
                    <pic:cNvPicPr preferRelativeResize="0"/>
                  </pic:nvPicPr>
                  <pic:blipFill>
                    <a:blip r:embed="rId14"/>
                    <a:srcRect/>
                    <a:stretch>
                      <a:fillRect/>
                    </a:stretch>
                  </pic:blipFill>
                  <pic:spPr>
                    <a:xfrm>
                      <a:off x="0" y="0"/>
                      <a:ext cx="1973063" cy="2496529"/>
                    </a:xfrm>
                    <a:prstGeom prst="rect">
                      <a:avLst/>
                    </a:prstGeom>
                    <a:ln/>
                  </pic:spPr>
                </pic:pic>
              </a:graphicData>
            </a:graphic>
          </wp:inline>
        </w:drawing>
      </w:r>
    </w:p>
    <w:p w14:paraId="7DEE813C" w14:textId="77777777" w:rsidR="00F82858" w:rsidRDefault="00000000" w:rsidP="00F82858">
      <w:pPr>
        <w:spacing w:after="200"/>
        <w:rPr>
          <w:shd w:val="clear" w:color="auto" w:fill="D9EAD3"/>
        </w:rPr>
      </w:pPr>
      <w:r>
        <w:rPr>
          <w:i/>
          <w:color w:val="1F497D"/>
          <w:sz w:val="18"/>
          <w:szCs w:val="18"/>
        </w:rPr>
        <w:t>Figure 3: The larger doors on the right side have movement sensors which will automatically open for you.</w:t>
      </w:r>
      <w:bookmarkStart w:id="8" w:name="_oq0ccs663ta6" w:colFirst="0" w:colLast="0"/>
      <w:bookmarkEnd w:id="8"/>
    </w:p>
    <w:p w14:paraId="51ABF958" w14:textId="5E30ACC3" w:rsidR="00C7186C" w:rsidRPr="00F82858" w:rsidRDefault="00000000" w:rsidP="00F82858">
      <w:pPr>
        <w:rPr>
          <w:b/>
          <w:sz w:val="32"/>
          <w:szCs w:val="32"/>
        </w:rPr>
      </w:pPr>
      <w:r w:rsidRPr="00F82858">
        <w:rPr>
          <w:b/>
          <w:sz w:val="32"/>
          <w:szCs w:val="32"/>
        </w:rPr>
        <w:t>Rush line</w:t>
      </w:r>
    </w:p>
    <w:p w14:paraId="5DF7A5AB" w14:textId="77777777" w:rsidR="00F82858" w:rsidRDefault="00000000">
      <w:pPr>
        <w:rPr>
          <w:sz w:val="28"/>
          <w:szCs w:val="28"/>
        </w:rPr>
      </w:pPr>
      <w:r>
        <w:rPr>
          <w:sz w:val="28"/>
          <w:szCs w:val="28"/>
        </w:rPr>
        <w:lastRenderedPageBreak/>
        <w:t>Located outside TIFF Bell Lightbox on the west side of the King Street entrance and extends towards Widmer Street.</w:t>
      </w:r>
      <w:r w:rsidR="00F82858">
        <w:rPr>
          <w:sz w:val="28"/>
          <w:szCs w:val="28"/>
        </w:rPr>
        <w:br/>
      </w:r>
    </w:p>
    <w:p w14:paraId="4D898939" w14:textId="63DE3081" w:rsidR="00C7186C" w:rsidRDefault="00000000">
      <w:r>
        <w:rPr>
          <w:noProof/>
        </w:rPr>
        <w:drawing>
          <wp:inline distT="114300" distB="114300" distL="114300" distR="114300" wp14:anchorId="606E632E" wp14:editId="6EBC7303">
            <wp:extent cx="3962400" cy="2063749"/>
            <wp:effectExtent l="0" t="0" r="0" b="0"/>
            <wp:docPr id="30" name="image47.png" descr="Map of downtown Toronto indicating the rush line for the TIFF Bell Lightbox. There is a red arrow indicating where the line up will start"/>
            <wp:cNvGraphicFramePr/>
            <a:graphic xmlns:a="http://schemas.openxmlformats.org/drawingml/2006/main">
              <a:graphicData uri="http://schemas.openxmlformats.org/drawingml/2006/picture">
                <pic:pic xmlns:pic="http://schemas.openxmlformats.org/drawingml/2006/picture">
                  <pic:nvPicPr>
                    <pic:cNvPr id="0" name="image47.png" descr="Map of downtown Toronto indicating the rush line for the TIFF Bell Lightbox. There is a red arrow indicating where the line up will start"/>
                    <pic:cNvPicPr preferRelativeResize="0"/>
                  </pic:nvPicPr>
                  <pic:blipFill>
                    <a:blip r:embed="rId15"/>
                    <a:srcRect t="16236" b="16459"/>
                    <a:stretch>
                      <a:fillRect/>
                    </a:stretch>
                  </pic:blipFill>
                  <pic:spPr>
                    <a:xfrm>
                      <a:off x="0" y="0"/>
                      <a:ext cx="3990556" cy="2078414"/>
                    </a:xfrm>
                    <a:prstGeom prst="rect">
                      <a:avLst/>
                    </a:prstGeom>
                    <a:ln/>
                  </pic:spPr>
                </pic:pic>
              </a:graphicData>
            </a:graphic>
          </wp:inline>
        </w:drawing>
      </w:r>
      <w:r>
        <w:br/>
      </w:r>
      <w:r>
        <w:rPr>
          <w:i/>
          <w:color w:val="1F497D"/>
          <w:sz w:val="18"/>
          <w:szCs w:val="18"/>
        </w:rPr>
        <w:t>Figure 4: Map of TIFF Bell Lightbox rush line from an aerial vie</w:t>
      </w:r>
      <w:bookmarkStart w:id="9" w:name="_irxp34wypgyv" w:colFirst="0" w:colLast="0"/>
      <w:bookmarkEnd w:id="9"/>
      <w:r>
        <w:rPr>
          <w:i/>
          <w:color w:val="1F497D"/>
          <w:sz w:val="18"/>
          <w:szCs w:val="18"/>
        </w:rPr>
        <w:t>w</w:t>
      </w:r>
    </w:p>
    <w:p w14:paraId="30622AE5" w14:textId="2C62CBBE" w:rsidR="00C7186C" w:rsidRDefault="00000000">
      <w:pPr>
        <w:pStyle w:val="Heading2"/>
        <w:rPr>
          <w:sz w:val="28"/>
          <w:szCs w:val="28"/>
        </w:rPr>
      </w:pPr>
      <w:r>
        <w:rPr>
          <w:b/>
        </w:rPr>
        <w:t>Access to theatres and seating</w:t>
      </w:r>
    </w:p>
    <w:p w14:paraId="41146F34" w14:textId="155C2C29" w:rsidR="00C7186C" w:rsidRDefault="00000000">
      <w:pPr>
        <w:numPr>
          <w:ilvl w:val="0"/>
          <w:numId w:val="2"/>
        </w:numPr>
        <w:rPr>
          <w:color w:val="202124"/>
          <w:sz w:val="28"/>
          <w:szCs w:val="28"/>
          <w:highlight w:val="white"/>
        </w:rPr>
      </w:pPr>
      <w:r>
        <w:rPr>
          <w:color w:val="202124"/>
          <w:sz w:val="28"/>
          <w:szCs w:val="28"/>
          <w:highlight w:val="white"/>
        </w:rPr>
        <w:t>TIFF Bell Lightbox has two escalators leading up to and from the atrium lobby.</w:t>
      </w:r>
    </w:p>
    <w:p w14:paraId="77B4EB44" w14:textId="3C6BDFF1" w:rsidR="00F82858" w:rsidRPr="00F82858" w:rsidRDefault="00000000" w:rsidP="00020D5C">
      <w:pPr>
        <w:numPr>
          <w:ilvl w:val="1"/>
          <w:numId w:val="2"/>
        </w:numPr>
        <w:ind w:left="142"/>
        <w:rPr>
          <w:color w:val="202124"/>
          <w:sz w:val="28"/>
          <w:szCs w:val="28"/>
          <w:highlight w:val="white"/>
        </w:rPr>
      </w:pPr>
      <w:r>
        <w:rPr>
          <w:color w:val="202124"/>
          <w:sz w:val="28"/>
          <w:szCs w:val="28"/>
          <w:highlight w:val="white"/>
        </w:rPr>
        <w:t xml:space="preserve">The escalator on the right side from the ground floor leads upwards to Cinemas 1–3. </w:t>
      </w:r>
      <w:r w:rsidR="00F82858">
        <w:rPr>
          <w:color w:val="202124"/>
          <w:sz w:val="28"/>
          <w:szCs w:val="28"/>
        </w:rPr>
        <w:br/>
      </w:r>
      <w:r w:rsidR="00F82858">
        <w:rPr>
          <w:color w:val="202124"/>
          <w:sz w:val="28"/>
          <w:szCs w:val="28"/>
        </w:rPr>
        <w:br/>
      </w:r>
      <w:r w:rsidR="00F82858">
        <w:rPr>
          <w:noProof/>
          <w:sz w:val="28"/>
          <w:szCs w:val="28"/>
        </w:rPr>
        <w:drawing>
          <wp:inline distT="114300" distB="114300" distL="114300" distR="114300" wp14:anchorId="60223B27" wp14:editId="0076A81A">
            <wp:extent cx="2249714" cy="2416747"/>
            <wp:effectExtent l="0" t="0" r="0" b="0"/>
            <wp:docPr id="67" name="image46.jpg" descr="Up and down escalators from the lobby of the TIFF Bell Lightbox to the second floor. "/>
            <wp:cNvGraphicFramePr/>
            <a:graphic xmlns:a="http://schemas.openxmlformats.org/drawingml/2006/main">
              <a:graphicData uri="http://schemas.openxmlformats.org/drawingml/2006/picture">
                <pic:pic xmlns:pic="http://schemas.openxmlformats.org/drawingml/2006/picture">
                  <pic:nvPicPr>
                    <pic:cNvPr id="0" name="image46.jpg" descr="Up and down escalators from the lobby of the TIFF Bell Lightbox to the second floor. "/>
                    <pic:cNvPicPr preferRelativeResize="0"/>
                  </pic:nvPicPr>
                  <pic:blipFill>
                    <a:blip r:embed="rId16"/>
                    <a:srcRect b="19433"/>
                    <a:stretch>
                      <a:fillRect/>
                    </a:stretch>
                  </pic:blipFill>
                  <pic:spPr>
                    <a:xfrm>
                      <a:off x="0" y="0"/>
                      <a:ext cx="2270604" cy="2439188"/>
                    </a:xfrm>
                    <a:prstGeom prst="rect">
                      <a:avLst/>
                    </a:prstGeom>
                    <a:ln/>
                  </pic:spPr>
                </pic:pic>
              </a:graphicData>
            </a:graphic>
          </wp:inline>
        </w:drawing>
      </w:r>
      <w:r w:rsidR="00F82858">
        <w:rPr>
          <w:color w:val="202124"/>
          <w:sz w:val="28"/>
          <w:szCs w:val="28"/>
          <w:highlight w:val="white"/>
        </w:rPr>
        <w:br/>
      </w:r>
      <w:r w:rsidR="00F82858">
        <w:rPr>
          <w:i/>
          <w:color w:val="1F497D"/>
          <w:sz w:val="18"/>
          <w:szCs w:val="18"/>
        </w:rPr>
        <w:t>Figure 5: Photograph of the escalators in the front lobby of TIFF Bell Lightbox. The escalator to the right will allow you to move upwards to the second floor.</w:t>
      </w:r>
    </w:p>
    <w:p w14:paraId="39AF8265" w14:textId="7BCE819A" w:rsidR="00DF27E5" w:rsidRPr="00F82858" w:rsidRDefault="00F82858" w:rsidP="00F82858">
      <w:pPr>
        <w:ind w:left="1440"/>
        <w:rPr>
          <w:color w:val="202124"/>
          <w:sz w:val="28"/>
          <w:szCs w:val="28"/>
          <w:highlight w:val="white"/>
        </w:rPr>
      </w:pPr>
      <w:r>
        <w:rPr>
          <w:color w:val="202124"/>
          <w:sz w:val="28"/>
          <w:szCs w:val="28"/>
        </w:rPr>
        <w:br/>
      </w:r>
    </w:p>
    <w:p w14:paraId="024F0EFD" w14:textId="39C04463" w:rsidR="00C7186C" w:rsidRDefault="00000000">
      <w:pPr>
        <w:numPr>
          <w:ilvl w:val="0"/>
          <w:numId w:val="2"/>
        </w:numPr>
        <w:rPr>
          <w:color w:val="202124"/>
          <w:sz w:val="28"/>
          <w:szCs w:val="28"/>
          <w:highlight w:val="white"/>
        </w:rPr>
      </w:pPr>
      <w:r>
        <w:rPr>
          <w:color w:val="202124"/>
          <w:sz w:val="28"/>
          <w:szCs w:val="28"/>
          <w:highlight w:val="white"/>
        </w:rPr>
        <w:lastRenderedPageBreak/>
        <w:t>There are 2 elevators located on the east side of the atrium beside the escalat</w:t>
      </w:r>
      <w:r>
        <w:rPr>
          <w:color w:val="202124"/>
          <w:sz w:val="28"/>
          <w:szCs w:val="28"/>
        </w:rPr>
        <w:t xml:space="preserve">ors. </w:t>
      </w:r>
      <w:r>
        <w:rPr>
          <w:color w:val="202124"/>
          <w:sz w:val="28"/>
          <w:szCs w:val="28"/>
          <w:highlight w:val="white"/>
        </w:rPr>
        <w:t>If you’re facing the escalators, it is a right turn to access the escalators.</w:t>
      </w:r>
    </w:p>
    <w:p w14:paraId="6635A1E1" w14:textId="200C49BB" w:rsidR="00F82858" w:rsidRDefault="00000000" w:rsidP="00DF27E5">
      <w:pPr>
        <w:numPr>
          <w:ilvl w:val="1"/>
          <w:numId w:val="2"/>
        </w:numPr>
        <w:rPr>
          <w:color w:val="202124"/>
          <w:sz w:val="28"/>
          <w:szCs w:val="28"/>
          <w:highlight w:val="white"/>
        </w:rPr>
      </w:pPr>
      <w:r>
        <w:rPr>
          <w:color w:val="202124"/>
          <w:sz w:val="28"/>
          <w:szCs w:val="28"/>
          <w:highlight w:val="white"/>
        </w:rPr>
        <w:t>Cinemas 4 and 5 on floor 3 can be accessed via elevator.</w:t>
      </w:r>
      <w:r w:rsidR="00F82858">
        <w:rPr>
          <w:color w:val="202124"/>
          <w:sz w:val="28"/>
          <w:szCs w:val="28"/>
          <w:highlight w:val="white"/>
        </w:rPr>
        <w:br/>
      </w:r>
    </w:p>
    <w:p w14:paraId="4208182F" w14:textId="329026C8" w:rsidR="00DF27E5" w:rsidRDefault="00000000" w:rsidP="00261EE4">
      <w:pPr>
        <w:rPr>
          <w:color w:val="202124"/>
          <w:sz w:val="28"/>
          <w:szCs w:val="28"/>
          <w:highlight w:val="white"/>
        </w:rPr>
      </w:pPr>
      <w:r w:rsidRPr="00F82858">
        <w:rPr>
          <w:color w:val="202124"/>
          <w:sz w:val="28"/>
          <w:szCs w:val="28"/>
          <w:highlight w:val="white"/>
        </w:rPr>
        <w:t xml:space="preserve"> </w:t>
      </w:r>
      <w:r w:rsidR="00F82858">
        <w:rPr>
          <w:noProof/>
          <w:color w:val="202124"/>
          <w:sz w:val="28"/>
          <w:szCs w:val="28"/>
          <w:highlight w:val="white"/>
        </w:rPr>
        <w:drawing>
          <wp:inline distT="114300" distB="114300" distL="114300" distR="114300" wp14:anchorId="1F62E6C6" wp14:editId="303BFC3E">
            <wp:extent cx="3714088" cy="2612571"/>
            <wp:effectExtent l="0" t="0" r="0" b="3810"/>
            <wp:docPr id="40" name="image33.jpg" descr="Photograph of the two metal elevators on the right side of the Atrium beside the Escalators.  The buttons to activate the elevators between the two cars."/>
            <wp:cNvGraphicFramePr/>
            <a:graphic xmlns:a="http://schemas.openxmlformats.org/drawingml/2006/main">
              <a:graphicData uri="http://schemas.openxmlformats.org/drawingml/2006/picture">
                <pic:pic xmlns:pic="http://schemas.openxmlformats.org/drawingml/2006/picture">
                  <pic:nvPicPr>
                    <pic:cNvPr id="0" name="image33.jpg" descr="Photograph of the two metal elevators on the right side of the Atrium beside the Escalators.  The buttons to activate the elevators between the two cars."/>
                    <pic:cNvPicPr preferRelativeResize="0"/>
                  </pic:nvPicPr>
                  <pic:blipFill>
                    <a:blip r:embed="rId17"/>
                    <a:srcRect t="28531" b="18642"/>
                    <a:stretch>
                      <a:fillRect/>
                    </a:stretch>
                  </pic:blipFill>
                  <pic:spPr>
                    <a:xfrm>
                      <a:off x="0" y="0"/>
                      <a:ext cx="3727981" cy="2622344"/>
                    </a:xfrm>
                    <a:prstGeom prst="rect">
                      <a:avLst/>
                    </a:prstGeom>
                    <a:ln/>
                  </pic:spPr>
                </pic:pic>
              </a:graphicData>
            </a:graphic>
          </wp:inline>
        </w:drawing>
      </w:r>
    </w:p>
    <w:p w14:paraId="16D3D5CB" w14:textId="57BD92BA" w:rsidR="00F82858" w:rsidRDefault="00F82858" w:rsidP="00261EE4">
      <w:pPr>
        <w:rPr>
          <w:color w:val="202124"/>
          <w:sz w:val="28"/>
          <w:szCs w:val="28"/>
          <w:highlight w:val="white"/>
        </w:rPr>
      </w:pPr>
      <w:r w:rsidRPr="00F82858">
        <w:rPr>
          <w:i/>
          <w:color w:val="1F497D"/>
          <w:sz w:val="18"/>
          <w:szCs w:val="18"/>
        </w:rPr>
        <w:t>Figure 6: Photograph of the two metal elevators on the right side of the Atrium beside the escalators.</w:t>
      </w:r>
      <w:r w:rsidRPr="00F82858">
        <w:rPr>
          <w:color w:val="202124"/>
          <w:sz w:val="28"/>
          <w:szCs w:val="28"/>
          <w:highlight w:val="white"/>
        </w:rPr>
        <w:br/>
      </w:r>
    </w:p>
    <w:p w14:paraId="14E0455F" w14:textId="51A9EB9E" w:rsidR="00DF27E5" w:rsidRDefault="00DF27E5" w:rsidP="00DF27E5">
      <w:pPr>
        <w:widowControl w:val="0"/>
        <w:rPr>
          <w:b/>
          <w:color w:val="202124"/>
          <w:sz w:val="28"/>
          <w:szCs w:val="28"/>
          <w:highlight w:val="white"/>
        </w:rPr>
      </w:pPr>
      <w:r>
        <w:rPr>
          <w:noProof/>
          <w:color w:val="202124"/>
          <w:sz w:val="28"/>
          <w:szCs w:val="28"/>
          <w:highlight w:val="white"/>
        </w:rPr>
        <w:drawing>
          <wp:inline distT="114300" distB="114300" distL="114300" distR="114300" wp14:anchorId="3CCB0A44" wp14:editId="0505E9EF">
            <wp:extent cx="2146570" cy="2743200"/>
            <wp:effectExtent l="0" t="0" r="0" b="0"/>
            <wp:docPr id="60" name="image44.jpg" descr="The touchscreen reads welcome to TIFF at the top. From the top down the buttons read 5(on the left), 6 (on the right), 3(left), 4 (right), G(left) 2 (right)"/>
            <wp:cNvGraphicFramePr/>
            <a:graphic xmlns:a="http://schemas.openxmlformats.org/drawingml/2006/main">
              <a:graphicData uri="http://schemas.openxmlformats.org/drawingml/2006/picture">
                <pic:pic xmlns:pic="http://schemas.openxmlformats.org/drawingml/2006/picture">
                  <pic:nvPicPr>
                    <pic:cNvPr id="0" name="image44.jpg" descr="The touchscreen reads welcome to TIFF at the top. From the top down the buttons read 5(on the left), 6 (on the right), 3(left), 4 (right), G(left) 2 (right)"/>
                    <pic:cNvPicPr preferRelativeResize="0"/>
                  </pic:nvPicPr>
                  <pic:blipFill>
                    <a:blip r:embed="rId18"/>
                    <a:srcRect l="-3761"/>
                    <a:stretch>
                      <a:fillRect/>
                    </a:stretch>
                  </pic:blipFill>
                  <pic:spPr>
                    <a:xfrm>
                      <a:off x="0" y="0"/>
                      <a:ext cx="2148458" cy="2745613"/>
                    </a:xfrm>
                    <a:prstGeom prst="rect">
                      <a:avLst/>
                    </a:prstGeom>
                    <a:ln/>
                  </pic:spPr>
                </pic:pic>
              </a:graphicData>
            </a:graphic>
          </wp:inline>
        </w:drawing>
      </w:r>
      <w:r w:rsidRPr="00DF27E5">
        <w:rPr>
          <w:i/>
          <w:color w:val="1F497D"/>
          <w:sz w:val="18"/>
          <w:szCs w:val="18"/>
        </w:rPr>
        <w:t xml:space="preserve"> </w:t>
      </w:r>
      <w:r>
        <w:rPr>
          <w:i/>
          <w:color w:val="1F497D"/>
          <w:sz w:val="18"/>
          <w:szCs w:val="18"/>
        </w:rPr>
        <w:br/>
        <w:t>Figure 7: Photograph of elevator touchscreen and keypad underneath</w:t>
      </w:r>
    </w:p>
    <w:p w14:paraId="4D4761AC" w14:textId="7EC0E077" w:rsidR="00DF27E5" w:rsidRDefault="00DF27E5">
      <w:pPr>
        <w:rPr>
          <w:b/>
          <w:color w:val="202124"/>
          <w:sz w:val="28"/>
          <w:szCs w:val="28"/>
          <w:highlight w:val="white"/>
        </w:rPr>
      </w:pPr>
    </w:p>
    <w:p w14:paraId="132317A0" w14:textId="77777777" w:rsidR="00DF27E5" w:rsidRPr="00DF27E5" w:rsidRDefault="0010193D" w:rsidP="00DF27E5">
      <w:pPr>
        <w:pStyle w:val="ListParagraph"/>
        <w:numPr>
          <w:ilvl w:val="0"/>
          <w:numId w:val="47"/>
        </w:numPr>
        <w:rPr>
          <w:b/>
          <w:color w:val="202124"/>
          <w:sz w:val="28"/>
          <w:szCs w:val="28"/>
          <w:highlight w:val="white"/>
        </w:rPr>
      </w:pPr>
      <w:r w:rsidRPr="00DF27E5">
        <w:rPr>
          <w:color w:val="202124"/>
          <w:sz w:val="28"/>
          <w:szCs w:val="28"/>
          <w:highlight w:val="white"/>
        </w:rPr>
        <w:t xml:space="preserve">The elevator contains a touch screen to select a floor. The elevator will audibly announce once it has arrived at the floor selected. </w:t>
      </w:r>
    </w:p>
    <w:p w14:paraId="1E11C1F0" w14:textId="3FCC13DF" w:rsidR="0010193D" w:rsidRPr="00DF27E5" w:rsidRDefault="0010193D" w:rsidP="00DF27E5">
      <w:pPr>
        <w:pStyle w:val="ListParagraph"/>
        <w:numPr>
          <w:ilvl w:val="1"/>
          <w:numId w:val="47"/>
        </w:numPr>
        <w:rPr>
          <w:b/>
          <w:color w:val="202124"/>
          <w:sz w:val="28"/>
          <w:szCs w:val="28"/>
          <w:highlight w:val="white"/>
        </w:rPr>
      </w:pPr>
      <w:r w:rsidRPr="00DF27E5">
        <w:rPr>
          <w:color w:val="202124"/>
          <w:sz w:val="28"/>
          <w:szCs w:val="28"/>
          <w:highlight w:val="white"/>
        </w:rPr>
        <w:t>There is a keypad underneath the touch screen that can also be used to select a floor.</w:t>
      </w:r>
    </w:p>
    <w:p w14:paraId="13327E53" w14:textId="77777777" w:rsidR="0010193D" w:rsidRDefault="0010193D" w:rsidP="0010193D">
      <w:pPr>
        <w:rPr>
          <w:color w:val="202124"/>
          <w:sz w:val="28"/>
          <w:szCs w:val="28"/>
          <w:highlight w:val="white"/>
        </w:rPr>
      </w:pPr>
    </w:p>
    <w:p w14:paraId="348702B5" w14:textId="38282C01" w:rsidR="00261EE4" w:rsidRDefault="00000000" w:rsidP="0010193D">
      <w:pPr>
        <w:pStyle w:val="ListParagraph"/>
        <w:numPr>
          <w:ilvl w:val="0"/>
          <w:numId w:val="46"/>
        </w:numPr>
        <w:rPr>
          <w:color w:val="202124"/>
          <w:sz w:val="28"/>
          <w:szCs w:val="28"/>
          <w:highlight w:val="white"/>
        </w:rPr>
      </w:pPr>
      <w:r w:rsidRPr="0010193D">
        <w:rPr>
          <w:color w:val="202124"/>
          <w:sz w:val="28"/>
          <w:szCs w:val="28"/>
          <w:highlight w:val="white"/>
        </w:rPr>
        <w:t>The 2nd floor utilizes both stairs and a ramp to access the concession stand and Cinemas 1–3.</w:t>
      </w:r>
      <w:r>
        <w:rPr>
          <w:noProof/>
          <w:highlight w:val="white"/>
        </w:rPr>
        <w:drawing>
          <wp:inline distT="114300" distB="114300" distL="114300" distR="114300" wp14:anchorId="795743B9" wp14:editId="530CB1D1">
            <wp:extent cx="4847772" cy="3635829"/>
            <wp:effectExtent l="0" t="0" r="0" b="635"/>
            <wp:docPr id="54" name="image39.jpg" descr="Photograph of ramp on second floor "/>
            <wp:cNvGraphicFramePr/>
            <a:graphic xmlns:a="http://schemas.openxmlformats.org/drawingml/2006/main">
              <a:graphicData uri="http://schemas.openxmlformats.org/drawingml/2006/picture">
                <pic:pic xmlns:pic="http://schemas.openxmlformats.org/drawingml/2006/picture">
                  <pic:nvPicPr>
                    <pic:cNvPr id="54" name="image39.jpg" descr="Photograph of ramp on second floor "/>
                    <pic:cNvPicPr preferRelativeResize="0"/>
                  </pic:nvPicPr>
                  <pic:blipFill>
                    <a:blip r:embed="rId19"/>
                    <a:srcRect/>
                    <a:stretch>
                      <a:fillRect/>
                    </a:stretch>
                  </pic:blipFill>
                  <pic:spPr>
                    <a:xfrm>
                      <a:off x="0" y="0"/>
                      <a:ext cx="4847772" cy="3635829"/>
                    </a:xfrm>
                    <a:prstGeom prst="rect">
                      <a:avLst/>
                    </a:prstGeom>
                    <a:ln/>
                  </pic:spPr>
                </pic:pic>
              </a:graphicData>
            </a:graphic>
          </wp:inline>
        </w:drawing>
      </w:r>
    </w:p>
    <w:p w14:paraId="443B2B8B" w14:textId="1C20E1E6" w:rsidR="00C7186C" w:rsidRPr="00261EE4" w:rsidRDefault="00000000" w:rsidP="00020D5C">
      <w:pPr>
        <w:ind w:left="709"/>
        <w:rPr>
          <w:color w:val="202124"/>
          <w:sz w:val="28"/>
          <w:szCs w:val="28"/>
          <w:highlight w:val="white"/>
        </w:rPr>
      </w:pPr>
      <w:r>
        <w:rPr>
          <w:noProof/>
          <w:highlight w:val="white"/>
        </w:rPr>
        <w:drawing>
          <wp:inline distT="114300" distB="114300" distL="114300" distR="114300" wp14:anchorId="31951246" wp14:editId="4C3C7CBA">
            <wp:extent cx="4513943" cy="3529357"/>
            <wp:effectExtent l="0" t="0" r="0" b="1270"/>
            <wp:docPr id="74" name="image54.jpg" descr="Photograph of stairs to the left of the ramp on second floor"/>
            <wp:cNvGraphicFramePr/>
            <a:graphic xmlns:a="http://schemas.openxmlformats.org/drawingml/2006/main">
              <a:graphicData uri="http://schemas.openxmlformats.org/drawingml/2006/picture">
                <pic:pic xmlns:pic="http://schemas.openxmlformats.org/drawingml/2006/picture">
                  <pic:nvPicPr>
                    <pic:cNvPr id="74" name="image54.jpg" descr="Photograph of stairs to the left of the ramp on second floor"/>
                    <pic:cNvPicPr preferRelativeResize="0"/>
                  </pic:nvPicPr>
                  <pic:blipFill>
                    <a:blip r:embed="rId20"/>
                    <a:srcRect b="41188"/>
                    <a:stretch>
                      <a:fillRect/>
                    </a:stretch>
                  </pic:blipFill>
                  <pic:spPr>
                    <a:xfrm>
                      <a:off x="0" y="0"/>
                      <a:ext cx="4532077" cy="3543536"/>
                    </a:xfrm>
                    <a:prstGeom prst="rect">
                      <a:avLst/>
                    </a:prstGeom>
                    <a:ln/>
                  </pic:spPr>
                </pic:pic>
              </a:graphicData>
            </a:graphic>
          </wp:inline>
        </w:drawing>
      </w:r>
    </w:p>
    <w:p w14:paraId="2D023CC7" w14:textId="77777777" w:rsidR="00C7186C" w:rsidRDefault="00000000">
      <w:pPr>
        <w:rPr>
          <w:color w:val="202124"/>
          <w:sz w:val="21"/>
          <w:szCs w:val="21"/>
          <w:highlight w:val="white"/>
        </w:rPr>
      </w:pPr>
      <w:r>
        <w:rPr>
          <w:i/>
          <w:color w:val="1F497D"/>
          <w:sz w:val="18"/>
          <w:szCs w:val="18"/>
        </w:rPr>
        <w:t>Figures 8 and 9: Photograph of ramp on second floor and stairs to the left of the ramp</w:t>
      </w:r>
      <w:r>
        <w:rPr>
          <w:color w:val="202124"/>
          <w:sz w:val="28"/>
          <w:szCs w:val="28"/>
          <w:highlight w:val="white"/>
        </w:rPr>
        <w:br/>
      </w:r>
    </w:p>
    <w:p w14:paraId="49E26A7F" w14:textId="77777777" w:rsidR="00C7186C" w:rsidRDefault="00000000">
      <w:pPr>
        <w:rPr>
          <w:b/>
          <w:color w:val="202124"/>
          <w:sz w:val="32"/>
          <w:szCs w:val="32"/>
          <w:highlight w:val="white"/>
          <w:u w:val="single"/>
        </w:rPr>
      </w:pPr>
      <w:r>
        <w:br w:type="page"/>
      </w:r>
    </w:p>
    <w:p w14:paraId="0E1C5990" w14:textId="77777777" w:rsidR="00C7186C" w:rsidRDefault="00C7186C">
      <w:pPr>
        <w:rPr>
          <w:b/>
          <w:color w:val="202124"/>
          <w:sz w:val="32"/>
          <w:szCs w:val="32"/>
          <w:highlight w:val="white"/>
        </w:rPr>
      </w:pPr>
    </w:p>
    <w:p w14:paraId="70A4B177" w14:textId="77777777" w:rsidR="00C7186C" w:rsidRDefault="00000000">
      <w:pPr>
        <w:rPr>
          <w:b/>
          <w:color w:val="222222"/>
          <w:highlight w:val="white"/>
        </w:rPr>
      </w:pPr>
      <w:r>
        <w:rPr>
          <w:b/>
          <w:color w:val="202124"/>
          <w:sz w:val="32"/>
          <w:szCs w:val="32"/>
          <w:highlight w:val="white"/>
        </w:rPr>
        <w:t xml:space="preserve">Accessible seating options </w:t>
      </w:r>
      <w:r>
        <w:rPr>
          <w:b/>
          <w:color w:val="202124"/>
          <w:sz w:val="28"/>
          <w:szCs w:val="28"/>
          <w:highlight w:val="white"/>
        </w:rPr>
        <w:br/>
      </w:r>
    </w:p>
    <w:p w14:paraId="79391F5C" w14:textId="749F3902" w:rsidR="00C7186C" w:rsidRDefault="00000000">
      <w:pPr>
        <w:numPr>
          <w:ilvl w:val="0"/>
          <w:numId w:val="45"/>
        </w:numPr>
      </w:pPr>
      <w:r>
        <w:rPr>
          <w:b/>
          <w:color w:val="202124"/>
          <w:sz w:val="28"/>
          <w:szCs w:val="28"/>
          <w:highlight w:val="white"/>
        </w:rPr>
        <w:t xml:space="preserve">Accessible seat location: </w:t>
      </w:r>
      <w:r w:rsidR="00DF27E5">
        <w:rPr>
          <w:b/>
          <w:color w:val="202124"/>
          <w:sz w:val="28"/>
          <w:szCs w:val="28"/>
          <w:highlight w:val="white"/>
        </w:rPr>
        <w:br/>
      </w:r>
      <w:r>
        <w:rPr>
          <w:color w:val="202124"/>
          <w:sz w:val="28"/>
          <w:szCs w:val="28"/>
          <w:highlight w:val="white"/>
        </w:rPr>
        <w:t>an empty space for a mobility device (sold as 1 ticket)</w:t>
      </w:r>
      <w:r>
        <w:rPr>
          <w:i/>
          <w:color w:val="1F497D"/>
          <w:sz w:val="18"/>
          <w:szCs w:val="18"/>
        </w:rPr>
        <w:br/>
      </w:r>
      <w:r>
        <w:rPr>
          <w:i/>
          <w:color w:val="1F497D"/>
          <w:sz w:val="18"/>
          <w:szCs w:val="18"/>
        </w:rPr>
        <w:br/>
      </w:r>
      <w:r>
        <w:rPr>
          <w:noProof/>
        </w:rPr>
        <w:drawing>
          <wp:inline distT="114300" distB="114300" distL="114300" distR="114300" wp14:anchorId="4F503999" wp14:editId="35D44060">
            <wp:extent cx="4426107" cy="2496457"/>
            <wp:effectExtent l="0" t="0" r="0" b="5715"/>
            <wp:docPr id="1" name="image1.png" descr="Image of empty spots where mobility devices can park. There is a row of seats in front and to the right side"/>
            <wp:cNvGraphicFramePr/>
            <a:graphic xmlns:a="http://schemas.openxmlformats.org/drawingml/2006/main">
              <a:graphicData uri="http://schemas.openxmlformats.org/drawingml/2006/picture">
                <pic:pic xmlns:pic="http://schemas.openxmlformats.org/drawingml/2006/picture">
                  <pic:nvPicPr>
                    <pic:cNvPr id="0" name="image1.png" descr="Image of empty spots where mobility devices can park. There is a row of seats in front and to the right side"/>
                    <pic:cNvPicPr preferRelativeResize="0"/>
                  </pic:nvPicPr>
                  <pic:blipFill rotWithShape="1">
                    <a:blip r:embed="rId21"/>
                    <a:srcRect r="3776" b="24757"/>
                    <a:stretch/>
                  </pic:blipFill>
                  <pic:spPr bwMode="auto">
                    <a:xfrm>
                      <a:off x="0" y="0"/>
                      <a:ext cx="4439260" cy="2503876"/>
                    </a:xfrm>
                    <a:prstGeom prst="rect">
                      <a:avLst/>
                    </a:prstGeom>
                    <a:ln>
                      <a:noFill/>
                    </a:ln>
                    <a:effectLst/>
                    <a:extLst>
                      <a:ext uri="{53640926-AAD7-44D8-BBD7-CCE9431645EC}">
                        <a14:shadowObscured xmlns:a14="http://schemas.microsoft.com/office/drawing/2010/main"/>
                      </a:ext>
                    </a:extLst>
                  </pic:spPr>
                </pic:pic>
              </a:graphicData>
            </a:graphic>
          </wp:inline>
        </w:drawing>
      </w:r>
      <w:r>
        <w:br/>
      </w:r>
      <w:r>
        <w:rPr>
          <w:i/>
          <w:color w:val="1F497D"/>
          <w:sz w:val="18"/>
          <w:szCs w:val="18"/>
        </w:rPr>
        <w:t>Figure 10: Example of accessible empty spaces</w:t>
      </w:r>
      <w:r>
        <w:rPr>
          <w:color w:val="202124"/>
          <w:sz w:val="28"/>
          <w:szCs w:val="28"/>
          <w:highlight w:val="white"/>
        </w:rPr>
        <w:br/>
      </w:r>
    </w:p>
    <w:p w14:paraId="1F74F373" w14:textId="0B38324D" w:rsidR="00C7186C" w:rsidRDefault="00000000">
      <w:pPr>
        <w:numPr>
          <w:ilvl w:val="0"/>
          <w:numId w:val="45"/>
        </w:numPr>
      </w:pPr>
      <w:r>
        <w:rPr>
          <w:b/>
          <w:color w:val="202124"/>
          <w:sz w:val="28"/>
          <w:szCs w:val="28"/>
          <w:highlight w:val="white"/>
        </w:rPr>
        <w:t>Accessible jump seat:</w:t>
      </w:r>
      <w:r>
        <w:rPr>
          <w:color w:val="202124"/>
          <w:sz w:val="28"/>
          <w:szCs w:val="28"/>
          <w:highlight w:val="white"/>
        </w:rPr>
        <w:t xml:space="preserve"> </w:t>
      </w:r>
      <w:r w:rsidR="00DF27E5">
        <w:rPr>
          <w:color w:val="202124"/>
          <w:sz w:val="28"/>
          <w:szCs w:val="28"/>
          <w:highlight w:val="white"/>
        </w:rPr>
        <w:br/>
      </w:r>
      <w:r>
        <w:rPr>
          <w:color w:val="202124"/>
          <w:sz w:val="28"/>
          <w:szCs w:val="28"/>
          <w:highlight w:val="white"/>
        </w:rPr>
        <w:t>this is a fold-up seat that can be flipped up to use as an empty space for a mobility device — these seats do not have arm rests</w:t>
      </w:r>
      <w:r w:rsidR="00DF27E5">
        <w:rPr>
          <w:color w:val="202124"/>
          <w:sz w:val="28"/>
          <w:szCs w:val="28"/>
          <w:highlight w:val="white"/>
        </w:rPr>
        <w:br/>
      </w:r>
      <w:r>
        <w:rPr>
          <w:color w:val="202124"/>
          <w:sz w:val="28"/>
          <w:szCs w:val="28"/>
          <w:highlight w:val="white"/>
        </w:rPr>
        <w:br/>
      </w:r>
      <w:r>
        <w:rPr>
          <w:noProof/>
        </w:rPr>
        <w:drawing>
          <wp:inline distT="114300" distB="114300" distL="114300" distR="114300" wp14:anchorId="4E16E8A3" wp14:editId="4101A398">
            <wp:extent cx="3701143" cy="1944915"/>
            <wp:effectExtent l="0" t="0" r="0" b="0"/>
            <wp:docPr id="27" name="image11.png" descr="Image of red accessible jump seats. There are five seats pictured"/>
            <wp:cNvGraphicFramePr/>
            <a:graphic xmlns:a="http://schemas.openxmlformats.org/drawingml/2006/main">
              <a:graphicData uri="http://schemas.openxmlformats.org/drawingml/2006/picture">
                <pic:pic xmlns:pic="http://schemas.openxmlformats.org/drawingml/2006/picture">
                  <pic:nvPicPr>
                    <pic:cNvPr id="0" name="image11.png" descr="Image of red accessible jump seats. There are five seats pictured"/>
                    <pic:cNvPicPr preferRelativeResize="0"/>
                  </pic:nvPicPr>
                  <pic:blipFill rotWithShape="1">
                    <a:blip r:embed="rId22"/>
                    <a:srcRect t="12761" r="8992" b="20722"/>
                    <a:stretch/>
                  </pic:blipFill>
                  <pic:spPr bwMode="auto">
                    <a:xfrm>
                      <a:off x="0" y="0"/>
                      <a:ext cx="3701143" cy="1944915"/>
                    </a:xfrm>
                    <a:prstGeom prst="rect">
                      <a:avLst/>
                    </a:prstGeom>
                    <a:ln>
                      <a:noFill/>
                    </a:ln>
                    <a:extLst>
                      <a:ext uri="{53640926-AAD7-44D8-BBD7-CCE9431645EC}">
                        <a14:shadowObscured xmlns:a14="http://schemas.microsoft.com/office/drawing/2010/main"/>
                      </a:ext>
                    </a:extLst>
                  </pic:spPr>
                </pic:pic>
              </a:graphicData>
            </a:graphic>
          </wp:inline>
        </w:drawing>
      </w:r>
      <w:r>
        <w:br/>
      </w:r>
      <w:r>
        <w:rPr>
          <w:i/>
          <w:color w:val="1F497D"/>
          <w:sz w:val="18"/>
          <w:szCs w:val="18"/>
        </w:rPr>
        <w:t xml:space="preserve">Figure 11: Example of jump seating found in cinemas </w:t>
      </w:r>
      <w:r>
        <w:rPr>
          <w:color w:val="202124"/>
          <w:sz w:val="28"/>
          <w:szCs w:val="28"/>
          <w:highlight w:val="white"/>
        </w:rPr>
        <w:br/>
      </w:r>
    </w:p>
    <w:p w14:paraId="64AC5353" w14:textId="77777777" w:rsidR="00C7186C" w:rsidRDefault="00000000">
      <w:pPr>
        <w:rPr>
          <w:b/>
          <w:color w:val="202124"/>
          <w:sz w:val="28"/>
          <w:szCs w:val="28"/>
          <w:highlight w:val="white"/>
        </w:rPr>
      </w:pPr>
      <w:r>
        <w:br w:type="page"/>
      </w:r>
    </w:p>
    <w:p w14:paraId="42057B1B" w14:textId="2611D7CE" w:rsidR="00C7186C" w:rsidRDefault="00000000">
      <w:pPr>
        <w:numPr>
          <w:ilvl w:val="0"/>
          <w:numId w:val="42"/>
        </w:numPr>
      </w:pPr>
      <w:r>
        <w:rPr>
          <w:b/>
          <w:color w:val="202124"/>
          <w:sz w:val="28"/>
          <w:szCs w:val="28"/>
          <w:highlight w:val="white"/>
        </w:rPr>
        <w:lastRenderedPageBreak/>
        <w:t xml:space="preserve">Companion seat: </w:t>
      </w:r>
      <w:r w:rsidR="00DF27E5">
        <w:rPr>
          <w:b/>
          <w:color w:val="202124"/>
          <w:sz w:val="28"/>
          <w:szCs w:val="28"/>
          <w:highlight w:val="white"/>
        </w:rPr>
        <w:br/>
      </w:r>
      <w:r>
        <w:rPr>
          <w:color w:val="202124"/>
          <w:sz w:val="28"/>
          <w:szCs w:val="28"/>
          <w:highlight w:val="white"/>
        </w:rPr>
        <w:t>A typical cinema seat beside an accessible seat that is reserved for use by companions of those requiring accessibility accommodations</w:t>
      </w:r>
      <w:r w:rsidR="00DF27E5">
        <w:rPr>
          <w:color w:val="202124"/>
          <w:sz w:val="28"/>
          <w:szCs w:val="28"/>
          <w:highlight w:val="white"/>
        </w:rPr>
        <w:br/>
      </w:r>
      <w:r>
        <w:rPr>
          <w:color w:val="202124"/>
          <w:sz w:val="28"/>
          <w:szCs w:val="28"/>
          <w:highlight w:val="white"/>
        </w:rPr>
        <w:br/>
      </w:r>
      <w:r>
        <w:rPr>
          <w:b/>
          <w:noProof/>
        </w:rPr>
        <w:drawing>
          <wp:inline distT="114300" distB="114300" distL="114300" distR="114300" wp14:anchorId="53F46066" wp14:editId="61231A0B">
            <wp:extent cx="4114800" cy="2333388"/>
            <wp:effectExtent l="0" t="0" r="0" b="0"/>
            <wp:docPr id="29" name="image12.png" descr="Image of cinemas 1 accessible spot (empty spot with a backrest) and companion seating in between. These seats are red"/>
            <wp:cNvGraphicFramePr/>
            <a:graphic xmlns:a="http://schemas.openxmlformats.org/drawingml/2006/main">
              <a:graphicData uri="http://schemas.openxmlformats.org/drawingml/2006/picture">
                <pic:pic xmlns:pic="http://schemas.openxmlformats.org/drawingml/2006/picture">
                  <pic:nvPicPr>
                    <pic:cNvPr id="0" name="image12.png" descr="Image of cinemas 1 accessible spot (empty spot with a backrest) and companion seating in between. These seats are red"/>
                    <pic:cNvPicPr preferRelativeResize="0"/>
                  </pic:nvPicPr>
                  <pic:blipFill>
                    <a:blip r:embed="rId23"/>
                    <a:srcRect t="19634"/>
                    <a:stretch>
                      <a:fillRect/>
                    </a:stretch>
                  </pic:blipFill>
                  <pic:spPr>
                    <a:xfrm>
                      <a:off x="0" y="0"/>
                      <a:ext cx="4114800" cy="2333388"/>
                    </a:xfrm>
                    <a:prstGeom prst="rect">
                      <a:avLst/>
                    </a:prstGeom>
                    <a:ln/>
                  </pic:spPr>
                </pic:pic>
              </a:graphicData>
            </a:graphic>
          </wp:inline>
        </w:drawing>
      </w:r>
      <w:r>
        <w:rPr>
          <w:b/>
        </w:rPr>
        <w:br/>
      </w:r>
      <w:r>
        <w:rPr>
          <w:i/>
          <w:color w:val="1F497D"/>
          <w:sz w:val="18"/>
          <w:szCs w:val="18"/>
        </w:rPr>
        <w:t xml:space="preserve">Figure 12: Example of companion seat </w:t>
      </w:r>
      <w:proofErr w:type="gramStart"/>
      <w:r>
        <w:rPr>
          <w:i/>
          <w:color w:val="1F497D"/>
          <w:sz w:val="18"/>
          <w:szCs w:val="18"/>
        </w:rPr>
        <w:t>location</w:t>
      </w:r>
      <w:proofErr w:type="gramEnd"/>
    </w:p>
    <w:p w14:paraId="6750A07C" w14:textId="77777777" w:rsidR="00C7186C" w:rsidRDefault="00000000">
      <w:pPr>
        <w:rPr>
          <w:color w:val="F46F21"/>
          <w:sz w:val="24"/>
          <w:szCs w:val="24"/>
          <w:u w:val="single"/>
        </w:rPr>
      </w:pPr>
      <w:r>
        <w:rPr>
          <w:color w:val="F46F21"/>
          <w:sz w:val="24"/>
          <w:szCs w:val="24"/>
          <w:u w:val="single"/>
        </w:rPr>
        <w:br/>
      </w:r>
    </w:p>
    <w:tbl>
      <w:tblPr>
        <w:tblStyle w:val="a0"/>
        <w:tblW w:w="1012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2940"/>
        <w:gridCol w:w="3630"/>
        <w:gridCol w:w="1620"/>
      </w:tblGrid>
      <w:tr w:rsidR="00DF570C" w:rsidRPr="00DF570C" w14:paraId="0E10C5E8" w14:textId="77777777">
        <w:tc>
          <w:tcPr>
            <w:tcW w:w="1935" w:type="dxa"/>
            <w:shd w:val="clear" w:color="auto" w:fill="auto"/>
            <w:tcMar>
              <w:top w:w="100" w:type="dxa"/>
              <w:left w:w="100" w:type="dxa"/>
              <w:bottom w:w="100" w:type="dxa"/>
              <w:right w:w="100" w:type="dxa"/>
            </w:tcMar>
          </w:tcPr>
          <w:p w14:paraId="1B29A18C" w14:textId="77777777" w:rsidR="00C7186C" w:rsidRPr="00DF570C" w:rsidRDefault="00000000">
            <w:pPr>
              <w:widowControl w:val="0"/>
              <w:rPr>
                <w:color w:val="000000" w:themeColor="text1"/>
                <w:sz w:val="28"/>
                <w:szCs w:val="28"/>
                <w:highlight w:val="white"/>
              </w:rPr>
            </w:pPr>
            <w:r w:rsidRPr="00DF570C">
              <w:rPr>
                <w:b/>
                <w:color w:val="000000" w:themeColor="text1"/>
                <w:sz w:val="28"/>
                <w:szCs w:val="28"/>
                <w:highlight w:val="white"/>
              </w:rPr>
              <w:t>Cinema 1*</w:t>
            </w:r>
            <w:r w:rsidRPr="00DF570C">
              <w:rPr>
                <w:color w:val="000000" w:themeColor="text1"/>
                <w:sz w:val="28"/>
                <w:szCs w:val="28"/>
                <w:highlight w:val="white"/>
              </w:rPr>
              <w:br/>
              <w:t>522 seats</w:t>
            </w:r>
          </w:p>
        </w:tc>
        <w:tc>
          <w:tcPr>
            <w:tcW w:w="2940" w:type="dxa"/>
            <w:shd w:val="clear" w:color="auto" w:fill="auto"/>
            <w:tcMar>
              <w:top w:w="100" w:type="dxa"/>
              <w:left w:w="100" w:type="dxa"/>
              <w:bottom w:w="100" w:type="dxa"/>
              <w:right w:w="100" w:type="dxa"/>
            </w:tcMar>
          </w:tcPr>
          <w:p w14:paraId="27272BF0" w14:textId="77777777" w:rsidR="00C7186C" w:rsidRPr="00DF570C" w:rsidRDefault="00000000">
            <w:pPr>
              <w:widowControl w:val="0"/>
              <w:rPr>
                <w:color w:val="000000" w:themeColor="text1"/>
                <w:sz w:val="28"/>
                <w:szCs w:val="28"/>
                <w:highlight w:val="white"/>
              </w:rPr>
            </w:pPr>
            <w:r w:rsidRPr="00DF570C">
              <w:rPr>
                <w:b/>
                <w:color w:val="000000" w:themeColor="text1"/>
                <w:sz w:val="28"/>
                <w:szCs w:val="28"/>
                <w:highlight w:val="white"/>
              </w:rPr>
              <w:t xml:space="preserve">Accessible Seating </w:t>
            </w:r>
            <w:r w:rsidRPr="00DF570C">
              <w:rPr>
                <w:b/>
                <w:color w:val="000000" w:themeColor="text1"/>
                <w:sz w:val="28"/>
                <w:szCs w:val="28"/>
                <w:highlight w:val="white"/>
              </w:rPr>
              <w:br/>
            </w:r>
            <w:r w:rsidRPr="00DF570C">
              <w:rPr>
                <w:color w:val="000000" w:themeColor="text1"/>
                <w:sz w:val="28"/>
                <w:szCs w:val="28"/>
              </w:rPr>
              <w:t xml:space="preserve">5 “Jump Seats” </w:t>
            </w:r>
            <w:r w:rsidRPr="00DF570C">
              <w:rPr>
                <w:color w:val="000000" w:themeColor="text1"/>
                <w:sz w:val="28"/>
                <w:szCs w:val="28"/>
              </w:rPr>
              <w:br/>
              <w:t>and</w:t>
            </w:r>
            <w:r w:rsidRPr="00DF570C">
              <w:rPr>
                <w:color w:val="000000" w:themeColor="text1"/>
                <w:sz w:val="28"/>
                <w:szCs w:val="28"/>
              </w:rPr>
              <w:br/>
              <w:t>4 accessible spaces that are empty</w:t>
            </w:r>
          </w:p>
        </w:tc>
        <w:tc>
          <w:tcPr>
            <w:tcW w:w="3630" w:type="dxa"/>
            <w:shd w:val="clear" w:color="auto" w:fill="auto"/>
            <w:tcMar>
              <w:top w:w="100" w:type="dxa"/>
              <w:left w:w="100" w:type="dxa"/>
              <w:bottom w:w="100" w:type="dxa"/>
              <w:right w:w="100" w:type="dxa"/>
            </w:tcMar>
          </w:tcPr>
          <w:p w14:paraId="24CD52E2" w14:textId="77777777" w:rsidR="00C7186C" w:rsidRPr="00DF570C" w:rsidRDefault="00000000">
            <w:pPr>
              <w:widowControl w:val="0"/>
              <w:rPr>
                <w:color w:val="000000" w:themeColor="text1"/>
                <w:sz w:val="28"/>
                <w:szCs w:val="28"/>
                <w:highlight w:val="white"/>
              </w:rPr>
            </w:pPr>
            <w:r w:rsidRPr="00DF570C">
              <w:rPr>
                <w:b/>
                <w:color w:val="000000" w:themeColor="text1"/>
                <w:sz w:val="28"/>
                <w:szCs w:val="28"/>
                <w:highlight w:val="white"/>
              </w:rPr>
              <w:t>Companion Seating</w:t>
            </w:r>
            <w:r w:rsidRPr="00DF570C">
              <w:rPr>
                <w:b/>
                <w:color w:val="000000" w:themeColor="text1"/>
                <w:sz w:val="28"/>
                <w:szCs w:val="28"/>
                <w:highlight w:val="white"/>
              </w:rPr>
              <w:br/>
            </w:r>
            <w:r w:rsidRPr="00DF570C">
              <w:rPr>
                <w:b/>
                <w:color w:val="000000" w:themeColor="text1"/>
                <w:sz w:val="28"/>
                <w:szCs w:val="28"/>
                <w:highlight w:val="white"/>
              </w:rPr>
              <w:br/>
            </w:r>
            <w:r w:rsidRPr="00DF570C">
              <w:rPr>
                <w:color w:val="000000" w:themeColor="text1"/>
                <w:sz w:val="28"/>
                <w:szCs w:val="28"/>
                <w:highlight w:val="white"/>
              </w:rPr>
              <w:t>3 seats</w:t>
            </w:r>
          </w:p>
        </w:tc>
        <w:tc>
          <w:tcPr>
            <w:tcW w:w="1620" w:type="dxa"/>
            <w:shd w:val="clear" w:color="auto" w:fill="auto"/>
            <w:tcMar>
              <w:top w:w="100" w:type="dxa"/>
              <w:left w:w="100" w:type="dxa"/>
              <w:bottom w:w="100" w:type="dxa"/>
              <w:right w:w="100" w:type="dxa"/>
            </w:tcMar>
          </w:tcPr>
          <w:p w14:paraId="73F16085" w14:textId="77777777" w:rsidR="00C7186C" w:rsidRPr="00DF570C" w:rsidRDefault="00000000">
            <w:pPr>
              <w:widowControl w:val="0"/>
              <w:rPr>
                <w:b/>
                <w:color w:val="000000" w:themeColor="text1"/>
                <w:sz w:val="28"/>
                <w:szCs w:val="28"/>
                <w:highlight w:val="white"/>
              </w:rPr>
            </w:pPr>
            <w:r w:rsidRPr="00DF570C">
              <w:rPr>
                <w:b/>
                <w:color w:val="000000" w:themeColor="text1"/>
                <w:sz w:val="28"/>
                <w:szCs w:val="28"/>
                <w:highlight w:val="white"/>
              </w:rPr>
              <w:t>Step-Free</w:t>
            </w:r>
            <w:r w:rsidRPr="00DF570C">
              <w:rPr>
                <w:b/>
                <w:color w:val="000000" w:themeColor="text1"/>
                <w:sz w:val="28"/>
                <w:szCs w:val="28"/>
                <w:highlight w:val="white"/>
              </w:rPr>
              <w:br/>
            </w:r>
            <w:r w:rsidRPr="00DF570C">
              <w:rPr>
                <w:b/>
                <w:color w:val="000000" w:themeColor="text1"/>
                <w:sz w:val="28"/>
                <w:szCs w:val="28"/>
                <w:highlight w:val="white"/>
              </w:rPr>
              <w:br/>
            </w:r>
            <w:r w:rsidRPr="00DF570C">
              <w:rPr>
                <w:color w:val="000000" w:themeColor="text1"/>
                <w:sz w:val="28"/>
                <w:szCs w:val="28"/>
                <w:highlight w:val="white"/>
              </w:rPr>
              <w:t>Row F</w:t>
            </w:r>
          </w:p>
        </w:tc>
      </w:tr>
      <w:tr w:rsidR="00DF570C" w:rsidRPr="00DF570C" w14:paraId="580DA3C3" w14:textId="77777777">
        <w:tc>
          <w:tcPr>
            <w:tcW w:w="1935" w:type="dxa"/>
            <w:shd w:val="clear" w:color="auto" w:fill="auto"/>
            <w:tcMar>
              <w:top w:w="100" w:type="dxa"/>
              <w:left w:w="100" w:type="dxa"/>
              <w:bottom w:w="100" w:type="dxa"/>
              <w:right w:w="100" w:type="dxa"/>
            </w:tcMar>
          </w:tcPr>
          <w:p w14:paraId="348504DD" w14:textId="77777777" w:rsidR="00C7186C" w:rsidRPr="00DF570C" w:rsidRDefault="00000000">
            <w:pPr>
              <w:rPr>
                <w:color w:val="000000" w:themeColor="text1"/>
                <w:sz w:val="28"/>
                <w:szCs w:val="28"/>
                <w:highlight w:val="white"/>
              </w:rPr>
            </w:pPr>
            <w:r w:rsidRPr="00DF570C">
              <w:rPr>
                <w:b/>
                <w:color w:val="000000" w:themeColor="text1"/>
                <w:sz w:val="28"/>
                <w:szCs w:val="28"/>
                <w:highlight w:val="white"/>
              </w:rPr>
              <w:t>Cinema 2</w:t>
            </w:r>
            <w:r w:rsidRPr="00DF570C">
              <w:rPr>
                <w:color w:val="000000" w:themeColor="text1"/>
                <w:sz w:val="28"/>
                <w:szCs w:val="28"/>
                <w:highlight w:val="white"/>
              </w:rPr>
              <w:br/>
              <w:t>352 seats</w:t>
            </w:r>
          </w:p>
        </w:tc>
        <w:tc>
          <w:tcPr>
            <w:tcW w:w="2940" w:type="dxa"/>
            <w:shd w:val="clear" w:color="auto" w:fill="auto"/>
            <w:tcMar>
              <w:top w:w="100" w:type="dxa"/>
              <w:left w:w="100" w:type="dxa"/>
              <w:bottom w:w="100" w:type="dxa"/>
              <w:right w:w="100" w:type="dxa"/>
            </w:tcMar>
          </w:tcPr>
          <w:p w14:paraId="6E1852DF" w14:textId="77777777" w:rsidR="00C7186C" w:rsidRPr="00DF570C" w:rsidRDefault="00000000">
            <w:pPr>
              <w:widowControl w:val="0"/>
              <w:rPr>
                <w:color w:val="000000" w:themeColor="text1"/>
                <w:sz w:val="28"/>
                <w:szCs w:val="28"/>
                <w:highlight w:val="white"/>
              </w:rPr>
            </w:pPr>
            <w:r w:rsidRPr="00DF570C">
              <w:rPr>
                <w:b/>
                <w:color w:val="000000" w:themeColor="text1"/>
                <w:sz w:val="28"/>
                <w:szCs w:val="28"/>
              </w:rPr>
              <w:t>Accessible Seating</w:t>
            </w:r>
            <w:r w:rsidRPr="00DF570C">
              <w:rPr>
                <w:b/>
                <w:color w:val="000000" w:themeColor="text1"/>
                <w:sz w:val="28"/>
                <w:szCs w:val="28"/>
                <w:highlight w:val="white"/>
              </w:rPr>
              <w:br/>
            </w:r>
            <w:r w:rsidRPr="00DF570C">
              <w:rPr>
                <w:b/>
                <w:color w:val="000000" w:themeColor="text1"/>
                <w:sz w:val="28"/>
                <w:szCs w:val="28"/>
                <w:highlight w:val="white"/>
              </w:rPr>
              <w:br/>
            </w:r>
            <w:r w:rsidRPr="00DF570C">
              <w:rPr>
                <w:color w:val="000000" w:themeColor="text1"/>
                <w:sz w:val="28"/>
                <w:szCs w:val="28"/>
              </w:rPr>
              <w:t xml:space="preserve">4 “Jump </w:t>
            </w:r>
            <w:proofErr w:type="gramStart"/>
            <w:r w:rsidRPr="00DF570C">
              <w:rPr>
                <w:color w:val="000000" w:themeColor="text1"/>
                <w:sz w:val="28"/>
                <w:szCs w:val="28"/>
              </w:rPr>
              <w:t xml:space="preserve">Seats”   </w:t>
            </w:r>
            <w:proofErr w:type="gramEnd"/>
            <w:r w:rsidRPr="00DF570C">
              <w:rPr>
                <w:b/>
                <w:color w:val="000000" w:themeColor="text1"/>
                <w:sz w:val="28"/>
                <w:szCs w:val="28"/>
                <w:highlight w:val="white"/>
              </w:rPr>
              <w:br/>
            </w:r>
          </w:p>
        </w:tc>
        <w:tc>
          <w:tcPr>
            <w:tcW w:w="3630" w:type="dxa"/>
            <w:shd w:val="clear" w:color="auto" w:fill="auto"/>
            <w:tcMar>
              <w:top w:w="100" w:type="dxa"/>
              <w:left w:w="100" w:type="dxa"/>
              <w:bottom w:w="100" w:type="dxa"/>
              <w:right w:w="100" w:type="dxa"/>
            </w:tcMar>
          </w:tcPr>
          <w:p w14:paraId="363024E1" w14:textId="77777777" w:rsidR="00C7186C" w:rsidRPr="00DF570C" w:rsidRDefault="00000000">
            <w:pPr>
              <w:widowControl w:val="0"/>
              <w:rPr>
                <w:color w:val="000000" w:themeColor="text1"/>
                <w:sz w:val="28"/>
                <w:szCs w:val="28"/>
                <w:highlight w:val="white"/>
              </w:rPr>
            </w:pPr>
            <w:r w:rsidRPr="00DF570C">
              <w:rPr>
                <w:b/>
                <w:color w:val="000000" w:themeColor="text1"/>
                <w:sz w:val="28"/>
                <w:szCs w:val="28"/>
                <w:highlight w:val="white"/>
              </w:rPr>
              <w:t>Companion Seating</w:t>
            </w:r>
            <w:r w:rsidRPr="00DF570C">
              <w:rPr>
                <w:b/>
                <w:color w:val="000000" w:themeColor="text1"/>
                <w:sz w:val="28"/>
                <w:szCs w:val="28"/>
                <w:highlight w:val="white"/>
              </w:rPr>
              <w:br/>
            </w:r>
            <w:r w:rsidRPr="00DF570C">
              <w:rPr>
                <w:b/>
                <w:color w:val="000000" w:themeColor="text1"/>
                <w:sz w:val="28"/>
                <w:szCs w:val="28"/>
                <w:highlight w:val="white"/>
              </w:rPr>
              <w:br/>
            </w:r>
            <w:r w:rsidRPr="00DF570C">
              <w:rPr>
                <w:b/>
                <w:color w:val="000000" w:themeColor="text1"/>
                <w:sz w:val="28"/>
                <w:szCs w:val="28"/>
                <w:highlight w:val="white"/>
              </w:rPr>
              <w:br/>
            </w:r>
            <w:r w:rsidRPr="00DF570C">
              <w:rPr>
                <w:color w:val="000000" w:themeColor="text1"/>
                <w:sz w:val="28"/>
                <w:szCs w:val="28"/>
              </w:rPr>
              <w:t>2 Seats</w:t>
            </w:r>
          </w:p>
        </w:tc>
        <w:tc>
          <w:tcPr>
            <w:tcW w:w="1620" w:type="dxa"/>
            <w:shd w:val="clear" w:color="auto" w:fill="auto"/>
            <w:tcMar>
              <w:top w:w="100" w:type="dxa"/>
              <w:left w:w="100" w:type="dxa"/>
              <w:bottom w:w="100" w:type="dxa"/>
              <w:right w:w="100" w:type="dxa"/>
            </w:tcMar>
          </w:tcPr>
          <w:p w14:paraId="7003ACEB" w14:textId="77777777" w:rsidR="00C7186C" w:rsidRPr="00DF570C" w:rsidRDefault="00000000">
            <w:pPr>
              <w:spacing w:before="160" w:after="200"/>
              <w:rPr>
                <w:b/>
                <w:color w:val="000000" w:themeColor="text1"/>
                <w:sz w:val="28"/>
                <w:szCs w:val="28"/>
                <w:highlight w:val="white"/>
              </w:rPr>
            </w:pPr>
            <w:r w:rsidRPr="00DF570C">
              <w:rPr>
                <w:color w:val="000000" w:themeColor="text1"/>
                <w:sz w:val="28"/>
                <w:szCs w:val="28"/>
                <w:highlight w:val="white"/>
              </w:rPr>
              <w:t>Row E</w:t>
            </w:r>
          </w:p>
        </w:tc>
      </w:tr>
      <w:tr w:rsidR="00DF570C" w:rsidRPr="00DF570C" w14:paraId="268C02D6" w14:textId="77777777">
        <w:tc>
          <w:tcPr>
            <w:tcW w:w="1935" w:type="dxa"/>
            <w:shd w:val="clear" w:color="auto" w:fill="auto"/>
            <w:tcMar>
              <w:top w:w="100" w:type="dxa"/>
              <w:left w:w="100" w:type="dxa"/>
              <w:bottom w:w="100" w:type="dxa"/>
              <w:right w:w="100" w:type="dxa"/>
            </w:tcMar>
          </w:tcPr>
          <w:p w14:paraId="1E505B5D" w14:textId="77777777" w:rsidR="00C7186C" w:rsidRPr="00DF570C" w:rsidRDefault="00000000">
            <w:pPr>
              <w:rPr>
                <w:color w:val="000000" w:themeColor="text1"/>
                <w:sz w:val="28"/>
                <w:szCs w:val="28"/>
                <w:highlight w:val="white"/>
              </w:rPr>
            </w:pPr>
            <w:r w:rsidRPr="00DF570C">
              <w:rPr>
                <w:b/>
                <w:color w:val="000000" w:themeColor="text1"/>
                <w:sz w:val="28"/>
                <w:szCs w:val="28"/>
                <w:highlight w:val="white"/>
              </w:rPr>
              <w:t>Cinema 3</w:t>
            </w:r>
            <w:r w:rsidRPr="00DF570C">
              <w:rPr>
                <w:color w:val="000000" w:themeColor="text1"/>
                <w:sz w:val="28"/>
                <w:szCs w:val="28"/>
                <w:highlight w:val="white"/>
              </w:rPr>
              <w:br/>
              <w:t>225 seats</w:t>
            </w:r>
          </w:p>
        </w:tc>
        <w:tc>
          <w:tcPr>
            <w:tcW w:w="2940" w:type="dxa"/>
            <w:shd w:val="clear" w:color="auto" w:fill="auto"/>
            <w:tcMar>
              <w:top w:w="100" w:type="dxa"/>
              <w:left w:w="100" w:type="dxa"/>
              <w:bottom w:w="100" w:type="dxa"/>
              <w:right w:w="100" w:type="dxa"/>
            </w:tcMar>
          </w:tcPr>
          <w:p w14:paraId="0BCDCB5E" w14:textId="77777777" w:rsidR="00C7186C" w:rsidRPr="00DF570C" w:rsidRDefault="00000000">
            <w:pPr>
              <w:widowControl w:val="0"/>
              <w:rPr>
                <w:color w:val="000000" w:themeColor="text1"/>
                <w:sz w:val="28"/>
                <w:szCs w:val="28"/>
                <w:highlight w:val="white"/>
              </w:rPr>
            </w:pPr>
            <w:r w:rsidRPr="00DF570C">
              <w:rPr>
                <w:b/>
                <w:color w:val="000000" w:themeColor="text1"/>
                <w:sz w:val="28"/>
                <w:szCs w:val="28"/>
                <w:highlight w:val="white"/>
              </w:rPr>
              <w:t>Accessible Seating</w:t>
            </w:r>
            <w:r w:rsidRPr="00DF570C">
              <w:rPr>
                <w:b/>
                <w:color w:val="000000" w:themeColor="text1"/>
                <w:sz w:val="28"/>
                <w:szCs w:val="28"/>
                <w:highlight w:val="white"/>
              </w:rPr>
              <w:br/>
            </w:r>
            <w:r w:rsidRPr="00DF570C">
              <w:rPr>
                <w:b/>
                <w:color w:val="000000" w:themeColor="text1"/>
                <w:sz w:val="28"/>
                <w:szCs w:val="28"/>
                <w:highlight w:val="white"/>
              </w:rPr>
              <w:br/>
            </w:r>
            <w:r w:rsidRPr="00DF570C">
              <w:rPr>
                <w:color w:val="000000" w:themeColor="text1"/>
                <w:sz w:val="28"/>
                <w:szCs w:val="28"/>
              </w:rPr>
              <w:t>3 accessible spaces that are empty</w:t>
            </w:r>
            <w:r w:rsidRPr="00DF570C">
              <w:rPr>
                <w:b/>
                <w:color w:val="000000" w:themeColor="text1"/>
                <w:sz w:val="28"/>
                <w:szCs w:val="28"/>
                <w:highlight w:val="white"/>
              </w:rPr>
              <w:br/>
            </w:r>
          </w:p>
        </w:tc>
        <w:tc>
          <w:tcPr>
            <w:tcW w:w="3630" w:type="dxa"/>
            <w:shd w:val="clear" w:color="auto" w:fill="auto"/>
            <w:tcMar>
              <w:top w:w="100" w:type="dxa"/>
              <w:left w:w="100" w:type="dxa"/>
              <w:bottom w:w="100" w:type="dxa"/>
              <w:right w:w="100" w:type="dxa"/>
            </w:tcMar>
          </w:tcPr>
          <w:p w14:paraId="70FF7AAF" w14:textId="77777777" w:rsidR="00C7186C" w:rsidRPr="00DF570C" w:rsidRDefault="00000000">
            <w:pPr>
              <w:widowControl w:val="0"/>
              <w:rPr>
                <w:color w:val="000000" w:themeColor="text1"/>
                <w:sz w:val="28"/>
                <w:szCs w:val="28"/>
                <w:highlight w:val="white"/>
              </w:rPr>
            </w:pPr>
            <w:r w:rsidRPr="00DF570C">
              <w:rPr>
                <w:b/>
                <w:color w:val="000000" w:themeColor="text1"/>
                <w:sz w:val="28"/>
                <w:szCs w:val="28"/>
                <w:highlight w:val="white"/>
              </w:rPr>
              <w:t>Companion Seating</w:t>
            </w:r>
            <w:r w:rsidRPr="00DF570C">
              <w:rPr>
                <w:b/>
                <w:color w:val="000000" w:themeColor="text1"/>
                <w:sz w:val="28"/>
                <w:szCs w:val="28"/>
                <w:highlight w:val="white"/>
              </w:rPr>
              <w:br/>
            </w:r>
            <w:r w:rsidRPr="00DF570C">
              <w:rPr>
                <w:b/>
                <w:color w:val="000000" w:themeColor="text1"/>
                <w:sz w:val="28"/>
                <w:szCs w:val="28"/>
                <w:highlight w:val="white"/>
              </w:rPr>
              <w:br/>
            </w:r>
            <w:r w:rsidRPr="00DF570C">
              <w:rPr>
                <w:b/>
                <w:color w:val="000000" w:themeColor="text1"/>
                <w:sz w:val="28"/>
                <w:szCs w:val="28"/>
                <w:highlight w:val="white"/>
              </w:rPr>
              <w:br/>
            </w:r>
            <w:r w:rsidRPr="00DF570C">
              <w:rPr>
                <w:color w:val="000000" w:themeColor="text1"/>
                <w:sz w:val="28"/>
                <w:szCs w:val="28"/>
              </w:rPr>
              <w:t>2 seats</w:t>
            </w:r>
          </w:p>
        </w:tc>
        <w:tc>
          <w:tcPr>
            <w:tcW w:w="1620" w:type="dxa"/>
            <w:shd w:val="clear" w:color="auto" w:fill="auto"/>
            <w:tcMar>
              <w:top w:w="100" w:type="dxa"/>
              <w:left w:w="100" w:type="dxa"/>
              <w:bottom w:w="100" w:type="dxa"/>
              <w:right w:w="100" w:type="dxa"/>
            </w:tcMar>
          </w:tcPr>
          <w:p w14:paraId="14128BDB" w14:textId="77777777" w:rsidR="00C7186C" w:rsidRPr="00DF570C" w:rsidRDefault="00000000">
            <w:pPr>
              <w:spacing w:before="160" w:after="200"/>
              <w:rPr>
                <w:b/>
                <w:color w:val="000000" w:themeColor="text1"/>
                <w:sz w:val="28"/>
                <w:szCs w:val="28"/>
                <w:highlight w:val="white"/>
              </w:rPr>
            </w:pPr>
            <w:r w:rsidRPr="00DF570C">
              <w:rPr>
                <w:color w:val="000000" w:themeColor="text1"/>
                <w:sz w:val="28"/>
                <w:szCs w:val="28"/>
                <w:highlight w:val="white"/>
              </w:rPr>
              <w:t>Row A</w:t>
            </w:r>
          </w:p>
        </w:tc>
      </w:tr>
      <w:tr w:rsidR="00DF570C" w:rsidRPr="00DF570C" w14:paraId="60AC1ED5" w14:textId="77777777">
        <w:tc>
          <w:tcPr>
            <w:tcW w:w="1935" w:type="dxa"/>
            <w:shd w:val="clear" w:color="auto" w:fill="auto"/>
            <w:tcMar>
              <w:top w:w="100" w:type="dxa"/>
              <w:left w:w="100" w:type="dxa"/>
              <w:bottom w:w="100" w:type="dxa"/>
              <w:right w:w="100" w:type="dxa"/>
            </w:tcMar>
          </w:tcPr>
          <w:p w14:paraId="6455A102" w14:textId="77777777" w:rsidR="00C7186C" w:rsidRPr="00DF570C" w:rsidRDefault="00000000">
            <w:pPr>
              <w:rPr>
                <w:b/>
                <w:color w:val="000000" w:themeColor="text1"/>
                <w:sz w:val="28"/>
                <w:szCs w:val="28"/>
                <w:highlight w:val="white"/>
              </w:rPr>
            </w:pPr>
            <w:r w:rsidRPr="00DF570C">
              <w:rPr>
                <w:b/>
                <w:color w:val="000000" w:themeColor="text1"/>
                <w:sz w:val="28"/>
                <w:szCs w:val="28"/>
                <w:highlight w:val="white"/>
              </w:rPr>
              <w:t>Cinema 4</w:t>
            </w:r>
            <w:r w:rsidRPr="00DF570C">
              <w:rPr>
                <w:b/>
                <w:color w:val="000000" w:themeColor="text1"/>
                <w:sz w:val="28"/>
                <w:szCs w:val="28"/>
                <w:highlight w:val="white"/>
              </w:rPr>
              <w:br/>
            </w:r>
            <w:r w:rsidRPr="00DF570C">
              <w:rPr>
                <w:b/>
                <w:color w:val="000000" w:themeColor="text1"/>
                <w:sz w:val="28"/>
                <w:szCs w:val="28"/>
                <w:highlight w:val="white"/>
              </w:rPr>
              <w:br/>
            </w:r>
            <w:r w:rsidRPr="00DF570C">
              <w:rPr>
                <w:color w:val="000000" w:themeColor="text1"/>
                <w:sz w:val="28"/>
                <w:szCs w:val="28"/>
                <w:highlight w:val="white"/>
              </w:rPr>
              <w:t>149 seats</w:t>
            </w:r>
          </w:p>
        </w:tc>
        <w:tc>
          <w:tcPr>
            <w:tcW w:w="2940" w:type="dxa"/>
            <w:shd w:val="clear" w:color="auto" w:fill="auto"/>
            <w:tcMar>
              <w:top w:w="100" w:type="dxa"/>
              <w:left w:w="100" w:type="dxa"/>
              <w:bottom w:w="100" w:type="dxa"/>
              <w:right w:w="100" w:type="dxa"/>
            </w:tcMar>
          </w:tcPr>
          <w:p w14:paraId="440EBEB1" w14:textId="77777777" w:rsidR="00C7186C" w:rsidRPr="00DF570C" w:rsidRDefault="00000000">
            <w:pPr>
              <w:widowControl w:val="0"/>
              <w:rPr>
                <w:b/>
                <w:color w:val="000000" w:themeColor="text1"/>
                <w:sz w:val="28"/>
                <w:szCs w:val="28"/>
                <w:highlight w:val="white"/>
              </w:rPr>
            </w:pPr>
            <w:r w:rsidRPr="00DF570C">
              <w:rPr>
                <w:b/>
                <w:color w:val="000000" w:themeColor="text1"/>
                <w:sz w:val="28"/>
                <w:szCs w:val="28"/>
                <w:highlight w:val="white"/>
              </w:rPr>
              <w:t>Accessible Seating</w:t>
            </w:r>
            <w:r w:rsidRPr="00DF570C">
              <w:rPr>
                <w:color w:val="000000" w:themeColor="text1"/>
                <w:sz w:val="28"/>
                <w:szCs w:val="28"/>
              </w:rPr>
              <w:br/>
              <w:t>3 accessible spaces that are empty</w:t>
            </w:r>
          </w:p>
        </w:tc>
        <w:tc>
          <w:tcPr>
            <w:tcW w:w="3630" w:type="dxa"/>
            <w:shd w:val="clear" w:color="auto" w:fill="auto"/>
            <w:tcMar>
              <w:top w:w="100" w:type="dxa"/>
              <w:left w:w="100" w:type="dxa"/>
              <w:bottom w:w="100" w:type="dxa"/>
              <w:right w:w="100" w:type="dxa"/>
            </w:tcMar>
          </w:tcPr>
          <w:p w14:paraId="04B65489" w14:textId="77777777" w:rsidR="00C7186C" w:rsidRPr="00DF570C" w:rsidRDefault="00000000">
            <w:pPr>
              <w:widowControl w:val="0"/>
              <w:rPr>
                <w:b/>
                <w:color w:val="000000" w:themeColor="text1"/>
                <w:sz w:val="28"/>
                <w:szCs w:val="28"/>
                <w:highlight w:val="white"/>
              </w:rPr>
            </w:pPr>
            <w:r w:rsidRPr="00DF570C">
              <w:rPr>
                <w:b/>
                <w:color w:val="000000" w:themeColor="text1"/>
                <w:sz w:val="28"/>
                <w:szCs w:val="28"/>
                <w:highlight w:val="white"/>
              </w:rPr>
              <w:t>Companion Seating</w:t>
            </w:r>
            <w:r w:rsidRPr="00DF570C">
              <w:rPr>
                <w:b/>
                <w:color w:val="000000" w:themeColor="text1"/>
                <w:sz w:val="28"/>
                <w:szCs w:val="28"/>
                <w:highlight w:val="white"/>
              </w:rPr>
              <w:br/>
            </w:r>
            <w:r w:rsidRPr="00DF570C">
              <w:rPr>
                <w:color w:val="000000" w:themeColor="text1"/>
                <w:sz w:val="28"/>
                <w:szCs w:val="28"/>
              </w:rPr>
              <w:t>1 Seat</w:t>
            </w:r>
          </w:p>
        </w:tc>
        <w:tc>
          <w:tcPr>
            <w:tcW w:w="1620" w:type="dxa"/>
            <w:shd w:val="clear" w:color="auto" w:fill="auto"/>
            <w:tcMar>
              <w:top w:w="100" w:type="dxa"/>
              <w:left w:w="100" w:type="dxa"/>
              <w:bottom w:w="100" w:type="dxa"/>
              <w:right w:w="100" w:type="dxa"/>
            </w:tcMar>
          </w:tcPr>
          <w:p w14:paraId="61D5C324" w14:textId="77777777" w:rsidR="00C7186C" w:rsidRPr="00DF570C" w:rsidRDefault="00000000">
            <w:pPr>
              <w:widowControl w:val="0"/>
              <w:rPr>
                <w:color w:val="000000" w:themeColor="text1"/>
                <w:sz w:val="28"/>
                <w:szCs w:val="28"/>
                <w:highlight w:val="white"/>
              </w:rPr>
            </w:pPr>
            <w:r w:rsidRPr="00DF570C">
              <w:rPr>
                <w:color w:val="000000" w:themeColor="text1"/>
                <w:sz w:val="28"/>
                <w:szCs w:val="28"/>
                <w:highlight w:val="white"/>
              </w:rPr>
              <w:t>N/A</w:t>
            </w:r>
          </w:p>
        </w:tc>
      </w:tr>
      <w:tr w:rsidR="00DF570C" w:rsidRPr="00DF570C" w14:paraId="750ACD4C" w14:textId="77777777">
        <w:tc>
          <w:tcPr>
            <w:tcW w:w="1935" w:type="dxa"/>
            <w:shd w:val="clear" w:color="auto" w:fill="auto"/>
            <w:tcMar>
              <w:top w:w="100" w:type="dxa"/>
              <w:left w:w="100" w:type="dxa"/>
              <w:bottom w:w="100" w:type="dxa"/>
              <w:right w:w="100" w:type="dxa"/>
            </w:tcMar>
          </w:tcPr>
          <w:p w14:paraId="4627BAA7" w14:textId="77777777" w:rsidR="00C7186C" w:rsidRPr="00DF570C" w:rsidRDefault="00000000">
            <w:pPr>
              <w:rPr>
                <w:b/>
                <w:color w:val="000000" w:themeColor="text1"/>
                <w:sz w:val="28"/>
                <w:szCs w:val="28"/>
                <w:highlight w:val="white"/>
              </w:rPr>
            </w:pPr>
            <w:r w:rsidRPr="00DF570C">
              <w:rPr>
                <w:b/>
                <w:color w:val="000000" w:themeColor="text1"/>
                <w:sz w:val="28"/>
                <w:szCs w:val="28"/>
                <w:highlight w:val="white"/>
              </w:rPr>
              <w:lastRenderedPageBreak/>
              <w:t>Cinema 5</w:t>
            </w:r>
            <w:r w:rsidRPr="00DF570C">
              <w:rPr>
                <w:b/>
                <w:color w:val="000000" w:themeColor="text1"/>
                <w:sz w:val="28"/>
                <w:szCs w:val="28"/>
                <w:highlight w:val="white"/>
              </w:rPr>
              <w:br/>
            </w:r>
            <w:r w:rsidRPr="00DF570C">
              <w:rPr>
                <w:b/>
                <w:color w:val="000000" w:themeColor="text1"/>
                <w:sz w:val="28"/>
                <w:szCs w:val="28"/>
                <w:highlight w:val="white"/>
              </w:rPr>
              <w:br/>
            </w:r>
            <w:r w:rsidRPr="00DF570C">
              <w:rPr>
                <w:color w:val="000000" w:themeColor="text1"/>
                <w:sz w:val="28"/>
                <w:szCs w:val="28"/>
                <w:highlight w:val="white"/>
              </w:rPr>
              <w:t>45 seats</w:t>
            </w:r>
          </w:p>
        </w:tc>
        <w:tc>
          <w:tcPr>
            <w:tcW w:w="2940" w:type="dxa"/>
            <w:shd w:val="clear" w:color="auto" w:fill="auto"/>
            <w:tcMar>
              <w:top w:w="100" w:type="dxa"/>
              <w:left w:w="100" w:type="dxa"/>
              <w:bottom w:w="100" w:type="dxa"/>
              <w:right w:w="100" w:type="dxa"/>
            </w:tcMar>
          </w:tcPr>
          <w:p w14:paraId="7D307A5F" w14:textId="77777777" w:rsidR="00C7186C" w:rsidRPr="00DF570C" w:rsidRDefault="00000000">
            <w:pPr>
              <w:widowControl w:val="0"/>
              <w:rPr>
                <w:b/>
                <w:color w:val="000000" w:themeColor="text1"/>
                <w:sz w:val="28"/>
                <w:szCs w:val="28"/>
                <w:highlight w:val="white"/>
              </w:rPr>
            </w:pPr>
            <w:r w:rsidRPr="00DF570C">
              <w:rPr>
                <w:b/>
                <w:color w:val="000000" w:themeColor="text1"/>
                <w:sz w:val="28"/>
                <w:szCs w:val="28"/>
                <w:highlight w:val="white"/>
              </w:rPr>
              <w:t>Accessible Seating</w:t>
            </w:r>
            <w:r w:rsidRPr="00DF570C">
              <w:rPr>
                <w:color w:val="000000" w:themeColor="text1"/>
                <w:sz w:val="28"/>
                <w:szCs w:val="28"/>
              </w:rPr>
              <w:br/>
              <w:t>2 accessible spaces that are empty</w:t>
            </w:r>
          </w:p>
        </w:tc>
        <w:tc>
          <w:tcPr>
            <w:tcW w:w="3630" w:type="dxa"/>
            <w:shd w:val="clear" w:color="auto" w:fill="auto"/>
            <w:tcMar>
              <w:top w:w="100" w:type="dxa"/>
              <w:left w:w="100" w:type="dxa"/>
              <w:bottom w:w="100" w:type="dxa"/>
              <w:right w:w="100" w:type="dxa"/>
            </w:tcMar>
          </w:tcPr>
          <w:p w14:paraId="47D38952" w14:textId="77777777" w:rsidR="00C7186C" w:rsidRPr="00DF570C" w:rsidRDefault="00000000">
            <w:pPr>
              <w:widowControl w:val="0"/>
              <w:rPr>
                <w:b/>
                <w:color w:val="000000" w:themeColor="text1"/>
                <w:sz w:val="28"/>
                <w:szCs w:val="28"/>
                <w:highlight w:val="white"/>
              </w:rPr>
            </w:pPr>
            <w:r w:rsidRPr="00DF570C">
              <w:rPr>
                <w:b/>
                <w:color w:val="000000" w:themeColor="text1"/>
                <w:sz w:val="28"/>
                <w:szCs w:val="28"/>
                <w:highlight w:val="white"/>
              </w:rPr>
              <w:t>Companion Seating</w:t>
            </w:r>
            <w:r w:rsidRPr="00DF570C">
              <w:rPr>
                <w:b/>
                <w:color w:val="000000" w:themeColor="text1"/>
                <w:sz w:val="28"/>
                <w:szCs w:val="28"/>
                <w:highlight w:val="white"/>
              </w:rPr>
              <w:br/>
            </w:r>
            <w:r w:rsidRPr="00DF570C">
              <w:rPr>
                <w:color w:val="000000" w:themeColor="text1"/>
                <w:sz w:val="28"/>
                <w:szCs w:val="28"/>
              </w:rPr>
              <w:t>N/A</w:t>
            </w:r>
          </w:p>
        </w:tc>
        <w:tc>
          <w:tcPr>
            <w:tcW w:w="1620" w:type="dxa"/>
            <w:shd w:val="clear" w:color="auto" w:fill="auto"/>
            <w:tcMar>
              <w:top w:w="100" w:type="dxa"/>
              <w:left w:w="100" w:type="dxa"/>
              <w:bottom w:w="100" w:type="dxa"/>
              <w:right w:w="100" w:type="dxa"/>
            </w:tcMar>
          </w:tcPr>
          <w:p w14:paraId="1947DD8B" w14:textId="77777777" w:rsidR="00C7186C" w:rsidRPr="00DF570C" w:rsidRDefault="00000000">
            <w:pPr>
              <w:spacing w:before="160" w:after="200"/>
              <w:rPr>
                <w:b/>
                <w:color w:val="000000" w:themeColor="text1"/>
                <w:sz w:val="28"/>
                <w:szCs w:val="28"/>
                <w:highlight w:val="white"/>
              </w:rPr>
            </w:pPr>
            <w:r w:rsidRPr="00DF570C">
              <w:rPr>
                <w:color w:val="000000" w:themeColor="text1"/>
                <w:sz w:val="28"/>
                <w:szCs w:val="28"/>
                <w:highlight w:val="white"/>
              </w:rPr>
              <w:t>Row A</w:t>
            </w:r>
          </w:p>
        </w:tc>
      </w:tr>
      <w:tr w:rsidR="00DF570C" w:rsidRPr="00DF570C" w14:paraId="13CDC950" w14:textId="77777777">
        <w:tc>
          <w:tcPr>
            <w:tcW w:w="1935" w:type="dxa"/>
            <w:shd w:val="clear" w:color="auto" w:fill="auto"/>
            <w:tcMar>
              <w:top w:w="100" w:type="dxa"/>
              <w:left w:w="100" w:type="dxa"/>
              <w:bottom w:w="100" w:type="dxa"/>
              <w:right w:w="100" w:type="dxa"/>
            </w:tcMar>
          </w:tcPr>
          <w:p w14:paraId="3A72D877" w14:textId="77777777" w:rsidR="00C7186C" w:rsidRPr="00DF570C" w:rsidRDefault="00000000">
            <w:pPr>
              <w:rPr>
                <w:b/>
                <w:color w:val="000000" w:themeColor="text1"/>
                <w:sz w:val="28"/>
                <w:szCs w:val="28"/>
                <w:highlight w:val="white"/>
              </w:rPr>
            </w:pPr>
            <w:r w:rsidRPr="00DF570C">
              <w:rPr>
                <w:b/>
                <w:color w:val="000000" w:themeColor="text1"/>
                <w:sz w:val="28"/>
                <w:szCs w:val="28"/>
                <w:highlight w:val="white"/>
              </w:rPr>
              <w:t>Cinema 6</w:t>
            </w:r>
          </w:p>
        </w:tc>
        <w:tc>
          <w:tcPr>
            <w:tcW w:w="2940" w:type="dxa"/>
            <w:shd w:val="clear" w:color="auto" w:fill="auto"/>
            <w:tcMar>
              <w:top w:w="100" w:type="dxa"/>
              <w:left w:w="100" w:type="dxa"/>
              <w:bottom w:w="100" w:type="dxa"/>
              <w:right w:w="100" w:type="dxa"/>
            </w:tcMar>
          </w:tcPr>
          <w:p w14:paraId="62E730CF" w14:textId="77777777" w:rsidR="00C7186C" w:rsidRPr="00DF570C" w:rsidRDefault="00000000">
            <w:pPr>
              <w:spacing w:before="160" w:after="200"/>
              <w:rPr>
                <w:b/>
                <w:color w:val="000000" w:themeColor="text1"/>
                <w:sz w:val="28"/>
                <w:szCs w:val="28"/>
                <w:highlight w:val="white"/>
              </w:rPr>
            </w:pPr>
            <w:r w:rsidRPr="00DF570C">
              <w:rPr>
                <w:b/>
                <w:color w:val="000000" w:themeColor="text1"/>
                <w:sz w:val="28"/>
                <w:szCs w:val="28"/>
                <w:highlight w:val="white"/>
              </w:rPr>
              <w:t>Accessible Seating</w:t>
            </w:r>
            <w:r w:rsidRPr="00DF570C">
              <w:rPr>
                <w:color w:val="000000" w:themeColor="text1"/>
                <w:sz w:val="28"/>
                <w:szCs w:val="28"/>
              </w:rPr>
              <w:br/>
              <w:t xml:space="preserve">2 accessible spaces that are empty </w:t>
            </w:r>
          </w:p>
        </w:tc>
        <w:tc>
          <w:tcPr>
            <w:tcW w:w="3630" w:type="dxa"/>
            <w:shd w:val="clear" w:color="auto" w:fill="auto"/>
            <w:tcMar>
              <w:top w:w="100" w:type="dxa"/>
              <w:left w:w="100" w:type="dxa"/>
              <w:bottom w:w="100" w:type="dxa"/>
              <w:right w:w="100" w:type="dxa"/>
            </w:tcMar>
          </w:tcPr>
          <w:p w14:paraId="5A485E66" w14:textId="77777777" w:rsidR="00C7186C" w:rsidRPr="00DF570C" w:rsidRDefault="00000000">
            <w:pPr>
              <w:widowControl w:val="0"/>
              <w:rPr>
                <w:b/>
                <w:color w:val="000000" w:themeColor="text1"/>
                <w:sz w:val="28"/>
                <w:szCs w:val="28"/>
                <w:highlight w:val="white"/>
              </w:rPr>
            </w:pPr>
            <w:r w:rsidRPr="00DF570C">
              <w:rPr>
                <w:b/>
                <w:color w:val="000000" w:themeColor="text1"/>
                <w:sz w:val="28"/>
                <w:szCs w:val="28"/>
                <w:highlight w:val="white"/>
              </w:rPr>
              <w:t>Companion Seating</w:t>
            </w:r>
            <w:r w:rsidRPr="00DF570C">
              <w:rPr>
                <w:b/>
                <w:color w:val="000000" w:themeColor="text1"/>
                <w:sz w:val="28"/>
                <w:szCs w:val="28"/>
                <w:highlight w:val="white"/>
              </w:rPr>
              <w:br/>
            </w:r>
            <w:r w:rsidRPr="00DF570C">
              <w:rPr>
                <w:color w:val="000000" w:themeColor="text1"/>
                <w:sz w:val="28"/>
                <w:szCs w:val="28"/>
              </w:rPr>
              <w:t>N/A</w:t>
            </w:r>
          </w:p>
        </w:tc>
        <w:tc>
          <w:tcPr>
            <w:tcW w:w="1620" w:type="dxa"/>
            <w:shd w:val="clear" w:color="auto" w:fill="auto"/>
            <w:tcMar>
              <w:top w:w="100" w:type="dxa"/>
              <w:left w:w="100" w:type="dxa"/>
              <w:bottom w:w="100" w:type="dxa"/>
              <w:right w:w="100" w:type="dxa"/>
            </w:tcMar>
          </w:tcPr>
          <w:p w14:paraId="255A49CB" w14:textId="77777777" w:rsidR="00C7186C" w:rsidRPr="00DF570C" w:rsidRDefault="00000000">
            <w:pPr>
              <w:widowControl w:val="0"/>
              <w:rPr>
                <w:b/>
                <w:color w:val="000000" w:themeColor="text1"/>
                <w:sz w:val="28"/>
                <w:szCs w:val="28"/>
                <w:highlight w:val="white"/>
              </w:rPr>
            </w:pPr>
            <w:r w:rsidRPr="00DF570C">
              <w:rPr>
                <w:color w:val="000000" w:themeColor="text1"/>
                <w:sz w:val="28"/>
                <w:szCs w:val="28"/>
                <w:highlight w:val="white"/>
              </w:rPr>
              <w:t>Row A</w:t>
            </w:r>
          </w:p>
        </w:tc>
      </w:tr>
    </w:tbl>
    <w:p w14:paraId="58B0D05D" w14:textId="77777777" w:rsidR="00C7186C" w:rsidRPr="00DF570C" w:rsidRDefault="00C7186C">
      <w:pPr>
        <w:rPr>
          <w:color w:val="000000" w:themeColor="text1"/>
          <w:sz w:val="28"/>
          <w:szCs w:val="28"/>
          <w:highlight w:val="white"/>
        </w:rPr>
      </w:pPr>
    </w:p>
    <w:p w14:paraId="12365282" w14:textId="6862A0CE" w:rsidR="00C7186C" w:rsidRPr="00DF570C" w:rsidRDefault="00000000">
      <w:pPr>
        <w:rPr>
          <w:b/>
          <w:color w:val="000000" w:themeColor="text1"/>
        </w:rPr>
      </w:pPr>
      <w:r w:rsidRPr="00DF570C">
        <w:rPr>
          <w:color w:val="000000" w:themeColor="text1"/>
          <w:sz w:val="28"/>
          <w:szCs w:val="28"/>
          <w:highlight w:val="white"/>
        </w:rPr>
        <w:t>*</w:t>
      </w:r>
      <w:r w:rsidRPr="00DF570C">
        <w:rPr>
          <w:b/>
          <w:color w:val="000000" w:themeColor="text1"/>
          <w:sz w:val="28"/>
          <w:szCs w:val="28"/>
          <w:highlight w:val="white"/>
        </w:rPr>
        <w:t>Cinema 1</w:t>
      </w:r>
      <w:r w:rsidRPr="00DF570C">
        <w:rPr>
          <w:color w:val="000000" w:themeColor="text1"/>
          <w:sz w:val="28"/>
          <w:szCs w:val="28"/>
          <w:highlight w:val="white"/>
        </w:rPr>
        <w:t xml:space="preserve"> </w:t>
      </w:r>
      <w:r w:rsidRPr="00DF570C">
        <w:rPr>
          <w:b/>
          <w:color w:val="000000" w:themeColor="text1"/>
          <w:sz w:val="28"/>
          <w:szCs w:val="28"/>
          <w:highlight w:val="white"/>
        </w:rPr>
        <w:t>– The balcony can be accessed by stairs or elevator</w:t>
      </w:r>
    </w:p>
    <w:p w14:paraId="49080D15" w14:textId="77777777" w:rsidR="00C7186C" w:rsidRPr="00DF570C" w:rsidRDefault="00000000">
      <w:pPr>
        <w:pStyle w:val="Heading2"/>
        <w:rPr>
          <w:color w:val="000000" w:themeColor="text1"/>
          <w:sz w:val="28"/>
          <w:szCs w:val="28"/>
          <w:highlight w:val="white"/>
        </w:rPr>
      </w:pPr>
      <w:bookmarkStart w:id="10" w:name="_7sewcgb5zpla" w:colFirst="0" w:colLast="0"/>
      <w:bookmarkEnd w:id="10"/>
      <w:r w:rsidRPr="00DF570C">
        <w:rPr>
          <w:b/>
          <w:color w:val="000000" w:themeColor="text1"/>
          <w:highlight w:val="white"/>
        </w:rPr>
        <w:br/>
        <w:t>Assistive devices and services available</w:t>
      </w:r>
      <w:r w:rsidRPr="00DF570C">
        <w:rPr>
          <w:b/>
          <w:color w:val="000000" w:themeColor="text1"/>
          <w:sz w:val="28"/>
          <w:szCs w:val="28"/>
          <w:shd w:val="clear" w:color="auto" w:fill="FFF2CC"/>
        </w:rPr>
        <w:br/>
      </w:r>
    </w:p>
    <w:tbl>
      <w:tblPr>
        <w:tblStyle w:val="a1"/>
        <w:tblW w:w="10035" w:type="dxa"/>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2970"/>
        <w:gridCol w:w="3120"/>
      </w:tblGrid>
      <w:tr w:rsidR="00DF570C" w:rsidRPr="00DF570C" w14:paraId="7F607A45" w14:textId="77777777">
        <w:tc>
          <w:tcPr>
            <w:tcW w:w="3945" w:type="dxa"/>
            <w:shd w:val="clear" w:color="auto" w:fill="auto"/>
            <w:tcMar>
              <w:top w:w="100" w:type="dxa"/>
              <w:left w:w="100" w:type="dxa"/>
              <w:bottom w:w="100" w:type="dxa"/>
              <w:right w:w="100" w:type="dxa"/>
            </w:tcMar>
          </w:tcPr>
          <w:p w14:paraId="54EABFE3" w14:textId="77777777" w:rsidR="00C7186C" w:rsidRPr="00DF570C" w:rsidRDefault="00000000">
            <w:pPr>
              <w:pStyle w:val="Heading3"/>
              <w:widowControl w:val="0"/>
              <w:rPr>
                <w:b/>
                <w:bCs/>
                <w:color w:val="000000" w:themeColor="text1"/>
              </w:rPr>
            </w:pPr>
            <w:bookmarkStart w:id="11" w:name="_jvcrdqtpb27p" w:colFirst="0" w:colLast="0"/>
            <w:bookmarkEnd w:id="11"/>
            <w:r w:rsidRPr="00DF570C">
              <w:rPr>
                <w:b/>
                <w:bCs/>
                <w:color w:val="000000" w:themeColor="text1"/>
              </w:rPr>
              <w:t>Closed Captions</w:t>
            </w:r>
          </w:p>
        </w:tc>
        <w:tc>
          <w:tcPr>
            <w:tcW w:w="2970" w:type="dxa"/>
            <w:shd w:val="clear" w:color="auto" w:fill="auto"/>
            <w:tcMar>
              <w:top w:w="100" w:type="dxa"/>
              <w:left w:w="100" w:type="dxa"/>
              <w:bottom w:w="100" w:type="dxa"/>
              <w:right w:w="100" w:type="dxa"/>
            </w:tcMar>
          </w:tcPr>
          <w:p w14:paraId="4CD03876" w14:textId="77777777" w:rsidR="00C7186C" w:rsidRPr="00DF570C" w:rsidRDefault="00000000">
            <w:pPr>
              <w:widowControl w:val="0"/>
              <w:rPr>
                <w:color w:val="000000" w:themeColor="text1"/>
                <w:sz w:val="28"/>
                <w:szCs w:val="28"/>
              </w:rPr>
            </w:pPr>
            <w:r w:rsidRPr="00DF570C">
              <w:rPr>
                <w:color w:val="000000" w:themeColor="text1"/>
                <w:sz w:val="28"/>
                <w:szCs w:val="28"/>
              </w:rPr>
              <w:t xml:space="preserve">Yes* </w:t>
            </w:r>
          </w:p>
        </w:tc>
        <w:tc>
          <w:tcPr>
            <w:tcW w:w="3120" w:type="dxa"/>
            <w:shd w:val="clear" w:color="auto" w:fill="auto"/>
            <w:tcMar>
              <w:top w:w="100" w:type="dxa"/>
              <w:left w:w="100" w:type="dxa"/>
              <w:bottom w:w="100" w:type="dxa"/>
              <w:right w:w="100" w:type="dxa"/>
            </w:tcMar>
          </w:tcPr>
          <w:p w14:paraId="6B12EE44" w14:textId="77777777" w:rsidR="00C7186C" w:rsidRPr="00DF570C" w:rsidRDefault="00000000">
            <w:pPr>
              <w:widowControl w:val="0"/>
              <w:numPr>
                <w:ilvl w:val="0"/>
                <w:numId w:val="10"/>
              </w:numPr>
              <w:rPr>
                <w:color w:val="000000" w:themeColor="text1"/>
                <w:sz w:val="28"/>
                <w:szCs w:val="28"/>
                <w:highlight w:val="white"/>
              </w:rPr>
            </w:pPr>
            <w:proofErr w:type="spellStart"/>
            <w:r w:rsidRPr="00DF570C">
              <w:rPr>
                <w:color w:val="000000" w:themeColor="text1"/>
                <w:sz w:val="28"/>
                <w:szCs w:val="28"/>
                <w:highlight w:val="white"/>
              </w:rPr>
              <w:t>Captiview</w:t>
            </w:r>
            <w:proofErr w:type="spellEnd"/>
          </w:p>
          <w:p w14:paraId="504B9A04" w14:textId="77777777" w:rsidR="00C7186C" w:rsidRPr="00DF570C" w:rsidRDefault="00000000">
            <w:pPr>
              <w:widowControl w:val="0"/>
              <w:numPr>
                <w:ilvl w:val="0"/>
                <w:numId w:val="10"/>
              </w:numPr>
              <w:rPr>
                <w:color w:val="000000" w:themeColor="text1"/>
                <w:sz w:val="28"/>
                <w:szCs w:val="28"/>
                <w:highlight w:val="white"/>
              </w:rPr>
            </w:pPr>
            <w:r w:rsidRPr="00DF570C">
              <w:rPr>
                <w:color w:val="000000" w:themeColor="text1"/>
                <w:sz w:val="28"/>
                <w:szCs w:val="28"/>
                <w:highlight w:val="white"/>
              </w:rPr>
              <w:t>No Closed Captions in cinemas 6 and 7</w:t>
            </w:r>
          </w:p>
        </w:tc>
      </w:tr>
      <w:tr w:rsidR="00DF570C" w:rsidRPr="00DF570C" w14:paraId="5A209107" w14:textId="77777777">
        <w:tc>
          <w:tcPr>
            <w:tcW w:w="3945" w:type="dxa"/>
            <w:shd w:val="clear" w:color="auto" w:fill="auto"/>
            <w:tcMar>
              <w:top w:w="100" w:type="dxa"/>
              <w:left w:w="100" w:type="dxa"/>
              <w:bottom w:w="100" w:type="dxa"/>
              <w:right w:w="100" w:type="dxa"/>
            </w:tcMar>
          </w:tcPr>
          <w:p w14:paraId="333F9BB5" w14:textId="77777777" w:rsidR="00C7186C" w:rsidRPr="00DF570C" w:rsidRDefault="00000000">
            <w:pPr>
              <w:pStyle w:val="Heading3"/>
              <w:widowControl w:val="0"/>
              <w:rPr>
                <w:b/>
                <w:bCs/>
                <w:color w:val="000000" w:themeColor="text1"/>
              </w:rPr>
            </w:pPr>
            <w:bookmarkStart w:id="12" w:name="_pi2plzoo3u4o" w:colFirst="0" w:colLast="0"/>
            <w:bookmarkEnd w:id="12"/>
            <w:r w:rsidRPr="00DF570C">
              <w:rPr>
                <w:b/>
                <w:bCs/>
                <w:color w:val="000000" w:themeColor="text1"/>
              </w:rPr>
              <w:t>Assisted Listening</w:t>
            </w:r>
          </w:p>
        </w:tc>
        <w:tc>
          <w:tcPr>
            <w:tcW w:w="2970" w:type="dxa"/>
            <w:shd w:val="clear" w:color="auto" w:fill="auto"/>
            <w:tcMar>
              <w:top w:w="100" w:type="dxa"/>
              <w:left w:w="100" w:type="dxa"/>
              <w:bottom w:w="100" w:type="dxa"/>
              <w:right w:w="100" w:type="dxa"/>
            </w:tcMar>
          </w:tcPr>
          <w:p w14:paraId="2A45454C" w14:textId="77777777" w:rsidR="00C7186C" w:rsidRPr="00DF570C" w:rsidRDefault="00000000">
            <w:pPr>
              <w:widowControl w:val="0"/>
              <w:rPr>
                <w:color w:val="000000" w:themeColor="text1"/>
                <w:sz w:val="28"/>
                <w:szCs w:val="28"/>
              </w:rPr>
            </w:pPr>
            <w:r w:rsidRPr="00DF570C">
              <w:rPr>
                <w:color w:val="000000" w:themeColor="text1"/>
                <w:sz w:val="28"/>
                <w:szCs w:val="28"/>
              </w:rPr>
              <w:t>Yes</w:t>
            </w:r>
          </w:p>
        </w:tc>
        <w:tc>
          <w:tcPr>
            <w:tcW w:w="3120" w:type="dxa"/>
            <w:shd w:val="clear" w:color="auto" w:fill="auto"/>
            <w:tcMar>
              <w:top w:w="100" w:type="dxa"/>
              <w:left w:w="100" w:type="dxa"/>
              <w:bottom w:w="100" w:type="dxa"/>
              <w:right w:w="100" w:type="dxa"/>
            </w:tcMar>
          </w:tcPr>
          <w:p w14:paraId="3E804695" w14:textId="77777777" w:rsidR="00C7186C" w:rsidRPr="00DF570C" w:rsidRDefault="00000000" w:rsidP="00DF27E5">
            <w:pPr>
              <w:pStyle w:val="ListParagraph"/>
              <w:widowControl w:val="0"/>
              <w:numPr>
                <w:ilvl w:val="0"/>
                <w:numId w:val="46"/>
              </w:numPr>
              <w:rPr>
                <w:color w:val="000000" w:themeColor="text1"/>
                <w:sz w:val="28"/>
                <w:szCs w:val="28"/>
                <w:highlight w:val="white"/>
              </w:rPr>
            </w:pPr>
            <w:r w:rsidRPr="00DF570C">
              <w:rPr>
                <w:color w:val="000000" w:themeColor="text1"/>
                <w:sz w:val="28"/>
                <w:szCs w:val="28"/>
                <w:highlight w:val="white"/>
              </w:rPr>
              <w:t>Receiver with disposable earbud, limited neck loops available</w:t>
            </w:r>
          </w:p>
        </w:tc>
      </w:tr>
      <w:tr w:rsidR="00DF570C" w:rsidRPr="00DF570C" w14:paraId="46F99871" w14:textId="77777777">
        <w:tc>
          <w:tcPr>
            <w:tcW w:w="3945" w:type="dxa"/>
            <w:shd w:val="clear" w:color="auto" w:fill="auto"/>
            <w:tcMar>
              <w:top w:w="100" w:type="dxa"/>
              <w:left w:w="100" w:type="dxa"/>
              <w:bottom w:w="100" w:type="dxa"/>
              <w:right w:w="100" w:type="dxa"/>
            </w:tcMar>
          </w:tcPr>
          <w:p w14:paraId="2E689DA6" w14:textId="77777777" w:rsidR="00C7186C" w:rsidRPr="00DF570C" w:rsidRDefault="00000000">
            <w:pPr>
              <w:pStyle w:val="Heading3"/>
              <w:widowControl w:val="0"/>
              <w:rPr>
                <w:b/>
                <w:bCs/>
                <w:color w:val="000000" w:themeColor="text1"/>
              </w:rPr>
            </w:pPr>
            <w:bookmarkStart w:id="13" w:name="_d42yz57thkjz" w:colFirst="0" w:colLast="0"/>
            <w:bookmarkEnd w:id="13"/>
            <w:r w:rsidRPr="00DF570C">
              <w:rPr>
                <w:b/>
                <w:bCs/>
                <w:color w:val="000000" w:themeColor="text1"/>
              </w:rPr>
              <w:t>Descriptive Sound</w:t>
            </w:r>
          </w:p>
        </w:tc>
        <w:tc>
          <w:tcPr>
            <w:tcW w:w="2970" w:type="dxa"/>
            <w:shd w:val="clear" w:color="auto" w:fill="auto"/>
            <w:tcMar>
              <w:top w:w="100" w:type="dxa"/>
              <w:left w:w="100" w:type="dxa"/>
              <w:bottom w:w="100" w:type="dxa"/>
              <w:right w:w="100" w:type="dxa"/>
            </w:tcMar>
          </w:tcPr>
          <w:p w14:paraId="7E74B68D" w14:textId="77777777" w:rsidR="00C7186C" w:rsidRPr="00DF570C" w:rsidRDefault="00000000">
            <w:pPr>
              <w:widowControl w:val="0"/>
              <w:rPr>
                <w:color w:val="000000" w:themeColor="text1"/>
                <w:sz w:val="28"/>
                <w:szCs w:val="28"/>
              </w:rPr>
            </w:pPr>
            <w:r w:rsidRPr="00DF570C">
              <w:rPr>
                <w:color w:val="000000" w:themeColor="text1"/>
                <w:sz w:val="28"/>
                <w:szCs w:val="28"/>
              </w:rPr>
              <w:t>Yes*</w:t>
            </w:r>
          </w:p>
        </w:tc>
        <w:tc>
          <w:tcPr>
            <w:tcW w:w="3120" w:type="dxa"/>
            <w:shd w:val="clear" w:color="auto" w:fill="auto"/>
            <w:tcMar>
              <w:top w:w="100" w:type="dxa"/>
              <w:left w:w="100" w:type="dxa"/>
              <w:bottom w:w="100" w:type="dxa"/>
              <w:right w:w="100" w:type="dxa"/>
            </w:tcMar>
          </w:tcPr>
          <w:p w14:paraId="5E8C49D7" w14:textId="77777777" w:rsidR="00C7186C" w:rsidRPr="00DF570C" w:rsidRDefault="00000000">
            <w:pPr>
              <w:widowControl w:val="0"/>
              <w:numPr>
                <w:ilvl w:val="0"/>
                <w:numId w:val="44"/>
              </w:numPr>
              <w:rPr>
                <w:color w:val="000000" w:themeColor="text1"/>
                <w:sz w:val="28"/>
                <w:szCs w:val="28"/>
                <w:highlight w:val="white"/>
              </w:rPr>
            </w:pPr>
            <w:r w:rsidRPr="00DF570C">
              <w:rPr>
                <w:color w:val="000000" w:themeColor="text1"/>
                <w:sz w:val="28"/>
                <w:szCs w:val="28"/>
                <w:highlight w:val="white"/>
              </w:rPr>
              <w:t>Receivers with disposable earbuds</w:t>
            </w:r>
          </w:p>
        </w:tc>
      </w:tr>
    </w:tbl>
    <w:p w14:paraId="01FC180A" w14:textId="77777777" w:rsidR="00020D5C" w:rsidRDefault="00000000">
      <w:pPr>
        <w:rPr>
          <w:b/>
          <w:highlight w:val="white"/>
          <w:u w:val="single"/>
        </w:rPr>
      </w:pPr>
      <w:r>
        <w:rPr>
          <w:sz w:val="28"/>
          <w:szCs w:val="28"/>
        </w:rPr>
        <w:br/>
      </w:r>
      <w:r w:rsidRPr="00DF27E5">
        <w:t>*Closed Caption or Descriptive Sound are subject to content including a Closed Caption and/or Descriptive sound option</w:t>
      </w:r>
      <w:r>
        <w:rPr>
          <w:sz w:val="28"/>
          <w:szCs w:val="28"/>
        </w:rPr>
        <w:br/>
      </w:r>
      <w:r>
        <w:rPr>
          <w:sz w:val="28"/>
          <w:szCs w:val="28"/>
        </w:rPr>
        <w:br/>
      </w:r>
    </w:p>
    <w:p w14:paraId="21388E6A" w14:textId="77777777" w:rsidR="00020D5C" w:rsidRDefault="00020D5C">
      <w:pPr>
        <w:rPr>
          <w:b/>
          <w:highlight w:val="white"/>
          <w:u w:val="single"/>
        </w:rPr>
      </w:pPr>
    </w:p>
    <w:p w14:paraId="705A10FF" w14:textId="3F32F6F3" w:rsidR="00C7186C" w:rsidRDefault="00000000">
      <w:pPr>
        <w:rPr>
          <w:sz w:val="28"/>
          <w:szCs w:val="28"/>
          <w:highlight w:val="white"/>
        </w:rPr>
      </w:pPr>
      <w:r>
        <w:rPr>
          <w:b/>
          <w:highlight w:val="white"/>
          <w:u w:val="single"/>
        </w:rPr>
        <w:lastRenderedPageBreak/>
        <w:br/>
      </w:r>
      <w:r>
        <w:rPr>
          <w:b/>
          <w:sz w:val="32"/>
          <w:szCs w:val="32"/>
          <w:highlight w:val="white"/>
        </w:rPr>
        <w:t xml:space="preserve">Concession stand </w:t>
      </w:r>
      <w:r w:rsidR="00DF27E5">
        <w:rPr>
          <w:b/>
          <w:sz w:val="32"/>
          <w:szCs w:val="32"/>
          <w:highlight w:val="white"/>
        </w:rPr>
        <w:br/>
      </w:r>
    </w:p>
    <w:p w14:paraId="4A4B00B2" w14:textId="77777777" w:rsidR="00C7186C" w:rsidRDefault="00000000">
      <w:pPr>
        <w:rPr>
          <w:color w:val="202124"/>
          <w:sz w:val="28"/>
          <w:szCs w:val="28"/>
          <w:highlight w:val="white"/>
        </w:rPr>
      </w:pPr>
      <w:r>
        <w:rPr>
          <w:noProof/>
          <w:color w:val="202124"/>
          <w:sz w:val="28"/>
          <w:szCs w:val="28"/>
          <w:highlight w:val="white"/>
        </w:rPr>
        <w:drawing>
          <wp:inline distT="114300" distB="114300" distL="114300" distR="114300" wp14:anchorId="1AAB14E7" wp14:editId="7AA56B41">
            <wp:extent cx="3526971" cy="4690753"/>
            <wp:effectExtent l="0" t="0" r="3810" b="0"/>
            <wp:docPr id="48" name="image37.jpg" descr="Image of the concession stand, the counter is blue with a point of sale system on top. The candy stands are to the left and right sides. There is a popcorn maker in background"/>
            <wp:cNvGraphicFramePr/>
            <a:graphic xmlns:a="http://schemas.openxmlformats.org/drawingml/2006/main">
              <a:graphicData uri="http://schemas.openxmlformats.org/drawingml/2006/picture">
                <pic:pic xmlns:pic="http://schemas.openxmlformats.org/drawingml/2006/picture">
                  <pic:nvPicPr>
                    <pic:cNvPr id="0" name="image37.jpg" descr="Image of the concession stand, the counter is blue with a point of sale system on top. The candy stands are to the left and right sides. There is a popcorn maker in background"/>
                    <pic:cNvPicPr preferRelativeResize="0"/>
                  </pic:nvPicPr>
                  <pic:blipFill>
                    <a:blip r:embed="rId24"/>
                    <a:srcRect/>
                    <a:stretch>
                      <a:fillRect/>
                    </a:stretch>
                  </pic:blipFill>
                  <pic:spPr>
                    <a:xfrm>
                      <a:off x="0" y="0"/>
                      <a:ext cx="3534979" cy="4701404"/>
                    </a:xfrm>
                    <a:prstGeom prst="rect">
                      <a:avLst/>
                    </a:prstGeom>
                    <a:ln/>
                  </pic:spPr>
                </pic:pic>
              </a:graphicData>
            </a:graphic>
          </wp:inline>
        </w:drawing>
      </w:r>
      <w:r>
        <w:rPr>
          <w:color w:val="202124"/>
          <w:sz w:val="28"/>
          <w:szCs w:val="28"/>
          <w:highlight w:val="white"/>
        </w:rPr>
        <w:br/>
      </w:r>
      <w:r>
        <w:rPr>
          <w:i/>
          <w:color w:val="1F497D"/>
          <w:sz w:val="18"/>
          <w:szCs w:val="18"/>
        </w:rPr>
        <w:t>Figure 13: Photograph of concession stand counters</w:t>
      </w:r>
      <w:r>
        <w:rPr>
          <w:i/>
          <w:color w:val="1F497D"/>
          <w:sz w:val="18"/>
          <w:szCs w:val="18"/>
        </w:rPr>
        <w:br/>
      </w:r>
    </w:p>
    <w:p w14:paraId="3A668275" w14:textId="77777777" w:rsidR="00C7186C" w:rsidRDefault="00000000">
      <w:pPr>
        <w:numPr>
          <w:ilvl w:val="0"/>
          <w:numId w:val="8"/>
        </w:numPr>
        <w:rPr>
          <w:color w:val="202124"/>
          <w:sz w:val="28"/>
          <w:szCs w:val="28"/>
          <w:highlight w:val="white"/>
        </w:rPr>
      </w:pPr>
      <w:r>
        <w:rPr>
          <w:color w:val="202124"/>
          <w:sz w:val="28"/>
          <w:szCs w:val="28"/>
          <w:highlight w:val="white"/>
        </w:rPr>
        <w:t xml:space="preserve">Refillable water and coffee containers are allowed. </w:t>
      </w:r>
    </w:p>
    <w:p w14:paraId="09A79B86" w14:textId="77777777" w:rsidR="00C7186C" w:rsidRDefault="00000000">
      <w:pPr>
        <w:numPr>
          <w:ilvl w:val="0"/>
          <w:numId w:val="8"/>
        </w:numPr>
        <w:rPr>
          <w:color w:val="202124"/>
          <w:sz w:val="28"/>
          <w:szCs w:val="28"/>
          <w:highlight w:val="white"/>
        </w:rPr>
      </w:pPr>
      <w:r>
        <w:rPr>
          <w:sz w:val="28"/>
          <w:szCs w:val="28"/>
          <w:highlight w:val="white"/>
        </w:rPr>
        <w:t>A Water Bottle Refill station can be found on the second floor, near the concession stand.</w:t>
      </w:r>
    </w:p>
    <w:p w14:paraId="7E060F0F" w14:textId="77777777" w:rsidR="00C7186C" w:rsidRDefault="00000000">
      <w:pPr>
        <w:numPr>
          <w:ilvl w:val="0"/>
          <w:numId w:val="8"/>
        </w:numPr>
        <w:rPr>
          <w:color w:val="202124"/>
          <w:sz w:val="28"/>
          <w:szCs w:val="28"/>
          <w:highlight w:val="white"/>
        </w:rPr>
      </w:pPr>
      <w:r>
        <w:rPr>
          <w:color w:val="202124"/>
          <w:sz w:val="28"/>
          <w:szCs w:val="28"/>
          <w:highlight w:val="white"/>
        </w:rPr>
        <w:t>Alcohol is permitted inside the cinema if purchased through concessions.</w:t>
      </w:r>
    </w:p>
    <w:p w14:paraId="497CB92C" w14:textId="77777777" w:rsidR="00C7186C" w:rsidRDefault="00000000">
      <w:pPr>
        <w:numPr>
          <w:ilvl w:val="0"/>
          <w:numId w:val="8"/>
        </w:numPr>
        <w:rPr>
          <w:color w:val="202124"/>
          <w:sz w:val="28"/>
          <w:szCs w:val="28"/>
          <w:highlight w:val="white"/>
        </w:rPr>
      </w:pPr>
      <w:r>
        <w:rPr>
          <w:color w:val="202124"/>
          <w:sz w:val="28"/>
          <w:szCs w:val="28"/>
          <w:highlight w:val="white"/>
        </w:rPr>
        <w:t>Concessions take cash, debit, and credit.</w:t>
      </w:r>
      <w:r>
        <w:rPr>
          <w:b/>
          <w:sz w:val="32"/>
          <w:szCs w:val="32"/>
          <w:u w:val="single"/>
        </w:rPr>
        <w:br/>
      </w:r>
      <w:r>
        <w:br w:type="page"/>
      </w:r>
    </w:p>
    <w:p w14:paraId="50D8973D" w14:textId="1EF21301" w:rsidR="00C7186C" w:rsidRDefault="00000000">
      <w:pPr>
        <w:pStyle w:val="Heading2"/>
        <w:rPr>
          <w:sz w:val="28"/>
          <w:szCs w:val="28"/>
        </w:rPr>
      </w:pPr>
      <w:bookmarkStart w:id="14" w:name="_sqz063pnz3me" w:colFirst="0" w:colLast="0"/>
      <w:bookmarkEnd w:id="14"/>
      <w:r>
        <w:rPr>
          <w:b/>
        </w:rPr>
        <w:lastRenderedPageBreak/>
        <w:t>Washrooms</w:t>
      </w:r>
      <w:r>
        <w:rPr>
          <w:b/>
          <w:sz w:val="40"/>
          <w:szCs w:val="40"/>
        </w:rPr>
        <w:t xml:space="preserve"> </w:t>
      </w:r>
      <w:r w:rsidR="00261EE4">
        <w:rPr>
          <w:b/>
          <w:sz w:val="40"/>
          <w:szCs w:val="40"/>
        </w:rPr>
        <w:br/>
      </w:r>
      <w:r>
        <w:rPr>
          <w:sz w:val="40"/>
          <w:szCs w:val="40"/>
        </w:rPr>
        <w:t xml:space="preserve">   </w:t>
      </w:r>
      <w:r>
        <w:rPr>
          <w:sz w:val="28"/>
          <w:szCs w:val="28"/>
        </w:rPr>
        <w:t xml:space="preserve"> </w:t>
      </w:r>
    </w:p>
    <w:tbl>
      <w:tblPr>
        <w:tblStyle w:val="a2"/>
        <w:tblW w:w="9330" w:type="dxa"/>
        <w:tblInd w:w="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65"/>
        <w:gridCol w:w="2552"/>
        <w:gridCol w:w="2713"/>
      </w:tblGrid>
      <w:tr w:rsidR="00C7186C" w14:paraId="75846935" w14:textId="77777777" w:rsidTr="00FA4061">
        <w:tc>
          <w:tcPr>
            <w:tcW w:w="4065" w:type="dxa"/>
            <w:shd w:val="clear" w:color="auto" w:fill="auto"/>
            <w:tcMar>
              <w:top w:w="100" w:type="dxa"/>
              <w:left w:w="100" w:type="dxa"/>
              <w:bottom w:w="100" w:type="dxa"/>
              <w:right w:w="100" w:type="dxa"/>
            </w:tcMar>
          </w:tcPr>
          <w:p w14:paraId="202ED93A" w14:textId="77777777" w:rsidR="00C7186C" w:rsidRPr="00FA4061" w:rsidRDefault="00000000">
            <w:pPr>
              <w:widowControl w:val="0"/>
              <w:rPr>
                <w:b/>
                <w:bCs/>
                <w:color w:val="202124"/>
                <w:sz w:val="28"/>
                <w:szCs w:val="28"/>
                <w:highlight w:val="white"/>
              </w:rPr>
            </w:pPr>
            <w:r w:rsidRPr="00FA4061">
              <w:rPr>
                <w:b/>
                <w:bCs/>
                <w:color w:val="202124"/>
                <w:sz w:val="28"/>
                <w:szCs w:val="28"/>
                <w:highlight w:val="white"/>
              </w:rPr>
              <w:t xml:space="preserve">Gender Neutral </w:t>
            </w:r>
          </w:p>
        </w:tc>
        <w:tc>
          <w:tcPr>
            <w:tcW w:w="2552" w:type="dxa"/>
            <w:shd w:val="clear" w:color="auto" w:fill="auto"/>
            <w:tcMar>
              <w:top w:w="100" w:type="dxa"/>
              <w:left w:w="100" w:type="dxa"/>
              <w:bottom w:w="100" w:type="dxa"/>
              <w:right w:w="100" w:type="dxa"/>
            </w:tcMar>
          </w:tcPr>
          <w:p w14:paraId="40504649" w14:textId="77777777" w:rsidR="00C7186C" w:rsidRDefault="00000000">
            <w:pPr>
              <w:widowControl w:val="0"/>
              <w:rPr>
                <w:sz w:val="28"/>
                <w:szCs w:val="28"/>
              </w:rPr>
            </w:pPr>
            <w:r>
              <w:rPr>
                <w:sz w:val="28"/>
                <w:szCs w:val="28"/>
              </w:rPr>
              <w:t>Yes</w:t>
            </w:r>
          </w:p>
        </w:tc>
        <w:tc>
          <w:tcPr>
            <w:tcW w:w="2713" w:type="dxa"/>
            <w:shd w:val="clear" w:color="auto" w:fill="auto"/>
            <w:tcMar>
              <w:top w:w="100" w:type="dxa"/>
              <w:left w:w="100" w:type="dxa"/>
              <w:bottom w:w="100" w:type="dxa"/>
              <w:right w:w="100" w:type="dxa"/>
            </w:tcMar>
          </w:tcPr>
          <w:p w14:paraId="62A52B8B" w14:textId="77777777" w:rsidR="00C7186C" w:rsidRDefault="00000000">
            <w:pPr>
              <w:widowControl w:val="0"/>
              <w:rPr>
                <w:color w:val="202124"/>
                <w:highlight w:val="white"/>
              </w:rPr>
            </w:pPr>
            <w:r>
              <w:rPr>
                <w:color w:val="202124"/>
                <w:sz w:val="28"/>
                <w:szCs w:val="28"/>
                <w:highlight w:val="white"/>
              </w:rPr>
              <w:t>All levels</w:t>
            </w:r>
            <w:r>
              <w:rPr>
                <w:color w:val="202124"/>
                <w:sz w:val="28"/>
                <w:szCs w:val="28"/>
                <w:highlight w:val="white"/>
              </w:rPr>
              <w:br/>
            </w:r>
          </w:p>
        </w:tc>
      </w:tr>
      <w:tr w:rsidR="00C7186C" w14:paraId="307DB4D4" w14:textId="77777777" w:rsidTr="00FA4061">
        <w:tc>
          <w:tcPr>
            <w:tcW w:w="4065" w:type="dxa"/>
            <w:shd w:val="clear" w:color="auto" w:fill="auto"/>
            <w:tcMar>
              <w:top w:w="100" w:type="dxa"/>
              <w:left w:w="100" w:type="dxa"/>
              <w:bottom w:w="100" w:type="dxa"/>
              <w:right w:w="100" w:type="dxa"/>
            </w:tcMar>
          </w:tcPr>
          <w:p w14:paraId="73C4FDCD" w14:textId="77777777" w:rsidR="00C7186C" w:rsidRPr="00FA4061" w:rsidRDefault="00000000">
            <w:pPr>
              <w:widowControl w:val="0"/>
              <w:rPr>
                <w:b/>
                <w:bCs/>
                <w:color w:val="202124"/>
                <w:sz w:val="28"/>
                <w:szCs w:val="28"/>
                <w:highlight w:val="white"/>
              </w:rPr>
            </w:pPr>
            <w:proofErr w:type="spellStart"/>
            <w:r w:rsidRPr="00FA4061">
              <w:rPr>
                <w:b/>
                <w:bCs/>
                <w:color w:val="202124"/>
                <w:sz w:val="28"/>
                <w:szCs w:val="28"/>
                <w:highlight w:val="white"/>
              </w:rPr>
              <w:t>Sensored</w:t>
            </w:r>
            <w:proofErr w:type="spellEnd"/>
            <w:r w:rsidRPr="00FA4061">
              <w:rPr>
                <w:b/>
                <w:bCs/>
                <w:color w:val="202124"/>
                <w:sz w:val="28"/>
                <w:szCs w:val="28"/>
                <w:highlight w:val="white"/>
              </w:rPr>
              <w:t xml:space="preserve"> Flushing</w:t>
            </w:r>
          </w:p>
        </w:tc>
        <w:tc>
          <w:tcPr>
            <w:tcW w:w="2552" w:type="dxa"/>
            <w:shd w:val="clear" w:color="auto" w:fill="auto"/>
            <w:tcMar>
              <w:top w:w="100" w:type="dxa"/>
              <w:left w:w="100" w:type="dxa"/>
              <w:bottom w:w="100" w:type="dxa"/>
              <w:right w:w="100" w:type="dxa"/>
            </w:tcMar>
          </w:tcPr>
          <w:p w14:paraId="6749A2DF" w14:textId="77777777" w:rsidR="00C7186C" w:rsidRDefault="00000000">
            <w:pPr>
              <w:widowControl w:val="0"/>
              <w:rPr>
                <w:sz w:val="28"/>
                <w:szCs w:val="28"/>
              </w:rPr>
            </w:pPr>
            <w:r>
              <w:rPr>
                <w:sz w:val="28"/>
                <w:szCs w:val="28"/>
              </w:rPr>
              <w:t>Yes</w:t>
            </w:r>
          </w:p>
        </w:tc>
        <w:tc>
          <w:tcPr>
            <w:tcW w:w="2713" w:type="dxa"/>
            <w:shd w:val="clear" w:color="auto" w:fill="auto"/>
            <w:tcMar>
              <w:top w:w="100" w:type="dxa"/>
              <w:left w:w="100" w:type="dxa"/>
              <w:bottom w:w="100" w:type="dxa"/>
              <w:right w:w="100" w:type="dxa"/>
            </w:tcMar>
          </w:tcPr>
          <w:p w14:paraId="0EFA3987" w14:textId="77777777" w:rsidR="00C7186C" w:rsidRDefault="00000000">
            <w:pPr>
              <w:widowControl w:val="0"/>
              <w:rPr>
                <w:color w:val="202124"/>
                <w:sz w:val="28"/>
                <w:szCs w:val="28"/>
                <w:highlight w:val="white"/>
              </w:rPr>
            </w:pPr>
            <w:r>
              <w:rPr>
                <w:color w:val="202124"/>
                <w:sz w:val="28"/>
                <w:szCs w:val="28"/>
                <w:highlight w:val="white"/>
              </w:rPr>
              <w:t>All levels</w:t>
            </w:r>
          </w:p>
        </w:tc>
      </w:tr>
      <w:tr w:rsidR="00C7186C" w14:paraId="69F3A784" w14:textId="77777777" w:rsidTr="00FA4061">
        <w:tc>
          <w:tcPr>
            <w:tcW w:w="4065" w:type="dxa"/>
            <w:shd w:val="clear" w:color="auto" w:fill="auto"/>
            <w:tcMar>
              <w:top w:w="100" w:type="dxa"/>
              <w:left w:w="100" w:type="dxa"/>
              <w:bottom w:w="100" w:type="dxa"/>
              <w:right w:w="100" w:type="dxa"/>
            </w:tcMar>
          </w:tcPr>
          <w:p w14:paraId="618EF91D" w14:textId="77777777" w:rsidR="00C7186C" w:rsidRPr="00FA4061" w:rsidRDefault="00000000">
            <w:pPr>
              <w:widowControl w:val="0"/>
              <w:rPr>
                <w:b/>
                <w:bCs/>
                <w:color w:val="202124"/>
                <w:sz w:val="28"/>
                <w:szCs w:val="28"/>
                <w:highlight w:val="white"/>
              </w:rPr>
            </w:pPr>
            <w:proofErr w:type="spellStart"/>
            <w:r w:rsidRPr="00FA4061">
              <w:rPr>
                <w:b/>
                <w:bCs/>
                <w:color w:val="202124"/>
                <w:sz w:val="28"/>
                <w:szCs w:val="28"/>
                <w:highlight w:val="white"/>
              </w:rPr>
              <w:t>Sensored</w:t>
            </w:r>
            <w:proofErr w:type="spellEnd"/>
            <w:r w:rsidRPr="00FA4061">
              <w:rPr>
                <w:b/>
                <w:bCs/>
                <w:color w:val="202124"/>
                <w:sz w:val="28"/>
                <w:szCs w:val="28"/>
                <w:highlight w:val="white"/>
              </w:rPr>
              <w:t xml:space="preserve"> Faucets </w:t>
            </w:r>
          </w:p>
        </w:tc>
        <w:tc>
          <w:tcPr>
            <w:tcW w:w="2552" w:type="dxa"/>
            <w:shd w:val="clear" w:color="auto" w:fill="auto"/>
            <w:tcMar>
              <w:top w:w="100" w:type="dxa"/>
              <w:left w:w="100" w:type="dxa"/>
              <w:bottom w:w="100" w:type="dxa"/>
              <w:right w:w="100" w:type="dxa"/>
            </w:tcMar>
          </w:tcPr>
          <w:p w14:paraId="44F7AE0B" w14:textId="77777777" w:rsidR="00C7186C" w:rsidRDefault="00000000">
            <w:pPr>
              <w:widowControl w:val="0"/>
              <w:rPr>
                <w:sz w:val="28"/>
                <w:szCs w:val="28"/>
              </w:rPr>
            </w:pPr>
            <w:r>
              <w:rPr>
                <w:sz w:val="28"/>
                <w:szCs w:val="28"/>
              </w:rPr>
              <w:t>Yes</w:t>
            </w:r>
          </w:p>
        </w:tc>
        <w:tc>
          <w:tcPr>
            <w:tcW w:w="2713" w:type="dxa"/>
            <w:shd w:val="clear" w:color="auto" w:fill="auto"/>
            <w:tcMar>
              <w:top w:w="100" w:type="dxa"/>
              <w:left w:w="100" w:type="dxa"/>
              <w:bottom w:w="100" w:type="dxa"/>
              <w:right w:w="100" w:type="dxa"/>
            </w:tcMar>
          </w:tcPr>
          <w:p w14:paraId="6CDCB409" w14:textId="77777777" w:rsidR="00C7186C" w:rsidRDefault="00000000">
            <w:pPr>
              <w:widowControl w:val="0"/>
              <w:rPr>
                <w:color w:val="202124"/>
                <w:sz w:val="28"/>
                <w:szCs w:val="28"/>
                <w:highlight w:val="white"/>
              </w:rPr>
            </w:pPr>
            <w:r>
              <w:rPr>
                <w:color w:val="202124"/>
                <w:sz w:val="28"/>
                <w:szCs w:val="28"/>
                <w:highlight w:val="white"/>
              </w:rPr>
              <w:t>All levels</w:t>
            </w:r>
          </w:p>
        </w:tc>
      </w:tr>
      <w:tr w:rsidR="00C7186C" w14:paraId="65AFCED9" w14:textId="77777777" w:rsidTr="00FA4061">
        <w:tc>
          <w:tcPr>
            <w:tcW w:w="4065" w:type="dxa"/>
            <w:shd w:val="clear" w:color="auto" w:fill="auto"/>
            <w:tcMar>
              <w:top w:w="100" w:type="dxa"/>
              <w:left w:w="100" w:type="dxa"/>
              <w:bottom w:w="100" w:type="dxa"/>
              <w:right w:w="100" w:type="dxa"/>
            </w:tcMar>
          </w:tcPr>
          <w:p w14:paraId="436E62AC" w14:textId="77777777" w:rsidR="00C7186C" w:rsidRPr="00FA4061" w:rsidRDefault="00000000">
            <w:pPr>
              <w:widowControl w:val="0"/>
              <w:rPr>
                <w:b/>
                <w:bCs/>
                <w:color w:val="202124"/>
                <w:sz w:val="28"/>
                <w:szCs w:val="28"/>
                <w:highlight w:val="white"/>
              </w:rPr>
            </w:pPr>
            <w:r w:rsidRPr="00FA4061">
              <w:rPr>
                <w:b/>
                <w:bCs/>
                <w:color w:val="202124"/>
                <w:sz w:val="28"/>
                <w:szCs w:val="28"/>
                <w:highlight w:val="white"/>
              </w:rPr>
              <w:t>Automatic soap dispensers</w:t>
            </w:r>
          </w:p>
        </w:tc>
        <w:tc>
          <w:tcPr>
            <w:tcW w:w="2552" w:type="dxa"/>
            <w:shd w:val="clear" w:color="auto" w:fill="auto"/>
            <w:tcMar>
              <w:top w:w="100" w:type="dxa"/>
              <w:left w:w="100" w:type="dxa"/>
              <w:bottom w:w="100" w:type="dxa"/>
              <w:right w:w="100" w:type="dxa"/>
            </w:tcMar>
          </w:tcPr>
          <w:p w14:paraId="7CCC33A7" w14:textId="77777777" w:rsidR="00C7186C" w:rsidRDefault="00000000">
            <w:pPr>
              <w:widowControl w:val="0"/>
              <w:rPr>
                <w:sz w:val="28"/>
                <w:szCs w:val="28"/>
              </w:rPr>
            </w:pPr>
            <w:r>
              <w:rPr>
                <w:sz w:val="28"/>
                <w:szCs w:val="28"/>
              </w:rPr>
              <w:t>Yes</w:t>
            </w:r>
          </w:p>
        </w:tc>
        <w:tc>
          <w:tcPr>
            <w:tcW w:w="2713" w:type="dxa"/>
            <w:shd w:val="clear" w:color="auto" w:fill="auto"/>
            <w:tcMar>
              <w:top w:w="100" w:type="dxa"/>
              <w:left w:w="100" w:type="dxa"/>
              <w:bottom w:w="100" w:type="dxa"/>
              <w:right w:w="100" w:type="dxa"/>
            </w:tcMar>
          </w:tcPr>
          <w:p w14:paraId="40E67F56" w14:textId="77777777" w:rsidR="00C7186C" w:rsidRDefault="00000000">
            <w:pPr>
              <w:widowControl w:val="0"/>
              <w:rPr>
                <w:color w:val="202124"/>
                <w:sz w:val="28"/>
                <w:szCs w:val="28"/>
                <w:highlight w:val="white"/>
              </w:rPr>
            </w:pPr>
            <w:r>
              <w:rPr>
                <w:color w:val="202124"/>
                <w:sz w:val="28"/>
                <w:szCs w:val="28"/>
                <w:highlight w:val="white"/>
              </w:rPr>
              <w:t>All levels</w:t>
            </w:r>
          </w:p>
        </w:tc>
      </w:tr>
      <w:tr w:rsidR="00C7186C" w14:paraId="78B133F8" w14:textId="77777777" w:rsidTr="00FA4061">
        <w:trPr>
          <w:trHeight w:val="773"/>
        </w:trPr>
        <w:tc>
          <w:tcPr>
            <w:tcW w:w="4065" w:type="dxa"/>
            <w:shd w:val="clear" w:color="auto" w:fill="auto"/>
            <w:tcMar>
              <w:top w:w="100" w:type="dxa"/>
              <w:left w:w="100" w:type="dxa"/>
              <w:bottom w:w="100" w:type="dxa"/>
              <w:right w:w="100" w:type="dxa"/>
            </w:tcMar>
          </w:tcPr>
          <w:p w14:paraId="249F350C" w14:textId="77777777" w:rsidR="00C7186C" w:rsidRPr="00FA4061" w:rsidRDefault="00000000">
            <w:pPr>
              <w:widowControl w:val="0"/>
              <w:rPr>
                <w:b/>
                <w:bCs/>
                <w:color w:val="202124"/>
                <w:sz w:val="28"/>
                <w:szCs w:val="28"/>
                <w:highlight w:val="white"/>
              </w:rPr>
            </w:pPr>
            <w:proofErr w:type="spellStart"/>
            <w:r w:rsidRPr="00FA4061">
              <w:rPr>
                <w:b/>
                <w:bCs/>
                <w:color w:val="202124"/>
                <w:sz w:val="28"/>
                <w:szCs w:val="28"/>
                <w:highlight w:val="white"/>
              </w:rPr>
              <w:t>Sensored</w:t>
            </w:r>
            <w:proofErr w:type="spellEnd"/>
            <w:r w:rsidRPr="00FA4061">
              <w:rPr>
                <w:b/>
                <w:bCs/>
                <w:color w:val="202124"/>
                <w:sz w:val="28"/>
                <w:szCs w:val="28"/>
                <w:highlight w:val="white"/>
              </w:rPr>
              <w:t xml:space="preserve"> paper towel or hand dryer</w:t>
            </w:r>
          </w:p>
        </w:tc>
        <w:tc>
          <w:tcPr>
            <w:tcW w:w="2552" w:type="dxa"/>
            <w:shd w:val="clear" w:color="auto" w:fill="auto"/>
            <w:tcMar>
              <w:top w:w="100" w:type="dxa"/>
              <w:left w:w="100" w:type="dxa"/>
              <w:bottom w:w="100" w:type="dxa"/>
              <w:right w:w="100" w:type="dxa"/>
            </w:tcMar>
          </w:tcPr>
          <w:p w14:paraId="0AC2DB83" w14:textId="77777777" w:rsidR="00C7186C" w:rsidRDefault="00000000">
            <w:pPr>
              <w:widowControl w:val="0"/>
              <w:rPr>
                <w:sz w:val="28"/>
                <w:szCs w:val="28"/>
              </w:rPr>
            </w:pPr>
            <w:r>
              <w:rPr>
                <w:sz w:val="28"/>
                <w:szCs w:val="28"/>
              </w:rPr>
              <w:t>No</w:t>
            </w:r>
          </w:p>
        </w:tc>
        <w:tc>
          <w:tcPr>
            <w:tcW w:w="2713" w:type="dxa"/>
            <w:shd w:val="clear" w:color="auto" w:fill="auto"/>
            <w:tcMar>
              <w:top w:w="100" w:type="dxa"/>
              <w:left w:w="100" w:type="dxa"/>
              <w:bottom w:w="100" w:type="dxa"/>
              <w:right w:w="100" w:type="dxa"/>
            </w:tcMar>
          </w:tcPr>
          <w:p w14:paraId="706BF55F" w14:textId="77777777" w:rsidR="00C7186C" w:rsidRDefault="00000000">
            <w:pPr>
              <w:widowControl w:val="0"/>
              <w:rPr>
                <w:color w:val="202124"/>
                <w:sz w:val="28"/>
                <w:szCs w:val="28"/>
                <w:highlight w:val="white"/>
              </w:rPr>
            </w:pPr>
            <w:r>
              <w:rPr>
                <w:color w:val="202124"/>
                <w:sz w:val="28"/>
                <w:szCs w:val="28"/>
                <w:highlight w:val="white"/>
              </w:rPr>
              <w:t>Manual paper towel</w:t>
            </w:r>
          </w:p>
        </w:tc>
      </w:tr>
      <w:tr w:rsidR="00C7186C" w14:paraId="4721AE39" w14:textId="77777777" w:rsidTr="00FA4061">
        <w:tc>
          <w:tcPr>
            <w:tcW w:w="4065" w:type="dxa"/>
            <w:shd w:val="clear" w:color="auto" w:fill="auto"/>
            <w:tcMar>
              <w:top w:w="100" w:type="dxa"/>
              <w:left w:w="100" w:type="dxa"/>
              <w:bottom w:w="100" w:type="dxa"/>
              <w:right w:w="100" w:type="dxa"/>
            </w:tcMar>
          </w:tcPr>
          <w:p w14:paraId="4123B80A" w14:textId="77777777" w:rsidR="00C7186C" w:rsidRPr="00FA4061" w:rsidRDefault="00000000">
            <w:pPr>
              <w:widowControl w:val="0"/>
              <w:rPr>
                <w:b/>
                <w:bCs/>
                <w:color w:val="202124"/>
                <w:sz w:val="28"/>
                <w:szCs w:val="28"/>
                <w:highlight w:val="white"/>
              </w:rPr>
            </w:pPr>
            <w:r w:rsidRPr="00FA4061">
              <w:rPr>
                <w:b/>
                <w:bCs/>
                <w:color w:val="202124"/>
                <w:sz w:val="28"/>
                <w:szCs w:val="28"/>
                <w:highlight w:val="white"/>
              </w:rPr>
              <w:t>Change Tables</w:t>
            </w:r>
          </w:p>
        </w:tc>
        <w:tc>
          <w:tcPr>
            <w:tcW w:w="2552" w:type="dxa"/>
            <w:shd w:val="clear" w:color="auto" w:fill="auto"/>
            <w:tcMar>
              <w:top w:w="100" w:type="dxa"/>
              <w:left w:w="100" w:type="dxa"/>
              <w:bottom w:w="100" w:type="dxa"/>
              <w:right w:w="100" w:type="dxa"/>
            </w:tcMar>
          </w:tcPr>
          <w:p w14:paraId="125836B8" w14:textId="77777777" w:rsidR="00C7186C" w:rsidRDefault="00000000">
            <w:pPr>
              <w:widowControl w:val="0"/>
              <w:rPr>
                <w:sz w:val="28"/>
                <w:szCs w:val="28"/>
              </w:rPr>
            </w:pPr>
            <w:r>
              <w:rPr>
                <w:sz w:val="28"/>
                <w:szCs w:val="28"/>
              </w:rPr>
              <w:t xml:space="preserve">Partial </w:t>
            </w:r>
          </w:p>
        </w:tc>
        <w:tc>
          <w:tcPr>
            <w:tcW w:w="2713" w:type="dxa"/>
            <w:shd w:val="clear" w:color="auto" w:fill="auto"/>
            <w:tcMar>
              <w:top w:w="100" w:type="dxa"/>
              <w:left w:w="100" w:type="dxa"/>
              <w:bottom w:w="100" w:type="dxa"/>
              <w:right w:w="100" w:type="dxa"/>
            </w:tcMar>
          </w:tcPr>
          <w:p w14:paraId="5D37F793" w14:textId="77777777" w:rsidR="00C7186C" w:rsidRDefault="00000000">
            <w:pPr>
              <w:widowControl w:val="0"/>
              <w:rPr>
                <w:color w:val="202124"/>
                <w:sz w:val="28"/>
                <w:szCs w:val="28"/>
                <w:highlight w:val="white"/>
              </w:rPr>
            </w:pPr>
            <w:r>
              <w:rPr>
                <w:color w:val="202124"/>
                <w:sz w:val="28"/>
                <w:szCs w:val="28"/>
                <w:highlight w:val="white"/>
              </w:rPr>
              <w:t>2nd floor only</w:t>
            </w:r>
          </w:p>
        </w:tc>
      </w:tr>
    </w:tbl>
    <w:p w14:paraId="7225A928" w14:textId="752194CE" w:rsidR="00C7186C" w:rsidRDefault="00DF27E5">
      <w:pPr>
        <w:rPr>
          <w:b/>
          <w:color w:val="202124"/>
          <w:sz w:val="28"/>
          <w:szCs w:val="28"/>
          <w:highlight w:val="white"/>
        </w:rPr>
      </w:pPr>
      <w:r>
        <w:rPr>
          <w:i/>
          <w:color w:val="1F497D"/>
          <w:sz w:val="18"/>
          <w:szCs w:val="18"/>
        </w:rPr>
        <w:br/>
      </w:r>
      <w:r>
        <w:rPr>
          <w:i/>
          <w:color w:val="1F497D"/>
          <w:sz w:val="18"/>
          <w:szCs w:val="18"/>
        </w:rPr>
        <w:br/>
      </w:r>
      <w:r>
        <w:rPr>
          <w:b/>
          <w:noProof/>
          <w:color w:val="202124"/>
          <w:sz w:val="28"/>
          <w:szCs w:val="28"/>
          <w:highlight w:val="white"/>
        </w:rPr>
        <w:drawing>
          <wp:inline distT="114300" distB="114300" distL="114300" distR="114300" wp14:anchorId="2FFB00BB" wp14:editId="1201D392">
            <wp:extent cx="4441371" cy="4213997"/>
            <wp:effectExtent l="0" t="0" r="3810" b="2540"/>
            <wp:docPr id="28" name="image27.jpg" descr="Photograph of signage for washrooms that indicated facilities available inside including an image of someone in a wheelchair, a toilet, hand washing. "/>
            <wp:cNvGraphicFramePr/>
            <a:graphic xmlns:a="http://schemas.openxmlformats.org/drawingml/2006/main">
              <a:graphicData uri="http://schemas.openxmlformats.org/drawingml/2006/picture">
                <pic:pic xmlns:pic="http://schemas.openxmlformats.org/drawingml/2006/picture">
                  <pic:nvPicPr>
                    <pic:cNvPr id="0" name="image27.jpg" descr="Photograph of signage for washrooms that indicated facilities available inside including an image of someone in a wheelchair, a toilet, hand washing. "/>
                    <pic:cNvPicPr preferRelativeResize="0"/>
                  </pic:nvPicPr>
                  <pic:blipFill>
                    <a:blip r:embed="rId25"/>
                    <a:srcRect l="21317"/>
                    <a:stretch>
                      <a:fillRect/>
                    </a:stretch>
                  </pic:blipFill>
                  <pic:spPr>
                    <a:xfrm>
                      <a:off x="0" y="0"/>
                      <a:ext cx="4453786" cy="4225776"/>
                    </a:xfrm>
                    <a:prstGeom prst="rect">
                      <a:avLst/>
                    </a:prstGeom>
                    <a:ln/>
                  </pic:spPr>
                </pic:pic>
              </a:graphicData>
            </a:graphic>
          </wp:inline>
        </w:drawing>
      </w:r>
      <w:r>
        <w:rPr>
          <w:b/>
          <w:color w:val="202124"/>
          <w:sz w:val="28"/>
          <w:szCs w:val="28"/>
          <w:highlight w:val="white"/>
        </w:rPr>
        <w:br/>
      </w:r>
      <w:r>
        <w:rPr>
          <w:i/>
          <w:color w:val="1F497D"/>
          <w:sz w:val="18"/>
          <w:szCs w:val="18"/>
        </w:rPr>
        <w:t>Figure 14: Washroom signs will indicate facilities available inside.</w:t>
      </w:r>
      <w:r>
        <w:rPr>
          <w:color w:val="202124"/>
          <w:sz w:val="28"/>
          <w:szCs w:val="28"/>
          <w:highlight w:val="white"/>
        </w:rPr>
        <w:t xml:space="preserve"> </w:t>
      </w:r>
    </w:p>
    <w:p w14:paraId="29D74550" w14:textId="77777777" w:rsidR="00C7186C" w:rsidRDefault="00000000">
      <w:pPr>
        <w:rPr>
          <w:color w:val="202124"/>
          <w:sz w:val="28"/>
          <w:szCs w:val="28"/>
          <w:highlight w:val="white"/>
        </w:rPr>
      </w:pPr>
      <w:r>
        <w:rPr>
          <w:b/>
          <w:noProof/>
          <w:color w:val="202124"/>
          <w:sz w:val="28"/>
          <w:szCs w:val="28"/>
          <w:highlight w:val="white"/>
        </w:rPr>
        <w:lastRenderedPageBreak/>
        <w:drawing>
          <wp:inline distT="114300" distB="114300" distL="114300" distR="114300" wp14:anchorId="00FA911A" wp14:editId="6A569F39">
            <wp:extent cx="4383314" cy="4480006"/>
            <wp:effectExtent l="0" t="0" r="0" b="3175"/>
            <wp:docPr id="72" name="image53.jpg" descr="Photograph of washroom in lobby. There is a toilet to the right, sink and paper towels to the left."/>
            <wp:cNvGraphicFramePr/>
            <a:graphic xmlns:a="http://schemas.openxmlformats.org/drawingml/2006/main">
              <a:graphicData uri="http://schemas.openxmlformats.org/drawingml/2006/picture">
                <pic:pic xmlns:pic="http://schemas.openxmlformats.org/drawingml/2006/picture">
                  <pic:nvPicPr>
                    <pic:cNvPr id="0" name="image53.jpg" descr="Photograph of washroom in lobby. There is a toilet to the right, sink and paper towels to the left."/>
                    <pic:cNvPicPr preferRelativeResize="0"/>
                  </pic:nvPicPr>
                  <pic:blipFill>
                    <a:blip r:embed="rId26"/>
                    <a:srcRect b="20409"/>
                    <a:stretch>
                      <a:fillRect/>
                    </a:stretch>
                  </pic:blipFill>
                  <pic:spPr>
                    <a:xfrm>
                      <a:off x="0" y="0"/>
                      <a:ext cx="4396048" cy="4493020"/>
                    </a:xfrm>
                    <a:prstGeom prst="rect">
                      <a:avLst/>
                    </a:prstGeom>
                    <a:ln/>
                  </pic:spPr>
                </pic:pic>
              </a:graphicData>
            </a:graphic>
          </wp:inline>
        </w:drawing>
      </w:r>
      <w:r>
        <w:rPr>
          <w:b/>
          <w:color w:val="202124"/>
          <w:sz w:val="28"/>
          <w:szCs w:val="28"/>
          <w:highlight w:val="white"/>
        </w:rPr>
        <w:br/>
      </w:r>
      <w:r>
        <w:rPr>
          <w:i/>
          <w:color w:val="1F497D"/>
          <w:sz w:val="18"/>
          <w:szCs w:val="18"/>
        </w:rPr>
        <w:t>Figure 15: Example image of the washroom in Atrium. The washroom can be found underneath the back of the escalators.</w:t>
      </w:r>
    </w:p>
    <w:p w14:paraId="428AE98D" w14:textId="77777777" w:rsidR="00C7186C" w:rsidRDefault="00C7186C">
      <w:pPr>
        <w:rPr>
          <w:color w:val="202124"/>
          <w:sz w:val="28"/>
          <w:szCs w:val="28"/>
          <w:highlight w:val="white"/>
        </w:rPr>
      </w:pPr>
    </w:p>
    <w:p w14:paraId="662E97BE" w14:textId="77777777" w:rsidR="00C7186C" w:rsidRDefault="00000000">
      <w:pPr>
        <w:numPr>
          <w:ilvl w:val="0"/>
          <w:numId w:val="24"/>
        </w:numPr>
        <w:rPr>
          <w:color w:val="202124"/>
          <w:sz w:val="28"/>
          <w:szCs w:val="28"/>
          <w:highlight w:val="white"/>
        </w:rPr>
      </w:pPr>
      <w:r>
        <w:rPr>
          <w:color w:val="202124"/>
          <w:sz w:val="28"/>
          <w:szCs w:val="28"/>
          <w:highlight w:val="white"/>
        </w:rPr>
        <w:t>The lobby washroom can be found underneath the back of the escalators.</w:t>
      </w:r>
    </w:p>
    <w:p w14:paraId="248045D7" w14:textId="2EB7AA9B" w:rsidR="00C7186C" w:rsidRDefault="00000000">
      <w:pPr>
        <w:numPr>
          <w:ilvl w:val="0"/>
          <w:numId w:val="24"/>
        </w:numPr>
        <w:rPr>
          <w:color w:val="202124"/>
          <w:sz w:val="28"/>
          <w:szCs w:val="28"/>
          <w:highlight w:val="white"/>
        </w:rPr>
      </w:pPr>
      <w:r>
        <w:rPr>
          <w:color w:val="202124"/>
          <w:sz w:val="28"/>
          <w:szCs w:val="28"/>
          <w:highlight w:val="white"/>
        </w:rPr>
        <w:t xml:space="preserve">The washrooms on the second, third, and fifth floors are to the right of the elevators if you are facing north; there is signage in the hallway indicating which way to turn to access the washrooms. </w:t>
      </w:r>
    </w:p>
    <w:sectPr w:rsidR="00C7186C" w:rsidSect="006C2E4C">
      <w:headerReference w:type="default" r:id="rId27"/>
      <w:footerReference w:type="default" r:id="rId28"/>
      <w:footerReference w:type="first" r:id="rId29"/>
      <w:pgSz w:w="12240" w:h="15840"/>
      <w:pgMar w:top="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09F93" w14:textId="77777777" w:rsidR="001E723A" w:rsidRDefault="001E723A">
      <w:pPr>
        <w:spacing w:line="240" w:lineRule="auto"/>
      </w:pPr>
      <w:r>
        <w:separator/>
      </w:r>
    </w:p>
  </w:endnote>
  <w:endnote w:type="continuationSeparator" w:id="0">
    <w:p w14:paraId="19E3FCEE" w14:textId="77777777" w:rsidR="001E723A" w:rsidRDefault="001E72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F93D" w14:textId="77777777" w:rsidR="00C7186C" w:rsidRDefault="00000000">
    <w:pPr>
      <w:jc w:val="right"/>
    </w:pPr>
    <w:r>
      <w:fldChar w:fldCharType="begin"/>
    </w:r>
    <w:r>
      <w:instrText>PAGE</w:instrText>
    </w:r>
    <w:r>
      <w:fldChar w:fldCharType="separate"/>
    </w:r>
    <w:r w:rsidR="00EA4D05">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EFD77" w14:textId="77777777" w:rsidR="00C7186C" w:rsidRDefault="00C718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D63F4" w14:textId="77777777" w:rsidR="001E723A" w:rsidRDefault="001E723A">
      <w:pPr>
        <w:spacing w:line="240" w:lineRule="auto"/>
      </w:pPr>
      <w:r>
        <w:separator/>
      </w:r>
    </w:p>
  </w:footnote>
  <w:footnote w:type="continuationSeparator" w:id="0">
    <w:p w14:paraId="747DE613" w14:textId="77777777" w:rsidR="001E723A" w:rsidRDefault="001E72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D3D8B" w14:textId="77777777" w:rsidR="00C7186C" w:rsidRDefault="00C718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6F0"/>
    <w:multiLevelType w:val="multilevel"/>
    <w:tmpl w:val="6A060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2F1A33"/>
    <w:multiLevelType w:val="multilevel"/>
    <w:tmpl w:val="ADEE2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480842"/>
    <w:multiLevelType w:val="multilevel"/>
    <w:tmpl w:val="DF1E2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F153FD"/>
    <w:multiLevelType w:val="multilevel"/>
    <w:tmpl w:val="B85E9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1272DA"/>
    <w:multiLevelType w:val="multilevel"/>
    <w:tmpl w:val="CAF0D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3448E4"/>
    <w:multiLevelType w:val="multilevel"/>
    <w:tmpl w:val="0A34EE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FC360BB"/>
    <w:multiLevelType w:val="multilevel"/>
    <w:tmpl w:val="60340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D322F5"/>
    <w:multiLevelType w:val="multilevel"/>
    <w:tmpl w:val="8AB48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272C8C"/>
    <w:multiLevelType w:val="multilevel"/>
    <w:tmpl w:val="43347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A87780"/>
    <w:multiLevelType w:val="multilevel"/>
    <w:tmpl w:val="5B8EB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121F57"/>
    <w:multiLevelType w:val="multilevel"/>
    <w:tmpl w:val="ED824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DB4C34"/>
    <w:multiLevelType w:val="multilevel"/>
    <w:tmpl w:val="63448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FF125F"/>
    <w:multiLevelType w:val="hybridMultilevel"/>
    <w:tmpl w:val="8B84D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AF066C"/>
    <w:multiLevelType w:val="multilevel"/>
    <w:tmpl w:val="F57AE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9F97494"/>
    <w:multiLevelType w:val="hybridMultilevel"/>
    <w:tmpl w:val="2B141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5508FD"/>
    <w:multiLevelType w:val="multilevel"/>
    <w:tmpl w:val="1278F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BF22AA8"/>
    <w:multiLevelType w:val="multilevel"/>
    <w:tmpl w:val="6ACC9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C2D70FF"/>
    <w:multiLevelType w:val="multilevel"/>
    <w:tmpl w:val="7B1C8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E594851"/>
    <w:multiLevelType w:val="multilevel"/>
    <w:tmpl w:val="006C9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0F02008"/>
    <w:multiLevelType w:val="multilevel"/>
    <w:tmpl w:val="0F103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38C4B23"/>
    <w:multiLevelType w:val="multilevel"/>
    <w:tmpl w:val="A1F24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7434BC2"/>
    <w:multiLevelType w:val="multilevel"/>
    <w:tmpl w:val="1B001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DCC7358"/>
    <w:multiLevelType w:val="multilevel"/>
    <w:tmpl w:val="A6C41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1C97E5C"/>
    <w:multiLevelType w:val="multilevel"/>
    <w:tmpl w:val="C12AF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2341039"/>
    <w:multiLevelType w:val="multilevel"/>
    <w:tmpl w:val="F8683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51169BA"/>
    <w:multiLevelType w:val="multilevel"/>
    <w:tmpl w:val="8F52A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D1B39AC"/>
    <w:multiLevelType w:val="multilevel"/>
    <w:tmpl w:val="736EE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DCD68DB"/>
    <w:multiLevelType w:val="multilevel"/>
    <w:tmpl w:val="B4E08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E8102ED"/>
    <w:multiLevelType w:val="multilevel"/>
    <w:tmpl w:val="E83A8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150438D"/>
    <w:multiLevelType w:val="multilevel"/>
    <w:tmpl w:val="5510D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67A6006"/>
    <w:multiLevelType w:val="multilevel"/>
    <w:tmpl w:val="3A369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6E13BB7"/>
    <w:multiLevelType w:val="multilevel"/>
    <w:tmpl w:val="2E76D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7286391"/>
    <w:multiLevelType w:val="multilevel"/>
    <w:tmpl w:val="DABE3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9A5482D"/>
    <w:multiLevelType w:val="multilevel"/>
    <w:tmpl w:val="3C641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A193F4B"/>
    <w:multiLevelType w:val="multilevel"/>
    <w:tmpl w:val="AD226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DA2601A"/>
    <w:multiLevelType w:val="multilevel"/>
    <w:tmpl w:val="0E3A4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F0341EA"/>
    <w:multiLevelType w:val="multilevel"/>
    <w:tmpl w:val="E8665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FA45CDC"/>
    <w:multiLevelType w:val="multilevel"/>
    <w:tmpl w:val="741A6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4BB2650"/>
    <w:multiLevelType w:val="multilevel"/>
    <w:tmpl w:val="EDAA3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6D41B33"/>
    <w:multiLevelType w:val="multilevel"/>
    <w:tmpl w:val="6C0C7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7F8651D"/>
    <w:multiLevelType w:val="multilevel"/>
    <w:tmpl w:val="A5D2E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D4F4B51"/>
    <w:multiLevelType w:val="multilevel"/>
    <w:tmpl w:val="2C0C5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DAB0F65"/>
    <w:multiLevelType w:val="multilevel"/>
    <w:tmpl w:val="78389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1ED6B53"/>
    <w:multiLevelType w:val="multilevel"/>
    <w:tmpl w:val="266C4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3C46C16"/>
    <w:multiLevelType w:val="multilevel"/>
    <w:tmpl w:val="A3FEB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44A1AD5"/>
    <w:multiLevelType w:val="multilevel"/>
    <w:tmpl w:val="4372D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A1711BF"/>
    <w:multiLevelType w:val="multilevel"/>
    <w:tmpl w:val="22E86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2117583">
    <w:abstractNumId w:val="30"/>
  </w:num>
  <w:num w:numId="2" w16cid:durableId="546986803">
    <w:abstractNumId w:val="42"/>
  </w:num>
  <w:num w:numId="3" w16cid:durableId="2027825117">
    <w:abstractNumId w:val="25"/>
  </w:num>
  <w:num w:numId="4" w16cid:durableId="1547138076">
    <w:abstractNumId w:val="33"/>
  </w:num>
  <w:num w:numId="5" w16cid:durableId="1521696988">
    <w:abstractNumId w:val="39"/>
  </w:num>
  <w:num w:numId="6" w16cid:durableId="795031685">
    <w:abstractNumId w:val="9"/>
  </w:num>
  <w:num w:numId="7" w16cid:durableId="2080860502">
    <w:abstractNumId w:val="5"/>
  </w:num>
  <w:num w:numId="8" w16cid:durableId="461269292">
    <w:abstractNumId w:val="45"/>
  </w:num>
  <w:num w:numId="9" w16cid:durableId="661742509">
    <w:abstractNumId w:val="15"/>
  </w:num>
  <w:num w:numId="10" w16cid:durableId="363948285">
    <w:abstractNumId w:val="4"/>
  </w:num>
  <w:num w:numId="11" w16cid:durableId="223681723">
    <w:abstractNumId w:val="13"/>
  </w:num>
  <w:num w:numId="12" w16cid:durableId="367992488">
    <w:abstractNumId w:val="16"/>
  </w:num>
  <w:num w:numId="13" w16cid:durableId="845898842">
    <w:abstractNumId w:val="46"/>
  </w:num>
  <w:num w:numId="14" w16cid:durableId="372655089">
    <w:abstractNumId w:val="43"/>
  </w:num>
  <w:num w:numId="15" w16cid:durableId="2113282890">
    <w:abstractNumId w:val="36"/>
  </w:num>
  <w:num w:numId="16" w16cid:durableId="795492391">
    <w:abstractNumId w:val="17"/>
  </w:num>
  <w:num w:numId="17" w16cid:durableId="2062245107">
    <w:abstractNumId w:val="10"/>
  </w:num>
  <w:num w:numId="18" w16cid:durableId="1713505746">
    <w:abstractNumId w:val="24"/>
  </w:num>
  <w:num w:numId="19" w16cid:durableId="1624311148">
    <w:abstractNumId w:val="31"/>
  </w:num>
  <w:num w:numId="20" w16cid:durableId="500312581">
    <w:abstractNumId w:val="38"/>
  </w:num>
  <w:num w:numId="21" w16cid:durableId="1523276426">
    <w:abstractNumId w:val="21"/>
  </w:num>
  <w:num w:numId="22" w16cid:durableId="1664314971">
    <w:abstractNumId w:val="1"/>
  </w:num>
  <w:num w:numId="23" w16cid:durableId="835145796">
    <w:abstractNumId w:val="27"/>
  </w:num>
  <w:num w:numId="24" w16cid:durableId="1030837837">
    <w:abstractNumId w:val="23"/>
  </w:num>
  <w:num w:numId="25" w16cid:durableId="1808930599">
    <w:abstractNumId w:val="32"/>
  </w:num>
  <w:num w:numId="26" w16cid:durableId="1670674068">
    <w:abstractNumId w:val="0"/>
  </w:num>
  <w:num w:numId="27" w16cid:durableId="2078823867">
    <w:abstractNumId w:val="37"/>
  </w:num>
  <w:num w:numId="28" w16cid:durableId="802503085">
    <w:abstractNumId w:val="6"/>
  </w:num>
  <w:num w:numId="29" w16cid:durableId="1537037753">
    <w:abstractNumId w:val="41"/>
  </w:num>
  <w:num w:numId="30" w16cid:durableId="307907437">
    <w:abstractNumId w:val="3"/>
  </w:num>
  <w:num w:numId="31" w16cid:durableId="1805848548">
    <w:abstractNumId w:val="34"/>
  </w:num>
  <w:num w:numId="32" w16cid:durableId="1652754259">
    <w:abstractNumId w:val="7"/>
  </w:num>
  <w:num w:numId="33" w16cid:durableId="1315451407">
    <w:abstractNumId w:val="2"/>
  </w:num>
  <w:num w:numId="34" w16cid:durableId="180247680">
    <w:abstractNumId w:val="29"/>
  </w:num>
  <w:num w:numId="35" w16cid:durableId="250743384">
    <w:abstractNumId w:val="28"/>
  </w:num>
  <w:num w:numId="36" w16cid:durableId="726688795">
    <w:abstractNumId w:val="18"/>
  </w:num>
  <w:num w:numId="37" w16cid:durableId="713820494">
    <w:abstractNumId w:val="35"/>
  </w:num>
  <w:num w:numId="38" w16cid:durableId="1560364781">
    <w:abstractNumId w:val="8"/>
  </w:num>
  <w:num w:numId="39" w16cid:durableId="19013638">
    <w:abstractNumId w:val="44"/>
  </w:num>
  <w:num w:numId="40" w16cid:durableId="89469452">
    <w:abstractNumId w:val="19"/>
  </w:num>
  <w:num w:numId="41" w16cid:durableId="1311903440">
    <w:abstractNumId w:val="20"/>
  </w:num>
  <w:num w:numId="42" w16cid:durableId="273291530">
    <w:abstractNumId w:val="26"/>
  </w:num>
  <w:num w:numId="43" w16cid:durableId="928739222">
    <w:abstractNumId w:val="11"/>
  </w:num>
  <w:num w:numId="44" w16cid:durableId="1754083003">
    <w:abstractNumId w:val="22"/>
  </w:num>
  <w:num w:numId="45" w16cid:durableId="1158111605">
    <w:abstractNumId w:val="40"/>
  </w:num>
  <w:num w:numId="46" w16cid:durableId="1913462182">
    <w:abstractNumId w:val="12"/>
  </w:num>
  <w:num w:numId="47" w16cid:durableId="16649730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86C"/>
    <w:rsid w:val="00020D5C"/>
    <w:rsid w:val="00021A51"/>
    <w:rsid w:val="00060402"/>
    <w:rsid w:val="0010193D"/>
    <w:rsid w:val="001E723A"/>
    <w:rsid w:val="00261EE4"/>
    <w:rsid w:val="002E13D4"/>
    <w:rsid w:val="004C5A73"/>
    <w:rsid w:val="006C2E4C"/>
    <w:rsid w:val="007C5F29"/>
    <w:rsid w:val="00A0471E"/>
    <w:rsid w:val="00AA35A3"/>
    <w:rsid w:val="00B158D2"/>
    <w:rsid w:val="00C7186C"/>
    <w:rsid w:val="00DF27E5"/>
    <w:rsid w:val="00DF570C"/>
    <w:rsid w:val="00EA4D05"/>
    <w:rsid w:val="00F82858"/>
    <w:rsid w:val="00FA20E3"/>
    <w:rsid w:val="00FA40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510CD"/>
  <w15:docId w15:val="{D840EE2E-8C5C-B04B-AF5F-68C8039DB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1019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14</Pages>
  <Words>869</Words>
  <Characters>4958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Halyburton</cp:lastModifiedBy>
  <cp:revision>9</cp:revision>
  <cp:lastPrinted>2023-08-14T17:58:00Z</cp:lastPrinted>
  <dcterms:created xsi:type="dcterms:W3CDTF">2023-08-14T17:59:00Z</dcterms:created>
  <dcterms:modified xsi:type="dcterms:W3CDTF">2023-08-14T22:17:00Z</dcterms:modified>
</cp:coreProperties>
</file>