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CD6F7" w14:textId="0798A1B8" w:rsidR="00F45B5B" w:rsidRDefault="00F45B5B" w:rsidP="00F45B5B">
      <w:pPr>
        <w:ind w:left="-1418" w:right="-1440"/>
        <w:rPr>
          <w:b/>
          <w:sz w:val="40"/>
          <w:szCs w:val="40"/>
        </w:rPr>
      </w:pPr>
      <w:bookmarkStart w:id="0" w:name="_phzrf828kvg9" w:colFirst="0" w:colLast="0"/>
      <w:bookmarkEnd w:id="0"/>
      <w:r>
        <w:rPr>
          <w:b/>
          <w:noProof/>
          <w:sz w:val="40"/>
          <w:szCs w:val="40"/>
        </w:rPr>
        <w:drawing>
          <wp:inline distT="0" distB="0" distL="0" distR="0" wp14:anchorId="0580D1C9" wp14:editId="64CCA869">
            <wp:extent cx="7837715" cy="10142975"/>
            <wp:effectExtent l="0" t="0" r="0" b="4445"/>
            <wp:docPr id="715451309" name="Picture 1"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51309" name="Picture 1" descr="A group of logos with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846075" cy="10153793"/>
                    </a:xfrm>
                    <a:prstGeom prst="rect">
                      <a:avLst/>
                    </a:prstGeom>
                  </pic:spPr>
                </pic:pic>
              </a:graphicData>
            </a:graphic>
          </wp:inline>
        </w:drawing>
      </w:r>
      <w:r>
        <w:rPr>
          <w:b/>
        </w:rPr>
        <w:br w:type="page"/>
      </w:r>
    </w:p>
    <w:p w14:paraId="68041F92" w14:textId="137D3A28" w:rsidR="00C7186C" w:rsidRDefault="00000000">
      <w:pPr>
        <w:pStyle w:val="Heading1"/>
        <w:rPr>
          <w:b/>
        </w:rPr>
      </w:pPr>
      <w:r>
        <w:rPr>
          <w:b/>
        </w:rPr>
        <w:lastRenderedPageBreak/>
        <w:t>Scotiabank Theatre Visual Guide</w:t>
      </w:r>
    </w:p>
    <w:p w14:paraId="013C1569" w14:textId="77777777" w:rsidR="00C7186C" w:rsidRPr="00332A72" w:rsidRDefault="00000000">
      <w:pPr>
        <w:pStyle w:val="Heading2"/>
        <w:rPr>
          <w:color w:val="000000" w:themeColor="text1"/>
          <w:sz w:val="28"/>
          <w:szCs w:val="28"/>
          <w:highlight w:val="white"/>
        </w:rPr>
      </w:pPr>
      <w:bookmarkStart w:id="1" w:name="_pmjjycwuz2ng" w:colFirst="0" w:colLast="0"/>
      <w:bookmarkEnd w:id="1"/>
      <w:r w:rsidRPr="00332A72">
        <w:rPr>
          <w:b/>
          <w:color w:val="000000" w:themeColor="text1"/>
          <w:sz w:val="28"/>
          <w:szCs w:val="28"/>
        </w:rPr>
        <w:t>Location</w:t>
      </w:r>
      <w:r w:rsidRPr="00332A72">
        <w:rPr>
          <w:color w:val="000000" w:themeColor="text1"/>
        </w:rPr>
        <w:br/>
      </w:r>
      <w:r w:rsidRPr="00332A72">
        <w:rPr>
          <w:color w:val="000000" w:themeColor="text1"/>
          <w:sz w:val="28"/>
          <w:szCs w:val="28"/>
          <w:highlight w:val="white"/>
        </w:rPr>
        <w:t>259 Richmond Street West, Toronto, ON M5V 3M6</w:t>
      </w:r>
    </w:p>
    <w:p w14:paraId="790E09CC" w14:textId="77777777" w:rsidR="00C7186C" w:rsidRDefault="00000000">
      <w:pPr>
        <w:pStyle w:val="Heading3"/>
        <w:rPr>
          <w:color w:val="1F1F1F"/>
          <w:highlight w:val="white"/>
        </w:rPr>
      </w:pPr>
      <w:bookmarkStart w:id="2" w:name="_nxmufobz0z70" w:colFirst="0" w:colLast="0"/>
      <w:bookmarkEnd w:id="2"/>
      <w:r w:rsidRPr="00332A72">
        <w:rPr>
          <w:b/>
          <w:color w:val="000000" w:themeColor="text1"/>
          <w:highlight w:val="white"/>
        </w:rPr>
        <w:t>Closest intersection</w:t>
      </w:r>
      <w:r w:rsidRPr="00332A72">
        <w:rPr>
          <w:b/>
          <w:color w:val="000000" w:themeColor="text1"/>
          <w:highlight w:val="white"/>
        </w:rPr>
        <w:br/>
      </w:r>
      <w:r w:rsidRPr="00332A72">
        <w:rPr>
          <w:color w:val="000000" w:themeColor="text1"/>
          <w:highlight w:val="white"/>
        </w:rPr>
        <w:t>Richmond St. W. &amp; John St.</w:t>
      </w:r>
      <w:r>
        <w:br/>
      </w:r>
      <w:r>
        <w:rPr>
          <w:b/>
          <w:noProof/>
          <w:color w:val="202124"/>
          <w:highlight w:val="white"/>
        </w:rPr>
        <w:drawing>
          <wp:inline distT="114300" distB="114300" distL="114300" distR="114300" wp14:anchorId="591FCE6E" wp14:editId="343F397A">
            <wp:extent cx="5105400" cy="4486275"/>
            <wp:effectExtent l="0" t="0" r="0" b="0"/>
            <wp:docPr id="42" name="image38.png" descr="A Map of downtown Toronto with Scotiabank Theatre at Richmond St. W and John St and Adelaide St. W to the south.  A red location pin is on the map "/>
            <wp:cNvGraphicFramePr/>
            <a:graphic xmlns:a="http://schemas.openxmlformats.org/drawingml/2006/main">
              <a:graphicData uri="http://schemas.openxmlformats.org/drawingml/2006/picture">
                <pic:pic xmlns:pic="http://schemas.openxmlformats.org/drawingml/2006/picture">
                  <pic:nvPicPr>
                    <pic:cNvPr id="0" name="image38.png" descr="A Map of downtown Toronto with Scotiabank Theatre at Richmond St. W and John St and Adelaide St. W to the south.  A red location pin is on the map "/>
                    <pic:cNvPicPr preferRelativeResize="0"/>
                  </pic:nvPicPr>
                  <pic:blipFill>
                    <a:blip r:embed="rId8"/>
                    <a:srcRect l="5614" r="6293"/>
                    <a:stretch>
                      <a:fillRect/>
                    </a:stretch>
                  </pic:blipFill>
                  <pic:spPr>
                    <a:xfrm>
                      <a:off x="0" y="0"/>
                      <a:ext cx="5105400" cy="4486275"/>
                    </a:xfrm>
                    <a:prstGeom prst="rect">
                      <a:avLst/>
                    </a:prstGeom>
                    <a:ln/>
                  </pic:spPr>
                </pic:pic>
              </a:graphicData>
            </a:graphic>
          </wp:inline>
        </w:drawing>
      </w:r>
      <w:r>
        <w:rPr>
          <w:b/>
          <w:color w:val="202124"/>
          <w:highlight w:val="white"/>
        </w:rPr>
        <w:br/>
      </w:r>
      <w:r>
        <w:rPr>
          <w:i/>
          <w:color w:val="1F497D"/>
          <w:sz w:val="18"/>
          <w:szCs w:val="18"/>
          <w:highlight w:val="white"/>
        </w:rPr>
        <w:t xml:space="preserve">Figure 1: </w:t>
      </w:r>
      <w:r>
        <w:rPr>
          <w:i/>
          <w:color w:val="1F497D"/>
          <w:sz w:val="18"/>
          <w:szCs w:val="18"/>
        </w:rPr>
        <w:t xml:space="preserve">A Map of downtown Toronto with Scotiabank Theatre at Richmond St. W. and John St., and Adelaide St. W. to the south. </w:t>
      </w:r>
      <w:r>
        <w:rPr>
          <w:b/>
          <w:color w:val="202124"/>
          <w:highlight w:val="white"/>
        </w:rPr>
        <w:br/>
      </w:r>
    </w:p>
    <w:p w14:paraId="7B2A2D31" w14:textId="77777777" w:rsidR="005F0356" w:rsidRDefault="005F0356" w:rsidP="005F0356">
      <w:pPr>
        <w:rPr>
          <w:highlight w:val="white"/>
        </w:rPr>
      </w:pPr>
    </w:p>
    <w:p w14:paraId="60B1E6DD" w14:textId="77777777" w:rsidR="005F0356" w:rsidRDefault="005F0356" w:rsidP="005F0356">
      <w:pPr>
        <w:rPr>
          <w:highlight w:val="white"/>
        </w:rPr>
      </w:pPr>
    </w:p>
    <w:p w14:paraId="2E5D39C4" w14:textId="77777777" w:rsidR="005F0356" w:rsidRDefault="005F0356" w:rsidP="005F0356">
      <w:pPr>
        <w:rPr>
          <w:highlight w:val="white"/>
        </w:rPr>
      </w:pPr>
    </w:p>
    <w:p w14:paraId="7E3ED7E2" w14:textId="77777777" w:rsidR="005F0356" w:rsidRDefault="005F0356" w:rsidP="005F0356">
      <w:pPr>
        <w:rPr>
          <w:highlight w:val="white"/>
        </w:rPr>
      </w:pPr>
    </w:p>
    <w:p w14:paraId="5A1FB9F2" w14:textId="77777777" w:rsidR="005F0356" w:rsidRDefault="005F0356" w:rsidP="005F0356">
      <w:pPr>
        <w:rPr>
          <w:highlight w:val="white"/>
        </w:rPr>
      </w:pPr>
    </w:p>
    <w:p w14:paraId="7D39975B" w14:textId="77777777" w:rsidR="005F0356" w:rsidRPr="005F0356" w:rsidRDefault="005F0356" w:rsidP="005F0356">
      <w:pPr>
        <w:rPr>
          <w:highlight w:val="white"/>
        </w:rPr>
      </w:pPr>
    </w:p>
    <w:p w14:paraId="75E41563" w14:textId="77777777" w:rsidR="005F0356" w:rsidRPr="00FA20E3" w:rsidRDefault="005F0356" w:rsidP="005F0356">
      <w:pPr>
        <w:pStyle w:val="Heading2"/>
        <w:rPr>
          <w:color w:val="000000" w:themeColor="text1"/>
        </w:rPr>
      </w:pPr>
      <w:r w:rsidRPr="00FA20E3">
        <w:rPr>
          <w:b/>
          <w:color w:val="000000" w:themeColor="text1"/>
        </w:rPr>
        <w:lastRenderedPageBreak/>
        <w:t>General information</w:t>
      </w:r>
    </w:p>
    <w:p w14:paraId="4A15706C" w14:textId="77777777" w:rsidR="005F0356" w:rsidRDefault="005F0356" w:rsidP="005F0356">
      <w:pPr>
        <w:numPr>
          <w:ilvl w:val="0"/>
          <w:numId w:val="6"/>
        </w:numPr>
      </w:pPr>
      <w:r>
        <w:rPr>
          <w:color w:val="202124"/>
          <w:sz w:val="28"/>
          <w:szCs w:val="28"/>
        </w:rPr>
        <w:t xml:space="preserve">This venue is general admission </w:t>
      </w:r>
      <w:r>
        <w:br/>
      </w:r>
    </w:p>
    <w:p w14:paraId="3386CA02" w14:textId="2828EA49" w:rsidR="005F0356" w:rsidRDefault="005F0356" w:rsidP="005F0356">
      <w:pPr>
        <w:pStyle w:val="Heading2"/>
        <w:rPr>
          <w:b/>
        </w:rPr>
      </w:pPr>
      <w:bookmarkStart w:id="3" w:name="_y8gan4jjosuw" w:colFirst="0" w:colLast="0"/>
      <w:bookmarkEnd w:id="3"/>
      <w:r>
        <w:rPr>
          <w:b/>
        </w:rPr>
        <w:t>Routes of arrival</w:t>
      </w:r>
      <w:r>
        <w:rPr>
          <w:b/>
        </w:rPr>
        <w:br/>
      </w:r>
      <w:r w:rsidRPr="005F0356">
        <w:rPr>
          <w:b/>
          <w:sz w:val="20"/>
          <w:szCs w:val="20"/>
        </w:rPr>
        <w:t>*Please see Festival Street closures</w:t>
      </w:r>
      <w:r>
        <w:br/>
      </w:r>
    </w:p>
    <w:p w14:paraId="525567FB" w14:textId="2A1E3C1C" w:rsidR="00C7186C" w:rsidRPr="005F0356" w:rsidRDefault="005F0356" w:rsidP="005F0356">
      <w:pPr>
        <w:ind w:left="1701"/>
        <w:rPr>
          <w:b/>
          <w:color w:val="000000" w:themeColor="text1"/>
        </w:rPr>
      </w:pPr>
      <w:r>
        <w:rPr>
          <w:noProof/>
        </w:rPr>
        <w:drawing>
          <wp:anchor distT="114300" distB="114300" distL="114300" distR="114300" simplePos="0" relativeHeight="251662336" behindDoc="0" locked="0" layoutInCell="1" hidden="0" allowOverlap="1" wp14:anchorId="788CC180" wp14:editId="1668A3DE">
            <wp:simplePos x="0" y="0"/>
            <wp:positionH relativeFrom="column">
              <wp:posOffset>-326844</wp:posOffset>
            </wp:positionH>
            <wp:positionV relativeFrom="paragraph">
              <wp:posOffset>122101</wp:posOffset>
            </wp:positionV>
            <wp:extent cx="962025" cy="991475"/>
            <wp:effectExtent l="0" t="0" r="0" b="0"/>
            <wp:wrapSquare wrapText="bothSides" distT="114300" distB="114300" distL="114300" distR="114300"/>
            <wp:docPr id="78" name="image26.png" descr="Decorative"/>
            <wp:cNvGraphicFramePr/>
            <a:graphic xmlns:a="http://schemas.openxmlformats.org/drawingml/2006/main">
              <a:graphicData uri="http://schemas.openxmlformats.org/drawingml/2006/picture">
                <pic:pic xmlns:pic="http://schemas.openxmlformats.org/drawingml/2006/picture">
                  <pic:nvPicPr>
                    <pic:cNvPr id="0" name="image26.png" descr="Decorative"/>
                    <pic:cNvPicPr preferRelativeResize="0"/>
                  </pic:nvPicPr>
                  <pic:blipFill>
                    <a:blip r:embed="rId9"/>
                    <a:srcRect l="20922" t="19918" r="19755" b="19411"/>
                    <a:stretch>
                      <a:fillRect/>
                    </a:stretch>
                  </pic:blipFill>
                  <pic:spPr>
                    <a:xfrm>
                      <a:off x="0" y="0"/>
                      <a:ext cx="962025" cy="991475"/>
                    </a:xfrm>
                    <a:prstGeom prst="rect">
                      <a:avLst/>
                    </a:prstGeom>
                    <a:ln/>
                  </pic:spPr>
                </pic:pic>
              </a:graphicData>
            </a:graphic>
          </wp:anchor>
        </w:drawing>
      </w:r>
      <w:r>
        <w:br/>
      </w:r>
      <w:r w:rsidRPr="005F0356">
        <w:rPr>
          <w:b/>
          <w:color w:val="000000" w:themeColor="text1"/>
          <w:sz w:val="28"/>
          <w:szCs w:val="28"/>
          <w:highlight w:val="white"/>
        </w:rPr>
        <w:t>Subway</w:t>
      </w:r>
    </w:p>
    <w:p w14:paraId="3182E326" w14:textId="3DD6BE50" w:rsidR="00C7186C" w:rsidRPr="005F0356" w:rsidRDefault="005F0356" w:rsidP="005F0356">
      <w:pPr>
        <w:ind w:left="1701"/>
        <w:rPr>
          <w:b/>
          <w:color w:val="000000" w:themeColor="text1"/>
          <w:sz w:val="28"/>
          <w:szCs w:val="28"/>
          <w:highlight w:val="white"/>
        </w:rPr>
      </w:pPr>
      <w:r w:rsidRPr="005F0356">
        <w:rPr>
          <w:noProof/>
          <w:color w:val="000000" w:themeColor="text1"/>
        </w:rPr>
        <w:drawing>
          <wp:anchor distT="114300" distB="114300" distL="114300" distR="114300" simplePos="0" relativeHeight="251663360" behindDoc="0" locked="0" layoutInCell="1" hidden="0" allowOverlap="1" wp14:anchorId="4E5C36BD" wp14:editId="76C5E47D">
            <wp:simplePos x="0" y="0"/>
            <wp:positionH relativeFrom="column">
              <wp:posOffset>-245745</wp:posOffset>
            </wp:positionH>
            <wp:positionV relativeFrom="paragraph">
              <wp:posOffset>1096010</wp:posOffset>
            </wp:positionV>
            <wp:extent cx="781685" cy="1068705"/>
            <wp:effectExtent l="0" t="0" r="0" b="0"/>
            <wp:wrapSquare wrapText="bothSides" distT="114300" distB="114300" distL="114300" distR="114300"/>
            <wp:docPr id="75" name="image5.png" descr="Decorative"/>
            <wp:cNvGraphicFramePr/>
            <a:graphic xmlns:a="http://schemas.openxmlformats.org/drawingml/2006/main">
              <a:graphicData uri="http://schemas.openxmlformats.org/drawingml/2006/picture">
                <pic:pic xmlns:pic="http://schemas.openxmlformats.org/drawingml/2006/picture">
                  <pic:nvPicPr>
                    <pic:cNvPr id="0" name="image5.png" descr="Decorative"/>
                    <pic:cNvPicPr preferRelativeResize="0"/>
                  </pic:nvPicPr>
                  <pic:blipFill>
                    <a:blip r:embed="rId10"/>
                    <a:srcRect l="23858" t="18062" r="22155" b="8822"/>
                    <a:stretch>
                      <a:fillRect/>
                    </a:stretch>
                  </pic:blipFill>
                  <pic:spPr>
                    <a:xfrm>
                      <a:off x="0" y="0"/>
                      <a:ext cx="781685" cy="1068705"/>
                    </a:xfrm>
                    <a:prstGeom prst="rect">
                      <a:avLst/>
                    </a:prstGeom>
                    <a:ln/>
                  </pic:spPr>
                </pic:pic>
              </a:graphicData>
            </a:graphic>
          </wp:anchor>
        </w:drawing>
      </w:r>
      <w:r w:rsidRPr="005F0356">
        <w:rPr>
          <w:color w:val="000000" w:themeColor="text1"/>
          <w:sz w:val="28"/>
          <w:szCs w:val="28"/>
          <w:highlight w:val="white"/>
        </w:rPr>
        <w:t xml:space="preserve">Scotiabank Theatre is located near </w:t>
      </w:r>
      <w:proofErr w:type="spellStart"/>
      <w:r w:rsidRPr="005F0356">
        <w:rPr>
          <w:color w:val="000000" w:themeColor="text1"/>
          <w:sz w:val="28"/>
          <w:szCs w:val="28"/>
          <w:highlight w:val="white"/>
        </w:rPr>
        <w:t>Osgoode</w:t>
      </w:r>
      <w:proofErr w:type="spellEnd"/>
      <w:r w:rsidRPr="005F0356">
        <w:rPr>
          <w:color w:val="000000" w:themeColor="text1"/>
          <w:sz w:val="28"/>
          <w:szCs w:val="28"/>
          <w:highlight w:val="white"/>
        </w:rPr>
        <w:t xml:space="preserve"> Station on Line 1. It is a 500 m or 6-minute walk from </w:t>
      </w:r>
      <w:proofErr w:type="spellStart"/>
      <w:r w:rsidRPr="005F0356">
        <w:rPr>
          <w:color w:val="000000" w:themeColor="text1"/>
          <w:sz w:val="28"/>
          <w:szCs w:val="28"/>
          <w:highlight w:val="white"/>
        </w:rPr>
        <w:t>Osgoode</w:t>
      </w:r>
      <w:proofErr w:type="spellEnd"/>
      <w:r w:rsidRPr="005F0356">
        <w:rPr>
          <w:color w:val="000000" w:themeColor="text1"/>
          <w:sz w:val="28"/>
          <w:szCs w:val="28"/>
          <w:highlight w:val="white"/>
        </w:rPr>
        <w:t xml:space="preserve"> Station to the theatre.</w:t>
      </w:r>
      <w:r w:rsidRPr="005F0356">
        <w:rPr>
          <w:b/>
          <w:color w:val="000000" w:themeColor="text1"/>
          <w:sz w:val="28"/>
          <w:szCs w:val="28"/>
          <w:highlight w:val="white"/>
        </w:rPr>
        <w:br/>
      </w:r>
      <w:r w:rsidRPr="005F0356">
        <w:rPr>
          <w:b/>
          <w:color w:val="000000" w:themeColor="text1"/>
          <w:sz w:val="28"/>
          <w:szCs w:val="28"/>
          <w:highlight w:val="white"/>
        </w:rPr>
        <w:br/>
      </w:r>
      <w:r w:rsidRPr="005F0356">
        <w:rPr>
          <w:b/>
          <w:color w:val="000000" w:themeColor="text1"/>
          <w:sz w:val="28"/>
          <w:szCs w:val="28"/>
          <w:highlight w:val="white"/>
        </w:rPr>
        <w:br/>
        <w:t xml:space="preserve">Streetcar or </w:t>
      </w:r>
      <w:proofErr w:type="gramStart"/>
      <w:r w:rsidRPr="005F0356">
        <w:rPr>
          <w:b/>
          <w:color w:val="000000" w:themeColor="text1"/>
          <w:sz w:val="28"/>
          <w:szCs w:val="28"/>
          <w:highlight w:val="white"/>
        </w:rPr>
        <w:t>bus</w:t>
      </w:r>
      <w:proofErr w:type="gramEnd"/>
    </w:p>
    <w:p w14:paraId="0550EFEA" w14:textId="77777777" w:rsidR="00C7186C" w:rsidRPr="005F0356" w:rsidRDefault="00000000" w:rsidP="005F0356">
      <w:pPr>
        <w:ind w:left="1701"/>
        <w:rPr>
          <w:color w:val="000000" w:themeColor="text1"/>
          <w:sz w:val="28"/>
          <w:szCs w:val="28"/>
          <w:highlight w:val="white"/>
        </w:rPr>
      </w:pPr>
      <w:r w:rsidRPr="005F0356">
        <w:rPr>
          <w:color w:val="000000" w:themeColor="text1"/>
          <w:sz w:val="28"/>
          <w:szCs w:val="28"/>
          <w:highlight w:val="white"/>
        </w:rPr>
        <w:t>The Queen Streetcar (Route 501) stops at Queen St. W. &amp; John St. It is a 150 m or 2-minute walk from the streetcar to the theatre.</w:t>
      </w:r>
    </w:p>
    <w:p w14:paraId="0D10A5F3" w14:textId="69674E27" w:rsidR="00C7186C" w:rsidRPr="005F0356" w:rsidRDefault="005F0356" w:rsidP="005F0356">
      <w:pPr>
        <w:ind w:left="1701"/>
        <w:rPr>
          <w:b/>
          <w:color w:val="000000" w:themeColor="text1"/>
          <w:sz w:val="28"/>
          <w:szCs w:val="28"/>
          <w:highlight w:val="white"/>
        </w:rPr>
      </w:pPr>
      <w:r w:rsidRPr="005F0356">
        <w:rPr>
          <w:noProof/>
          <w:color w:val="000000" w:themeColor="text1"/>
        </w:rPr>
        <w:drawing>
          <wp:anchor distT="114300" distB="114300" distL="114300" distR="114300" simplePos="0" relativeHeight="251664384" behindDoc="0" locked="0" layoutInCell="1" hidden="0" allowOverlap="1" wp14:anchorId="7A34BE6B" wp14:editId="4EE6273E">
            <wp:simplePos x="0" y="0"/>
            <wp:positionH relativeFrom="column">
              <wp:posOffset>-252004</wp:posOffset>
            </wp:positionH>
            <wp:positionV relativeFrom="paragraph">
              <wp:posOffset>619760</wp:posOffset>
            </wp:positionV>
            <wp:extent cx="823399" cy="1185333"/>
            <wp:effectExtent l="0" t="0" r="0" b="0"/>
            <wp:wrapSquare wrapText="bothSides" distT="114300" distB="114300" distL="114300" distR="114300"/>
            <wp:docPr id="50" name="image4.png" descr="Decorative"/>
            <wp:cNvGraphicFramePr/>
            <a:graphic xmlns:a="http://schemas.openxmlformats.org/drawingml/2006/main">
              <a:graphicData uri="http://schemas.openxmlformats.org/drawingml/2006/picture">
                <pic:pic xmlns:pic="http://schemas.openxmlformats.org/drawingml/2006/picture">
                  <pic:nvPicPr>
                    <pic:cNvPr id="0" name="image4.png" descr="Decorative"/>
                    <pic:cNvPicPr preferRelativeResize="0"/>
                  </pic:nvPicPr>
                  <pic:blipFill>
                    <a:blip r:embed="rId11"/>
                    <a:srcRect l="28068" t="21334" r="28519" b="16478"/>
                    <a:stretch>
                      <a:fillRect/>
                    </a:stretch>
                  </pic:blipFill>
                  <pic:spPr>
                    <a:xfrm>
                      <a:off x="0" y="0"/>
                      <a:ext cx="823399" cy="1185333"/>
                    </a:xfrm>
                    <a:prstGeom prst="rect">
                      <a:avLst/>
                    </a:prstGeom>
                    <a:ln/>
                  </pic:spPr>
                </pic:pic>
              </a:graphicData>
            </a:graphic>
          </wp:anchor>
        </w:drawing>
      </w:r>
      <w:r w:rsidRPr="005F0356">
        <w:rPr>
          <w:color w:val="000000" w:themeColor="text1"/>
          <w:sz w:val="28"/>
          <w:szCs w:val="28"/>
          <w:highlight w:val="white"/>
        </w:rPr>
        <w:br/>
      </w:r>
      <w:r w:rsidRPr="005F0356">
        <w:rPr>
          <w:color w:val="000000" w:themeColor="text1"/>
          <w:sz w:val="28"/>
          <w:szCs w:val="28"/>
          <w:highlight w:val="white"/>
        </w:rPr>
        <w:br/>
      </w:r>
      <w:r w:rsidRPr="005F0356">
        <w:rPr>
          <w:color w:val="000000" w:themeColor="text1"/>
          <w:sz w:val="28"/>
          <w:szCs w:val="28"/>
          <w:highlight w:val="white"/>
        </w:rPr>
        <w:br/>
      </w:r>
      <w:r w:rsidRPr="005F0356">
        <w:rPr>
          <w:b/>
          <w:color w:val="000000" w:themeColor="text1"/>
          <w:sz w:val="28"/>
          <w:szCs w:val="28"/>
          <w:highlight w:val="white"/>
        </w:rPr>
        <w:t>GO Transit or Via Rail</w:t>
      </w:r>
    </w:p>
    <w:p w14:paraId="52BB08C2" w14:textId="1F4F4501" w:rsidR="00C7186C" w:rsidRPr="005F0356" w:rsidRDefault="005F0356" w:rsidP="005F0356">
      <w:pPr>
        <w:ind w:left="1701"/>
        <w:rPr>
          <w:color w:val="000000" w:themeColor="text1"/>
          <w:sz w:val="21"/>
          <w:szCs w:val="21"/>
          <w:highlight w:val="white"/>
        </w:rPr>
      </w:pPr>
      <w:r w:rsidRPr="005F0356">
        <w:rPr>
          <w:noProof/>
          <w:color w:val="000000" w:themeColor="text1"/>
        </w:rPr>
        <w:drawing>
          <wp:anchor distT="114300" distB="114300" distL="114300" distR="114300" simplePos="0" relativeHeight="251665408" behindDoc="0" locked="0" layoutInCell="1" hidden="0" allowOverlap="1" wp14:anchorId="68E64621" wp14:editId="55D37046">
            <wp:simplePos x="0" y="0"/>
            <wp:positionH relativeFrom="column">
              <wp:posOffset>-323215</wp:posOffset>
            </wp:positionH>
            <wp:positionV relativeFrom="paragraph">
              <wp:posOffset>1264391</wp:posOffset>
            </wp:positionV>
            <wp:extent cx="960967" cy="800806"/>
            <wp:effectExtent l="0" t="0" r="0" b="0"/>
            <wp:wrapSquare wrapText="bothSides" distT="114300" distB="114300" distL="114300" distR="114300"/>
            <wp:docPr id="18" name="image10.png" descr="Decorative"/>
            <wp:cNvGraphicFramePr/>
            <a:graphic xmlns:a="http://schemas.openxmlformats.org/drawingml/2006/main">
              <a:graphicData uri="http://schemas.openxmlformats.org/drawingml/2006/picture">
                <pic:pic xmlns:pic="http://schemas.openxmlformats.org/drawingml/2006/picture">
                  <pic:nvPicPr>
                    <pic:cNvPr id="0" name="image10.png" descr="Decorative"/>
                    <pic:cNvPicPr preferRelativeResize="0"/>
                  </pic:nvPicPr>
                  <pic:blipFill>
                    <a:blip r:embed="rId12"/>
                    <a:srcRect l="29400" t="38990" r="28600" b="25933"/>
                    <a:stretch>
                      <a:fillRect/>
                    </a:stretch>
                  </pic:blipFill>
                  <pic:spPr>
                    <a:xfrm>
                      <a:off x="0" y="0"/>
                      <a:ext cx="960967" cy="800806"/>
                    </a:xfrm>
                    <a:prstGeom prst="rect">
                      <a:avLst/>
                    </a:prstGeom>
                    <a:ln/>
                  </pic:spPr>
                </pic:pic>
              </a:graphicData>
            </a:graphic>
          </wp:anchor>
        </w:drawing>
      </w:r>
      <w:r w:rsidRPr="005F0356">
        <w:rPr>
          <w:color w:val="000000" w:themeColor="text1"/>
          <w:sz w:val="28"/>
          <w:szCs w:val="28"/>
          <w:highlight w:val="white"/>
        </w:rPr>
        <w:t xml:space="preserve">Scotiabank Theatre is a 1.6 km or 21-minute walk from Union Station. From Union station the subway can be taken Northbound to </w:t>
      </w:r>
      <w:proofErr w:type="spellStart"/>
      <w:r w:rsidRPr="005F0356">
        <w:rPr>
          <w:color w:val="000000" w:themeColor="text1"/>
          <w:sz w:val="28"/>
          <w:szCs w:val="28"/>
          <w:highlight w:val="white"/>
        </w:rPr>
        <w:t>Osgoode</w:t>
      </w:r>
      <w:proofErr w:type="spellEnd"/>
      <w:r w:rsidRPr="005F0356">
        <w:rPr>
          <w:color w:val="000000" w:themeColor="text1"/>
          <w:sz w:val="28"/>
          <w:szCs w:val="28"/>
          <w:highlight w:val="white"/>
        </w:rPr>
        <w:t xml:space="preserve"> Station.</w:t>
      </w:r>
      <w:r w:rsidRPr="005F0356">
        <w:rPr>
          <w:color w:val="000000" w:themeColor="text1"/>
          <w:sz w:val="21"/>
          <w:szCs w:val="21"/>
          <w:highlight w:val="white"/>
        </w:rPr>
        <w:br/>
      </w:r>
      <w:r w:rsidRPr="005F0356">
        <w:rPr>
          <w:color w:val="000000" w:themeColor="text1"/>
          <w:sz w:val="21"/>
          <w:szCs w:val="21"/>
          <w:highlight w:val="white"/>
        </w:rPr>
        <w:br/>
      </w:r>
      <w:r w:rsidRPr="005F0356">
        <w:rPr>
          <w:color w:val="000000" w:themeColor="text1"/>
          <w:sz w:val="21"/>
          <w:szCs w:val="21"/>
          <w:highlight w:val="white"/>
        </w:rPr>
        <w:br/>
      </w:r>
      <w:r w:rsidRPr="005F0356">
        <w:rPr>
          <w:color w:val="000000" w:themeColor="text1"/>
          <w:sz w:val="21"/>
          <w:szCs w:val="21"/>
          <w:highlight w:val="white"/>
        </w:rPr>
        <w:br/>
      </w:r>
    </w:p>
    <w:p w14:paraId="6C4BDE21" w14:textId="77777777" w:rsidR="00C7186C" w:rsidRPr="005F0356" w:rsidRDefault="00000000" w:rsidP="005F0356">
      <w:pPr>
        <w:ind w:left="1701"/>
        <w:rPr>
          <w:color w:val="000000" w:themeColor="text1"/>
          <w:sz w:val="28"/>
          <w:szCs w:val="28"/>
          <w:highlight w:val="white"/>
          <w:u w:val="single"/>
        </w:rPr>
      </w:pPr>
      <w:r w:rsidRPr="005F0356">
        <w:rPr>
          <w:b/>
          <w:color w:val="000000" w:themeColor="text1"/>
          <w:sz w:val="28"/>
          <w:szCs w:val="28"/>
          <w:highlight w:val="white"/>
        </w:rPr>
        <w:t>Driving</w:t>
      </w:r>
      <w:r w:rsidRPr="005F0356">
        <w:rPr>
          <w:b/>
          <w:color w:val="000000" w:themeColor="text1"/>
          <w:sz w:val="28"/>
          <w:szCs w:val="28"/>
          <w:highlight w:val="white"/>
          <w:u w:val="single"/>
        </w:rPr>
        <w:t xml:space="preserve"> </w:t>
      </w:r>
      <w:r w:rsidRPr="005F0356">
        <w:rPr>
          <w:b/>
          <w:color w:val="000000" w:themeColor="text1"/>
          <w:sz w:val="28"/>
          <w:szCs w:val="28"/>
          <w:highlight w:val="white"/>
          <w:u w:val="single"/>
        </w:rPr>
        <w:br/>
      </w:r>
      <w:r w:rsidRPr="005F0356">
        <w:rPr>
          <w:color w:val="000000" w:themeColor="text1"/>
          <w:sz w:val="28"/>
          <w:szCs w:val="28"/>
          <w:highlight w:val="white"/>
        </w:rPr>
        <w:t xml:space="preserve">Accessible underground </w:t>
      </w:r>
      <w:proofErr w:type="spellStart"/>
      <w:r w:rsidRPr="005F0356">
        <w:rPr>
          <w:color w:val="000000" w:themeColor="text1"/>
          <w:sz w:val="28"/>
          <w:szCs w:val="28"/>
          <w:highlight w:val="white"/>
        </w:rPr>
        <w:t>RioCan</w:t>
      </w:r>
      <w:proofErr w:type="spellEnd"/>
      <w:r w:rsidRPr="005F0356">
        <w:rPr>
          <w:color w:val="000000" w:themeColor="text1"/>
          <w:sz w:val="28"/>
          <w:szCs w:val="28"/>
          <w:highlight w:val="white"/>
        </w:rPr>
        <w:t xml:space="preserve"> Hall paid parking lot is within 30 m.</w:t>
      </w:r>
    </w:p>
    <w:p w14:paraId="44953D39" w14:textId="704642A3" w:rsidR="00C7186C" w:rsidRPr="005F0356" w:rsidRDefault="00000000" w:rsidP="005F0356">
      <w:pPr>
        <w:rPr>
          <w:color w:val="202124"/>
          <w:sz w:val="28"/>
          <w:szCs w:val="28"/>
          <w:highlight w:val="white"/>
          <w:u w:val="single"/>
        </w:rPr>
      </w:pPr>
      <w:r>
        <w:rPr>
          <w:b/>
          <w:color w:val="201D1E"/>
          <w:sz w:val="28"/>
          <w:szCs w:val="28"/>
          <w:highlight w:val="white"/>
        </w:rPr>
        <w:br/>
      </w:r>
      <w:r>
        <w:rPr>
          <w:color w:val="202124"/>
          <w:sz w:val="28"/>
          <w:szCs w:val="28"/>
          <w:highlight w:val="white"/>
          <w:u w:val="single"/>
        </w:rPr>
        <w:br/>
      </w:r>
      <w:r>
        <w:rPr>
          <w:color w:val="202124"/>
          <w:sz w:val="28"/>
          <w:szCs w:val="28"/>
          <w:highlight w:val="white"/>
          <w:u w:val="single"/>
        </w:rPr>
        <w:br/>
      </w:r>
      <w:bookmarkStart w:id="4" w:name="_uk7okh7v8qid" w:colFirst="0" w:colLast="0"/>
      <w:bookmarkEnd w:id="4"/>
      <w:r>
        <w:rPr>
          <w:b/>
          <w:sz w:val="36"/>
          <w:szCs w:val="36"/>
        </w:rPr>
        <w:lastRenderedPageBreak/>
        <w:t>The entrance and lobby</w:t>
      </w:r>
      <w:r>
        <w:rPr>
          <w:sz w:val="36"/>
          <w:szCs w:val="36"/>
        </w:rPr>
        <w:t xml:space="preserve"> </w:t>
      </w:r>
      <w:r w:rsidR="005F0356">
        <w:rPr>
          <w:sz w:val="36"/>
          <w:szCs w:val="36"/>
        </w:rPr>
        <w:br/>
      </w:r>
    </w:p>
    <w:p w14:paraId="2C5A939E" w14:textId="77777777" w:rsidR="00C7186C" w:rsidRDefault="00000000">
      <w:pPr>
        <w:numPr>
          <w:ilvl w:val="0"/>
          <w:numId w:val="37"/>
        </w:numPr>
        <w:rPr>
          <w:color w:val="202124"/>
          <w:sz w:val="28"/>
          <w:szCs w:val="28"/>
          <w:highlight w:val="white"/>
        </w:rPr>
      </w:pPr>
      <w:r>
        <w:rPr>
          <w:color w:val="201D1E"/>
          <w:sz w:val="28"/>
          <w:szCs w:val="28"/>
          <w:highlight w:val="white"/>
        </w:rPr>
        <w:t>Patrons with accessibility needs should arrive via the main entrance.</w:t>
      </w:r>
    </w:p>
    <w:p w14:paraId="29DDDB0F" w14:textId="77777777" w:rsidR="00C7186C" w:rsidRDefault="00000000">
      <w:pPr>
        <w:numPr>
          <w:ilvl w:val="0"/>
          <w:numId w:val="37"/>
        </w:numPr>
        <w:rPr>
          <w:color w:val="202124"/>
          <w:sz w:val="28"/>
          <w:szCs w:val="28"/>
          <w:highlight w:val="white"/>
        </w:rPr>
      </w:pPr>
      <w:r>
        <w:rPr>
          <w:color w:val="202124"/>
          <w:sz w:val="28"/>
          <w:szCs w:val="28"/>
          <w:highlight w:val="white"/>
        </w:rPr>
        <w:t xml:space="preserve">Passenger drop-off is possible in front of the theatre with </w:t>
      </w:r>
      <w:r>
        <w:rPr>
          <w:color w:val="1F1F1F"/>
          <w:sz w:val="28"/>
          <w:szCs w:val="28"/>
          <w:highlight w:val="white"/>
        </w:rPr>
        <w:t>curb ramps outside the venue</w:t>
      </w:r>
      <w:r>
        <w:rPr>
          <w:color w:val="202124"/>
          <w:sz w:val="28"/>
          <w:szCs w:val="28"/>
          <w:highlight w:val="white"/>
        </w:rPr>
        <w:t xml:space="preserve"> with a step-free, wheelchair-accessible </w:t>
      </w:r>
      <w:proofErr w:type="gramStart"/>
      <w:r>
        <w:rPr>
          <w:color w:val="202124"/>
          <w:sz w:val="28"/>
          <w:szCs w:val="28"/>
          <w:highlight w:val="white"/>
        </w:rPr>
        <w:t>entrance</w:t>
      </w:r>
      <w:proofErr w:type="gramEnd"/>
      <w:r>
        <w:rPr>
          <w:color w:val="201D1E"/>
          <w:sz w:val="28"/>
          <w:szCs w:val="28"/>
          <w:highlight w:val="white"/>
        </w:rPr>
        <w:t xml:space="preserve"> </w:t>
      </w:r>
    </w:p>
    <w:p w14:paraId="3F298CF1" w14:textId="77777777" w:rsidR="00C7186C" w:rsidRDefault="00000000">
      <w:pPr>
        <w:numPr>
          <w:ilvl w:val="0"/>
          <w:numId w:val="37"/>
        </w:numPr>
        <w:rPr>
          <w:color w:val="201D1E"/>
          <w:sz w:val="28"/>
          <w:szCs w:val="28"/>
          <w:highlight w:val="white"/>
        </w:rPr>
      </w:pPr>
      <w:r>
        <w:rPr>
          <w:color w:val="201D1E"/>
          <w:sz w:val="28"/>
          <w:szCs w:val="28"/>
          <w:highlight w:val="white"/>
        </w:rPr>
        <w:t xml:space="preserve">The front doors utilize a push-to-open button on the doors furthest to the right of the </w:t>
      </w:r>
      <w:proofErr w:type="gramStart"/>
      <w:r>
        <w:rPr>
          <w:color w:val="201D1E"/>
          <w:sz w:val="28"/>
          <w:szCs w:val="28"/>
          <w:highlight w:val="white"/>
        </w:rPr>
        <w:t>entrance</w:t>
      </w:r>
      <w:proofErr w:type="gramEnd"/>
    </w:p>
    <w:p w14:paraId="3810BFC2" w14:textId="77777777" w:rsidR="00C7186C" w:rsidRDefault="00000000">
      <w:pPr>
        <w:numPr>
          <w:ilvl w:val="0"/>
          <w:numId w:val="37"/>
        </w:numPr>
        <w:rPr>
          <w:color w:val="201D1E"/>
          <w:sz w:val="28"/>
          <w:szCs w:val="28"/>
          <w:highlight w:val="white"/>
        </w:rPr>
      </w:pPr>
      <w:r>
        <w:rPr>
          <w:color w:val="202124"/>
          <w:sz w:val="28"/>
          <w:szCs w:val="28"/>
          <w:highlight w:val="white"/>
        </w:rPr>
        <w:t xml:space="preserve">There are currently no tactile </w:t>
      </w:r>
      <w:proofErr w:type="spellStart"/>
      <w:r>
        <w:rPr>
          <w:color w:val="202124"/>
          <w:sz w:val="28"/>
          <w:szCs w:val="28"/>
          <w:highlight w:val="white"/>
        </w:rPr>
        <w:t>colour</w:t>
      </w:r>
      <w:proofErr w:type="spellEnd"/>
      <w:r>
        <w:rPr>
          <w:color w:val="202124"/>
          <w:sz w:val="28"/>
          <w:szCs w:val="28"/>
          <w:highlight w:val="white"/>
        </w:rPr>
        <w:t xml:space="preserve">-contrast cane detection tiles or truncated domes at the entrance or drop-off areas. </w:t>
      </w:r>
    </w:p>
    <w:p w14:paraId="759956E1" w14:textId="52775595" w:rsidR="00C7186C" w:rsidRDefault="00000000">
      <w:pPr>
        <w:numPr>
          <w:ilvl w:val="0"/>
          <w:numId w:val="37"/>
        </w:numPr>
        <w:rPr>
          <w:color w:val="201D1E"/>
          <w:sz w:val="28"/>
          <w:szCs w:val="28"/>
          <w:highlight w:val="white"/>
        </w:rPr>
      </w:pPr>
      <w:r>
        <w:rPr>
          <w:color w:val="201D1E"/>
          <w:sz w:val="28"/>
          <w:szCs w:val="28"/>
          <w:highlight w:val="white"/>
        </w:rPr>
        <w:t xml:space="preserve">There is a small overhang available for protection from the elements. </w:t>
      </w:r>
      <w:r w:rsidR="005F0356">
        <w:rPr>
          <w:color w:val="201D1E"/>
          <w:sz w:val="28"/>
          <w:szCs w:val="28"/>
          <w:highlight w:val="white"/>
        </w:rPr>
        <w:br/>
      </w:r>
      <w:r>
        <w:rPr>
          <w:color w:val="202124"/>
          <w:sz w:val="28"/>
          <w:szCs w:val="28"/>
          <w:highlight w:val="white"/>
        </w:rPr>
        <w:br/>
      </w:r>
    </w:p>
    <w:p w14:paraId="77502CC6" w14:textId="6EB89C6F" w:rsidR="005F0356" w:rsidRPr="005F0356" w:rsidRDefault="00000000">
      <w:pPr>
        <w:rPr>
          <w:i/>
          <w:color w:val="1F497D"/>
          <w:sz w:val="18"/>
          <w:szCs w:val="18"/>
        </w:rPr>
      </w:pPr>
      <w:r>
        <w:rPr>
          <w:noProof/>
          <w:color w:val="202124"/>
          <w:sz w:val="28"/>
          <w:szCs w:val="28"/>
          <w:highlight w:val="white"/>
        </w:rPr>
        <w:drawing>
          <wp:inline distT="114300" distB="114300" distL="114300" distR="114300" wp14:anchorId="2F2BD593" wp14:editId="2C29EDBF">
            <wp:extent cx="3149600" cy="4152899"/>
            <wp:effectExtent l="0" t="0" r="0" b="635"/>
            <wp:docPr id="6" name="image18.jpg" descr="A photograph of the Scotiabank Theatre entrance with the accessible push to open to the right side. There are two double doors"/>
            <wp:cNvGraphicFramePr/>
            <a:graphic xmlns:a="http://schemas.openxmlformats.org/drawingml/2006/main">
              <a:graphicData uri="http://schemas.openxmlformats.org/drawingml/2006/picture">
                <pic:pic xmlns:pic="http://schemas.openxmlformats.org/drawingml/2006/picture">
                  <pic:nvPicPr>
                    <pic:cNvPr id="0" name="image18.jpg" descr="A photograph of the Scotiabank Theatre entrance with the accessible push to open to the right side. There are two double doors"/>
                    <pic:cNvPicPr preferRelativeResize="0"/>
                  </pic:nvPicPr>
                  <pic:blipFill>
                    <a:blip r:embed="rId13"/>
                    <a:srcRect/>
                    <a:stretch>
                      <a:fillRect/>
                    </a:stretch>
                  </pic:blipFill>
                  <pic:spPr>
                    <a:xfrm>
                      <a:off x="0" y="0"/>
                      <a:ext cx="3155366" cy="4160501"/>
                    </a:xfrm>
                    <a:prstGeom prst="rect">
                      <a:avLst/>
                    </a:prstGeom>
                    <a:ln/>
                  </pic:spPr>
                </pic:pic>
              </a:graphicData>
            </a:graphic>
          </wp:inline>
        </w:drawing>
      </w:r>
      <w:r>
        <w:rPr>
          <w:color w:val="202124"/>
          <w:sz w:val="28"/>
          <w:szCs w:val="28"/>
          <w:highlight w:val="white"/>
        </w:rPr>
        <w:br/>
      </w:r>
      <w:r>
        <w:rPr>
          <w:i/>
          <w:color w:val="1F497D"/>
          <w:sz w:val="18"/>
          <w:szCs w:val="18"/>
        </w:rPr>
        <w:t>Figure 2: A photograph of the Scotiabank Theatre entrance with the accessible push-to-open button to the right side</w:t>
      </w:r>
      <w:r>
        <w:rPr>
          <w:color w:val="202124"/>
          <w:sz w:val="28"/>
          <w:szCs w:val="28"/>
          <w:highlight w:val="white"/>
        </w:rPr>
        <w:br/>
      </w:r>
      <w:r>
        <w:rPr>
          <w:color w:val="202124"/>
          <w:sz w:val="28"/>
          <w:szCs w:val="28"/>
          <w:highlight w:val="white"/>
        </w:rPr>
        <w:br/>
      </w:r>
      <w:r>
        <w:rPr>
          <w:noProof/>
          <w:color w:val="202124"/>
          <w:sz w:val="28"/>
          <w:szCs w:val="28"/>
          <w:highlight w:val="white"/>
        </w:rPr>
        <w:lastRenderedPageBreak/>
        <w:drawing>
          <wp:inline distT="114300" distB="114300" distL="114300" distR="114300" wp14:anchorId="72A28F69" wp14:editId="6164ACDF">
            <wp:extent cx="3238821" cy="2719388"/>
            <wp:effectExtent l="0" t="0" r="0" b="0"/>
            <wp:docPr id="65" name="image49.jpg" descr="A photograph of the Scotiabank Theatre entrance doors. There are 4 sets of double doors. Above the doors reads Xscape&#10;"/>
            <wp:cNvGraphicFramePr/>
            <a:graphic xmlns:a="http://schemas.openxmlformats.org/drawingml/2006/main">
              <a:graphicData uri="http://schemas.openxmlformats.org/drawingml/2006/picture">
                <pic:pic xmlns:pic="http://schemas.openxmlformats.org/drawingml/2006/picture">
                  <pic:nvPicPr>
                    <pic:cNvPr id="0" name="image49.jpg" descr="A photograph of the Scotiabank Theatre entrance doors. There are 4 sets of double doors. Above the doors reads Xscape&#10;"/>
                    <pic:cNvPicPr preferRelativeResize="0"/>
                  </pic:nvPicPr>
                  <pic:blipFill>
                    <a:blip r:embed="rId14"/>
                    <a:srcRect l="14733" b="4255"/>
                    <a:stretch>
                      <a:fillRect/>
                    </a:stretch>
                  </pic:blipFill>
                  <pic:spPr>
                    <a:xfrm>
                      <a:off x="0" y="0"/>
                      <a:ext cx="3238821" cy="2719388"/>
                    </a:xfrm>
                    <a:prstGeom prst="rect">
                      <a:avLst/>
                    </a:prstGeom>
                    <a:ln/>
                  </pic:spPr>
                </pic:pic>
              </a:graphicData>
            </a:graphic>
          </wp:inline>
        </w:drawing>
      </w:r>
      <w:r>
        <w:rPr>
          <w:color w:val="202124"/>
          <w:sz w:val="28"/>
          <w:szCs w:val="28"/>
          <w:highlight w:val="white"/>
        </w:rPr>
        <w:br/>
      </w:r>
      <w:r>
        <w:rPr>
          <w:i/>
          <w:color w:val="1F497D"/>
          <w:sz w:val="18"/>
          <w:szCs w:val="18"/>
        </w:rPr>
        <w:t>Figure 3: A photograph of the Scotiabank Theatre entrance doors</w:t>
      </w:r>
    </w:p>
    <w:p w14:paraId="1EF96781" w14:textId="19EF73D3" w:rsidR="00C7186C" w:rsidRPr="005F0356" w:rsidRDefault="005F0356">
      <w:pPr>
        <w:pStyle w:val="Heading2"/>
        <w:rPr>
          <w:b/>
          <w:sz w:val="36"/>
          <w:szCs w:val="36"/>
        </w:rPr>
      </w:pPr>
      <w:bookmarkStart w:id="5" w:name="_p07b37m5p8vl" w:colFirst="0" w:colLast="0"/>
      <w:bookmarkEnd w:id="5"/>
      <w:r>
        <w:rPr>
          <w:b/>
          <w:sz w:val="36"/>
          <w:szCs w:val="36"/>
        </w:rPr>
        <w:br/>
      </w:r>
      <w:r w:rsidRPr="005F0356">
        <w:rPr>
          <w:b/>
          <w:sz w:val="36"/>
          <w:szCs w:val="36"/>
        </w:rPr>
        <w:t>Rush lines</w:t>
      </w:r>
    </w:p>
    <w:p w14:paraId="61049488" w14:textId="77777777" w:rsidR="00C7186C" w:rsidRDefault="00000000">
      <w:pPr>
        <w:numPr>
          <w:ilvl w:val="0"/>
          <w:numId w:val="38"/>
        </w:numPr>
        <w:rPr>
          <w:highlight w:val="white"/>
        </w:rPr>
      </w:pPr>
      <w:r>
        <w:rPr>
          <w:color w:val="201D1E"/>
          <w:sz w:val="28"/>
          <w:szCs w:val="28"/>
          <w:highlight w:val="white"/>
        </w:rPr>
        <w:t xml:space="preserve">Rush Lineups are located on Richmond St. heading west away from the entrance to the building. If the lineup is </w:t>
      </w:r>
      <w:proofErr w:type="gramStart"/>
      <w:r>
        <w:rPr>
          <w:color w:val="201D1E"/>
          <w:sz w:val="28"/>
          <w:szCs w:val="28"/>
          <w:highlight w:val="white"/>
        </w:rPr>
        <w:t>large</w:t>
      </w:r>
      <w:proofErr w:type="gramEnd"/>
      <w:r>
        <w:rPr>
          <w:color w:val="201D1E"/>
          <w:sz w:val="28"/>
          <w:szCs w:val="28"/>
          <w:highlight w:val="white"/>
        </w:rPr>
        <w:t xml:space="preserve"> it curves and heads South on Widmer.</w:t>
      </w:r>
      <w:r>
        <w:rPr>
          <w:color w:val="201D1E"/>
          <w:sz w:val="20"/>
          <w:szCs w:val="20"/>
          <w:highlight w:val="white"/>
        </w:rPr>
        <w:br/>
      </w:r>
    </w:p>
    <w:p w14:paraId="07C308FD" w14:textId="77777777" w:rsidR="00C7186C" w:rsidRDefault="00000000">
      <w:pPr>
        <w:rPr>
          <w:color w:val="202124"/>
          <w:sz w:val="28"/>
          <w:szCs w:val="28"/>
        </w:rPr>
      </w:pPr>
      <w:r>
        <w:rPr>
          <w:noProof/>
          <w:color w:val="201D1E"/>
          <w:sz w:val="20"/>
          <w:szCs w:val="20"/>
        </w:rPr>
        <w:drawing>
          <wp:inline distT="114300" distB="114300" distL="114300" distR="114300" wp14:anchorId="6E48DF6B" wp14:editId="19FEA1B8">
            <wp:extent cx="5817042" cy="2946400"/>
            <wp:effectExtent l="0" t="0" r="0" b="0"/>
            <wp:docPr id="19" name="image24.png" descr="A photograph of the rush line for Scotiabank Theatre. An arrow pointing along Richmond St. W and heading south down Widmer St. There is a red arrow along Richmond St. to indicate where to line up "/>
            <wp:cNvGraphicFramePr/>
            <a:graphic xmlns:a="http://schemas.openxmlformats.org/drawingml/2006/main">
              <a:graphicData uri="http://schemas.openxmlformats.org/drawingml/2006/picture">
                <pic:pic xmlns:pic="http://schemas.openxmlformats.org/drawingml/2006/picture">
                  <pic:nvPicPr>
                    <pic:cNvPr id="0" name="image24.png" descr="A photograph of the rush line for Scotiabank Theatre. An arrow pointing along Richmond St. W and heading south down Widmer St. There is a red arrow along Richmond St. to indicate where to line up "/>
                    <pic:cNvPicPr preferRelativeResize="0"/>
                  </pic:nvPicPr>
                  <pic:blipFill>
                    <a:blip r:embed="rId15"/>
                    <a:srcRect t="18593" b="30715"/>
                    <a:stretch>
                      <a:fillRect/>
                    </a:stretch>
                  </pic:blipFill>
                  <pic:spPr>
                    <a:xfrm>
                      <a:off x="0" y="0"/>
                      <a:ext cx="5834656" cy="2955322"/>
                    </a:xfrm>
                    <a:prstGeom prst="rect">
                      <a:avLst/>
                    </a:prstGeom>
                    <a:ln/>
                  </pic:spPr>
                </pic:pic>
              </a:graphicData>
            </a:graphic>
          </wp:inline>
        </w:drawing>
      </w:r>
      <w:r>
        <w:rPr>
          <w:color w:val="201D1E"/>
          <w:sz w:val="20"/>
          <w:szCs w:val="20"/>
        </w:rPr>
        <w:br/>
      </w:r>
      <w:r>
        <w:rPr>
          <w:i/>
          <w:color w:val="1F497D"/>
          <w:sz w:val="18"/>
          <w:szCs w:val="18"/>
          <w:highlight w:val="white"/>
        </w:rPr>
        <w:t xml:space="preserve">Figure 4: </w:t>
      </w:r>
      <w:r>
        <w:rPr>
          <w:i/>
          <w:color w:val="1F497D"/>
          <w:sz w:val="18"/>
          <w:szCs w:val="18"/>
        </w:rPr>
        <w:t xml:space="preserve">A photograph of the rush line for Scotiabank Theatre. An arrow pointing along Richmond St. W. and heading south down Widmer St. </w:t>
      </w:r>
      <w:r>
        <w:br w:type="page"/>
      </w:r>
    </w:p>
    <w:p w14:paraId="603C94BF" w14:textId="77777777" w:rsidR="00C7186C" w:rsidRDefault="00000000">
      <w:pPr>
        <w:pStyle w:val="Heading2"/>
        <w:rPr>
          <w:sz w:val="28"/>
          <w:szCs w:val="28"/>
        </w:rPr>
      </w:pPr>
      <w:bookmarkStart w:id="6" w:name="_m54v66msd8ox" w:colFirst="0" w:colLast="0"/>
      <w:bookmarkEnd w:id="6"/>
      <w:r>
        <w:rPr>
          <w:b/>
          <w:sz w:val="36"/>
          <w:szCs w:val="36"/>
        </w:rPr>
        <w:lastRenderedPageBreak/>
        <w:t>Access to theatres</w:t>
      </w:r>
      <w:r>
        <w:rPr>
          <w:sz w:val="28"/>
          <w:szCs w:val="28"/>
        </w:rPr>
        <w:t xml:space="preserve"> </w:t>
      </w:r>
    </w:p>
    <w:p w14:paraId="0F233E21" w14:textId="77777777" w:rsidR="00C7186C" w:rsidRDefault="00000000">
      <w:pPr>
        <w:numPr>
          <w:ilvl w:val="0"/>
          <w:numId w:val="8"/>
        </w:numPr>
        <w:rPr>
          <w:sz w:val="28"/>
          <w:szCs w:val="28"/>
        </w:rPr>
      </w:pPr>
      <w:r>
        <w:rPr>
          <w:sz w:val="28"/>
          <w:szCs w:val="28"/>
        </w:rPr>
        <w:t xml:space="preserve">Access to the theatres include stairs, escalators, and an </w:t>
      </w:r>
      <w:proofErr w:type="gramStart"/>
      <w:r>
        <w:rPr>
          <w:sz w:val="28"/>
          <w:szCs w:val="28"/>
        </w:rPr>
        <w:t>elevator</w:t>
      </w:r>
      <w:proofErr w:type="gramEnd"/>
      <w:r>
        <w:rPr>
          <w:sz w:val="28"/>
          <w:szCs w:val="28"/>
        </w:rPr>
        <w:t xml:space="preserve"> </w:t>
      </w:r>
    </w:p>
    <w:p w14:paraId="56132A30" w14:textId="77777777" w:rsidR="00C7186C" w:rsidRDefault="00000000">
      <w:pPr>
        <w:numPr>
          <w:ilvl w:val="0"/>
          <w:numId w:val="8"/>
        </w:numPr>
        <w:rPr>
          <w:color w:val="201D1E"/>
          <w:sz w:val="28"/>
          <w:szCs w:val="28"/>
          <w:highlight w:val="white"/>
        </w:rPr>
      </w:pPr>
      <w:r>
        <w:rPr>
          <w:color w:val="201D1E"/>
          <w:sz w:val="28"/>
          <w:szCs w:val="28"/>
          <w:highlight w:val="white"/>
        </w:rPr>
        <w:t xml:space="preserve">Patrons who need elevator access can find the elevators located to the right (south) of the “up” </w:t>
      </w:r>
      <w:proofErr w:type="gramStart"/>
      <w:r>
        <w:rPr>
          <w:color w:val="201D1E"/>
          <w:sz w:val="28"/>
          <w:szCs w:val="28"/>
          <w:highlight w:val="white"/>
        </w:rPr>
        <w:t>escalators</w:t>
      </w:r>
      <w:proofErr w:type="gramEnd"/>
    </w:p>
    <w:p w14:paraId="3846681A" w14:textId="77777777" w:rsidR="00C7186C" w:rsidRDefault="00000000">
      <w:pPr>
        <w:numPr>
          <w:ilvl w:val="0"/>
          <w:numId w:val="8"/>
        </w:numPr>
        <w:rPr>
          <w:color w:val="201D1E"/>
          <w:sz w:val="28"/>
          <w:szCs w:val="28"/>
          <w:highlight w:val="white"/>
        </w:rPr>
      </w:pPr>
      <w:r>
        <w:rPr>
          <w:color w:val="201D1E"/>
          <w:sz w:val="28"/>
          <w:szCs w:val="28"/>
          <w:highlight w:val="white"/>
        </w:rPr>
        <w:t xml:space="preserve">There are 75 stairs to get to the second </w:t>
      </w:r>
      <w:proofErr w:type="gramStart"/>
      <w:r>
        <w:rPr>
          <w:color w:val="201D1E"/>
          <w:sz w:val="28"/>
          <w:szCs w:val="28"/>
          <w:highlight w:val="white"/>
        </w:rPr>
        <w:t>floor</w:t>
      </w:r>
      <w:proofErr w:type="gramEnd"/>
    </w:p>
    <w:p w14:paraId="0014802C" w14:textId="77777777" w:rsidR="00C7186C" w:rsidRDefault="00000000">
      <w:pPr>
        <w:numPr>
          <w:ilvl w:val="0"/>
          <w:numId w:val="8"/>
        </w:numPr>
        <w:rPr>
          <w:color w:val="201D1E"/>
          <w:sz w:val="28"/>
          <w:szCs w:val="28"/>
          <w:highlight w:val="white"/>
        </w:rPr>
      </w:pPr>
      <w:r>
        <w:rPr>
          <w:color w:val="201D1E"/>
          <w:sz w:val="28"/>
          <w:szCs w:val="28"/>
          <w:highlight w:val="white"/>
        </w:rPr>
        <w:t xml:space="preserve">There is escalator access both up and down from the second </w:t>
      </w:r>
      <w:proofErr w:type="gramStart"/>
      <w:r>
        <w:rPr>
          <w:color w:val="201D1E"/>
          <w:sz w:val="28"/>
          <w:szCs w:val="28"/>
          <w:highlight w:val="white"/>
        </w:rPr>
        <w:t>floor</w:t>
      </w:r>
      <w:proofErr w:type="gramEnd"/>
    </w:p>
    <w:p w14:paraId="2D85B97B" w14:textId="77777777" w:rsidR="00C7186C" w:rsidRDefault="00000000">
      <w:pPr>
        <w:numPr>
          <w:ilvl w:val="0"/>
          <w:numId w:val="8"/>
        </w:numPr>
        <w:rPr>
          <w:color w:val="201D1E"/>
          <w:sz w:val="28"/>
          <w:szCs w:val="28"/>
          <w:highlight w:val="white"/>
        </w:rPr>
      </w:pPr>
      <w:r>
        <w:rPr>
          <w:color w:val="201D1E"/>
          <w:sz w:val="28"/>
          <w:szCs w:val="28"/>
          <w:highlight w:val="white"/>
        </w:rPr>
        <w:t>There is a ramp to access theatres 5–</w:t>
      </w:r>
      <w:proofErr w:type="gramStart"/>
      <w:r>
        <w:rPr>
          <w:color w:val="201D1E"/>
          <w:sz w:val="28"/>
          <w:szCs w:val="28"/>
          <w:highlight w:val="white"/>
        </w:rPr>
        <w:t>11</w:t>
      </w:r>
      <w:proofErr w:type="gramEnd"/>
    </w:p>
    <w:p w14:paraId="7E295E93" w14:textId="77777777" w:rsidR="00C7186C" w:rsidRDefault="00000000">
      <w:pPr>
        <w:rPr>
          <w:color w:val="201D1E"/>
          <w:sz w:val="28"/>
          <w:szCs w:val="28"/>
          <w:highlight w:val="white"/>
        </w:rPr>
      </w:pPr>
      <w:r>
        <w:rPr>
          <w:color w:val="201D1E"/>
          <w:sz w:val="30"/>
          <w:szCs w:val="30"/>
          <w:highlight w:val="white"/>
        </w:rPr>
        <w:t xml:space="preserve">                                                  </w:t>
      </w:r>
    </w:p>
    <w:p w14:paraId="141E3267" w14:textId="77777777" w:rsidR="00C7186C" w:rsidRDefault="00000000">
      <w:pPr>
        <w:rPr>
          <w:sz w:val="28"/>
          <w:szCs w:val="28"/>
          <w:shd w:val="clear" w:color="auto" w:fill="FFF2CC"/>
        </w:rPr>
      </w:pPr>
      <w:r>
        <w:rPr>
          <w:b/>
          <w:noProof/>
          <w:color w:val="202124"/>
          <w:sz w:val="28"/>
          <w:szCs w:val="28"/>
          <w:highlight w:val="white"/>
        </w:rPr>
        <w:drawing>
          <wp:inline distT="114300" distB="114300" distL="114300" distR="114300" wp14:anchorId="0833AD95" wp14:editId="4196E267">
            <wp:extent cx="2867025" cy="3924300"/>
            <wp:effectExtent l="0" t="0" r="0" b="0"/>
            <wp:docPr id="4" name="image3.png" descr="A photograph of the up and down escalators at Scotiabank Theatre. The up escalator is to the right and the down escalator to the left. The elevator is to the right of the escalators. There is a large glass window to the left of the escalators "/>
            <wp:cNvGraphicFramePr/>
            <a:graphic xmlns:a="http://schemas.openxmlformats.org/drawingml/2006/main">
              <a:graphicData uri="http://schemas.openxmlformats.org/drawingml/2006/picture">
                <pic:pic xmlns:pic="http://schemas.openxmlformats.org/drawingml/2006/picture">
                  <pic:nvPicPr>
                    <pic:cNvPr id="0" name="image3.png" descr="A photograph of the up and down escalators at Scotiabank Theatre. The up escalator is to the right and the down escalator to the left. The elevator is to the right of the escalators. There is a large glass window to the left of the escalators "/>
                    <pic:cNvPicPr preferRelativeResize="0"/>
                  </pic:nvPicPr>
                  <pic:blipFill>
                    <a:blip r:embed="rId16"/>
                    <a:srcRect t="6997"/>
                    <a:stretch>
                      <a:fillRect/>
                    </a:stretch>
                  </pic:blipFill>
                  <pic:spPr>
                    <a:xfrm>
                      <a:off x="0" y="0"/>
                      <a:ext cx="2867025" cy="3924300"/>
                    </a:xfrm>
                    <a:prstGeom prst="rect">
                      <a:avLst/>
                    </a:prstGeom>
                    <a:ln/>
                  </pic:spPr>
                </pic:pic>
              </a:graphicData>
            </a:graphic>
          </wp:inline>
        </w:drawing>
      </w:r>
      <w:r>
        <w:rPr>
          <w:b/>
          <w:color w:val="202124"/>
          <w:sz w:val="28"/>
          <w:szCs w:val="28"/>
          <w:highlight w:val="white"/>
        </w:rPr>
        <w:br/>
      </w:r>
      <w:r>
        <w:rPr>
          <w:i/>
          <w:color w:val="1F497D"/>
          <w:sz w:val="18"/>
          <w:szCs w:val="18"/>
          <w:highlight w:val="white"/>
        </w:rPr>
        <w:t xml:space="preserve">Figure 5: </w:t>
      </w:r>
      <w:r>
        <w:rPr>
          <w:i/>
          <w:color w:val="1F497D"/>
          <w:sz w:val="18"/>
          <w:szCs w:val="18"/>
        </w:rPr>
        <w:t xml:space="preserve">A photograph of the up and down escalators at Scotiabank Theatre. The “up” escalator is to the right and the “down” escalator to the left. The elevator is to the right of the escalators </w:t>
      </w:r>
      <w:r>
        <w:rPr>
          <w:i/>
          <w:color w:val="1F497D"/>
          <w:sz w:val="18"/>
          <w:szCs w:val="18"/>
        </w:rPr>
        <w:br/>
      </w:r>
      <w:r>
        <w:rPr>
          <w:i/>
          <w:color w:val="1F497D"/>
          <w:sz w:val="18"/>
          <w:szCs w:val="18"/>
        </w:rPr>
        <w:br/>
      </w:r>
      <w:r>
        <w:rPr>
          <w:b/>
          <w:noProof/>
          <w:color w:val="202124"/>
          <w:sz w:val="28"/>
          <w:szCs w:val="28"/>
          <w:highlight w:val="white"/>
        </w:rPr>
        <w:lastRenderedPageBreak/>
        <w:drawing>
          <wp:inline distT="114300" distB="114300" distL="114300" distR="114300" wp14:anchorId="547868E0" wp14:editId="2A5C42F3">
            <wp:extent cx="2819400" cy="3686175"/>
            <wp:effectExtent l="0" t="0" r="0" b="0"/>
            <wp:docPr id="21" name="image9.png" descr="Image of the elevator. There is a sign to the left that reads “Thanks for Coming” and the word elevator is above in red"/>
            <wp:cNvGraphicFramePr/>
            <a:graphic xmlns:a="http://schemas.openxmlformats.org/drawingml/2006/main">
              <a:graphicData uri="http://schemas.openxmlformats.org/drawingml/2006/picture">
                <pic:pic xmlns:pic="http://schemas.openxmlformats.org/drawingml/2006/picture">
                  <pic:nvPicPr>
                    <pic:cNvPr id="0" name="image9.png" descr="Image of the elevator. There is a sign to the left that reads “Thanks for Coming” and the word elevator is above in red"/>
                    <pic:cNvPicPr preferRelativeResize="0"/>
                  </pic:nvPicPr>
                  <pic:blipFill>
                    <a:blip r:embed="rId17"/>
                    <a:srcRect l="2382" b="9300"/>
                    <a:stretch>
                      <a:fillRect/>
                    </a:stretch>
                  </pic:blipFill>
                  <pic:spPr>
                    <a:xfrm>
                      <a:off x="0" y="0"/>
                      <a:ext cx="2819400" cy="3686175"/>
                    </a:xfrm>
                    <a:prstGeom prst="rect">
                      <a:avLst/>
                    </a:prstGeom>
                    <a:ln/>
                  </pic:spPr>
                </pic:pic>
              </a:graphicData>
            </a:graphic>
          </wp:inline>
        </w:drawing>
      </w:r>
      <w:r>
        <w:rPr>
          <w:b/>
          <w:color w:val="202124"/>
          <w:sz w:val="28"/>
          <w:szCs w:val="28"/>
          <w:highlight w:val="white"/>
        </w:rPr>
        <w:br/>
      </w:r>
      <w:r>
        <w:rPr>
          <w:i/>
          <w:color w:val="1F497D"/>
          <w:sz w:val="18"/>
          <w:szCs w:val="18"/>
          <w:highlight w:val="white"/>
        </w:rPr>
        <w:t>Figure 6: Elevators to exit</w:t>
      </w:r>
      <w:r>
        <w:rPr>
          <w:i/>
          <w:color w:val="1F497D"/>
          <w:sz w:val="18"/>
          <w:szCs w:val="18"/>
          <w:highlight w:val="white"/>
        </w:rPr>
        <w:br/>
      </w:r>
      <w:r>
        <w:rPr>
          <w:b/>
          <w:color w:val="202124"/>
          <w:sz w:val="28"/>
          <w:szCs w:val="28"/>
          <w:highlight w:val="white"/>
        </w:rPr>
        <w:br/>
      </w:r>
      <w:r>
        <w:rPr>
          <w:i/>
          <w:color w:val="1F497D"/>
          <w:sz w:val="18"/>
          <w:szCs w:val="18"/>
          <w:highlight w:val="white"/>
        </w:rPr>
        <w:t>.</w:t>
      </w:r>
      <w:r>
        <w:rPr>
          <w:noProof/>
          <w:color w:val="202124"/>
          <w:sz w:val="28"/>
          <w:szCs w:val="28"/>
          <w:shd w:val="clear" w:color="auto" w:fill="FFF2CC"/>
        </w:rPr>
        <w:drawing>
          <wp:inline distT="114300" distB="114300" distL="114300" distR="114300" wp14:anchorId="30813B7F" wp14:editId="68D43B18">
            <wp:extent cx="3009900" cy="3684504"/>
            <wp:effectExtent l="0" t="0" r="0" b="0"/>
            <wp:docPr id="32" name="image17.jpg" descr="Photograph of the ramp leading towards cinemas 5 - 11. There is a ramp on the left and right sides with stairs in the middle. There are railing on both sides of the ramp and a secondary concession stand in the back."/>
            <wp:cNvGraphicFramePr/>
            <a:graphic xmlns:a="http://schemas.openxmlformats.org/drawingml/2006/main">
              <a:graphicData uri="http://schemas.openxmlformats.org/drawingml/2006/picture">
                <pic:pic xmlns:pic="http://schemas.openxmlformats.org/drawingml/2006/picture">
                  <pic:nvPicPr>
                    <pic:cNvPr id="0" name="image17.jpg" descr="Photograph of the ramp leading towards cinemas 5 - 11. There is a ramp on the left and right sides with stairs in the middle. There are railing on both sides of the ramp and a secondary concession stand in the back."/>
                    <pic:cNvPicPr preferRelativeResize="0"/>
                  </pic:nvPicPr>
                  <pic:blipFill>
                    <a:blip r:embed="rId18"/>
                    <a:srcRect b="7898"/>
                    <a:stretch>
                      <a:fillRect/>
                    </a:stretch>
                  </pic:blipFill>
                  <pic:spPr>
                    <a:xfrm>
                      <a:off x="0" y="0"/>
                      <a:ext cx="3009900" cy="3684504"/>
                    </a:xfrm>
                    <a:prstGeom prst="rect">
                      <a:avLst/>
                    </a:prstGeom>
                    <a:ln/>
                  </pic:spPr>
                </pic:pic>
              </a:graphicData>
            </a:graphic>
          </wp:inline>
        </w:drawing>
      </w:r>
      <w:r>
        <w:rPr>
          <w:color w:val="202124"/>
          <w:sz w:val="28"/>
          <w:szCs w:val="28"/>
          <w:shd w:val="clear" w:color="auto" w:fill="FFF2CC"/>
        </w:rPr>
        <w:br/>
      </w:r>
      <w:r>
        <w:rPr>
          <w:i/>
          <w:color w:val="1F497D"/>
          <w:sz w:val="18"/>
          <w:szCs w:val="18"/>
          <w:highlight w:val="white"/>
        </w:rPr>
        <w:t xml:space="preserve">Figure 7: Photograph of the ramp leading towards cinemas 5–11. </w:t>
      </w:r>
      <w:r>
        <w:br w:type="page"/>
      </w:r>
    </w:p>
    <w:p w14:paraId="65805CC7" w14:textId="77777777" w:rsidR="00C7186C" w:rsidRDefault="00000000">
      <w:pPr>
        <w:pStyle w:val="Heading2"/>
        <w:rPr>
          <w:b/>
          <w:sz w:val="36"/>
          <w:szCs w:val="36"/>
        </w:rPr>
      </w:pPr>
      <w:bookmarkStart w:id="7" w:name="_sde6fz7nkju3" w:colFirst="0" w:colLast="0"/>
      <w:bookmarkEnd w:id="7"/>
      <w:r>
        <w:rPr>
          <w:b/>
          <w:sz w:val="36"/>
          <w:szCs w:val="36"/>
        </w:rPr>
        <w:lastRenderedPageBreak/>
        <w:t>Seating</w:t>
      </w:r>
    </w:p>
    <w:p w14:paraId="08742373" w14:textId="5F92887C" w:rsidR="00C7186C" w:rsidRDefault="00000000">
      <w:pPr>
        <w:rPr>
          <w:sz w:val="28"/>
          <w:szCs w:val="28"/>
        </w:rPr>
      </w:pPr>
      <w:r>
        <w:rPr>
          <w:sz w:val="28"/>
          <w:szCs w:val="28"/>
        </w:rPr>
        <w:t>*Most cinemas have 2–3 steps between each row. Cinemas 12 (IMAX) has 1–4 steps between rows</w:t>
      </w:r>
      <w:r w:rsidR="005F0356">
        <w:rPr>
          <w:sz w:val="28"/>
          <w:szCs w:val="28"/>
        </w:rPr>
        <w:br/>
      </w:r>
    </w:p>
    <w:tbl>
      <w:tblPr>
        <w:tblStyle w:val="a3"/>
        <w:tblW w:w="10515" w:type="dxa"/>
        <w:tblInd w:w="-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910"/>
        <w:gridCol w:w="2610"/>
        <w:gridCol w:w="2655"/>
      </w:tblGrid>
      <w:tr w:rsidR="00C7186C" w14:paraId="2FFCBB5B" w14:textId="77777777">
        <w:trPr>
          <w:trHeight w:val="860"/>
        </w:trPr>
        <w:tc>
          <w:tcPr>
            <w:tcW w:w="2340" w:type="dxa"/>
          </w:tcPr>
          <w:p w14:paraId="6A80AE7E"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Cinema 1</w:t>
            </w:r>
            <w:r w:rsidRPr="005F0356">
              <w:rPr>
                <w:b/>
                <w:color w:val="000000" w:themeColor="text1"/>
                <w:sz w:val="28"/>
                <w:szCs w:val="28"/>
                <w:highlight w:val="white"/>
              </w:rPr>
              <w:br/>
            </w:r>
            <w:r w:rsidRPr="005F0356">
              <w:rPr>
                <w:color w:val="000000" w:themeColor="text1"/>
                <w:sz w:val="28"/>
                <w:szCs w:val="28"/>
                <w:highlight w:val="white"/>
              </w:rPr>
              <w:br/>
              <w:t>Total Seats: 552</w:t>
            </w:r>
          </w:p>
        </w:tc>
        <w:tc>
          <w:tcPr>
            <w:tcW w:w="2910" w:type="dxa"/>
          </w:tcPr>
          <w:p w14:paraId="65B30F0F"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Accessible Seating</w:t>
            </w:r>
            <w:r w:rsidRPr="005F0356">
              <w:rPr>
                <w:color w:val="000000" w:themeColor="text1"/>
                <w:sz w:val="28"/>
                <w:szCs w:val="28"/>
                <w:highlight w:val="white"/>
              </w:rPr>
              <w:br/>
            </w:r>
            <w:r w:rsidRPr="005F0356">
              <w:rPr>
                <w:color w:val="000000" w:themeColor="text1"/>
                <w:sz w:val="28"/>
                <w:szCs w:val="28"/>
                <w:highlight w:val="white"/>
              </w:rPr>
              <w:br/>
              <w:t>4 seats</w:t>
            </w:r>
          </w:p>
        </w:tc>
        <w:tc>
          <w:tcPr>
            <w:tcW w:w="2610" w:type="dxa"/>
          </w:tcPr>
          <w:p w14:paraId="215592E2"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Companion Seats</w:t>
            </w:r>
            <w:r w:rsidRPr="005F0356">
              <w:rPr>
                <w:color w:val="000000" w:themeColor="text1"/>
                <w:sz w:val="28"/>
                <w:szCs w:val="28"/>
                <w:highlight w:val="white"/>
              </w:rPr>
              <w:br/>
            </w:r>
            <w:r w:rsidRPr="005F0356">
              <w:rPr>
                <w:color w:val="000000" w:themeColor="text1"/>
                <w:sz w:val="28"/>
                <w:szCs w:val="28"/>
                <w:highlight w:val="white"/>
              </w:rPr>
              <w:br/>
              <w:t>2 seats</w:t>
            </w:r>
          </w:p>
        </w:tc>
        <w:tc>
          <w:tcPr>
            <w:tcW w:w="2655" w:type="dxa"/>
          </w:tcPr>
          <w:p w14:paraId="6AF0B92C"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Step-Free seating</w:t>
            </w:r>
            <w:r w:rsidRPr="005F0356">
              <w:rPr>
                <w:color w:val="000000" w:themeColor="text1"/>
                <w:sz w:val="28"/>
                <w:szCs w:val="28"/>
                <w:highlight w:val="white"/>
              </w:rPr>
              <w:br/>
            </w:r>
            <w:r w:rsidRPr="005F0356">
              <w:rPr>
                <w:color w:val="000000" w:themeColor="text1"/>
                <w:sz w:val="28"/>
                <w:szCs w:val="28"/>
                <w:highlight w:val="white"/>
              </w:rPr>
              <w:br/>
              <w:t>Row A</w:t>
            </w:r>
          </w:p>
        </w:tc>
      </w:tr>
      <w:tr w:rsidR="00C7186C" w14:paraId="4F43CE14" w14:textId="77777777">
        <w:tc>
          <w:tcPr>
            <w:tcW w:w="2340" w:type="dxa"/>
          </w:tcPr>
          <w:p w14:paraId="0DAC5AF8"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Cinema 2</w:t>
            </w:r>
            <w:r w:rsidRPr="005F0356">
              <w:rPr>
                <w:color w:val="000000" w:themeColor="text1"/>
                <w:sz w:val="28"/>
                <w:szCs w:val="28"/>
                <w:highlight w:val="white"/>
              </w:rPr>
              <w:br/>
            </w:r>
            <w:r w:rsidRPr="005F0356">
              <w:rPr>
                <w:color w:val="000000" w:themeColor="text1"/>
                <w:sz w:val="28"/>
                <w:szCs w:val="28"/>
                <w:highlight w:val="white"/>
              </w:rPr>
              <w:br/>
              <w:t>Total seats: 475</w:t>
            </w:r>
          </w:p>
        </w:tc>
        <w:tc>
          <w:tcPr>
            <w:tcW w:w="2910" w:type="dxa"/>
            <w:tcBorders>
              <w:bottom w:val="single" w:sz="6" w:space="0" w:color="000000"/>
            </w:tcBorders>
          </w:tcPr>
          <w:p w14:paraId="282A8575"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Accessible Seating</w:t>
            </w:r>
            <w:r w:rsidRPr="005F0356">
              <w:rPr>
                <w:color w:val="000000" w:themeColor="text1"/>
                <w:sz w:val="28"/>
                <w:szCs w:val="28"/>
                <w:highlight w:val="white"/>
              </w:rPr>
              <w:br/>
            </w:r>
            <w:r w:rsidRPr="005F0356">
              <w:rPr>
                <w:color w:val="000000" w:themeColor="text1"/>
                <w:sz w:val="28"/>
                <w:szCs w:val="28"/>
                <w:highlight w:val="white"/>
              </w:rPr>
              <w:br/>
              <w:t>6 seats</w:t>
            </w:r>
          </w:p>
        </w:tc>
        <w:tc>
          <w:tcPr>
            <w:tcW w:w="2610" w:type="dxa"/>
          </w:tcPr>
          <w:p w14:paraId="024E972D"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Companion Seats</w:t>
            </w:r>
            <w:r w:rsidRPr="005F0356">
              <w:rPr>
                <w:color w:val="000000" w:themeColor="text1"/>
                <w:sz w:val="28"/>
                <w:szCs w:val="28"/>
                <w:highlight w:val="white"/>
              </w:rPr>
              <w:br/>
            </w:r>
            <w:r w:rsidRPr="005F0356">
              <w:rPr>
                <w:color w:val="000000" w:themeColor="text1"/>
                <w:sz w:val="28"/>
                <w:szCs w:val="28"/>
                <w:highlight w:val="white"/>
              </w:rPr>
              <w:br/>
              <w:t>6 seats</w:t>
            </w:r>
          </w:p>
        </w:tc>
        <w:tc>
          <w:tcPr>
            <w:tcW w:w="2655" w:type="dxa"/>
          </w:tcPr>
          <w:p w14:paraId="1C0A3945"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Step-Free seating</w:t>
            </w:r>
            <w:r w:rsidRPr="005F0356">
              <w:rPr>
                <w:color w:val="000000" w:themeColor="text1"/>
                <w:sz w:val="28"/>
                <w:szCs w:val="28"/>
                <w:highlight w:val="white"/>
              </w:rPr>
              <w:br/>
            </w:r>
            <w:r w:rsidRPr="005F0356">
              <w:rPr>
                <w:color w:val="000000" w:themeColor="text1"/>
                <w:sz w:val="28"/>
                <w:szCs w:val="28"/>
                <w:highlight w:val="white"/>
              </w:rPr>
              <w:br/>
              <w:t>Rows AA, BB, and A</w:t>
            </w:r>
          </w:p>
        </w:tc>
      </w:tr>
      <w:tr w:rsidR="00C7186C" w14:paraId="28262AC1" w14:textId="77777777">
        <w:tc>
          <w:tcPr>
            <w:tcW w:w="2340" w:type="dxa"/>
            <w:tcBorders>
              <w:right w:val="single" w:sz="6" w:space="0" w:color="000000"/>
            </w:tcBorders>
          </w:tcPr>
          <w:p w14:paraId="7745C714"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Cinema 3</w:t>
            </w:r>
            <w:r w:rsidRPr="005F0356">
              <w:rPr>
                <w:color w:val="000000" w:themeColor="text1"/>
                <w:sz w:val="28"/>
                <w:szCs w:val="28"/>
                <w:highlight w:val="white"/>
              </w:rPr>
              <w:br/>
            </w:r>
            <w:r w:rsidRPr="005F0356">
              <w:rPr>
                <w:color w:val="000000" w:themeColor="text1"/>
                <w:sz w:val="28"/>
                <w:szCs w:val="28"/>
                <w:highlight w:val="white"/>
              </w:rPr>
              <w:br/>
              <w:t>Total Seats: 386</w:t>
            </w:r>
          </w:p>
        </w:tc>
        <w:tc>
          <w:tcPr>
            <w:tcW w:w="2910" w:type="dxa"/>
            <w:tcBorders>
              <w:top w:val="single" w:sz="6" w:space="0" w:color="000000"/>
              <w:left w:val="single" w:sz="6" w:space="0" w:color="000000"/>
            </w:tcBorders>
            <w:tcMar>
              <w:top w:w="40" w:type="dxa"/>
              <w:left w:w="40" w:type="dxa"/>
              <w:bottom w:w="40" w:type="dxa"/>
              <w:right w:w="40" w:type="dxa"/>
            </w:tcMar>
            <w:vAlign w:val="center"/>
          </w:tcPr>
          <w:p w14:paraId="4AF34719"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Accessible Seating</w:t>
            </w:r>
            <w:r w:rsidRPr="005F0356">
              <w:rPr>
                <w:color w:val="000000" w:themeColor="text1"/>
                <w:sz w:val="28"/>
                <w:szCs w:val="28"/>
                <w:highlight w:val="white"/>
              </w:rPr>
              <w:br/>
            </w:r>
            <w:r w:rsidRPr="005F0356">
              <w:rPr>
                <w:color w:val="000000" w:themeColor="text1"/>
                <w:sz w:val="28"/>
                <w:szCs w:val="28"/>
                <w:highlight w:val="white"/>
              </w:rPr>
              <w:br/>
              <w:t>3 seats</w:t>
            </w:r>
          </w:p>
        </w:tc>
        <w:tc>
          <w:tcPr>
            <w:tcW w:w="2610" w:type="dxa"/>
            <w:tcMar>
              <w:top w:w="40" w:type="dxa"/>
              <w:left w:w="40" w:type="dxa"/>
              <w:bottom w:w="40" w:type="dxa"/>
              <w:right w:w="40" w:type="dxa"/>
            </w:tcMar>
            <w:vAlign w:val="center"/>
          </w:tcPr>
          <w:p w14:paraId="71FB553B"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Companion Seats</w:t>
            </w:r>
            <w:r w:rsidRPr="005F0356">
              <w:rPr>
                <w:color w:val="000000" w:themeColor="text1"/>
                <w:sz w:val="28"/>
                <w:szCs w:val="28"/>
                <w:highlight w:val="white"/>
              </w:rPr>
              <w:br/>
            </w:r>
            <w:r w:rsidRPr="005F0356">
              <w:rPr>
                <w:color w:val="000000" w:themeColor="text1"/>
                <w:sz w:val="28"/>
                <w:szCs w:val="28"/>
                <w:highlight w:val="white"/>
              </w:rPr>
              <w:br/>
              <w:t>2 seats</w:t>
            </w:r>
          </w:p>
        </w:tc>
        <w:tc>
          <w:tcPr>
            <w:tcW w:w="2655" w:type="dxa"/>
            <w:tcMar>
              <w:top w:w="40" w:type="dxa"/>
              <w:left w:w="40" w:type="dxa"/>
              <w:bottom w:w="40" w:type="dxa"/>
              <w:right w:w="40" w:type="dxa"/>
            </w:tcMar>
            <w:vAlign w:val="center"/>
          </w:tcPr>
          <w:p w14:paraId="5201BFC1"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Step-Free seating</w:t>
            </w:r>
            <w:r w:rsidRPr="005F0356">
              <w:rPr>
                <w:color w:val="000000" w:themeColor="text1"/>
                <w:sz w:val="28"/>
                <w:szCs w:val="28"/>
                <w:highlight w:val="white"/>
              </w:rPr>
              <w:br/>
            </w:r>
            <w:r w:rsidRPr="005F0356">
              <w:rPr>
                <w:color w:val="000000" w:themeColor="text1"/>
                <w:sz w:val="28"/>
                <w:szCs w:val="28"/>
                <w:highlight w:val="white"/>
              </w:rPr>
              <w:br/>
              <w:t>Row A</w:t>
            </w:r>
          </w:p>
        </w:tc>
      </w:tr>
      <w:tr w:rsidR="00C7186C" w14:paraId="223154BA" w14:textId="77777777">
        <w:tc>
          <w:tcPr>
            <w:tcW w:w="2340" w:type="dxa"/>
          </w:tcPr>
          <w:p w14:paraId="5B42E735"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 xml:space="preserve">Cinema 4 </w:t>
            </w:r>
            <w:r w:rsidRPr="005F0356">
              <w:rPr>
                <w:color w:val="000000" w:themeColor="text1"/>
                <w:sz w:val="28"/>
                <w:szCs w:val="28"/>
                <w:highlight w:val="white"/>
              </w:rPr>
              <w:br/>
            </w:r>
            <w:r w:rsidRPr="005F0356">
              <w:rPr>
                <w:color w:val="000000" w:themeColor="text1"/>
                <w:sz w:val="28"/>
                <w:szCs w:val="28"/>
                <w:highlight w:val="white"/>
              </w:rPr>
              <w:br/>
              <w:t>Total seats: 388</w:t>
            </w:r>
          </w:p>
        </w:tc>
        <w:tc>
          <w:tcPr>
            <w:tcW w:w="2910" w:type="dxa"/>
            <w:tcMar>
              <w:top w:w="40" w:type="dxa"/>
              <w:left w:w="40" w:type="dxa"/>
              <w:bottom w:w="40" w:type="dxa"/>
              <w:right w:w="40" w:type="dxa"/>
            </w:tcMar>
            <w:vAlign w:val="center"/>
          </w:tcPr>
          <w:p w14:paraId="30ACC5D4"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Accessible Seating</w:t>
            </w:r>
            <w:r w:rsidRPr="005F0356">
              <w:rPr>
                <w:color w:val="000000" w:themeColor="text1"/>
                <w:sz w:val="28"/>
                <w:szCs w:val="28"/>
                <w:highlight w:val="white"/>
              </w:rPr>
              <w:br/>
            </w:r>
            <w:r w:rsidRPr="005F0356">
              <w:rPr>
                <w:color w:val="000000" w:themeColor="text1"/>
                <w:sz w:val="28"/>
                <w:szCs w:val="28"/>
                <w:highlight w:val="white"/>
              </w:rPr>
              <w:br/>
              <w:t>3 seats</w:t>
            </w:r>
          </w:p>
        </w:tc>
        <w:tc>
          <w:tcPr>
            <w:tcW w:w="2610" w:type="dxa"/>
          </w:tcPr>
          <w:p w14:paraId="6F2E2D3B"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Companion Seats</w:t>
            </w:r>
            <w:r w:rsidRPr="005F0356">
              <w:rPr>
                <w:color w:val="000000" w:themeColor="text1"/>
                <w:sz w:val="28"/>
                <w:szCs w:val="28"/>
                <w:highlight w:val="white"/>
              </w:rPr>
              <w:br/>
            </w:r>
            <w:r w:rsidRPr="005F0356">
              <w:rPr>
                <w:color w:val="000000" w:themeColor="text1"/>
                <w:sz w:val="28"/>
                <w:szCs w:val="28"/>
                <w:highlight w:val="white"/>
              </w:rPr>
              <w:br/>
              <w:t>1</w:t>
            </w:r>
          </w:p>
        </w:tc>
        <w:tc>
          <w:tcPr>
            <w:tcW w:w="2655" w:type="dxa"/>
          </w:tcPr>
          <w:p w14:paraId="598A1AC1"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Step-Free seating</w:t>
            </w:r>
            <w:r w:rsidRPr="005F0356">
              <w:rPr>
                <w:color w:val="000000" w:themeColor="text1"/>
                <w:sz w:val="28"/>
                <w:szCs w:val="28"/>
                <w:highlight w:val="white"/>
              </w:rPr>
              <w:br/>
            </w:r>
            <w:r w:rsidRPr="005F0356">
              <w:rPr>
                <w:color w:val="000000" w:themeColor="text1"/>
                <w:sz w:val="28"/>
                <w:szCs w:val="28"/>
                <w:highlight w:val="white"/>
              </w:rPr>
              <w:br/>
              <w:t>Row A</w:t>
            </w:r>
          </w:p>
        </w:tc>
      </w:tr>
      <w:tr w:rsidR="00C7186C" w14:paraId="3F404E0B" w14:textId="77777777">
        <w:trPr>
          <w:trHeight w:val="1237"/>
        </w:trPr>
        <w:tc>
          <w:tcPr>
            <w:tcW w:w="2340" w:type="dxa"/>
          </w:tcPr>
          <w:p w14:paraId="598C2BA6"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Cinema 5</w:t>
            </w:r>
            <w:r w:rsidRPr="005F0356">
              <w:rPr>
                <w:color w:val="000000" w:themeColor="text1"/>
                <w:sz w:val="28"/>
                <w:szCs w:val="28"/>
                <w:highlight w:val="white"/>
              </w:rPr>
              <w:br/>
            </w:r>
            <w:r w:rsidRPr="005F0356">
              <w:rPr>
                <w:color w:val="000000" w:themeColor="text1"/>
                <w:sz w:val="28"/>
                <w:szCs w:val="28"/>
                <w:highlight w:val="white"/>
              </w:rPr>
              <w:br/>
              <w:t>Total seats: 134</w:t>
            </w:r>
          </w:p>
        </w:tc>
        <w:tc>
          <w:tcPr>
            <w:tcW w:w="2910" w:type="dxa"/>
          </w:tcPr>
          <w:p w14:paraId="71737577"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Accessible Seating</w:t>
            </w:r>
            <w:r w:rsidRPr="005F0356">
              <w:rPr>
                <w:color w:val="000000" w:themeColor="text1"/>
                <w:sz w:val="28"/>
                <w:szCs w:val="28"/>
                <w:highlight w:val="white"/>
              </w:rPr>
              <w:br/>
            </w:r>
            <w:r w:rsidRPr="005F0356">
              <w:rPr>
                <w:color w:val="000000" w:themeColor="text1"/>
                <w:sz w:val="28"/>
                <w:szCs w:val="28"/>
                <w:highlight w:val="white"/>
              </w:rPr>
              <w:br/>
              <w:t>3 seats</w:t>
            </w:r>
            <w:r w:rsidRPr="005F0356">
              <w:rPr>
                <w:color w:val="000000" w:themeColor="text1"/>
                <w:sz w:val="28"/>
                <w:szCs w:val="28"/>
                <w:highlight w:val="white"/>
              </w:rPr>
              <w:br/>
            </w:r>
          </w:p>
        </w:tc>
        <w:tc>
          <w:tcPr>
            <w:tcW w:w="2610" w:type="dxa"/>
          </w:tcPr>
          <w:p w14:paraId="756E413A"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Companion Seats</w:t>
            </w:r>
            <w:r w:rsidRPr="005F0356">
              <w:rPr>
                <w:color w:val="000000" w:themeColor="text1"/>
                <w:sz w:val="28"/>
                <w:szCs w:val="28"/>
                <w:highlight w:val="white"/>
              </w:rPr>
              <w:br/>
            </w:r>
            <w:r w:rsidRPr="005F0356">
              <w:rPr>
                <w:color w:val="000000" w:themeColor="text1"/>
                <w:sz w:val="28"/>
                <w:szCs w:val="28"/>
                <w:highlight w:val="white"/>
              </w:rPr>
              <w:br/>
              <w:t>2</w:t>
            </w:r>
            <w:r w:rsidRPr="005F0356">
              <w:rPr>
                <w:color w:val="000000" w:themeColor="text1"/>
                <w:sz w:val="28"/>
                <w:szCs w:val="28"/>
                <w:highlight w:val="white"/>
              </w:rPr>
              <w:br/>
            </w:r>
          </w:p>
        </w:tc>
        <w:tc>
          <w:tcPr>
            <w:tcW w:w="2655" w:type="dxa"/>
          </w:tcPr>
          <w:p w14:paraId="21C93699"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Step-Free seating</w:t>
            </w:r>
            <w:r w:rsidRPr="005F0356">
              <w:rPr>
                <w:color w:val="000000" w:themeColor="text1"/>
                <w:sz w:val="28"/>
                <w:szCs w:val="28"/>
                <w:highlight w:val="white"/>
              </w:rPr>
              <w:br/>
            </w:r>
            <w:r w:rsidRPr="005F0356">
              <w:rPr>
                <w:color w:val="000000" w:themeColor="text1"/>
                <w:sz w:val="28"/>
                <w:szCs w:val="28"/>
                <w:highlight w:val="white"/>
              </w:rPr>
              <w:br/>
              <w:t>Row A</w:t>
            </w:r>
          </w:p>
        </w:tc>
      </w:tr>
      <w:tr w:rsidR="00C7186C" w14:paraId="553B9F2E" w14:textId="77777777">
        <w:tc>
          <w:tcPr>
            <w:tcW w:w="2340" w:type="dxa"/>
          </w:tcPr>
          <w:p w14:paraId="20FEDA42"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Cinema 6</w:t>
            </w:r>
            <w:r w:rsidRPr="005F0356">
              <w:rPr>
                <w:b/>
                <w:color w:val="000000" w:themeColor="text1"/>
                <w:sz w:val="28"/>
                <w:szCs w:val="28"/>
                <w:highlight w:val="white"/>
              </w:rPr>
              <w:br/>
            </w:r>
            <w:r w:rsidRPr="005F0356">
              <w:rPr>
                <w:color w:val="000000" w:themeColor="text1"/>
                <w:sz w:val="28"/>
                <w:szCs w:val="28"/>
                <w:highlight w:val="white"/>
              </w:rPr>
              <w:br/>
              <w:t>Total Seats: 137</w:t>
            </w:r>
          </w:p>
        </w:tc>
        <w:tc>
          <w:tcPr>
            <w:tcW w:w="2910" w:type="dxa"/>
          </w:tcPr>
          <w:p w14:paraId="6C07DCC8"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Accessible Seating</w:t>
            </w:r>
            <w:r w:rsidRPr="005F0356">
              <w:rPr>
                <w:color w:val="000000" w:themeColor="text1"/>
                <w:sz w:val="28"/>
                <w:szCs w:val="28"/>
                <w:highlight w:val="white"/>
              </w:rPr>
              <w:br/>
            </w:r>
            <w:r w:rsidRPr="005F0356">
              <w:rPr>
                <w:color w:val="000000" w:themeColor="text1"/>
                <w:sz w:val="28"/>
                <w:szCs w:val="28"/>
                <w:highlight w:val="white"/>
              </w:rPr>
              <w:br/>
              <w:t>3 seats</w:t>
            </w:r>
          </w:p>
        </w:tc>
        <w:tc>
          <w:tcPr>
            <w:tcW w:w="2610" w:type="dxa"/>
          </w:tcPr>
          <w:p w14:paraId="04ADD773"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Companion Seats</w:t>
            </w:r>
            <w:r w:rsidRPr="005F0356">
              <w:rPr>
                <w:color w:val="000000" w:themeColor="text1"/>
                <w:sz w:val="28"/>
                <w:szCs w:val="28"/>
                <w:highlight w:val="white"/>
              </w:rPr>
              <w:br/>
            </w:r>
            <w:r w:rsidRPr="005F0356">
              <w:rPr>
                <w:color w:val="000000" w:themeColor="text1"/>
                <w:sz w:val="28"/>
                <w:szCs w:val="28"/>
                <w:highlight w:val="white"/>
              </w:rPr>
              <w:br/>
              <w:t>2</w:t>
            </w:r>
          </w:p>
        </w:tc>
        <w:tc>
          <w:tcPr>
            <w:tcW w:w="2655" w:type="dxa"/>
          </w:tcPr>
          <w:p w14:paraId="1C2F14BF"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Step-Free seating</w:t>
            </w:r>
            <w:r w:rsidRPr="005F0356">
              <w:rPr>
                <w:color w:val="000000" w:themeColor="text1"/>
                <w:sz w:val="28"/>
                <w:szCs w:val="28"/>
                <w:highlight w:val="white"/>
              </w:rPr>
              <w:br/>
            </w:r>
            <w:r w:rsidRPr="005F0356">
              <w:rPr>
                <w:color w:val="000000" w:themeColor="text1"/>
                <w:sz w:val="28"/>
                <w:szCs w:val="28"/>
                <w:highlight w:val="white"/>
              </w:rPr>
              <w:br/>
              <w:t>Row A</w:t>
            </w:r>
          </w:p>
        </w:tc>
      </w:tr>
      <w:tr w:rsidR="00C7186C" w14:paraId="13E0CE17" w14:textId="77777777">
        <w:tc>
          <w:tcPr>
            <w:tcW w:w="2340" w:type="dxa"/>
          </w:tcPr>
          <w:p w14:paraId="6B567F99"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Cinema 7</w:t>
            </w:r>
            <w:r w:rsidRPr="005F0356">
              <w:rPr>
                <w:b/>
                <w:color w:val="000000" w:themeColor="text1"/>
                <w:sz w:val="28"/>
                <w:szCs w:val="28"/>
                <w:highlight w:val="white"/>
              </w:rPr>
              <w:br/>
            </w:r>
            <w:r w:rsidRPr="005F0356">
              <w:rPr>
                <w:color w:val="000000" w:themeColor="text1"/>
                <w:sz w:val="28"/>
                <w:szCs w:val="28"/>
                <w:highlight w:val="white"/>
              </w:rPr>
              <w:br/>
              <w:t>Total Seats: 184</w:t>
            </w:r>
          </w:p>
        </w:tc>
        <w:tc>
          <w:tcPr>
            <w:tcW w:w="2910" w:type="dxa"/>
          </w:tcPr>
          <w:p w14:paraId="706A1341"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Accessible Seating</w:t>
            </w:r>
            <w:r w:rsidRPr="005F0356">
              <w:rPr>
                <w:color w:val="000000" w:themeColor="text1"/>
                <w:sz w:val="28"/>
                <w:szCs w:val="28"/>
                <w:highlight w:val="white"/>
              </w:rPr>
              <w:br/>
            </w:r>
            <w:r w:rsidRPr="005F0356">
              <w:rPr>
                <w:color w:val="000000" w:themeColor="text1"/>
                <w:sz w:val="28"/>
                <w:szCs w:val="28"/>
                <w:highlight w:val="white"/>
              </w:rPr>
              <w:br/>
              <w:t>3 seats</w:t>
            </w:r>
          </w:p>
        </w:tc>
        <w:tc>
          <w:tcPr>
            <w:tcW w:w="2610" w:type="dxa"/>
          </w:tcPr>
          <w:p w14:paraId="30719C6D"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Companion Seats</w:t>
            </w:r>
            <w:r w:rsidRPr="005F0356">
              <w:rPr>
                <w:color w:val="000000" w:themeColor="text1"/>
                <w:sz w:val="28"/>
                <w:szCs w:val="28"/>
                <w:highlight w:val="white"/>
              </w:rPr>
              <w:br/>
            </w:r>
            <w:r w:rsidRPr="005F0356">
              <w:rPr>
                <w:color w:val="000000" w:themeColor="text1"/>
                <w:sz w:val="28"/>
                <w:szCs w:val="28"/>
                <w:highlight w:val="white"/>
              </w:rPr>
              <w:br/>
              <w:t>2</w:t>
            </w:r>
          </w:p>
        </w:tc>
        <w:tc>
          <w:tcPr>
            <w:tcW w:w="2655" w:type="dxa"/>
          </w:tcPr>
          <w:p w14:paraId="118AC629"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Step-Free seating</w:t>
            </w:r>
            <w:r w:rsidRPr="005F0356">
              <w:rPr>
                <w:color w:val="000000" w:themeColor="text1"/>
                <w:sz w:val="28"/>
                <w:szCs w:val="28"/>
                <w:highlight w:val="white"/>
              </w:rPr>
              <w:br/>
            </w:r>
            <w:r w:rsidRPr="005F0356">
              <w:rPr>
                <w:color w:val="000000" w:themeColor="text1"/>
                <w:sz w:val="28"/>
                <w:szCs w:val="28"/>
                <w:highlight w:val="white"/>
              </w:rPr>
              <w:br/>
              <w:t>Row A</w:t>
            </w:r>
          </w:p>
        </w:tc>
      </w:tr>
      <w:tr w:rsidR="00C7186C" w14:paraId="6AD84A51" w14:textId="77777777">
        <w:tc>
          <w:tcPr>
            <w:tcW w:w="2340" w:type="dxa"/>
          </w:tcPr>
          <w:p w14:paraId="324F0EDD"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lastRenderedPageBreak/>
              <w:t>Cinema 8</w:t>
            </w:r>
            <w:r w:rsidRPr="005F0356">
              <w:rPr>
                <w:b/>
                <w:color w:val="000000" w:themeColor="text1"/>
                <w:sz w:val="28"/>
                <w:szCs w:val="28"/>
                <w:highlight w:val="white"/>
              </w:rPr>
              <w:br/>
            </w:r>
            <w:r w:rsidRPr="005F0356">
              <w:rPr>
                <w:color w:val="000000" w:themeColor="text1"/>
                <w:sz w:val="28"/>
                <w:szCs w:val="28"/>
                <w:highlight w:val="white"/>
              </w:rPr>
              <w:br/>
              <w:t>Total Seats: 178</w:t>
            </w:r>
          </w:p>
        </w:tc>
        <w:tc>
          <w:tcPr>
            <w:tcW w:w="2910" w:type="dxa"/>
          </w:tcPr>
          <w:p w14:paraId="1DFA0B34"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Accessible Seating</w:t>
            </w:r>
            <w:r w:rsidRPr="005F0356">
              <w:rPr>
                <w:color w:val="000000" w:themeColor="text1"/>
                <w:sz w:val="28"/>
                <w:szCs w:val="28"/>
                <w:highlight w:val="white"/>
              </w:rPr>
              <w:br/>
            </w:r>
            <w:r w:rsidRPr="005F0356">
              <w:rPr>
                <w:color w:val="000000" w:themeColor="text1"/>
                <w:sz w:val="28"/>
                <w:szCs w:val="28"/>
                <w:highlight w:val="white"/>
              </w:rPr>
              <w:br/>
              <w:t>3 seats</w:t>
            </w:r>
          </w:p>
        </w:tc>
        <w:tc>
          <w:tcPr>
            <w:tcW w:w="2610" w:type="dxa"/>
          </w:tcPr>
          <w:p w14:paraId="1C8C9858"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Companion Seats</w:t>
            </w:r>
            <w:r w:rsidRPr="005F0356">
              <w:rPr>
                <w:color w:val="000000" w:themeColor="text1"/>
                <w:sz w:val="28"/>
                <w:szCs w:val="28"/>
                <w:highlight w:val="white"/>
              </w:rPr>
              <w:br/>
            </w:r>
            <w:r w:rsidRPr="005F0356">
              <w:rPr>
                <w:color w:val="000000" w:themeColor="text1"/>
                <w:sz w:val="28"/>
                <w:szCs w:val="28"/>
                <w:highlight w:val="white"/>
              </w:rPr>
              <w:br/>
              <w:t>1</w:t>
            </w:r>
          </w:p>
        </w:tc>
        <w:tc>
          <w:tcPr>
            <w:tcW w:w="2655" w:type="dxa"/>
          </w:tcPr>
          <w:p w14:paraId="58BD2243"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Step-Free seating</w:t>
            </w:r>
            <w:r w:rsidRPr="005F0356">
              <w:rPr>
                <w:color w:val="000000" w:themeColor="text1"/>
                <w:sz w:val="28"/>
                <w:szCs w:val="28"/>
                <w:highlight w:val="white"/>
              </w:rPr>
              <w:br/>
            </w:r>
            <w:r w:rsidRPr="005F0356">
              <w:rPr>
                <w:color w:val="000000" w:themeColor="text1"/>
                <w:sz w:val="28"/>
                <w:szCs w:val="28"/>
                <w:highlight w:val="white"/>
              </w:rPr>
              <w:br/>
              <w:t>Row A</w:t>
            </w:r>
          </w:p>
        </w:tc>
      </w:tr>
      <w:tr w:rsidR="00C7186C" w14:paraId="5737642D" w14:textId="77777777">
        <w:tc>
          <w:tcPr>
            <w:tcW w:w="2340" w:type="dxa"/>
          </w:tcPr>
          <w:p w14:paraId="06A7E770"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Cinema 9</w:t>
            </w:r>
            <w:r w:rsidRPr="005F0356">
              <w:rPr>
                <w:b/>
                <w:color w:val="000000" w:themeColor="text1"/>
                <w:sz w:val="28"/>
                <w:szCs w:val="28"/>
                <w:highlight w:val="white"/>
              </w:rPr>
              <w:br/>
            </w:r>
            <w:r w:rsidRPr="005F0356">
              <w:rPr>
                <w:color w:val="000000" w:themeColor="text1"/>
                <w:sz w:val="28"/>
                <w:szCs w:val="28"/>
                <w:highlight w:val="white"/>
              </w:rPr>
              <w:br/>
              <w:t>Total Seats: 192</w:t>
            </w:r>
          </w:p>
        </w:tc>
        <w:tc>
          <w:tcPr>
            <w:tcW w:w="2910" w:type="dxa"/>
          </w:tcPr>
          <w:p w14:paraId="72665747"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Accessible Seating</w:t>
            </w:r>
            <w:r w:rsidRPr="005F0356">
              <w:rPr>
                <w:color w:val="000000" w:themeColor="text1"/>
                <w:sz w:val="28"/>
                <w:szCs w:val="28"/>
                <w:highlight w:val="white"/>
              </w:rPr>
              <w:br/>
            </w:r>
            <w:r w:rsidRPr="005F0356">
              <w:rPr>
                <w:color w:val="000000" w:themeColor="text1"/>
                <w:sz w:val="28"/>
                <w:szCs w:val="28"/>
                <w:highlight w:val="white"/>
              </w:rPr>
              <w:br/>
              <w:t>3 seats</w:t>
            </w:r>
          </w:p>
        </w:tc>
        <w:tc>
          <w:tcPr>
            <w:tcW w:w="2610" w:type="dxa"/>
          </w:tcPr>
          <w:p w14:paraId="5B2F2358"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Companion Seats</w:t>
            </w:r>
            <w:r w:rsidRPr="005F0356">
              <w:rPr>
                <w:color w:val="000000" w:themeColor="text1"/>
                <w:sz w:val="28"/>
                <w:szCs w:val="28"/>
                <w:highlight w:val="white"/>
              </w:rPr>
              <w:br/>
            </w:r>
            <w:r w:rsidRPr="005F0356">
              <w:rPr>
                <w:color w:val="000000" w:themeColor="text1"/>
                <w:sz w:val="28"/>
                <w:szCs w:val="28"/>
                <w:highlight w:val="white"/>
              </w:rPr>
              <w:br/>
              <w:t>0</w:t>
            </w:r>
          </w:p>
        </w:tc>
        <w:tc>
          <w:tcPr>
            <w:tcW w:w="2655" w:type="dxa"/>
          </w:tcPr>
          <w:p w14:paraId="3A6BDE2E"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Step-Free seating</w:t>
            </w:r>
            <w:r w:rsidRPr="005F0356">
              <w:rPr>
                <w:color w:val="000000" w:themeColor="text1"/>
                <w:sz w:val="28"/>
                <w:szCs w:val="28"/>
                <w:highlight w:val="white"/>
              </w:rPr>
              <w:br/>
            </w:r>
            <w:r w:rsidRPr="005F0356">
              <w:rPr>
                <w:color w:val="000000" w:themeColor="text1"/>
                <w:sz w:val="28"/>
                <w:szCs w:val="28"/>
                <w:highlight w:val="white"/>
              </w:rPr>
              <w:br/>
              <w:t>Row A</w:t>
            </w:r>
          </w:p>
        </w:tc>
      </w:tr>
      <w:tr w:rsidR="00C7186C" w14:paraId="07C4C14F" w14:textId="77777777">
        <w:tc>
          <w:tcPr>
            <w:tcW w:w="2340" w:type="dxa"/>
          </w:tcPr>
          <w:p w14:paraId="030AE78C"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Cinema 10</w:t>
            </w:r>
            <w:r w:rsidRPr="005F0356">
              <w:rPr>
                <w:b/>
                <w:color w:val="000000" w:themeColor="text1"/>
                <w:sz w:val="28"/>
                <w:szCs w:val="28"/>
                <w:highlight w:val="white"/>
              </w:rPr>
              <w:br/>
            </w:r>
            <w:r w:rsidRPr="005F0356">
              <w:rPr>
                <w:color w:val="000000" w:themeColor="text1"/>
                <w:sz w:val="28"/>
                <w:szCs w:val="28"/>
                <w:highlight w:val="white"/>
              </w:rPr>
              <w:br/>
              <w:t>Total Seats: 228</w:t>
            </w:r>
          </w:p>
        </w:tc>
        <w:tc>
          <w:tcPr>
            <w:tcW w:w="2910" w:type="dxa"/>
          </w:tcPr>
          <w:p w14:paraId="54618720"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Accessible Seating</w:t>
            </w:r>
            <w:r w:rsidRPr="005F0356">
              <w:rPr>
                <w:color w:val="000000" w:themeColor="text1"/>
                <w:sz w:val="28"/>
                <w:szCs w:val="28"/>
                <w:highlight w:val="white"/>
              </w:rPr>
              <w:br/>
            </w:r>
            <w:r w:rsidRPr="005F0356">
              <w:rPr>
                <w:color w:val="000000" w:themeColor="text1"/>
                <w:sz w:val="28"/>
                <w:szCs w:val="28"/>
                <w:highlight w:val="white"/>
              </w:rPr>
              <w:br/>
              <w:t>3 seats</w:t>
            </w:r>
          </w:p>
        </w:tc>
        <w:tc>
          <w:tcPr>
            <w:tcW w:w="2610" w:type="dxa"/>
          </w:tcPr>
          <w:p w14:paraId="3C89C958"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Companion Seats</w:t>
            </w:r>
            <w:r w:rsidRPr="005F0356">
              <w:rPr>
                <w:color w:val="000000" w:themeColor="text1"/>
                <w:sz w:val="28"/>
                <w:szCs w:val="28"/>
                <w:highlight w:val="white"/>
              </w:rPr>
              <w:br/>
            </w:r>
            <w:r w:rsidRPr="005F0356">
              <w:rPr>
                <w:color w:val="000000" w:themeColor="text1"/>
                <w:sz w:val="28"/>
                <w:szCs w:val="28"/>
                <w:highlight w:val="white"/>
              </w:rPr>
              <w:br/>
              <w:t>2</w:t>
            </w:r>
          </w:p>
        </w:tc>
        <w:tc>
          <w:tcPr>
            <w:tcW w:w="2655" w:type="dxa"/>
          </w:tcPr>
          <w:p w14:paraId="0CFE02F9"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Step-Free seating</w:t>
            </w:r>
            <w:r w:rsidRPr="005F0356">
              <w:rPr>
                <w:color w:val="000000" w:themeColor="text1"/>
                <w:sz w:val="28"/>
                <w:szCs w:val="28"/>
                <w:highlight w:val="white"/>
              </w:rPr>
              <w:br/>
            </w:r>
            <w:r w:rsidRPr="005F0356">
              <w:rPr>
                <w:color w:val="000000" w:themeColor="text1"/>
                <w:sz w:val="28"/>
                <w:szCs w:val="28"/>
                <w:highlight w:val="white"/>
              </w:rPr>
              <w:br/>
              <w:t>Row A</w:t>
            </w:r>
          </w:p>
        </w:tc>
      </w:tr>
      <w:tr w:rsidR="00C7186C" w14:paraId="0B69F1EE" w14:textId="77777777">
        <w:tc>
          <w:tcPr>
            <w:tcW w:w="2340" w:type="dxa"/>
          </w:tcPr>
          <w:p w14:paraId="2238A5AE"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Cinema 11</w:t>
            </w:r>
            <w:r w:rsidRPr="005F0356">
              <w:rPr>
                <w:b/>
                <w:color w:val="000000" w:themeColor="text1"/>
                <w:sz w:val="28"/>
                <w:szCs w:val="28"/>
                <w:highlight w:val="white"/>
              </w:rPr>
              <w:br/>
            </w:r>
            <w:r w:rsidRPr="005F0356">
              <w:rPr>
                <w:color w:val="000000" w:themeColor="text1"/>
                <w:sz w:val="28"/>
                <w:szCs w:val="28"/>
                <w:highlight w:val="white"/>
              </w:rPr>
              <w:br/>
              <w:t>Total Seats: 227</w:t>
            </w:r>
          </w:p>
        </w:tc>
        <w:tc>
          <w:tcPr>
            <w:tcW w:w="2910" w:type="dxa"/>
          </w:tcPr>
          <w:p w14:paraId="7238BD9A"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Accessible Seating</w:t>
            </w:r>
            <w:r w:rsidRPr="005F0356">
              <w:rPr>
                <w:color w:val="000000" w:themeColor="text1"/>
                <w:sz w:val="28"/>
                <w:szCs w:val="28"/>
                <w:highlight w:val="white"/>
              </w:rPr>
              <w:br/>
            </w:r>
            <w:r w:rsidRPr="005F0356">
              <w:rPr>
                <w:color w:val="000000" w:themeColor="text1"/>
                <w:sz w:val="28"/>
                <w:szCs w:val="28"/>
                <w:highlight w:val="white"/>
              </w:rPr>
              <w:br/>
              <w:t>4 seats</w:t>
            </w:r>
          </w:p>
        </w:tc>
        <w:tc>
          <w:tcPr>
            <w:tcW w:w="2610" w:type="dxa"/>
          </w:tcPr>
          <w:p w14:paraId="05CEC265"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Companion Seats</w:t>
            </w:r>
            <w:r w:rsidRPr="005F0356">
              <w:rPr>
                <w:color w:val="000000" w:themeColor="text1"/>
                <w:sz w:val="28"/>
                <w:szCs w:val="28"/>
                <w:highlight w:val="white"/>
              </w:rPr>
              <w:br/>
            </w:r>
            <w:r w:rsidRPr="005F0356">
              <w:rPr>
                <w:color w:val="000000" w:themeColor="text1"/>
                <w:sz w:val="28"/>
                <w:szCs w:val="28"/>
                <w:highlight w:val="white"/>
              </w:rPr>
              <w:br/>
              <w:t>4</w:t>
            </w:r>
          </w:p>
        </w:tc>
        <w:tc>
          <w:tcPr>
            <w:tcW w:w="2655" w:type="dxa"/>
          </w:tcPr>
          <w:p w14:paraId="6804637F"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Step-Free seating</w:t>
            </w:r>
            <w:r w:rsidRPr="005F0356">
              <w:rPr>
                <w:color w:val="000000" w:themeColor="text1"/>
                <w:sz w:val="28"/>
                <w:szCs w:val="28"/>
                <w:highlight w:val="white"/>
              </w:rPr>
              <w:br/>
              <w:t>Row A</w:t>
            </w:r>
          </w:p>
        </w:tc>
      </w:tr>
      <w:tr w:rsidR="00C7186C" w14:paraId="272F4814" w14:textId="77777777">
        <w:tc>
          <w:tcPr>
            <w:tcW w:w="2340" w:type="dxa"/>
          </w:tcPr>
          <w:p w14:paraId="7A72F56C"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 xml:space="preserve">Cinema 12 </w:t>
            </w:r>
            <w:r w:rsidRPr="005F0356">
              <w:rPr>
                <w:b/>
                <w:color w:val="000000" w:themeColor="text1"/>
                <w:sz w:val="20"/>
                <w:szCs w:val="20"/>
                <w:highlight w:val="white"/>
              </w:rPr>
              <w:t>(IMAX)</w:t>
            </w:r>
            <w:r w:rsidRPr="005F0356">
              <w:rPr>
                <w:color w:val="000000" w:themeColor="text1"/>
                <w:sz w:val="28"/>
                <w:szCs w:val="28"/>
                <w:highlight w:val="white"/>
              </w:rPr>
              <w:br/>
            </w:r>
            <w:r w:rsidRPr="005F0356">
              <w:rPr>
                <w:color w:val="000000" w:themeColor="text1"/>
                <w:sz w:val="28"/>
                <w:szCs w:val="28"/>
                <w:highlight w:val="white"/>
              </w:rPr>
              <w:br/>
              <w:t>Total Seats: 412</w:t>
            </w:r>
          </w:p>
        </w:tc>
        <w:tc>
          <w:tcPr>
            <w:tcW w:w="2910" w:type="dxa"/>
          </w:tcPr>
          <w:p w14:paraId="273E38C1"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Accessible Seating</w:t>
            </w:r>
            <w:r w:rsidRPr="005F0356">
              <w:rPr>
                <w:color w:val="000000" w:themeColor="text1"/>
                <w:sz w:val="28"/>
                <w:szCs w:val="28"/>
                <w:highlight w:val="white"/>
              </w:rPr>
              <w:br/>
            </w:r>
            <w:r w:rsidRPr="005F0356">
              <w:rPr>
                <w:color w:val="000000" w:themeColor="text1"/>
                <w:sz w:val="28"/>
                <w:szCs w:val="28"/>
                <w:highlight w:val="white"/>
              </w:rPr>
              <w:br/>
              <w:t>4 seats</w:t>
            </w:r>
          </w:p>
        </w:tc>
        <w:tc>
          <w:tcPr>
            <w:tcW w:w="2610" w:type="dxa"/>
          </w:tcPr>
          <w:p w14:paraId="19141C28"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Companion Seats</w:t>
            </w:r>
            <w:r w:rsidRPr="005F0356">
              <w:rPr>
                <w:color w:val="000000" w:themeColor="text1"/>
                <w:sz w:val="28"/>
                <w:szCs w:val="28"/>
                <w:highlight w:val="white"/>
              </w:rPr>
              <w:br/>
            </w:r>
            <w:r w:rsidRPr="005F0356">
              <w:rPr>
                <w:color w:val="000000" w:themeColor="text1"/>
                <w:sz w:val="28"/>
                <w:szCs w:val="28"/>
                <w:highlight w:val="white"/>
              </w:rPr>
              <w:br/>
              <w:t>2</w:t>
            </w:r>
          </w:p>
        </w:tc>
        <w:tc>
          <w:tcPr>
            <w:tcW w:w="2655" w:type="dxa"/>
          </w:tcPr>
          <w:p w14:paraId="3388EE6B"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Step-Free seating</w:t>
            </w:r>
            <w:r w:rsidRPr="005F0356">
              <w:rPr>
                <w:color w:val="000000" w:themeColor="text1"/>
                <w:sz w:val="28"/>
                <w:szCs w:val="28"/>
                <w:highlight w:val="white"/>
              </w:rPr>
              <w:br/>
            </w:r>
            <w:r w:rsidRPr="005F0356">
              <w:rPr>
                <w:color w:val="000000" w:themeColor="text1"/>
                <w:sz w:val="28"/>
                <w:szCs w:val="28"/>
                <w:highlight w:val="white"/>
              </w:rPr>
              <w:br/>
              <w:t>Row C</w:t>
            </w:r>
          </w:p>
        </w:tc>
      </w:tr>
      <w:tr w:rsidR="00C7186C" w14:paraId="225CB845" w14:textId="77777777">
        <w:tc>
          <w:tcPr>
            <w:tcW w:w="2340" w:type="dxa"/>
          </w:tcPr>
          <w:p w14:paraId="5BECEC7F"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Cinema 13</w:t>
            </w:r>
            <w:r w:rsidRPr="005F0356">
              <w:rPr>
                <w:color w:val="000000" w:themeColor="text1"/>
                <w:sz w:val="28"/>
                <w:szCs w:val="28"/>
                <w:highlight w:val="white"/>
              </w:rPr>
              <w:br/>
            </w:r>
            <w:r w:rsidRPr="005F0356">
              <w:rPr>
                <w:color w:val="000000" w:themeColor="text1"/>
                <w:sz w:val="28"/>
                <w:szCs w:val="28"/>
                <w:highlight w:val="white"/>
              </w:rPr>
              <w:br/>
              <w:t>Total Seats: 310</w:t>
            </w:r>
          </w:p>
        </w:tc>
        <w:tc>
          <w:tcPr>
            <w:tcW w:w="2910" w:type="dxa"/>
          </w:tcPr>
          <w:p w14:paraId="2B39BE0C"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Accessible Seating</w:t>
            </w:r>
            <w:r w:rsidRPr="005F0356">
              <w:rPr>
                <w:color w:val="000000" w:themeColor="text1"/>
                <w:sz w:val="28"/>
                <w:szCs w:val="28"/>
                <w:highlight w:val="white"/>
              </w:rPr>
              <w:br/>
            </w:r>
            <w:r w:rsidRPr="005F0356">
              <w:rPr>
                <w:color w:val="000000" w:themeColor="text1"/>
                <w:sz w:val="28"/>
                <w:szCs w:val="28"/>
                <w:highlight w:val="white"/>
              </w:rPr>
              <w:br/>
              <w:t>4 seats</w:t>
            </w:r>
          </w:p>
        </w:tc>
        <w:tc>
          <w:tcPr>
            <w:tcW w:w="2610" w:type="dxa"/>
          </w:tcPr>
          <w:p w14:paraId="613C9A24"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Companion Seats</w:t>
            </w:r>
            <w:r w:rsidRPr="005F0356">
              <w:rPr>
                <w:b/>
                <w:color w:val="000000" w:themeColor="text1"/>
                <w:sz w:val="28"/>
                <w:szCs w:val="28"/>
                <w:highlight w:val="white"/>
              </w:rPr>
              <w:br/>
            </w:r>
            <w:r w:rsidRPr="005F0356">
              <w:rPr>
                <w:b/>
                <w:color w:val="000000" w:themeColor="text1"/>
                <w:sz w:val="28"/>
                <w:szCs w:val="28"/>
                <w:highlight w:val="white"/>
              </w:rPr>
              <w:br/>
            </w:r>
            <w:r w:rsidRPr="005F0356">
              <w:rPr>
                <w:color w:val="000000" w:themeColor="text1"/>
                <w:sz w:val="28"/>
                <w:szCs w:val="28"/>
                <w:highlight w:val="white"/>
              </w:rPr>
              <w:t>2</w:t>
            </w:r>
          </w:p>
        </w:tc>
        <w:tc>
          <w:tcPr>
            <w:tcW w:w="2655" w:type="dxa"/>
          </w:tcPr>
          <w:p w14:paraId="6CF2315D"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Step-Free seating</w:t>
            </w:r>
            <w:r w:rsidRPr="005F0356">
              <w:rPr>
                <w:color w:val="000000" w:themeColor="text1"/>
                <w:sz w:val="28"/>
                <w:szCs w:val="28"/>
                <w:highlight w:val="white"/>
              </w:rPr>
              <w:br/>
            </w:r>
            <w:r w:rsidRPr="005F0356">
              <w:rPr>
                <w:color w:val="000000" w:themeColor="text1"/>
                <w:sz w:val="28"/>
                <w:szCs w:val="28"/>
                <w:highlight w:val="white"/>
              </w:rPr>
              <w:br/>
              <w:t>Row A</w:t>
            </w:r>
          </w:p>
        </w:tc>
      </w:tr>
      <w:tr w:rsidR="00C7186C" w14:paraId="27CC4020" w14:textId="77777777">
        <w:tc>
          <w:tcPr>
            <w:tcW w:w="2340" w:type="dxa"/>
          </w:tcPr>
          <w:p w14:paraId="5A15EFBA"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Cinema 14</w:t>
            </w:r>
            <w:r w:rsidRPr="005F0356">
              <w:rPr>
                <w:color w:val="000000" w:themeColor="text1"/>
                <w:sz w:val="28"/>
                <w:szCs w:val="28"/>
                <w:highlight w:val="white"/>
              </w:rPr>
              <w:br/>
            </w:r>
            <w:r w:rsidRPr="005F0356">
              <w:rPr>
                <w:color w:val="000000" w:themeColor="text1"/>
                <w:sz w:val="28"/>
                <w:szCs w:val="28"/>
                <w:highlight w:val="white"/>
              </w:rPr>
              <w:br/>
              <w:t>Total Seats: 305</w:t>
            </w:r>
          </w:p>
        </w:tc>
        <w:tc>
          <w:tcPr>
            <w:tcW w:w="2910" w:type="dxa"/>
          </w:tcPr>
          <w:p w14:paraId="169AA969"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Accessible Seating</w:t>
            </w:r>
            <w:r w:rsidRPr="005F0356">
              <w:rPr>
                <w:color w:val="000000" w:themeColor="text1"/>
                <w:sz w:val="28"/>
                <w:szCs w:val="28"/>
                <w:highlight w:val="white"/>
              </w:rPr>
              <w:br/>
            </w:r>
            <w:r w:rsidRPr="005F0356">
              <w:rPr>
                <w:color w:val="000000" w:themeColor="text1"/>
                <w:sz w:val="28"/>
                <w:szCs w:val="28"/>
                <w:highlight w:val="white"/>
              </w:rPr>
              <w:br/>
              <w:t>4 seats</w:t>
            </w:r>
          </w:p>
        </w:tc>
        <w:tc>
          <w:tcPr>
            <w:tcW w:w="2610" w:type="dxa"/>
          </w:tcPr>
          <w:p w14:paraId="4661D7C4"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Companion Seats</w:t>
            </w:r>
            <w:r w:rsidRPr="005F0356">
              <w:rPr>
                <w:color w:val="000000" w:themeColor="text1"/>
                <w:sz w:val="28"/>
                <w:szCs w:val="28"/>
                <w:highlight w:val="white"/>
              </w:rPr>
              <w:br/>
            </w:r>
            <w:r w:rsidRPr="005F0356">
              <w:rPr>
                <w:color w:val="000000" w:themeColor="text1"/>
                <w:sz w:val="28"/>
                <w:szCs w:val="28"/>
                <w:highlight w:val="white"/>
              </w:rPr>
              <w:br/>
              <w:t>2</w:t>
            </w:r>
          </w:p>
        </w:tc>
        <w:tc>
          <w:tcPr>
            <w:tcW w:w="2655" w:type="dxa"/>
          </w:tcPr>
          <w:p w14:paraId="329F6401" w14:textId="77777777" w:rsidR="00C7186C" w:rsidRPr="005F0356" w:rsidRDefault="00000000">
            <w:pPr>
              <w:rPr>
                <w:color w:val="000000" w:themeColor="text1"/>
                <w:sz w:val="28"/>
                <w:szCs w:val="28"/>
                <w:highlight w:val="white"/>
              </w:rPr>
            </w:pPr>
            <w:r w:rsidRPr="005F0356">
              <w:rPr>
                <w:b/>
                <w:color w:val="000000" w:themeColor="text1"/>
                <w:sz w:val="28"/>
                <w:szCs w:val="28"/>
                <w:highlight w:val="white"/>
              </w:rPr>
              <w:t>Step-Free seating</w:t>
            </w:r>
            <w:r w:rsidRPr="005F0356">
              <w:rPr>
                <w:color w:val="000000" w:themeColor="text1"/>
                <w:sz w:val="28"/>
                <w:szCs w:val="28"/>
                <w:highlight w:val="white"/>
              </w:rPr>
              <w:br/>
            </w:r>
            <w:r w:rsidRPr="005F0356">
              <w:rPr>
                <w:color w:val="000000" w:themeColor="text1"/>
                <w:sz w:val="28"/>
                <w:szCs w:val="28"/>
                <w:highlight w:val="white"/>
              </w:rPr>
              <w:br/>
              <w:t>Row A</w:t>
            </w:r>
          </w:p>
        </w:tc>
      </w:tr>
    </w:tbl>
    <w:p w14:paraId="61C4C338" w14:textId="77777777" w:rsidR="00C7186C" w:rsidRDefault="00000000">
      <w:pPr>
        <w:pStyle w:val="Heading2"/>
        <w:rPr>
          <w:b/>
        </w:rPr>
      </w:pPr>
      <w:bookmarkStart w:id="8" w:name="_q8j4upgb0rns" w:colFirst="0" w:colLast="0"/>
      <w:bookmarkEnd w:id="8"/>
      <w:r>
        <w:rPr>
          <w:b/>
        </w:rPr>
        <w:br/>
      </w:r>
      <w:r>
        <w:br w:type="page"/>
      </w:r>
    </w:p>
    <w:p w14:paraId="54823301" w14:textId="778B3D11" w:rsidR="00C7186C" w:rsidRDefault="00000000">
      <w:pPr>
        <w:pStyle w:val="Heading2"/>
      </w:pPr>
      <w:bookmarkStart w:id="9" w:name="_utkaslw4khd7" w:colFirst="0" w:colLast="0"/>
      <w:bookmarkEnd w:id="9"/>
      <w:r>
        <w:rPr>
          <w:b/>
        </w:rPr>
        <w:lastRenderedPageBreak/>
        <w:t>Assistive devices &amp; services available</w:t>
      </w:r>
      <w:r>
        <w:t xml:space="preserve"> </w:t>
      </w:r>
      <w:r w:rsidR="00840665">
        <w:br/>
      </w:r>
    </w:p>
    <w:tbl>
      <w:tblPr>
        <w:tblStyle w:val="a4"/>
        <w:tblW w:w="9600" w:type="dxa"/>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60"/>
        <w:gridCol w:w="3135"/>
        <w:gridCol w:w="3105"/>
      </w:tblGrid>
      <w:tr w:rsidR="00C7186C" w14:paraId="05461A49" w14:textId="77777777">
        <w:tc>
          <w:tcPr>
            <w:tcW w:w="3360" w:type="dxa"/>
            <w:shd w:val="clear" w:color="auto" w:fill="auto"/>
            <w:tcMar>
              <w:top w:w="100" w:type="dxa"/>
              <w:left w:w="100" w:type="dxa"/>
              <w:bottom w:w="100" w:type="dxa"/>
              <w:right w:w="100" w:type="dxa"/>
            </w:tcMar>
          </w:tcPr>
          <w:p w14:paraId="21EB8A47" w14:textId="77777777" w:rsidR="00C7186C" w:rsidRPr="005F0356" w:rsidRDefault="00000000">
            <w:pPr>
              <w:pStyle w:val="Heading3"/>
              <w:widowControl w:val="0"/>
              <w:rPr>
                <w:b/>
                <w:bCs/>
              </w:rPr>
            </w:pPr>
            <w:bookmarkStart w:id="10" w:name="_91kcfxqymwzg" w:colFirst="0" w:colLast="0"/>
            <w:bookmarkEnd w:id="10"/>
            <w:r w:rsidRPr="005F0356">
              <w:rPr>
                <w:b/>
                <w:bCs/>
              </w:rPr>
              <w:t>Closed Captions</w:t>
            </w:r>
          </w:p>
        </w:tc>
        <w:tc>
          <w:tcPr>
            <w:tcW w:w="3135" w:type="dxa"/>
            <w:shd w:val="clear" w:color="auto" w:fill="auto"/>
            <w:tcMar>
              <w:top w:w="100" w:type="dxa"/>
              <w:left w:w="100" w:type="dxa"/>
              <w:bottom w:w="100" w:type="dxa"/>
              <w:right w:w="100" w:type="dxa"/>
            </w:tcMar>
          </w:tcPr>
          <w:p w14:paraId="64248242" w14:textId="77777777" w:rsidR="00C7186C" w:rsidRDefault="00000000">
            <w:pPr>
              <w:widowControl w:val="0"/>
              <w:rPr>
                <w:sz w:val="28"/>
                <w:szCs w:val="28"/>
              </w:rPr>
            </w:pPr>
            <w:r>
              <w:rPr>
                <w:sz w:val="28"/>
                <w:szCs w:val="28"/>
              </w:rPr>
              <w:t>Yes</w:t>
            </w:r>
          </w:p>
        </w:tc>
        <w:tc>
          <w:tcPr>
            <w:tcW w:w="3105" w:type="dxa"/>
            <w:shd w:val="clear" w:color="auto" w:fill="auto"/>
            <w:tcMar>
              <w:top w:w="100" w:type="dxa"/>
              <w:left w:w="100" w:type="dxa"/>
              <w:bottom w:w="100" w:type="dxa"/>
              <w:right w:w="100" w:type="dxa"/>
            </w:tcMar>
          </w:tcPr>
          <w:p w14:paraId="67A60E38" w14:textId="77777777" w:rsidR="00C7186C" w:rsidRDefault="00000000">
            <w:pPr>
              <w:widowControl w:val="0"/>
              <w:numPr>
                <w:ilvl w:val="0"/>
                <w:numId w:val="12"/>
              </w:numPr>
              <w:rPr>
                <w:color w:val="202124"/>
                <w:sz w:val="28"/>
                <w:szCs w:val="28"/>
                <w:highlight w:val="white"/>
              </w:rPr>
            </w:pPr>
            <w:proofErr w:type="spellStart"/>
            <w:r>
              <w:rPr>
                <w:color w:val="202124"/>
                <w:sz w:val="28"/>
                <w:szCs w:val="28"/>
                <w:highlight w:val="white"/>
              </w:rPr>
              <w:t>Captiview</w:t>
            </w:r>
            <w:proofErr w:type="spellEnd"/>
          </w:p>
          <w:p w14:paraId="687C57ED" w14:textId="77777777" w:rsidR="00C7186C" w:rsidRDefault="00000000">
            <w:pPr>
              <w:widowControl w:val="0"/>
              <w:numPr>
                <w:ilvl w:val="0"/>
                <w:numId w:val="12"/>
              </w:numPr>
              <w:rPr>
                <w:color w:val="202124"/>
                <w:sz w:val="28"/>
                <w:szCs w:val="28"/>
                <w:highlight w:val="white"/>
              </w:rPr>
            </w:pPr>
            <w:r>
              <w:rPr>
                <w:color w:val="202124"/>
                <w:sz w:val="28"/>
                <w:szCs w:val="28"/>
                <w:highlight w:val="white"/>
              </w:rPr>
              <w:t>Compatible with all theatres</w:t>
            </w:r>
          </w:p>
        </w:tc>
      </w:tr>
      <w:tr w:rsidR="00C7186C" w14:paraId="31393995" w14:textId="77777777">
        <w:tc>
          <w:tcPr>
            <w:tcW w:w="3360" w:type="dxa"/>
            <w:shd w:val="clear" w:color="auto" w:fill="auto"/>
            <w:tcMar>
              <w:top w:w="100" w:type="dxa"/>
              <w:left w:w="100" w:type="dxa"/>
              <w:bottom w:w="100" w:type="dxa"/>
              <w:right w:w="100" w:type="dxa"/>
            </w:tcMar>
          </w:tcPr>
          <w:p w14:paraId="6D6B074F" w14:textId="77777777" w:rsidR="00C7186C" w:rsidRPr="005F0356" w:rsidRDefault="00000000">
            <w:pPr>
              <w:pStyle w:val="Heading3"/>
              <w:widowControl w:val="0"/>
              <w:rPr>
                <w:b/>
                <w:bCs/>
              </w:rPr>
            </w:pPr>
            <w:bookmarkStart w:id="11" w:name="_6npbpbsont2p" w:colFirst="0" w:colLast="0"/>
            <w:bookmarkEnd w:id="11"/>
            <w:r w:rsidRPr="005F0356">
              <w:rPr>
                <w:b/>
                <w:bCs/>
              </w:rPr>
              <w:t>Assisted Listening</w:t>
            </w:r>
          </w:p>
        </w:tc>
        <w:tc>
          <w:tcPr>
            <w:tcW w:w="3135" w:type="dxa"/>
            <w:shd w:val="clear" w:color="auto" w:fill="auto"/>
            <w:tcMar>
              <w:top w:w="100" w:type="dxa"/>
              <w:left w:w="100" w:type="dxa"/>
              <w:bottom w:w="100" w:type="dxa"/>
              <w:right w:w="100" w:type="dxa"/>
            </w:tcMar>
          </w:tcPr>
          <w:p w14:paraId="3E0442A8" w14:textId="77777777" w:rsidR="00C7186C" w:rsidRDefault="00000000">
            <w:pPr>
              <w:widowControl w:val="0"/>
              <w:rPr>
                <w:sz w:val="28"/>
                <w:szCs w:val="28"/>
              </w:rPr>
            </w:pPr>
            <w:r>
              <w:rPr>
                <w:sz w:val="28"/>
                <w:szCs w:val="28"/>
              </w:rPr>
              <w:t>Yes</w:t>
            </w:r>
          </w:p>
        </w:tc>
        <w:tc>
          <w:tcPr>
            <w:tcW w:w="3105" w:type="dxa"/>
            <w:shd w:val="clear" w:color="auto" w:fill="auto"/>
            <w:tcMar>
              <w:top w:w="100" w:type="dxa"/>
              <w:left w:w="100" w:type="dxa"/>
              <w:bottom w:w="100" w:type="dxa"/>
              <w:right w:w="100" w:type="dxa"/>
            </w:tcMar>
          </w:tcPr>
          <w:p w14:paraId="447E02AB" w14:textId="77777777" w:rsidR="00C7186C" w:rsidRDefault="00000000">
            <w:pPr>
              <w:widowControl w:val="0"/>
              <w:numPr>
                <w:ilvl w:val="0"/>
                <w:numId w:val="3"/>
              </w:numPr>
              <w:rPr>
                <w:color w:val="202124"/>
                <w:sz w:val="28"/>
                <w:szCs w:val="28"/>
                <w:highlight w:val="white"/>
              </w:rPr>
            </w:pPr>
            <w:r>
              <w:rPr>
                <w:color w:val="202124"/>
                <w:sz w:val="28"/>
                <w:szCs w:val="28"/>
                <w:highlight w:val="white"/>
              </w:rPr>
              <w:t xml:space="preserve">Receivers with headset or </w:t>
            </w:r>
            <w:proofErr w:type="spellStart"/>
            <w:r>
              <w:rPr>
                <w:color w:val="202124"/>
                <w:sz w:val="28"/>
                <w:szCs w:val="28"/>
                <w:highlight w:val="white"/>
              </w:rPr>
              <w:t>neckloop</w:t>
            </w:r>
            <w:proofErr w:type="spellEnd"/>
            <w:r>
              <w:rPr>
                <w:color w:val="202124"/>
                <w:sz w:val="28"/>
                <w:szCs w:val="28"/>
                <w:highlight w:val="white"/>
              </w:rPr>
              <w:t xml:space="preserve"> option </w:t>
            </w:r>
          </w:p>
        </w:tc>
      </w:tr>
      <w:tr w:rsidR="00C7186C" w14:paraId="4ECECD35" w14:textId="77777777">
        <w:tc>
          <w:tcPr>
            <w:tcW w:w="3360" w:type="dxa"/>
            <w:shd w:val="clear" w:color="auto" w:fill="auto"/>
            <w:tcMar>
              <w:top w:w="100" w:type="dxa"/>
              <w:left w:w="100" w:type="dxa"/>
              <w:bottom w:w="100" w:type="dxa"/>
              <w:right w:w="100" w:type="dxa"/>
            </w:tcMar>
          </w:tcPr>
          <w:p w14:paraId="7B62CC56" w14:textId="77777777" w:rsidR="00C7186C" w:rsidRPr="005F0356" w:rsidRDefault="00000000">
            <w:pPr>
              <w:pStyle w:val="Heading3"/>
              <w:widowControl w:val="0"/>
              <w:rPr>
                <w:b/>
                <w:bCs/>
              </w:rPr>
            </w:pPr>
            <w:bookmarkStart w:id="12" w:name="_gfiamc2gmqgq" w:colFirst="0" w:colLast="0"/>
            <w:bookmarkEnd w:id="12"/>
            <w:r w:rsidRPr="005F0356">
              <w:rPr>
                <w:b/>
                <w:bCs/>
              </w:rPr>
              <w:t>Descriptive Sound</w:t>
            </w:r>
          </w:p>
        </w:tc>
        <w:tc>
          <w:tcPr>
            <w:tcW w:w="3135" w:type="dxa"/>
            <w:shd w:val="clear" w:color="auto" w:fill="auto"/>
            <w:tcMar>
              <w:top w:w="100" w:type="dxa"/>
              <w:left w:w="100" w:type="dxa"/>
              <w:bottom w:w="100" w:type="dxa"/>
              <w:right w:w="100" w:type="dxa"/>
            </w:tcMar>
          </w:tcPr>
          <w:p w14:paraId="1845FCD3" w14:textId="77777777" w:rsidR="00C7186C" w:rsidRDefault="00000000">
            <w:pPr>
              <w:widowControl w:val="0"/>
              <w:rPr>
                <w:sz w:val="28"/>
                <w:szCs w:val="28"/>
              </w:rPr>
            </w:pPr>
            <w:r>
              <w:rPr>
                <w:sz w:val="28"/>
                <w:szCs w:val="28"/>
              </w:rPr>
              <w:t>Yes</w:t>
            </w:r>
          </w:p>
        </w:tc>
        <w:tc>
          <w:tcPr>
            <w:tcW w:w="3105" w:type="dxa"/>
            <w:shd w:val="clear" w:color="auto" w:fill="auto"/>
            <w:tcMar>
              <w:top w:w="100" w:type="dxa"/>
              <w:left w:w="100" w:type="dxa"/>
              <w:bottom w:w="100" w:type="dxa"/>
              <w:right w:w="100" w:type="dxa"/>
            </w:tcMar>
          </w:tcPr>
          <w:p w14:paraId="5000EE9D" w14:textId="77777777" w:rsidR="00C7186C" w:rsidRDefault="00000000">
            <w:pPr>
              <w:widowControl w:val="0"/>
              <w:numPr>
                <w:ilvl w:val="0"/>
                <w:numId w:val="9"/>
              </w:numPr>
              <w:rPr>
                <w:color w:val="202124"/>
                <w:sz w:val="28"/>
                <w:szCs w:val="28"/>
                <w:highlight w:val="white"/>
              </w:rPr>
            </w:pPr>
            <w:r>
              <w:rPr>
                <w:color w:val="202124"/>
                <w:sz w:val="28"/>
                <w:szCs w:val="28"/>
                <w:highlight w:val="white"/>
              </w:rPr>
              <w:t xml:space="preserve">Receivers with headset or </w:t>
            </w:r>
            <w:proofErr w:type="spellStart"/>
            <w:r>
              <w:rPr>
                <w:color w:val="202124"/>
                <w:sz w:val="28"/>
                <w:szCs w:val="28"/>
                <w:highlight w:val="white"/>
              </w:rPr>
              <w:t>neckloop</w:t>
            </w:r>
            <w:proofErr w:type="spellEnd"/>
            <w:r>
              <w:rPr>
                <w:color w:val="202124"/>
                <w:sz w:val="28"/>
                <w:szCs w:val="28"/>
                <w:highlight w:val="white"/>
              </w:rPr>
              <w:t xml:space="preserve"> option </w:t>
            </w:r>
          </w:p>
        </w:tc>
      </w:tr>
    </w:tbl>
    <w:p w14:paraId="6EA351BA" w14:textId="77777777" w:rsidR="00C7186C" w:rsidRPr="005F0356" w:rsidRDefault="00000000">
      <w:pPr>
        <w:pStyle w:val="Heading2"/>
        <w:rPr>
          <w:color w:val="202124"/>
          <w:sz w:val="28"/>
          <w:szCs w:val="28"/>
          <w:highlight w:val="white"/>
        </w:rPr>
      </w:pPr>
      <w:bookmarkStart w:id="13" w:name="_8f2xhv1ocz98" w:colFirst="0" w:colLast="0"/>
      <w:bookmarkEnd w:id="13"/>
      <w:r>
        <w:rPr>
          <w:b/>
          <w:u w:val="single"/>
        </w:rPr>
        <w:br/>
      </w:r>
      <w:r>
        <w:rPr>
          <w:b/>
          <w:u w:val="single"/>
        </w:rPr>
        <w:br/>
      </w:r>
      <w:r w:rsidRPr="005F0356">
        <w:rPr>
          <w:b/>
        </w:rPr>
        <w:t xml:space="preserve">Concession stand </w:t>
      </w:r>
    </w:p>
    <w:p w14:paraId="0A8346DB" w14:textId="77777777" w:rsidR="00C7186C" w:rsidRDefault="00000000">
      <w:pPr>
        <w:numPr>
          <w:ilvl w:val="0"/>
          <w:numId w:val="26"/>
        </w:numPr>
        <w:rPr>
          <w:color w:val="202124"/>
          <w:sz w:val="28"/>
          <w:szCs w:val="28"/>
          <w:highlight w:val="white"/>
        </w:rPr>
      </w:pPr>
      <w:r>
        <w:rPr>
          <w:color w:val="202124"/>
          <w:sz w:val="28"/>
          <w:szCs w:val="28"/>
          <w:highlight w:val="white"/>
        </w:rPr>
        <w:t xml:space="preserve">Food, drinks, and alcohol can be purchased the concessions and outtakes stands, or bar/lounge </w:t>
      </w:r>
      <w:proofErr w:type="gramStart"/>
      <w:r>
        <w:rPr>
          <w:color w:val="202124"/>
          <w:sz w:val="28"/>
          <w:szCs w:val="28"/>
          <w:highlight w:val="white"/>
        </w:rPr>
        <w:t>area</w:t>
      </w:r>
      <w:proofErr w:type="gramEnd"/>
    </w:p>
    <w:p w14:paraId="694203D1" w14:textId="77777777" w:rsidR="00C7186C" w:rsidRDefault="00000000">
      <w:pPr>
        <w:numPr>
          <w:ilvl w:val="0"/>
          <w:numId w:val="26"/>
        </w:numPr>
        <w:rPr>
          <w:color w:val="202124"/>
          <w:sz w:val="28"/>
          <w:szCs w:val="28"/>
          <w:highlight w:val="white"/>
        </w:rPr>
      </w:pPr>
      <w:r>
        <w:rPr>
          <w:color w:val="202124"/>
          <w:sz w:val="28"/>
          <w:szCs w:val="28"/>
          <w:highlight w:val="white"/>
        </w:rPr>
        <w:t xml:space="preserve">No outside food or drinks </w:t>
      </w:r>
    </w:p>
    <w:p w14:paraId="249954F9" w14:textId="77777777" w:rsidR="00C7186C" w:rsidRDefault="00000000">
      <w:pPr>
        <w:numPr>
          <w:ilvl w:val="0"/>
          <w:numId w:val="26"/>
        </w:numPr>
        <w:rPr>
          <w:color w:val="202124"/>
          <w:sz w:val="28"/>
          <w:szCs w:val="28"/>
          <w:highlight w:val="white"/>
        </w:rPr>
      </w:pPr>
      <w:r>
        <w:rPr>
          <w:color w:val="202124"/>
          <w:sz w:val="28"/>
          <w:szCs w:val="28"/>
          <w:highlight w:val="white"/>
        </w:rPr>
        <w:t xml:space="preserve">Cash, Debit, and Credit are </w:t>
      </w:r>
      <w:proofErr w:type="gramStart"/>
      <w:r>
        <w:rPr>
          <w:color w:val="202124"/>
          <w:sz w:val="28"/>
          <w:szCs w:val="28"/>
          <w:highlight w:val="white"/>
        </w:rPr>
        <w:t>accepted</w:t>
      </w:r>
      <w:proofErr w:type="gramEnd"/>
      <w:r>
        <w:rPr>
          <w:color w:val="202124"/>
          <w:sz w:val="28"/>
          <w:szCs w:val="28"/>
          <w:highlight w:val="white"/>
        </w:rPr>
        <w:t xml:space="preserve"> </w:t>
      </w:r>
    </w:p>
    <w:p w14:paraId="295DAB73" w14:textId="77777777" w:rsidR="00C7186C" w:rsidRDefault="00000000">
      <w:pPr>
        <w:numPr>
          <w:ilvl w:val="0"/>
          <w:numId w:val="26"/>
        </w:numPr>
        <w:rPr>
          <w:color w:val="202124"/>
          <w:sz w:val="28"/>
          <w:szCs w:val="28"/>
          <w:highlight w:val="white"/>
        </w:rPr>
      </w:pPr>
      <w:r>
        <w:rPr>
          <w:color w:val="202124"/>
          <w:sz w:val="28"/>
          <w:szCs w:val="28"/>
          <w:highlight w:val="white"/>
        </w:rPr>
        <w:t xml:space="preserve">Water fountains are available near the accessible washroom on the left side of the Outtakes </w:t>
      </w:r>
      <w:proofErr w:type="gramStart"/>
      <w:r>
        <w:rPr>
          <w:color w:val="202124"/>
          <w:sz w:val="28"/>
          <w:szCs w:val="28"/>
          <w:highlight w:val="white"/>
        </w:rPr>
        <w:t>counter</w:t>
      </w:r>
      <w:proofErr w:type="gramEnd"/>
    </w:p>
    <w:p w14:paraId="09873033" w14:textId="77777777" w:rsidR="00C7186C" w:rsidRDefault="00000000">
      <w:pPr>
        <w:numPr>
          <w:ilvl w:val="0"/>
          <w:numId w:val="26"/>
        </w:numPr>
        <w:rPr>
          <w:color w:val="202124"/>
          <w:sz w:val="28"/>
          <w:szCs w:val="28"/>
          <w:highlight w:val="white"/>
        </w:rPr>
      </w:pPr>
      <w:r>
        <w:rPr>
          <w:color w:val="1F1F1F"/>
          <w:sz w:val="28"/>
          <w:szCs w:val="28"/>
          <w:highlight w:val="white"/>
        </w:rPr>
        <w:t xml:space="preserve">Water Bottles can be refilled with concession attendants and audience members can request a cup of </w:t>
      </w:r>
      <w:proofErr w:type="gramStart"/>
      <w:r>
        <w:rPr>
          <w:color w:val="1F1F1F"/>
          <w:sz w:val="28"/>
          <w:szCs w:val="28"/>
          <w:highlight w:val="white"/>
        </w:rPr>
        <w:t>water</w:t>
      </w:r>
      <w:proofErr w:type="gramEnd"/>
    </w:p>
    <w:p w14:paraId="2250CAB4" w14:textId="77777777" w:rsidR="00C7186C" w:rsidRDefault="00000000">
      <w:pPr>
        <w:pStyle w:val="Heading2"/>
        <w:rPr>
          <w:b/>
          <w:u w:val="single"/>
        </w:rPr>
      </w:pPr>
      <w:bookmarkStart w:id="14" w:name="_7rk6inu2jurs" w:colFirst="0" w:colLast="0"/>
      <w:bookmarkEnd w:id="14"/>
      <w:r>
        <w:br w:type="page"/>
      </w:r>
    </w:p>
    <w:p w14:paraId="107D1B62" w14:textId="77777777" w:rsidR="00C7186C" w:rsidRPr="005F0356" w:rsidRDefault="00000000">
      <w:pPr>
        <w:pStyle w:val="Heading2"/>
        <w:rPr>
          <w:b/>
        </w:rPr>
      </w:pPr>
      <w:bookmarkStart w:id="15" w:name="_jmznid77lz94" w:colFirst="0" w:colLast="0"/>
      <w:bookmarkEnd w:id="15"/>
      <w:r w:rsidRPr="005F0356">
        <w:rPr>
          <w:b/>
        </w:rPr>
        <w:lastRenderedPageBreak/>
        <w:t>Washrooms</w:t>
      </w:r>
    </w:p>
    <w:p w14:paraId="2A9036B9" w14:textId="77777777" w:rsidR="00C7186C" w:rsidRDefault="00000000">
      <w:pPr>
        <w:numPr>
          <w:ilvl w:val="0"/>
          <w:numId w:val="5"/>
        </w:numPr>
        <w:rPr>
          <w:sz w:val="28"/>
          <w:szCs w:val="28"/>
        </w:rPr>
      </w:pPr>
      <w:r>
        <w:rPr>
          <w:sz w:val="28"/>
          <w:szCs w:val="28"/>
        </w:rPr>
        <w:t xml:space="preserve">The closest washrooms to the cinemas are located in the hallway directly across from Cinema 6 and are </w:t>
      </w:r>
      <w:proofErr w:type="gramStart"/>
      <w:r>
        <w:rPr>
          <w:sz w:val="28"/>
          <w:szCs w:val="28"/>
        </w:rPr>
        <w:t>accessible</w:t>
      </w:r>
      <w:proofErr w:type="gramEnd"/>
    </w:p>
    <w:p w14:paraId="16B3AAEF" w14:textId="77777777" w:rsidR="005F0356" w:rsidRDefault="00000000">
      <w:pPr>
        <w:rPr>
          <w:i/>
          <w:color w:val="1F497D"/>
          <w:sz w:val="18"/>
          <w:szCs w:val="18"/>
        </w:rPr>
      </w:pPr>
      <w:r>
        <w:rPr>
          <w:i/>
          <w:color w:val="1F497D"/>
          <w:sz w:val="18"/>
          <w:szCs w:val="18"/>
          <w:highlight w:val="white"/>
        </w:rPr>
        <w:t>Figure 8: Photograph of accessible washroom near concession stand</w:t>
      </w:r>
      <w:r w:rsidR="005F0356">
        <w:rPr>
          <w:i/>
          <w:color w:val="1F497D"/>
          <w:sz w:val="18"/>
          <w:szCs w:val="18"/>
        </w:rPr>
        <w:br/>
      </w:r>
    </w:p>
    <w:p w14:paraId="799032EB" w14:textId="7F345BD3" w:rsidR="00C7186C" w:rsidRDefault="00000000">
      <w:pPr>
        <w:rPr>
          <w:b/>
          <w:color w:val="202124"/>
          <w:sz w:val="28"/>
          <w:szCs w:val="28"/>
          <w:highlight w:val="white"/>
          <w:u w:val="single"/>
        </w:rPr>
      </w:pPr>
      <w:r>
        <w:rPr>
          <w:noProof/>
          <w:sz w:val="28"/>
          <w:szCs w:val="28"/>
        </w:rPr>
        <w:drawing>
          <wp:anchor distT="114300" distB="114300" distL="114300" distR="114300" simplePos="0" relativeHeight="251666432" behindDoc="0" locked="0" layoutInCell="1" hidden="0" allowOverlap="1" wp14:anchorId="30EBFE42" wp14:editId="6885EB16">
            <wp:simplePos x="0" y="0"/>
            <wp:positionH relativeFrom="page">
              <wp:posOffset>914400</wp:posOffset>
            </wp:positionH>
            <wp:positionV relativeFrom="page">
              <wp:posOffset>1964671</wp:posOffset>
            </wp:positionV>
            <wp:extent cx="2467293" cy="3592088"/>
            <wp:effectExtent l="0" t="0" r="0" b="0"/>
            <wp:wrapTopAndBottom distT="114300" distB="114300"/>
            <wp:docPr id="70" name="image43.png" descr="Image of the accessible washroom near the concession stand. There is a toilet to the right and a sink to the left with a mirror above it"/>
            <wp:cNvGraphicFramePr/>
            <a:graphic xmlns:a="http://schemas.openxmlformats.org/drawingml/2006/main">
              <a:graphicData uri="http://schemas.openxmlformats.org/drawingml/2006/picture">
                <pic:pic xmlns:pic="http://schemas.openxmlformats.org/drawingml/2006/picture">
                  <pic:nvPicPr>
                    <pic:cNvPr id="0" name="image43.png" descr="Image of the accessible washroom near the concession stand. There is a toilet to the right and a sink to the left with a mirror above it"/>
                    <pic:cNvPicPr preferRelativeResize="0"/>
                  </pic:nvPicPr>
                  <pic:blipFill>
                    <a:blip r:embed="rId19"/>
                    <a:srcRect/>
                    <a:stretch>
                      <a:fillRect/>
                    </a:stretch>
                  </pic:blipFill>
                  <pic:spPr>
                    <a:xfrm>
                      <a:off x="0" y="0"/>
                      <a:ext cx="2467293" cy="3592088"/>
                    </a:xfrm>
                    <a:prstGeom prst="rect">
                      <a:avLst/>
                    </a:prstGeom>
                    <a:ln/>
                  </pic:spPr>
                </pic:pic>
              </a:graphicData>
            </a:graphic>
          </wp:anchor>
        </w:drawing>
      </w:r>
    </w:p>
    <w:tbl>
      <w:tblPr>
        <w:tblStyle w:val="a5"/>
        <w:tblW w:w="9915" w:type="dxa"/>
        <w:tblInd w:w="-2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5"/>
        <w:gridCol w:w="1549"/>
        <w:gridCol w:w="3611"/>
      </w:tblGrid>
      <w:tr w:rsidR="00C7186C" w14:paraId="3E439F9C" w14:textId="77777777" w:rsidTr="005F0356">
        <w:tc>
          <w:tcPr>
            <w:tcW w:w="4755" w:type="dxa"/>
            <w:shd w:val="clear" w:color="auto" w:fill="auto"/>
            <w:tcMar>
              <w:top w:w="100" w:type="dxa"/>
              <w:left w:w="100" w:type="dxa"/>
              <w:bottom w:w="100" w:type="dxa"/>
              <w:right w:w="100" w:type="dxa"/>
            </w:tcMar>
          </w:tcPr>
          <w:p w14:paraId="2BFE47CD" w14:textId="77777777" w:rsidR="00C7186C" w:rsidRPr="005F0356" w:rsidRDefault="00000000">
            <w:pPr>
              <w:widowControl w:val="0"/>
              <w:rPr>
                <w:b/>
                <w:bCs/>
                <w:color w:val="202124"/>
                <w:sz w:val="28"/>
                <w:szCs w:val="28"/>
                <w:highlight w:val="white"/>
              </w:rPr>
            </w:pPr>
            <w:r w:rsidRPr="005F0356">
              <w:rPr>
                <w:b/>
                <w:bCs/>
                <w:color w:val="202124"/>
                <w:sz w:val="28"/>
                <w:szCs w:val="28"/>
                <w:highlight w:val="white"/>
              </w:rPr>
              <w:t xml:space="preserve">Gender Neutral </w:t>
            </w:r>
          </w:p>
        </w:tc>
        <w:tc>
          <w:tcPr>
            <w:tcW w:w="1549" w:type="dxa"/>
            <w:shd w:val="clear" w:color="auto" w:fill="auto"/>
            <w:tcMar>
              <w:top w:w="100" w:type="dxa"/>
              <w:left w:w="100" w:type="dxa"/>
              <w:bottom w:w="100" w:type="dxa"/>
              <w:right w:w="100" w:type="dxa"/>
            </w:tcMar>
          </w:tcPr>
          <w:p w14:paraId="551542A3" w14:textId="77777777" w:rsidR="00C7186C" w:rsidRDefault="00000000">
            <w:pPr>
              <w:widowControl w:val="0"/>
              <w:rPr>
                <w:sz w:val="28"/>
                <w:szCs w:val="28"/>
                <w:highlight w:val="white"/>
              </w:rPr>
            </w:pPr>
            <w:r>
              <w:rPr>
                <w:sz w:val="28"/>
                <w:szCs w:val="28"/>
                <w:highlight w:val="white"/>
              </w:rPr>
              <w:t>No</w:t>
            </w:r>
          </w:p>
        </w:tc>
        <w:tc>
          <w:tcPr>
            <w:tcW w:w="3611" w:type="dxa"/>
            <w:shd w:val="clear" w:color="auto" w:fill="auto"/>
            <w:tcMar>
              <w:top w:w="100" w:type="dxa"/>
              <w:left w:w="100" w:type="dxa"/>
              <w:bottom w:w="100" w:type="dxa"/>
              <w:right w:w="100" w:type="dxa"/>
            </w:tcMar>
          </w:tcPr>
          <w:p w14:paraId="2BAA45C7" w14:textId="77777777" w:rsidR="00C7186C" w:rsidRDefault="00C7186C">
            <w:pPr>
              <w:widowControl w:val="0"/>
              <w:rPr>
                <w:color w:val="202124"/>
                <w:sz w:val="28"/>
                <w:szCs w:val="28"/>
                <w:highlight w:val="white"/>
              </w:rPr>
            </w:pPr>
          </w:p>
        </w:tc>
      </w:tr>
      <w:tr w:rsidR="00C7186C" w14:paraId="686EEE12" w14:textId="77777777" w:rsidTr="005F0356">
        <w:tc>
          <w:tcPr>
            <w:tcW w:w="4755" w:type="dxa"/>
            <w:shd w:val="clear" w:color="auto" w:fill="auto"/>
            <w:tcMar>
              <w:top w:w="100" w:type="dxa"/>
              <w:left w:w="100" w:type="dxa"/>
              <w:bottom w:w="100" w:type="dxa"/>
              <w:right w:w="100" w:type="dxa"/>
            </w:tcMar>
          </w:tcPr>
          <w:p w14:paraId="434F05FA" w14:textId="77777777" w:rsidR="00C7186C" w:rsidRPr="005F0356" w:rsidRDefault="00000000">
            <w:pPr>
              <w:widowControl w:val="0"/>
              <w:rPr>
                <w:b/>
                <w:bCs/>
                <w:color w:val="202124"/>
                <w:sz w:val="28"/>
                <w:szCs w:val="28"/>
                <w:highlight w:val="white"/>
              </w:rPr>
            </w:pPr>
            <w:proofErr w:type="spellStart"/>
            <w:r w:rsidRPr="005F0356">
              <w:rPr>
                <w:b/>
                <w:bCs/>
                <w:color w:val="202124"/>
                <w:sz w:val="28"/>
                <w:szCs w:val="28"/>
                <w:highlight w:val="white"/>
              </w:rPr>
              <w:t>Sensored</w:t>
            </w:r>
            <w:proofErr w:type="spellEnd"/>
            <w:r w:rsidRPr="005F0356">
              <w:rPr>
                <w:b/>
                <w:bCs/>
                <w:color w:val="202124"/>
                <w:sz w:val="28"/>
                <w:szCs w:val="28"/>
                <w:highlight w:val="white"/>
              </w:rPr>
              <w:t xml:space="preserve"> Flushing</w:t>
            </w:r>
          </w:p>
        </w:tc>
        <w:tc>
          <w:tcPr>
            <w:tcW w:w="1549" w:type="dxa"/>
            <w:shd w:val="clear" w:color="auto" w:fill="auto"/>
            <w:tcMar>
              <w:top w:w="100" w:type="dxa"/>
              <w:left w:w="100" w:type="dxa"/>
              <w:bottom w:w="100" w:type="dxa"/>
              <w:right w:w="100" w:type="dxa"/>
            </w:tcMar>
          </w:tcPr>
          <w:p w14:paraId="49A52DA6" w14:textId="77777777" w:rsidR="00C7186C" w:rsidRDefault="00000000">
            <w:pPr>
              <w:widowControl w:val="0"/>
              <w:rPr>
                <w:sz w:val="28"/>
                <w:szCs w:val="28"/>
                <w:highlight w:val="white"/>
              </w:rPr>
            </w:pPr>
            <w:r>
              <w:rPr>
                <w:sz w:val="28"/>
                <w:szCs w:val="28"/>
                <w:highlight w:val="white"/>
              </w:rPr>
              <w:t>Yes</w:t>
            </w:r>
          </w:p>
        </w:tc>
        <w:tc>
          <w:tcPr>
            <w:tcW w:w="3611" w:type="dxa"/>
            <w:shd w:val="clear" w:color="auto" w:fill="auto"/>
            <w:tcMar>
              <w:top w:w="100" w:type="dxa"/>
              <w:left w:w="100" w:type="dxa"/>
              <w:bottom w:w="100" w:type="dxa"/>
              <w:right w:w="100" w:type="dxa"/>
            </w:tcMar>
          </w:tcPr>
          <w:p w14:paraId="60D50D5F" w14:textId="77777777" w:rsidR="00C7186C" w:rsidRDefault="00C7186C">
            <w:pPr>
              <w:widowControl w:val="0"/>
              <w:rPr>
                <w:color w:val="202124"/>
                <w:sz w:val="28"/>
                <w:szCs w:val="28"/>
                <w:highlight w:val="white"/>
              </w:rPr>
            </w:pPr>
          </w:p>
        </w:tc>
      </w:tr>
      <w:tr w:rsidR="00C7186C" w14:paraId="1E11D178" w14:textId="77777777" w:rsidTr="005F0356">
        <w:tc>
          <w:tcPr>
            <w:tcW w:w="4755" w:type="dxa"/>
            <w:shd w:val="clear" w:color="auto" w:fill="auto"/>
            <w:tcMar>
              <w:top w:w="100" w:type="dxa"/>
              <w:left w:w="100" w:type="dxa"/>
              <w:bottom w:w="100" w:type="dxa"/>
              <w:right w:w="100" w:type="dxa"/>
            </w:tcMar>
          </w:tcPr>
          <w:p w14:paraId="02B00C59" w14:textId="77777777" w:rsidR="00C7186C" w:rsidRPr="005F0356" w:rsidRDefault="00000000">
            <w:pPr>
              <w:widowControl w:val="0"/>
              <w:rPr>
                <w:b/>
                <w:bCs/>
                <w:color w:val="202124"/>
                <w:sz w:val="28"/>
                <w:szCs w:val="28"/>
                <w:highlight w:val="white"/>
              </w:rPr>
            </w:pPr>
            <w:proofErr w:type="spellStart"/>
            <w:r w:rsidRPr="005F0356">
              <w:rPr>
                <w:b/>
                <w:bCs/>
                <w:color w:val="202124"/>
                <w:sz w:val="28"/>
                <w:szCs w:val="28"/>
                <w:highlight w:val="white"/>
              </w:rPr>
              <w:t>Sensored</w:t>
            </w:r>
            <w:proofErr w:type="spellEnd"/>
            <w:r w:rsidRPr="005F0356">
              <w:rPr>
                <w:b/>
                <w:bCs/>
                <w:color w:val="202124"/>
                <w:sz w:val="28"/>
                <w:szCs w:val="28"/>
                <w:highlight w:val="white"/>
              </w:rPr>
              <w:t xml:space="preserve"> Faucets </w:t>
            </w:r>
          </w:p>
        </w:tc>
        <w:tc>
          <w:tcPr>
            <w:tcW w:w="1549" w:type="dxa"/>
            <w:shd w:val="clear" w:color="auto" w:fill="auto"/>
            <w:tcMar>
              <w:top w:w="100" w:type="dxa"/>
              <w:left w:w="100" w:type="dxa"/>
              <w:bottom w:w="100" w:type="dxa"/>
              <w:right w:w="100" w:type="dxa"/>
            </w:tcMar>
          </w:tcPr>
          <w:p w14:paraId="36D663B6" w14:textId="77777777" w:rsidR="00C7186C" w:rsidRDefault="00000000">
            <w:pPr>
              <w:widowControl w:val="0"/>
              <w:rPr>
                <w:sz w:val="28"/>
                <w:szCs w:val="28"/>
                <w:highlight w:val="white"/>
              </w:rPr>
            </w:pPr>
            <w:r>
              <w:rPr>
                <w:sz w:val="28"/>
                <w:szCs w:val="28"/>
                <w:highlight w:val="white"/>
              </w:rPr>
              <w:t>Yes</w:t>
            </w:r>
          </w:p>
        </w:tc>
        <w:tc>
          <w:tcPr>
            <w:tcW w:w="3611" w:type="dxa"/>
            <w:shd w:val="clear" w:color="auto" w:fill="auto"/>
            <w:tcMar>
              <w:top w:w="100" w:type="dxa"/>
              <w:left w:w="100" w:type="dxa"/>
              <w:bottom w:w="100" w:type="dxa"/>
              <w:right w:w="100" w:type="dxa"/>
            </w:tcMar>
          </w:tcPr>
          <w:p w14:paraId="59BC0B7E" w14:textId="77777777" w:rsidR="00C7186C" w:rsidRDefault="00C7186C">
            <w:pPr>
              <w:widowControl w:val="0"/>
              <w:rPr>
                <w:color w:val="202124"/>
                <w:sz w:val="28"/>
                <w:szCs w:val="28"/>
                <w:highlight w:val="white"/>
              </w:rPr>
            </w:pPr>
          </w:p>
        </w:tc>
      </w:tr>
      <w:tr w:rsidR="00C7186C" w14:paraId="0EA36B6C" w14:textId="77777777" w:rsidTr="005F0356">
        <w:tc>
          <w:tcPr>
            <w:tcW w:w="4755" w:type="dxa"/>
            <w:shd w:val="clear" w:color="auto" w:fill="auto"/>
            <w:tcMar>
              <w:top w:w="100" w:type="dxa"/>
              <w:left w:w="100" w:type="dxa"/>
              <w:bottom w:w="100" w:type="dxa"/>
              <w:right w:w="100" w:type="dxa"/>
            </w:tcMar>
          </w:tcPr>
          <w:p w14:paraId="2C9DA344" w14:textId="77777777" w:rsidR="00C7186C" w:rsidRPr="005F0356" w:rsidRDefault="00000000">
            <w:pPr>
              <w:widowControl w:val="0"/>
              <w:rPr>
                <w:b/>
                <w:bCs/>
                <w:color w:val="202124"/>
                <w:sz w:val="28"/>
                <w:szCs w:val="28"/>
                <w:highlight w:val="white"/>
              </w:rPr>
            </w:pPr>
            <w:r w:rsidRPr="005F0356">
              <w:rPr>
                <w:b/>
                <w:bCs/>
                <w:color w:val="202124"/>
                <w:sz w:val="28"/>
                <w:szCs w:val="28"/>
                <w:highlight w:val="white"/>
              </w:rPr>
              <w:t>Automatic soap dispensers</w:t>
            </w:r>
          </w:p>
        </w:tc>
        <w:tc>
          <w:tcPr>
            <w:tcW w:w="1549" w:type="dxa"/>
            <w:shd w:val="clear" w:color="auto" w:fill="auto"/>
            <w:tcMar>
              <w:top w:w="100" w:type="dxa"/>
              <w:left w:w="100" w:type="dxa"/>
              <w:bottom w:w="100" w:type="dxa"/>
              <w:right w:w="100" w:type="dxa"/>
            </w:tcMar>
          </w:tcPr>
          <w:p w14:paraId="368D23CC" w14:textId="77777777" w:rsidR="00C7186C" w:rsidRDefault="00000000">
            <w:pPr>
              <w:widowControl w:val="0"/>
              <w:rPr>
                <w:sz w:val="28"/>
                <w:szCs w:val="28"/>
                <w:highlight w:val="white"/>
              </w:rPr>
            </w:pPr>
            <w:r>
              <w:rPr>
                <w:sz w:val="28"/>
                <w:szCs w:val="28"/>
                <w:highlight w:val="white"/>
              </w:rPr>
              <w:t>Yes</w:t>
            </w:r>
          </w:p>
        </w:tc>
        <w:tc>
          <w:tcPr>
            <w:tcW w:w="3611" w:type="dxa"/>
            <w:shd w:val="clear" w:color="auto" w:fill="auto"/>
            <w:tcMar>
              <w:top w:w="100" w:type="dxa"/>
              <w:left w:w="100" w:type="dxa"/>
              <w:bottom w:w="100" w:type="dxa"/>
              <w:right w:w="100" w:type="dxa"/>
            </w:tcMar>
          </w:tcPr>
          <w:p w14:paraId="5FA31682" w14:textId="77777777" w:rsidR="00C7186C" w:rsidRDefault="00C7186C">
            <w:pPr>
              <w:widowControl w:val="0"/>
              <w:rPr>
                <w:color w:val="202124"/>
                <w:sz w:val="28"/>
                <w:szCs w:val="28"/>
                <w:highlight w:val="white"/>
              </w:rPr>
            </w:pPr>
          </w:p>
        </w:tc>
      </w:tr>
      <w:tr w:rsidR="00C7186C" w14:paraId="36E86180" w14:textId="77777777" w:rsidTr="005F0356">
        <w:tc>
          <w:tcPr>
            <w:tcW w:w="4755" w:type="dxa"/>
            <w:shd w:val="clear" w:color="auto" w:fill="auto"/>
            <w:tcMar>
              <w:top w:w="100" w:type="dxa"/>
              <w:left w:w="100" w:type="dxa"/>
              <w:bottom w:w="100" w:type="dxa"/>
              <w:right w:w="100" w:type="dxa"/>
            </w:tcMar>
          </w:tcPr>
          <w:p w14:paraId="2E5CBAD1" w14:textId="77777777" w:rsidR="00C7186C" w:rsidRPr="005F0356" w:rsidRDefault="00000000">
            <w:pPr>
              <w:widowControl w:val="0"/>
              <w:rPr>
                <w:b/>
                <w:bCs/>
                <w:color w:val="202124"/>
                <w:sz w:val="28"/>
                <w:szCs w:val="28"/>
                <w:highlight w:val="white"/>
              </w:rPr>
            </w:pPr>
            <w:proofErr w:type="spellStart"/>
            <w:r w:rsidRPr="005F0356">
              <w:rPr>
                <w:b/>
                <w:bCs/>
                <w:color w:val="202124"/>
                <w:sz w:val="28"/>
                <w:szCs w:val="28"/>
                <w:highlight w:val="white"/>
              </w:rPr>
              <w:t>Sensored</w:t>
            </w:r>
            <w:proofErr w:type="spellEnd"/>
            <w:r w:rsidRPr="005F0356">
              <w:rPr>
                <w:b/>
                <w:bCs/>
                <w:color w:val="202124"/>
                <w:sz w:val="28"/>
                <w:szCs w:val="28"/>
                <w:highlight w:val="white"/>
              </w:rPr>
              <w:t xml:space="preserve"> hand dryers</w:t>
            </w:r>
          </w:p>
        </w:tc>
        <w:tc>
          <w:tcPr>
            <w:tcW w:w="1549" w:type="dxa"/>
            <w:shd w:val="clear" w:color="auto" w:fill="auto"/>
            <w:tcMar>
              <w:top w:w="100" w:type="dxa"/>
              <w:left w:w="100" w:type="dxa"/>
              <w:bottom w:w="100" w:type="dxa"/>
              <w:right w:w="100" w:type="dxa"/>
            </w:tcMar>
          </w:tcPr>
          <w:p w14:paraId="3677C0B0" w14:textId="77777777" w:rsidR="00C7186C" w:rsidRDefault="00000000">
            <w:pPr>
              <w:widowControl w:val="0"/>
              <w:rPr>
                <w:sz w:val="28"/>
                <w:szCs w:val="28"/>
                <w:highlight w:val="white"/>
              </w:rPr>
            </w:pPr>
            <w:r>
              <w:rPr>
                <w:sz w:val="28"/>
                <w:szCs w:val="28"/>
                <w:highlight w:val="white"/>
              </w:rPr>
              <w:t>Yes</w:t>
            </w:r>
          </w:p>
        </w:tc>
        <w:tc>
          <w:tcPr>
            <w:tcW w:w="3611" w:type="dxa"/>
            <w:shd w:val="clear" w:color="auto" w:fill="auto"/>
            <w:tcMar>
              <w:top w:w="100" w:type="dxa"/>
              <w:left w:w="100" w:type="dxa"/>
              <w:bottom w:w="100" w:type="dxa"/>
              <w:right w:w="100" w:type="dxa"/>
            </w:tcMar>
          </w:tcPr>
          <w:p w14:paraId="2B27F4D5" w14:textId="77777777" w:rsidR="00C7186C" w:rsidRDefault="00000000">
            <w:pPr>
              <w:widowControl w:val="0"/>
              <w:rPr>
                <w:color w:val="202124"/>
                <w:sz w:val="28"/>
                <w:szCs w:val="28"/>
                <w:highlight w:val="white"/>
              </w:rPr>
            </w:pPr>
            <w:r>
              <w:rPr>
                <w:color w:val="202124"/>
                <w:sz w:val="28"/>
                <w:szCs w:val="28"/>
                <w:highlight w:val="white"/>
              </w:rPr>
              <w:t>No paper towel</w:t>
            </w:r>
          </w:p>
        </w:tc>
      </w:tr>
      <w:tr w:rsidR="00C7186C" w14:paraId="4EB11669" w14:textId="77777777" w:rsidTr="005F0356">
        <w:tc>
          <w:tcPr>
            <w:tcW w:w="4755" w:type="dxa"/>
            <w:shd w:val="clear" w:color="auto" w:fill="auto"/>
            <w:tcMar>
              <w:top w:w="100" w:type="dxa"/>
              <w:left w:w="100" w:type="dxa"/>
              <w:bottom w:w="100" w:type="dxa"/>
              <w:right w:w="100" w:type="dxa"/>
            </w:tcMar>
          </w:tcPr>
          <w:p w14:paraId="0BF14857" w14:textId="77777777" w:rsidR="00C7186C" w:rsidRPr="005F0356" w:rsidRDefault="00000000">
            <w:pPr>
              <w:widowControl w:val="0"/>
              <w:rPr>
                <w:b/>
                <w:bCs/>
                <w:color w:val="202124"/>
                <w:sz w:val="28"/>
                <w:szCs w:val="28"/>
                <w:highlight w:val="white"/>
              </w:rPr>
            </w:pPr>
            <w:r w:rsidRPr="005F0356">
              <w:rPr>
                <w:b/>
                <w:bCs/>
                <w:color w:val="202124"/>
                <w:sz w:val="28"/>
                <w:szCs w:val="28"/>
                <w:highlight w:val="white"/>
              </w:rPr>
              <w:t>Change Tables</w:t>
            </w:r>
          </w:p>
        </w:tc>
        <w:tc>
          <w:tcPr>
            <w:tcW w:w="1549" w:type="dxa"/>
            <w:shd w:val="clear" w:color="auto" w:fill="auto"/>
            <w:tcMar>
              <w:top w:w="100" w:type="dxa"/>
              <w:left w:w="100" w:type="dxa"/>
              <w:bottom w:w="100" w:type="dxa"/>
              <w:right w:w="100" w:type="dxa"/>
            </w:tcMar>
          </w:tcPr>
          <w:p w14:paraId="4270E71B" w14:textId="77777777" w:rsidR="00C7186C" w:rsidRDefault="00000000">
            <w:pPr>
              <w:widowControl w:val="0"/>
              <w:rPr>
                <w:sz w:val="28"/>
                <w:szCs w:val="28"/>
                <w:highlight w:val="white"/>
              </w:rPr>
            </w:pPr>
            <w:r>
              <w:rPr>
                <w:sz w:val="28"/>
                <w:szCs w:val="28"/>
                <w:highlight w:val="white"/>
              </w:rPr>
              <w:t xml:space="preserve">Partial </w:t>
            </w:r>
          </w:p>
        </w:tc>
        <w:tc>
          <w:tcPr>
            <w:tcW w:w="3611" w:type="dxa"/>
            <w:shd w:val="clear" w:color="auto" w:fill="auto"/>
            <w:tcMar>
              <w:top w:w="100" w:type="dxa"/>
              <w:left w:w="100" w:type="dxa"/>
              <w:bottom w:w="100" w:type="dxa"/>
              <w:right w:w="100" w:type="dxa"/>
            </w:tcMar>
          </w:tcPr>
          <w:p w14:paraId="005EC4D0" w14:textId="77777777" w:rsidR="00C7186C" w:rsidRDefault="00000000">
            <w:pPr>
              <w:widowControl w:val="0"/>
              <w:rPr>
                <w:color w:val="202124"/>
                <w:sz w:val="28"/>
                <w:szCs w:val="28"/>
                <w:highlight w:val="white"/>
              </w:rPr>
            </w:pPr>
            <w:r>
              <w:rPr>
                <w:color w:val="202124"/>
                <w:sz w:val="28"/>
                <w:szCs w:val="28"/>
                <w:highlight w:val="white"/>
              </w:rPr>
              <w:t>Family Washroom near concession</w:t>
            </w:r>
          </w:p>
        </w:tc>
      </w:tr>
    </w:tbl>
    <w:p w14:paraId="0E25FE44" w14:textId="77777777" w:rsidR="00C7186C" w:rsidRDefault="00C7186C">
      <w:pPr>
        <w:widowControl w:val="0"/>
      </w:pPr>
    </w:p>
    <w:sectPr w:rsidR="00C7186C" w:rsidSect="00F45B5B">
      <w:headerReference w:type="default" r:id="rId20"/>
      <w:footerReference w:type="default" r:id="rId21"/>
      <w:footerReference w:type="first" r:id="rId22"/>
      <w:pgSz w:w="12240" w:h="15840"/>
      <w:pgMar w:top="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695C6" w14:textId="77777777" w:rsidR="002F636D" w:rsidRDefault="002F636D">
      <w:pPr>
        <w:spacing w:line="240" w:lineRule="auto"/>
      </w:pPr>
      <w:r>
        <w:separator/>
      </w:r>
    </w:p>
  </w:endnote>
  <w:endnote w:type="continuationSeparator" w:id="0">
    <w:p w14:paraId="7811BD38" w14:textId="77777777" w:rsidR="002F636D" w:rsidRDefault="002F63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9F93D" w14:textId="77777777" w:rsidR="00C7186C" w:rsidRDefault="00000000">
    <w:pPr>
      <w:jc w:val="right"/>
    </w:pPr>
    <w:r>
      <w:fldChar w:fldCharType="begin"/>
    </w:r>
    <w:r>
      <w:instrText>PAGE</w:instrText>
    </w:r>
    <w:r>
      <w:fldChar w:fldCharType="separate"/>
    </w:r>
    <w:r w:rsidR="00EA4D05">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EFD77" w14:textId="77777777" w:rsidR="00C7186C" w:rsidRDefault="00C7186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052A2" w14:textId="77777777" w:rsidR="002F636D" w:rsidRDefault="002F636D">
      <w:pPr>
        <w:spacing w:line="240" w:lineRule="auto"/>
      </w:pPr>
      <w:r>
        <w:separator/>
      </w:r>
    </w:p>
  </w:footnote>
  <w:footnote w:type="continuationSeparator" w:id="0">
    <w:p w14:paraId="121A307A" w14:textId="77777777" w:rsidR="002F636D" w:rsidRDefault="002F63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D3D8B" w14:textId="77777777" w:rsidR="00C7186C" w:rsidRDefault="00C7186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46F0"/>
    <w:multiLevelType w:val="multilevel"/>
    <w:tmpl w:val="6A060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2F1A33"/>
    <w:multiLevelType w:val="multilevel"/>
    <w:tmpl w:val="ADEE2A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480842"/>
    <w:multiLevelType w:val="multilevel"/>
    <w:tmpl w:val="DF1E2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F153FD"/>
    <w:multiLevelType w:val="multilevel"/>
    <w:tmpl w:val="B85E98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1272DA"/>
    <w:multiLevelType w:val="multilevel"/>
    <w:tmpl w:val="CAF0D0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3448E4"/>
    <w:multiLevelType w:val="multilevel"/>
    <w:tmpl w:val="0A34EE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FC360BB"/>
    <w:multiLevelType w:val="multilevel"/>
    <w:tmpl w:val="60340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4D322F5"/>
    <w:multiLevelType w:val="multilevel"/>
    <w:tmpl w:val="8AB483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5272C8C"/>
    <w:multiLevelType w:val="multilevel"/>
    <w:tmpl w:val="43347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5A87780"/>
    <w:multiLevelType w:val="multilevel"/>
    <w:tmpl w:val="5B8EB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8121F57"/>
    <w:multiLevelType w:val="multilevel"/>
    <w:tmpl w:val="ED824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8DB4C34"/>
    <w:multiLevelType w:val="multilevel"/>
    <w:tmpl w:val="63448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8AF066C"/>
    <w:multiLevelType w:val="multilevel"/>
    <w:tmpl w:val="F57AE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B5508FD"/>
    <w:multiLevelType w:val="multilevel"/>
    <w:tmpl w:val="1278F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BF22AA8"/>
    <w:multiLevelType w:val="multilevel"/>
    <w:tmpl w:val="6ACC9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C2D70FF"/>
    <w:multiLevelType w:val="multilevel"/>
    <w:tmpl w:val="7B1C81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E594851"/>
    <w:multiLevelType w:val="multilevel"/>
    <w:tmpl w:val="006C9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0F02008"/>
    <w:multiLevelType w:val="multilevel"/>
    <w:tmpl w:val="0F1038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38C4B23"/>
    <w:multiLevelType w:val="multilevel"/>
    <w:tmpl w:val="A1F24F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7434BC2"/>
    <w:multiLevelType w:val="multilevel"/>
    <w:tmpl w:val="1B0018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DCC7358"/>
    <w:multiLevelType w:val="multilevel"/>
    <w:tmpl w:val="A6C41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1C97E5C"/>
    <w:multiLevelType w:val="multilevel"/>
    <w:tmpl w:val="C12AFD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2341039"/>
    <w:multiLevelType w:val="multilevel"/>
    <w:tmpl w:val="F8683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51169BA"/>
    <w:multiLevelType w:val="multilevel"/>
    <w:tmpl w:val="8F52A2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D1B39AC"/>
    <w:multiLevelType w:val="multilevel"/>
    <w:tmpl w:val="736EE4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DCD68DB"/>
    <w:multiLevelType w:val="multilevel"/>
    <w:tmpl w:val="B4E08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E8102ED"/>
    <w:multiLevelType w:val="multilevel"/>
    <w:tmpl w:val="E83A81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150438D"/>
    <w:multiLevelType w:val="multilevel"/>
    <w:tmpl w:val="5510D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67A6006"/>
    <w:multiLevelType w:val="multilevel"/>
    <w:tmpl w:val="3A369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6E13BB7"/>
    <w:multiLevelType w:val="multilevel"/>
    <w:tmpl w:val="2E76D8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7286391"/>
    <w:multiLevelType w:val="multilevel"/>
    <w:tmpl w:val="DABE3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9A5482D"/>
    <w:multiLevelType w:val="multilevel"/>
    <w:tmpl w:val="3C641F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A193F4B"/>
    <w:multiLevelType w:val="multilevel"/>
    <w:tmpl w:val="AD226C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DA2601A"/>
    <w:multiLevelType w:val="multilevel"/>
    <w:tmpl w:val="0E3A4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F0341EA"/>
    <w:multiLevelType w:val="multilevel"/>
    <w:tmpl w:val="E86658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FA45CDC"/>
    <w:multiLevelType w:val="multilevel"/>
    <w:tmpl w:val="741A65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4BB2650"/>
    <w:multiLevelType w:val="multilevel"/>
    <w:tmpl w:val="EDAA3B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6D41B33"/>
    <w:multiLevelType w:val="multilevel"/>
    <w:tmpl w:val="6C0C7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7F8651D"/>
    <w:multiLevelType w:val="multilevel"/>
    <w:tmpl w:val="A5D2EE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D4F4B51"/>
    <w:multiLevelType w:val="multilevel"/>
    <w:tmpl w:val="2C0C57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DAB0F65"/>
    <w:multiLevelType w:val="multilevel"/>
    <w:tmpl w:val="78389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1ED6B53"/>
    <w:multiLevelType w:val="multilevel"/>
    <w:tmpl w:val="266C4F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3C46C16"/>
    <w:multiLevelType w:val="multilevel"/>
    <w:tmpl w:val="A3FEB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744A1AD5"/>
    <w:multiLevelType w:val="multilevel"/>
    <w:tmpl w:val="4372D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A1711BF"/>
    <w:multiLevelType w:val="multilevel"/>
    <w:tmpl w:val="22E86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62117583">
    <w:abstractNumId w:val="28"/>
  </w:num>
  <w:num w:numId="2" w16cid:durableId="546986803">
    <w:abstractNumId w:val="40"/>
  </w:num>
  <w:num w:numId="3" w16cid:durableId="2027825117">
    <w:abstractNumId w:val="23"/>
  </w:num>
  <w:num w:numId="4" w16cid:durableId="1547138076">
    <w:abstractNumId w:val="31"/>
  </w:num>
  <w:num w:numId="5" w16cid:durableId="1521696988">
    <w:abstractNumId w:val="37"/>
  </w:num>
  <w:num w:numId="6" w16cid:durableId="795031685">
    <w:abstractNumId w:val="9"/>
  </w:num>
  <w:num w:numId="7" w16cid:durableId="2080860502">
    <w:abstractNumId w:val="5"/>
  </w:num>
  <w:num w:numId="8" w16cid:durableId="461269292">
    <w:abstractNumId w:val="43"/>
  </w:num>
  <w:num w:numId="9" w16cid:durableId="661742509">
    <w:abstractNumId w:val="13"/>
  </w:num>
  <w:num w:numId="10" w16cid:durableId="363948285">
    <w:abstractNumId w:val="4"/>
  </w:num>
  <w:num w:numId="11" w16cid:durableId="223681723">
    <w:abstractNumId w:val="12"/>
  </w:num>
  <w:num w:numId="12" w16cid:durableId="367992488">
    <w:abstractNumId w:val="14"/>
  </w:num>
  <w:num w:numId="13" w16cid:durableId="845898842">
    <w:abstractNumId w:val="44"/>
  </w:num>
  <w:num w:numId="14" w16cid:durableId="372655089">
    <w:abstractNumId w:val="41"/>
  </w:num>
  <w:num w:numId="15" w16cid:durableId="2113282890">
    <w:abstractNumId w:val="34"/>
  </w:num>
  <w:num w:numId="16" w16cid:durableId="795492391">
    <w:abstractNumId w:val="15"/>
  </w:num>
  <w:num w:numId="17" w16cid:durableId="2062245107">
    <w:abstractNumId w:val="10"/>
  </w:num>
  <w:num w:numId="18" w16cid:durableId="1713505746">
    <w:abstractNumId w:val="22"/>
  </w:num>
  <w:num w:numId="19" w16cid:durableId="1624311148">
    <w:abstractNumId w:val="29"/>
  </w:num>
  <w:num w:numId="20" w16cid:durableId="500312581">
    <w:abstractNumId w:val="36"/>
  </w:num>
  <w:num w:numId="21" w16cid:durableId="1523276426">
    <w:abstractNumId w:val="19"/>
  </w:num>
  <w:num w:numId="22" w16cid:durableId="1664314971">
    <w:abstractNumId w:val="1"/>
  </w:num>
  <w:num w:numId="23" w16cid:durableId="835145796">
    <w:abstractNumId w:val="25"/>
  </w:num>
  <w:num w:numId="24" w16cid:durableId="1030837837">
    <w:abstractNumId w:val="21"/>
  </w:num>
  <w:num w:numId="25" w16cid:durableId="1808930599">
    <w:abstractNumId w:val="30"/>
  </w:num>
  <w:num w:numId="26" w16cid:durableId="1670674068">
    <w:abstractNumId w:val="0"/>
  </w:num>
  <w:num w:numId="27" w16cid:durableId="2078823867">
    <w:abstractNumId w:val="35"/>
  </w:num>
  <w:num w:numId="28" w16cid:durableId="802503085">
    <w:abstractNumId w:val="6"/>
  </w:num>
  <w:num w:numId="29" w16cid:durableId="1537037753">
    <w:abstractNumId w:val="39"/>
  </w:num>
  <w:num w:numId="30" w16cid:durableId="307907437">
    <w:abstractNumId w:val="3"/>
  </w:num>
  <w:num w:numId="31" w16cid:durableId="1805848548">
    <w:abstractNumId w:val="32"/>
  </w:num>
  <w:num w:numId="32" w16cid:durableId="1652754259">
    <w:abstractNumId w:val="7"/>
  </w:num>
  <w:num w:numId="33" w16cid:durableId="1315451407">
    <w:abstractNumId w:val="2"/>
  </w:num>
  <w:num w:numId="34" w16cid:durableId="180247680">
    <w:abstractNumId w:val="27"/>
  </w:num>
  <w:num w:numId="35" w16cid:durableId="250743384">
    <w:abstractNumId w:val="26"/>
  </w:num>
  <w:num w:numId="36" w16cid:durableId="726688795">
    <w:abstractNumId w:val="16"/>
  </w:num>
  <w:num w:numId="37" w16cid:durableId="713820494">
    <w:abstractNumId w:val="33"/>
  </w:num>
  <w:num w:numId="38" w16cid:durableId="1560364781">
    <w:abstractNumId w:val="8"/>
  </w:num>
  <w:num w:numId="39" w16cid:durableId="19013638">
    <w:abstractNumId w:val="42"/>
  </w:num>
  <w:num w:numId="40" w16cid:durableId="89469452">
    <w:abstractNumId w:val="17"/>
  </w:num>
  <w:num w:numId="41" w16cid:durableId="1311903440">
    <w:abstractNumId w:val="18"/>
  </w:num>
  <w:num w:numId="42" w16cid:durableId="273291530">
    <w:abstractNumId w:val="24"/>
  </w:num>
  <w:num w:numId="43" w16cid:durableId="928739222">
    <w:abstractNumId w:val="11"/>
  </w:num>
  <w:num w:numId="44" w16cid:durableId="1754083003">
    <w:abstractNumId w:val="20"/>
  </w:num>
  <w:num w:numId="45" w16cid:durableId="115811160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86C"/>
    <w:rsid w:val="00125A40"/>
    <w:rsid w:val="002E06E7"/>
    <w:rsid w:val="002F636D"/>
    <w:rsid w:val="00332A72"/>
    <w:rsid w:val="005F0356"/>
    <w:rsid w:val="007E46EE"/>
    <w:rsid w:val="00840665"/>
    <w:rsid w:val="00B41D4D"/>
    <w:rsid w:val="00C7186C"/>
    <w:rsid w:val="00EA4D05"/>
    <w:rsid w:val="00F45B5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09A510CD"/>
  <w15:docId w15:val="{D840EE2E-8C5C-B04B-AF5F-68C8039DB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11</Pages>
  <Words>778</Words>
  <Characters>4436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Halyburton</cp:lastModifiedBy>
  <cp:revision>6</cp:revision>
  <dcterms:created xsi:type="dcterms:W3CDTF">2023-08-14T17:24:00Z</dcterms:created>
  <dcterms:modified xsi:type="dcterms:W3CDTF">2023-08-14T21:57:00Z</dcterms:modified>
</cp:coreProperties>
</file>