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70D94" w:rsidRDefault="00944469">
      <w:pPr>
        <w:pStyle w:val="normal0"/>
        <w:spacing w:before="160" w:after="160"/>
        <w:jc w:val="center"/>
        <w:rPr>
          <w:b/>
          <w:color w:val="150515"/>
          <w:sz w:val="24"/>
          <w:szCs w:val="24"/>
          <w:u w:val="single"/>
        </w:rPr>
      </w:pPr>
      <w:r>
        <w:rPr>
          <w:b/>
          <w:color w:val="150515"/>
          <w:sz w:val="24"/>
          <w:szCs w:val="24"/>
        </w:rPr>
        <w:t>Plantilla de política de reembolso y devolución genérica</w:t>
      </w:r>
    </w:p>
    <w:p w14:paraId="00000002" w14:textId="77777777" w:rsidR="00270D94" w:rsidRDefault="00944469">
      <w:pPr>
        <w:pStyle w:val="normal0"/>
        <w:spacing w:before="160" w:after="160"/>
        <w:rPr>
          <w:b/>
          <w:color w:val="150515"/>
          <w:sz w:val="24"/>
          <w:szCs w:val="24"/>
          <w:u w:val="single"/>
        </w:rPr>
      </w:pPr>
      <w:r>
        <w:rPr>
          <w:b/>
          <w:color w:val="150515"/>
          <w:sz w:val="24"/>
          <w:szCs w:val="24"/>
          <w:u w:val="single"/>
        </w:rPr>
        <w:t>Descripción general</w:t>
      </w:r>
    </w:p>
    <w:p w14:paraId="00000003" w14:textId="77777777" w:rsidR="00270D94" w:rsidRDefault="00944469">
      <w:pPr>
        <w:pStyle w:val="normal0"/>
        <w:spacing w:before="160" w:after="160"/>
        <w:rPr>
          <w:b/>
          <w:color w:val="150515"/>
          <w:sz w:val="24"/>
          <w:szCs w:val="24"/>
        </w:rPr>
      </w:pPr>
      <w:r>
        <w:rPr>
          <w:color w:val="150515"/>
          <w:sz w:val="24"/>
          <w:szCs w:val="24"/>
        </w:rPr>
        <w:t>Puede preparar su propia política de reembolso y devolución a partir de la siguiente plantilla. Esta plantilla incluye tres políticas diferentes de las que elegir. En cada una, encontrará dos subcategorías para que elija según su tipo de negocio. El uso pr</w:t>
      </w:r>
      <w:r>
        <w:rPr>
          <w:color w:val="150515"/>
          <w:sz w:val="24"/>
          <w:szCs w:val="24"/>
        </w:rPr>
        <w:t>evisto es brindarles a sus clientes sus términos de servicio con claridad. Este formulario podría sumar protección durante el proceso de reclamo, ya que ciertos tipos de devoluciones de cargos requieren de una confirmación escrita por parte del comprador q</w:t>
      </w:r>
      <w:r>
        <w:rPr>
          <w:color w:val="150515"/>
          <w:sz w:val="24"/>
          <w:szCs w:val="24"/>
        </w:rPr>
        <w:t>ue indique su acuerdo con las condiciones de servicio.</w:t>
      </w:r>
    </w:p>
    <w:p w14:paraId="00000004" w14:textId="77777777" w:rsidR="00270D94" w:rsidRDefault="00944469">
      <w:pPr>
        <w:pStyle w:val="normal0"/>
        <w:spacing w:before="160" w:after="160"/>
        <w:rPr>
          <w:b/>
          <w:color w:val="150515"/>
          <w:sz w:val="24"/>
          <w:szCs w:val="24"/>
          <w:u w:val="single"/>
        </w:rPr>
      </w:pPr>
      <w:r>
        <w:rPr>
          <w:b/>
          <w:color w:val="150515"/>
          <w:sz w:val="24"/>
          <w:szCs w:val="24"/>
          <w:u w:val="single"/>
        </w:rPr>
        <w:t>Cómo usar la plantilla</w:t>
      </w:r>
    </w:p>
    <w:p w14:paraId="00000005" w14:textId="77777777" w:rsidR="00270D94" w:rsidRDefault="00944469">
      <w:pPr>
        <w:pStyle w:val="normal0"/>
        <w:spacing w:before="160" w:after="160"/>
        <w:rPr>
          <w:b/>
          <w:color w:val="150515"/>
          <w:sz w:val="24"/>
          <w:szCs w:val="24"/>
          <w:u w:val="single"/>
        </w:rPr>
      </w:pPr>
      <w:r>
        <w:rPr>
          <w:color w:val="150515"/>
          <w:sz w:val="24"/>
          <w:szCs w:val="24"/>
        </w:rPr>
        <w:t xml:space="preserve">Cuando vea </w:t>
      </w:r>
      <w:r>
        <w:rPr>
          <w:i/>
          <w:color w:val="674EA7"/>
          <w:sz w:val="24"/>
          <w:szCs w:val="24"/>
        </w:rPr>
        <w:t>texto color violeta</w:t>
      </w:r>
      <w:r>
        <w:rPr>
          <w:color w:val="674EA7"/>
          <w:sz w:val="24"/>
          <w:szCs w:val="24"/>
        </w:rPr>
        <w:t>,</w:t>
      </w:r>
      <w:r>
        <w:rPr>
          <w:color w:val="150515"/>
          <w:sz w:val="24"/>
          <w:szCs w:val="24"/>
        </w:rPr>
        <w:t xml:space="preserve"> bórrelo e ingrese la información que le solicita. Cuando vea </w:t>
      </w:r>
      <w:r>
        <w:rPr>
          <w:i/>
          <w:color w:val="990000"/>
          <w:sz w:val="24"/>
          <w:szCs w:val="24"/>
        </w:rPr>
        <w:t>texto color rojo</w:t>
      </w:r>
      <w:r>
        <w:rPr>
          <w:color w:val="150515"/>
          <w:sz w:val="24"/>
          <w:szCs w:val="24"/>
        </w:rPr>
        <w:t>, quiere decir que es opcional. Modifique o borre estas secciones par</w:t>
      </w:r>
      <w:r>
        <w:rPr>
          <w:color w:val="150515"/>
          <w:sz w:val="24"/>
          <w:szCs w:val="24"/>
        </w:rPr>
        <w:t>a que se adapten a su tipo de negocio. Seleccione la política que aplica a su negocio y edítela en consecuencia.</w:t>
      </w:r>
    </w:p>
    <w:p w14:paraId="00000006" w14:textId="77777777" w:rsidR="00270D94" w:rsidRDefault="00944469">
      <w:pPr>
        <w:pStyle w:val="normal0"/>
        <w:rPr>
          <w:b/>
          <w:color w:val="150515"/>
          <w:sz w:val="24"/>
          <w:szCs w:val="24"/>
          <w:u w:val="single"/>
        </w:rPr>
      </w:pPr>
      <w:r>
        <w:rPr>
          <w:b/>
          <w:color w:val="150515"/>
          <w:sz w:val="24"/>
          <w:szCs w:val="24"/>
          <w:u w:val="single"/>
        </w:rPr>
        <w:t>Consejos</w:t>
      </w:r>
    </w:p>
    <w:p w14:paraId="00000007" w14:textId="77777777" w:rsidR="00270D94" w:rsidRDefault="00944469">
      <w:pPr>
        <w:pStyle w:val="normal0"/>
        <w:spacing w:before="160" w:after="160"/>
        <w:rPr>
          <w:color w:val="150515"/>
          <w:sz w:val="24"/>
          <w:szCs w:val="24"/>
        </w:rPr>
      </w:pPr>
      <w:r>
        <w:rPr>
          <w:color w:val="150515"/>
          <w:sz w:val="24"/>
          <w:szCs w:val="24"/>
        </w:rPr>
        <w:t>Cuando finalice, cambie nuevamente todos los colores del tipo de letra a "negro" y borre las políticas que no aplican a su negocio. Lu</w:t>
      </w:r>
      <w:r>
        <w:rPr>
          <w:color w:val="150515"/>
          <w:sz w:val="24"/>
          <w:szCs w:val="24"/>
        </w:rPr>
        <w:t>ego puede incluir esta política a todas sus facturas, contratos o recibos existentes para darle al cliente.</w:t>
      </w:r>
    </w:p>
    <w:p w14:paraId="00000008" w14:textId="77777777" w:rsidR="00270D94" w:rsidRDefault="00944469">
      <w:pPr>
        <w:pStyle w:val="normal0"/>
        <w:ind w:left="-140"/>
        <w:rPr>
          <w:sz w:val="20"/>
          <w:szCs w:val="20"/>
          <w:highlight w:val="white"/>
          <w:u w:val="single"/>
        </w:rPr>
      </w:pPr>
      <w:r>
        <w:rPr>
          <w:sz w:val="20"/>
          <w:szCs w:val="20"/>
          <w:highlight w:val="white"/>
          <w:u w:val="single"/>
        </w:rPr>
        <w:t>Aviso legal</w:t>
      </w:r>
    </w:p>
    <w:p w14:paraId="00000009" w14:textId="77777777" w:rsidR="00270D94" w:rsidRDefault="00944469">
      <w:pPr>
        <w:pStyle w:val="normal0"/>
        <w:spacing w:after="160"/>
        <w:rPr>
          <w:sz w:val="20"/>
          <w:szCs w:val="20"/>
        </w:rPr>
      </w:pPr>
      <w:r>
        <w:rPr>
          <w:sz w:val="20"/>
          <w:szCs w:val="20"/>
        </w:rPr>
        <w:t>Square no es un estudio legal, un abogado ni un asesor profesional de ninguna industria. Square ofrece esta plantilla a las personas que</w:t>
      </w:r>
      <w:r>
        <w:rPr>
          <w:sz w:val="20"/>
          <w:szCs w:val="20"/>
        </w:rPr>
        <w:t xml:space="preserve"> deciden preparar sus propios documentos contractuales. Los servicios de Square y los documentos y materiales asociados provistos por Square no representan asesoramiento legal y están destinados a su uso personal. Square no revisa la precisión o suficienci</w:t>
      </w:r>
      <w:r>
        <w:rPr>
          <w:sz w:val="20"/>
          <w:szCs w:val="20"/>
        </w:rPr>
        <w:t>a legal de la información provista por usted. Si necesita asesoramiento legal en relación con las condiciones específicas de un contrato o si tiene preguntas sobre la aplicabilidad o exigibilidad de una condición, consulte a un abogado colegiado.</w:t>
      </w:r>
    </w:p>
    <w:p w14:paraId="0000000A" w14:textId="77777777" w:rsidR="00270D94" w:rsidRDefault="00270D94">
      <w:pPr>
        <w:pStyle w:val="normal0"/>
        <w:spacing w:before="160" w:after="160"/>
        <w:rPr>
          <w:color w:val="150515"/>
          <w:sz w:val="24"/>
          <w:szCs w:val="24"/>
        </w:rPr>
      </w:pPr>
    </w:p>
    <w:p w14:paraId="0000000B" w14:textId="77777777" w:rsidR="00270D94" w:rsidRDefault="00270D94">
      <w:pPr>
        <w:pStyle w:val="normal0"/>
        <w:rPr>
          <w:color w:val="150515"/>
          <w:sz w:val="21"/>
          <w:szCs w:val="21"/>
        </w:rPr>
      </w:pPr>
    </w:p>
    <w:p w14:paraId="0000000C" w14:textId="77777777" w:rsidR="00270D94" w:rsidRDefault="00270D94">
      <w:pPr>
        <w:pStyle w:val="normal0"/>
        <w:rPr>
          <w:color w:val="150515"/>
          <w:sz w:val="21"/>
          <w:szCs w:val="21"/>
        </w:rPr>
      </w:pPr>
    </w:p>
    <w:p w14:paraId="0000000D" w14:textId="77777777" w:rsidR="00270D94" w:rsidRDefault="00270D94">
      <w:pPr>
        <w:pStyle w:val="normal0"/>
        <w:rPr>
          <w:color w:val="150515"/>
          <w:sz w:val="21"/>
          <w:szCs w:val="21"/>
        </w:rPr>
      </w:pPr>
    </w:p>
    <w:p w14:paraId="0000000E" w14:textId="77777777" w:rsidR="00270D94" w:rsidRDefault="00270D94">
      <w:pPr>
        <w:pStyle w:val="normal0"/>
        <w:rPr>
          <w:color w:val="150515"/>
          <w:sz w:val="21"/>
          <w:szCs w:val="21"/>
        </w:rPr>
      </w:pPr>
    </w:p>
    <w:p w14:paraId="0000000F" w14:textId="77777777" w:rsidR="00270D94" w:rsidRDefault="00270D94">
      <w:pPr>
        <w:pStyle w:val="normal0"/>
        <w:rPr>
          <w:color w:val="150515"/>
          <w:sz w:val="21"/>
          <w:szCs w:val="21"/>
        </w:rPr>
      </w:pPr>
    </w:p>
    <w:p w14:paraId="00000010" w14:textId="77777777" w:rsidR="00270D94" w:rsidRDefault="00270D94">
      <w:pPr>
        <w:pStyle w:val="normal0"/>
        <w:rPr>
          <w:color w:val="150515"/>
          <w:sz w:val="21"/>
          <w:szCs w:val="21"/>
        </w:rPr>
      </w:pPr>
    </w:p>
    <w:p w14:paraId="00000011" w14:textId="77777777" w:rsidR="00270D94" w:rsidRDefault="00270D94">
      <w:pPr>
        <w:pStyle w:val="normal0"/>
        <w:rPr>
          <w:color w:val="150515"/>
          <w:sz w:val="21"/>
          <w:szCs w:val="21"/>
        </w:rPr>
      </w:pPr>
    </w:p>
    <w:p w14:paraId="00000012" w14:textId="77777777" w:rsidR="00270D94" w:rsidRDefault="00270D94">
      <w:pPr>
        <w:pStyle w:val="normal0"/>
        <w:rPr>
          <w:color w:val="150515"/>
          <w:sz w:val="21"/>
          <w:szCs w:val="21"/>
        </w:rPr>
      </w:pPr>
    </w:p>
    <w:p w14:paraId="00000013" w14:textId="77777777" w:rsidR="00270D94" w:rsidRDefault="00270D94">
      <w:pPr>
        <w:pStyle w:val="normal0"/>
        <w:spacing w:line="240" w:lineRule="auto"/>
        <w:rPr>
          <w:b/>
          <w:color w:val="150515"/>
          <w:sz w:val="24"/>
          <w:szCs w:val="24"/>
        </w:rPr>
      </w:pPr>
    </w:p>
    <w:p w14:paraId="00000014" w14:textId="77777777" w:rsidR="00270D94" w:rsidRDefault="00270D94">
      <w:pPr>
        <w:pStyle w:val="normal0"/>
        <w:spacing w:line="240" w:lineRule="auto"/>
        <w:rPr>
          <w:b/>
          <w:color w:val="150515"/>
          <w:sz w:val="24"/>
          <w:szCs w:val="24"/>
        </w:rPr>
      </w:pPr>
    </w:p>
    <w:p w14:paraId="32E00F31" w14:textId="77777777" w:rsidR="00944469" w:rsidRDefault="00944469">
      <w:pPr>
        <w:pStyle w:val="normal0"/>
        <w:spacing w:line="240" w:lineRule="auto"/>
        <w:rPr>
          <w:b/>
          <w:color w:val="150515"/>
          <w:sz w:val="24"/>
          <w:szCs w:val="24"/>
        </w:rPr>
      </w:pPr>
    </w:p>
    <w:p w14:paraId="00000015" w14:textId="77777777" w:rsidR="00270D94" w:rsidRDefault="00944469">
      <w:pPr>
        <w:pStyle w:val="normal0"/>
        <w:spacing w:line="240" w:lineRule="auto"/>
        <w:rPr>
          <w:b/>
          <w:color w:val="150515"/>
          <w:sz w:val="24"/>
          <w:szCs w:val="24"/>
        </w:rPr>
      </w:pPr>
      <w:bookmarkStart w:id="0" w:name="_GoBack"/>
      <w:bookmarkEnd w:id="0"/>
      <w:r>
        <w:rPr>
          <w:b/>
          <w:color w:val="150515"/>
          <w:sz w:val="24"/>
          <w:szCs w:val="24"/>
        </w:rPr>
        <w:lastRenderedPageBreak/>
        <w:t>Política de reembolso y devolución</w:t>
      </w:r>
    </w:p>
    <w:p w14:paraId="00000016" w14:textId="77777777" w:rsidR="00270D94" w:rsidRDefault="00270D94">
      <w:pPr>
        <w:pStyle w:val="normal0"/>
        <w:spacing w:line="240" w:lineRule="auto"/>
        <w:rPr>
          <w:b/>
          <w:color w:val="150515"/>
          <w:sz w:val="24"/>
          <w:szCs w:val="24"/>
        </w:rPr>
      </w:pPr>
    </w:p>
    <w:p w14:paraId="00000017" w14:textId="77777777" w:rsidR="00270D94" w:rsidRDefault="00944469">
      <w:pPr>
        <w:pStyle w:val="normal0"/>
        <w:spacing w:line="240" w:lineRule="auto"/>
        <w:rPr>
          <w:b/>
          <w:color w:val="150515"/>
          <w:sz w:val="24"/>
          <w:szCs w:val="24"/>
        </w:rPr>
      </w:pPr>
      <w:r>
        <w:rPr>
          <w:color w:val="150515"/>
          <w:sz w:val="24"/>
          <w:szCs w:val="24"/>
        </w:rPr>
        <w:t xml:space="preserve">Gracias por elegir comprar en </w:t>
      </w:r>
      <w:r>
        <w:rPr>
          <w:color w:val="674EA7"/>
          <w:sz w:val="24"/>
          <w:szCs w:val="24"/>
        </w:rPr>
        <w:t>ingresar el nombre de su negocio aquí</w:t>
      </w:r>
      <w:r>
        <w:rPr>
          <w:color w:val="150515"/>
          <w:sz w:val="24"/>
          <w:szCs w:val="24"/>
        </w:rPr>
        <w:t>. Si no está satisfecho con su compra, estamos aquí para aydarle. Le pedimos que lea nuestra política de reembolso y devolución a continuación.</w:t>
      </w:r>
    </w:p>
    <w:p w14:paraId="00000018" w14:textId="77777777" w:rsidR="00270D94" w:rsidRDefault="00270D94">
      <w:pPr>
        <w:pStyle w:val="normal0"/>
        <w:spacing w:line="240" w:lineRule="auto"/>
        <w:rPr>
          <w:b/>
          <w:color w:val="150515"/>
          <w:sz w:val="24"/>
          <w:szCs w:val="24"/>
        </w:rPr>
      </w:pPr>
    </w:p>
    <w:p w14:paraId="00000019" w14:textId="77777777" w:rsidR="00270D94" w:rsidRDefault="00944469">
      <w:pPr>
        <w:pStyle w:val="normal0"/>
        <w:spacing w:line="240" w:lineRule="auto"/>
        <w:rPr>
          <w:b/>
          <w:color w:val="150515"/>
          <w:sz w:val="24"/>
          <w:szCs w:val="24"/>
        </w:rPr>
      </w:pPr>
      <w:r>
        <w:rPr>
          <w:b/>
          <w:color w:val="150515"/>
          <w:sz w:val="24"/>
          <w:szCs w:val="24"/>
        </w:rPr>
        <w:t>Devolu</w:t>
      </w:r>
      <w:r>
        <w:rPr>
          <w:b/>
          <w:color w:val="150515"/>
          <w:sz w:val="24"/>
          <w:szCs w:val="24"/>
        </w:rPr>
        <w:t>ciones</w:t>
      </w:r>
    </w:p>
    <w:p w14:paraId="0000001A" w14:textId="77777777" w:rsidR="00270D94" w:rsidRDefault="00944469">
      <w:pPr>
        <w:pStyle w:val="normal0"/>
        <w:spacing w:line="240" w:lineRule="auto"/>
        <w:rPr>
          <w:color w:val="150515"/>
          <w:sz w:val="24"/>
          <w:szCs w:val="24"/>
        </w:rPr>
      </w:pPr>
      <w:r>
        <w:rPr>
          <w:color w:val="150515"/>
          <w:sz w:val="24"/>
          <w:szCs w:val="24"/>
        </w:rPr>
        <w:t>[Bienes]</w:t>
      </w:r>
    </w:p>
    <w:p w14:paraId="0000001B" w14:textId="77777777" w:rsidR="00270D94" w:rsidRDefault="00944469">
      <w:pPr>
        <w:pStyle w:val="normal0"/>
        <w:spacing w:line="240" w:lineRule="auto"/>
        <w:rPr>
          <w:color w:val="150515"/>
          <w:sz w:val="24"/>
          <w:szCs w:val="24"/>
        </w:rPr>
      </w:pPr>
      <w:r>
        <w:rPr>
          <w:color w:val="150515"/>
          <w:sz w:val="24"/>
          <w:szCs w:val="24"/>
        </w:rPr>
        <w:t xml:space="preserve">Tiene </w:t>
      </w:r>
      <w:r>
        <w:rPr>
          <w:color w:val="674EA7"/>
          <w:sz w:val="24"/>
          <w:szCs w:val="24"/>
        </w:rPr>
        <w:t xml:space="preserve">ingresar la cantidad de días calendario permitidos para una devolución </w:t>
      </w:r>
      <w:r>
        <w:rPr>
          <w:color w:val="150515"/>
          <w:sz w:val="24"/>
          <w:szCs w:val="24"/>
        </w:rPr>
        <w:t>días calendario para devolver un artículo a partir de la fecha de recepción de su pedido original. Para poder ser elegible para una devolución, el artículo debe devolverse sin haberse usado, en las mismas condiciones en las que lo recibió, en su empaque or</w:t>
      </w:r>
      <w:r>
        <w:rPr>
          <w:color w:val="150515"/>
          <w:sz w:val="24"/>
          <w:szCs w:val="24"/>
        </w:rPr>
        <w:t>iginal</w:t>
      </w:r>
      <w:r>
        <w:rPr>
          <w:color w:val="990000"/>
          <w:sz w:val="24"/>
          <w:szCs w:val="24"/>
        </w:rPr>
        <w:t xml:space="preserve"> y requiere el recibo o comprobante de compra</w:t>
      </w:r>
      <w:r>
        <w:rPr>
          <w:i/>
          <w:color w:val="150515"/>
          <w:sz w:val="24"/>
          <w:szCs w:val="24"/>
        </w:rPr>
        <w:t>.</w:t>
      </w:r>
    </w:p>
    <w:p w14:paraId="0000001C" w14:textId="77777777" w:rsidR="00270D94" w:rsidRDefault="00270D94">
      <w:pPr>
        <w:pStyle w:val="normal0"/>
        <w:spacing w:line="240" w:lineRule="auto"/>
        <w:rPr>
          <w:color w:val="150515"/>
          <w:sz w:val="24"/>
          <w:szCs w:val="24"/>
        </w:rPr>
      </w:pPr>
    </w:p>
    <w:p w14:paraId="0000001D" w14:textId="77777777" w:rsidR="00270D94" w:rsidRDefault="00944469">
      <w:pPr>
        <w:pStyle w:val="normal0"/>
        <w:spacing w:line="240" w:lineRule="auto"/>
        <w:rPr>
          <w:color w:val="150515"/>
          <w:sz w:val="24"/>
          <w:szCs w:val="24"/>
        </w:rPr>
      </w:pPr>
      <w:r>
        <w:rPr>
          <w:color w:val="150515"/>
          <w:sz w:val="24"/>
          <w:szCs w:val="24"/>
        </w:rPr>
        <w:t>[Servicios]</w:t>
      </w:r>
    </w:p>
    <w:p w14:paraId="0000001E" w14:textId="77777777" w:rsidR="00270D94" w:rsidRDefault="00944469">
      <w:pPr>
        <w:pStyle w:val="normal0"/>
        <w:spacing w:line="240" w:lineRule="auto"/>
        <w:rPr>
          <w:color w:val="150515"/>
          <w:sz w:val="24"/>
          <w:szCs w:val="24"/>
        </w:rPr>
      </w:pPr>
      <w:r>
        <w:rPr>
          <w:color w:val="150515"/>
          <w:sz w:val="24"/>
          <w:szCs w:val="24"/>
        </w:rPr>
        <w:t xml:space="preserve">Tiene </w:t>
      </w:r>
      <w:r>
        <w:rPr>
          <w:color w:val="674EA7"/>
          <w:sz w:val="24"/>
          <w:szCs w:val="24"/>
        </w:rPr>
        <w:t>ingresar la cantidad de días calendario permitidos para una devolución</w:t>
      </w:r>
      <w:r>
        <w:rPr>
          <w:color w:val="150515"/>
          <w:sz w:val="24"/>
          <w:szCs w:val="24"/>
        </w:rPr>
        <w:t xml:space="preserve"> días calendario para comunicarse con nosotros y solicitar un reembolso a partir de la fecha de recepción de su pe</w:t>
      </w:r>
      <w:r>
        <w:rPr>
          <w:color w:val="150515"/>
          <w:sz w:val="24"/>
          <w:szCs w:val="24"/>
        </w:rPr>
        <w:t xml:space="preserve">dido original. Para poder ser elegible para una devolución, debe contactarnos dentro del plazo especificado y </w:t>
      </w:r>
      <w:r>
        <w:rPr>
          <w:i/>
          <w:color w:val="990000"/>
          <w:sz w:val="24"/>
          <w:szCs w:val="24"/>
        </w:rPr>
        <w:t>proporcionar el recibo o comprobante de compra.</w:t>
      </w:r>
    </w:p>
    <w:p w14:paraId="0000001F" w14:textId="77777777" w:rsidR="00270D94" w:rsidRDefault="00270D94">
      <w:pPr>
        <w:pStyle w:val="normal0"/>
        <w:spacing w:line="240" w:lineRule="auto"/>
        <w:rPr>
          <w:b/>
          <w:color w:val="150515"/>
          <w:sz w:val="24"/>
          <w:szCs w:val="24"/>
        </w:rPr>
      </w:pPr>
    </w:p>
    <w:p w14:paraId="00000020" w14:textId="77777777" w:rsidR="00270D94" w:rsidRDefault="00944469">
      <w:pPr>
        <w:pStyle w:val="normal0"/>
        <w:spacing w:line="240" w:lineRule="auto"/>
        <w:rPr>
          <w:color w:val="150515"/>
          <w:sz w:val="24"/>
          <w:szCs w:val="24"/>
        </w:rPr>
      </w:pPr>
      <w:r>
        <w:rPr>
          <w:b/>
          <w:color w:val="150515"/>
          <w:sz w:val="24"/>
          <w:szCs w:val="24"/>
        </w:rPr>
        <w:t>Reembolsos</w:t>
      </w:r>
    </w:p>
    <w:p w14:paraId="00000021" w14:textId="77777777" w:rsidR="00270D94" w:rsidRDefault="00944469">
      <w:pPr>
        <w:pStyle w:val="normal0"/>
        <w:spacing w:line="240" w:lineRule="auto"/>
        <w:rPr>
          <w:color w:val="150515"/>
          <w:sz w:val="24"/>
          <w:szCs w:val="24"/>
        </w:rPr>
      </w:pPr>
      <w:r>
        <w:rPr>
          <w:color w:val="150515"/>
          <w:sz w:val="24"/>
          <w:szCs w:val="24"/>
        </w:rPr>
        <w:t>[Bienes]</w:t>
      </w:r>
    </w:p>
    <w:p w14:paraId="00000022" w14:textId="77777777" w:rsidR="00270D94" w:rsidRDefault="00944469">
      <w:pPr>
        <w:pStyle w:val="normal0"/>
        <w:spacing w:line="240" w:lineRule="auto"/>
        <w:rPr>
          <w:color w:val="150515"/>
          <w:sz w:val="24"/>
          <w:szCs w:val="24"/>
        </w:rPr>
      </w:pPr>
      <w:r>
        <w:rPr>
          <w:color w:val="150515"/>
          <w:sz w:val="24"/>
          <w:szCs w:val="24"/>
        </w:rPr>
        <w:t>Cuando recibamos su artículo, lo inspeccionaremos y le notificaremos el estad</w:t>
      </w:r>
      <w:r>
        <w:rPr>
          <w:color w:val="150515"/>
          <w:sz w:val="24"/>
          <w:szCs w:val="24"/>
        </w:rPr>
        <w:t xml:space="preserve">o de su reembolso una vez finalizada la inspección. Si se aprueba la devolución, emitiremos un reembolso de </w:t>
      </w:r>
      <w:r>
        <w:rPr>
          <w:color w:val="674EA7"/>
          <w:sz w:val="24"/>
          <w:szCs w:val="24"/>
        </w:rPr>
        <w:t>ingresar el monto que le reembolsará al titular de la tarjeta, por ej., 100%</w:t>
      </w:r>
      <w:r>
        <w:rPr>
          <w:color w:val="150515"/>
          <w:sz w:val="24"/>
          <w:szCs w:val="24"/>
        </w:rPr>
        <w:t xml:space="preserve"> para el método de pago inicial. Verá el crédito dentro de los 5-7 días </w:t>
      </w:r>
      <w:r>
        <w:rPr>
          <w:color w:val="150515"/>
          <w:sz w:val="24"/>
          <w:szCs w:val="24"/>
        </w:rPr>
        <w:t>hábiles a partir de la fecha de envío del reembolso, según las políticas del emisor de su tarjeta.</w:t>
      </w:r>
    </w:p>
    <w:p w14:paraId="00000023" w14:textId="77777777" w:rsidR="00270D94" w:rsidRDefault="00270D94">
      <w:pPr>
        <w:pStyle w:val="normal0"/>
        <w:spacing w:line="240" w:lineRule="auto"/>
        <w:rPr>
          <w:color w:val="150515"/>
          <w:sz w:val="24"/>
          <w:szCs w:val="24"/>
        </w:rPr>
      </w:pPr>
    </w:p>
    <w:p w14:paraId="00000024" w14:textId="77777777" w:rsidR="00270D94" w:rsidRDefault="00944469">
      <w:pPr>
        <w:pStyle w:val="normal0"/>
        <w:spacing w:line="240" w:lineRule="auto"/>
        <w:rPr>
          <w:color w:val="150515"/>
          <w:sz w:val="24"/>
          <w:szCs w:val="24"/>
        </w:rPr>
      </w:pPr>
      <w:r>
        <w:rPr>
          <w:color w:val="150515"/>
          <w:sz w:val="24"/>
          <w:szCs w:val="24"/>
        </w:rPr>
        <w:t>[Servicios]</w:t>
      </w:r>
    </w:p>
    <w:p w14:paraId="00000025" w14:textId="77777777" w:rsidR="00270D94" w:rsidRDefault="00944469">
      <w:pPr>
        <w:pStyle w:val="normal0"/>
        <w:spacing w:line="240" w:lineRule="auto"/>
        <w:rPr>
          <w:color w:val="150515"/>
          <w:sz w:val="24"/>
          <w:szCs w:val="24"/>
        </w:rPr>
      </w:pPr>
      <w:r>
        <w:rPr>
          <w:color w:val="150515"/>
          <w:sz w:val="24"/>
          <w:szCs w:val="24"/>
        </w:rPr>
        <w:t>Si no está del todo satisfecho con su compra, comuníquese con nosotros dentro de</w:t>
      </w:r>
      <w:r>
        <w:rPr>
          <w:color w:val="674EA7"/>
          <w:sz w:val="24"/>
          <w:szCs w:val="24"/>
        </w:rPr>
        <w:t xml:space="preserve"> ingresar la cantidad de días calendario permitidos para una dev</w:t>
      </w:r>
      <w:r>
        <w:rPr>
          <w:color w:val="674EA7"/>
          <w:sz w:val="24"/>
          <w:szCs w:val="24"/>
        </w:rPr>
        <w:t>olución</w:t>
      </w:r>
      <w:r>
        <w:rPr>
          <w:color w:val="150515"/>
          <w:sz w:val="24"/>
          <w:szCs w:val="24"/>
        </w:rPr>
        <w:t xml:space="preserve"> y emitiremos un reembolso de ingresar el monto que le reembolsará al titular de la tarjeta, por ej., 100%</w:t>
      </w:r>
    </w:p>
    <w:p w14:paraId="00000026" w14:textId="77777777" w:rsidR="00270D94" w:rsidRDefault="00270D94">
      <w:pPr>
        <w:pStyle w:val="normal0"/>
        <w:spacing w:line="240" w:lineRule="auto"/>
        <w:rPr>
          <w:b/>
          <w:color w:val="150515"/>
          <w:sz w:val="24"/>
          <w:szCs w:val="24"/>
        </w:rPr>
      </w:pPr>
    </w:p>
    <w:p w14:paraId="00000027" w14:textId="77777777" w:rsidR="00270D94" w:rsidRDefault="00944469">
      <w:pPr>
        <w:pStyle w:val="normal0"/>
        <w:spacing w:line="240" w:lineRule="auto"/>
        <w:rPr>
          <w:b/>
          <w:color w:val="150515"/>
          <w:sz w:val="24"/>
          <w:szCs w:val="24"/>
        </w:rPr>
      </w:pPr>
      <w:r>
        <w:rPr>
          <w:b/>
          <w:color w:val="150515"/>
          <w:sz w:val="24"/>
          <w:szCs w:val="24"/>
        </w:rPr>
        <w:t>Envío</w:t>
      </w:r>
    </w:p>
    <w:p w14:paraId="00000028" w14:textId="77777777" w:rsidR="00270D94" w:rsidRDefault="00944469">
      <w:pPr>
        <w:pStyle w:val="normal0"/>
        <w:spacing w:line="240" w:lineRule="auto"/>
        <w:rPr>
          <w:b/>
          <w:color w:val="150515"/>
          <w:sz w:val="24"/>
          <w:szCs w:val="24"/>
        </w:rPr>
      </w:pPr>
      <w:r>
        <w:rPr>
          <w:color w:val="150515"/>
          <w:sz w:val="24"/>
          <w:szCs w:val="24"/>
        </w:rPr>
        <w:t>Elija la política que corresponda:</w:t>
      </w:r>
    </w:p>
    <w:p w14:paraId="00000029" w14:textId="77777777" w:rsidR="00270D94" w:rsidRDefault="00270D94">
      <w:pPr>
        <w:pStyle w:val="normal0"/>
        <w:spacing w:line="240" w:lineRule="auto"/>
        <w:rPr>
          <w:color w:val="150515"/>
          <w:sz w:val="24"/>
          <w:szCs w:val="24"/>
        </w:rPr>
      </w:pPr>
    </w:p>
    <w:p w14:paraId="0000002A" w14:textId="77777777" w:rsidR="00270D94" w:rsidRDefault="00944469">
      <w:pPr>
        <w:pStyle w:val="normal0"/>
        <w:spacing w:line="240" w:lineRule="auto"/>
        <w:rPr>
          <w:color w:val="150515"/>
          <w:sz w:val="24"/>
          <w:szCs w:val="24"/>
        </w:rPr>
      </w:pPr>
      <w:r>
        <w:rPr>
          <w:color w:val="150515"/>
          <w:sz w:val="24"/>
          <w:szCs w:val="24"/>
        </w:rPr>
        <w:t>[Etiqueta de envío provista]</w:t>
      </w:r>
    </w:p>
    <w:p w14:paraId="0000002B" w14:textId="77777777" w:rsidR="00270D94" w:rsidRDefault="00944469">
      <w:pPr>
        <w:pStyle w:val="normal0"/>
        <w:spacing w:line="240" w:lineRule="auto"/>
        <w:rPr>
          <w:color w:val="990000"/>
          <w:sz w:val="24"/>
          <w:szCs w:val="24"/>
        </w:rPr>
      </w:pPr>
      <w:r>
        <w:rPr>
          <w:color w:val="150515"/>
          <w:sz w:val="24"/>
          <w:szCs w:val="24"/>
        </w:rPr>
        <w:t>Se le proporcionará una etiqueta de envío para que devuleva los bienes</w:t>
      </w:r>
      <w:r>
        <w:rPr>
          <w:color w:val="150515"/>
          <w:sz w:val="24"/>
          <w:szCs w:val="24"/>
        </w:rPr>
        <w:t xml:space="preserve">. </w:t>
      </w:r>
      <w:r>
        <w:rPr>
          <w:color w:val="990000"/>
          <w:sz w:val="24"/>
          <w:szCs w:val="24"/>
        </w:rPr>
        <w:t>El costo del envío se descontará del monto del reembolso.</w:t>
      </w:r>
    </w:p>
    <w:p w14:paraId="0000002C" w14:textId="77777777" w:rsidR="00270D94" w:rsidRDefault="00270D94">
      <w:pPr>
        <w:pStyle w:val="normal0"/>
        <w:spacing w:line="240" w:lineRule="auto"/>
        <w:rPr>
          <w:color w:val="150515"/>
          <w:sz w:val="24"/>
          <w:szCs w:val="24"/>
        </w:rPr>
      </w:pPr>
    </w:p>
    <w:p w14:paraId="0000002D" w14:textId="77777777" w:rsidR="00270D94" w:rsidRDefault="00944469">
      <w:pPr>
        <w:pStyle w:val="normal0"/>
        <w:spacing w:line="240" w:lineRule="auto"/>
        <w:rPr>
          <w:color w:val="150515"/>
          <w:sz w:val="24"/>
          <w:szCs w:val="24"/>
        </w:rPr>
      </w:pPr>
      <w:r>
        <w:rPr>
          <w:color w:val="150515"/>
          <w:sz w:val="24"/>
          <w:szCs w:val="24"/>
        </w:rPr>
        <w:t>[Sin etiqueta de envío provista]</w:t>
      </w:r>
    </w:p>
    <w:p w14:paraId="0000002E" w14:textId="77777777" w:rsidR="00270D94" w:rsidRDefault="00944469">
      <w:pPr>
        <w:pStyle w:val="normal0"/>
        <w:spacing w:line="240" w:lineRule="auto"/>
        <w:rPr>
          <w:sz w:val="24"/>
          <w:szCs w:val="24"/>
        </w:rPr>
      </w:pPr>
      <w:r>
        <w:rPr>
          <w:color w:val="150515"/>
          <w:sz w:val="24"/>
          <w:szCs w:val="24"/>
        </w:rPr>
        <w:t xml:space="preserve">Usted es el responsable de enviar el artículo para recibir una devolución. Envíelo a: </w:t>
      </w:r>
      <w:r>
        <w:rPr>
          <w:color w:val="674EA7"/>
          <w:sz w:val="24"/>
          <w:szCs w:val="24"/>
        </w:rPr>
        <w:t>ingresar la dirección desde la cual desea procesar las devoluciones.</w:t>
      </w:r>
    </w:p>
    <w:sectPr w:rsidR="00270D9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70D94"/>
    <w:rsid w:val="00270D94"/>
    <w:rsid w:val="00944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3407</Characters>
  <Application>Microsoft Macintosh Word</Application>
  <DocSecurity>0</DocSecurity>
  <Lines>28</Lines>
  <Paragraphs>7</Paragraphs>
  <ScaleCrop>false</ScaleCrop>
  <Company>Square Inc.</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Feker</cp:lastModifiedBy>
  <cp:revision>2</cp:revision>
  <dcterms:created xsi:type="dcterms:W3CDTF">2019-07-23T17:04:00Z</dcterms:created>
  <dcterms:modified xsi:type="dcterms:W3CDTF">2019-07-23T17:04:00Z</dcterms:modified>
</cp:coreProperties>
</file>