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00F9106D" w:rsidP="00F9106D" w:rsidRDefault="00E07F9B" w14:paraId="10A72600" w14:textId="670113F0">
      <w:pPr>
        <w:autoSpaceDE w:val="0"/>
        <w:autoSpaceDN w:val="0"/>
        <w:adjustRightInd w:val="0"/>
        <w:spacing w:after="0" w:line="240" w:lineRule="auto"/>
        <w:rPr>
          <w:rFonts w:ascii="Arial" w:hAnsi="Arial" w:cs="Arial"/>
          <w:b/>
          <w:bCs/>
          <w:color w:val="7C0A6C"/>
          <w:sz w:val="72"/>
          <w:szCs w:val="80"/>
        </w:rPr>
      </w:pPr>
      <w:bookmarkStart w:name="_Hlk173147731" w:id="0"/>
      <w:bookmarkEnd w:id="0"/>
      <w:r>
        <w:rPr>
          <w:rFonts w:ascii="Arial" w:hAnsi="Arial" w:cs="Arial"/>
          <w:b/>
          <w:bCs/>
          <w:noProof/>
          <w:color w:val="7C0A6C"/>
          <w:sz w:val="72"/>
          <w:szCs w:val="80"/>
        </w:rPr>
        <w:drawing>
          <wp:inline distT="0" distB="0" distL="0" distR="0" wp14:anchorId="2F66D09B" wp14:editId="39DB2D0D">
            <wp:extent cx="3571875" cy="956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_strap_2col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6960" cy="963201"/>
                    </a:xfrm>
                    <a:prstGeom prst="rect">
                      <a:avLst/>
                    </a:prstGeom>
                  </pic:spPr>
                </pic:pic>
              </a:graphicData>
            </a:graphic>
          </wp:inline>
        </w:drawing>
      </w:r>
    </w:p>
    <w:p w:rsidR="00E07F9B" w:rsidP="00F9106D" w:rsidRDefault="00E07F9B" w14:paraId="2499E398" w14:textId="77777777">
      <w:pPr>
        <w:autoSpaceDE w:val="0"/>
        <w:autoSpaceDN w:val="0"/>
        <w:adjustRightInd w:val="0"/>
        <w:spacing w:after="0" w:line="240" w:lineRule="auto"/>
        <w:rPr>
          <w:rFonts w:ascii="Arial" w:hAnsi="Arial" w:cs="Arial"/>
          <w:b/>
          <w:bCs/>
          <w:color w:val="7C0A6C"/>
          <w:sz w:val="64"/>
          <w:szCs w:val="64"/>
        </w:rPr>
      </w:pPr>
    </w:p>
    <w:p w:rsidR="00E07F9B" w:rsidP="00F9106D" w:rsidRDefault="00E07F9B" w14:paraId="735FD683" w14:textId="77777777">
      <w:pPr>
        <w:autoSpaceDE w:val="0"/>
        <w:autoSpaceDN w:val="0"/>
        <w:adjustRightInd w:val="0"/>
        <w:spacing w:after="0" w:line="240" w:lineRule="auto"/>
        <w:rPr>
          <w:rFonts w:ascii="Arial" w:hAnsi="Arial" w:cs="Arial"/>
          <w:b/>
          <w:bCs/>
          <w:color w:val="7C0A6C"/>
          <w:sz w:val="64"/>
          <w:szCs w:val="64"/>
        </w:rPr>
      </w:pPr>
    </w:p>
    <w:p w:rsidRPr="005B3FA7" w:rsidR="00F9106D" w:rsidP="00F9106D" w:rsidRDefault="00F9106D" w14:paraId="385CD10F" w14:textId="3EBCFDC2">
      <w:pPr>
        <w:autoSpaceDE w:val="0"/>
        <w:autoSpaceDN w:val="0"/>
        <w:adjustRightInd w:val="0"/>
        <w:spacing w:after="0" w:line="240" w:lineRule="auto"/>
        <w:rPr>
          <w:rFonts w:ascii="Arial" w:hAnsi="Arial" w:cs="Arial"/>
          <w:color w:val="000000"/>
          <w:sz w:val="64"/>
          <w:szCs w:val="64"/>
        </w:rPr>
      </w:pPr>
      <w:r w:rsidRPr="005B3FA7">
        <w:rPr>
          <w:rFonts w:ascii="Arial" w:hAnsi="Arial" w:cs="Arial"/>
          <w:b/>
          <w:bCs/>
          <w:color w:val="7C0A6C"/>
          <w:sz w:val="64"/>
          <w:szCs w:val="64"/>
        </w:rPr>
        <w:t>Edinburgh Airport Consultative Committee</w:t>
      </w:r>
    </w:p>
    <w:p w:rsidRPr="005B3FA7" w:rsidR="00F9106D" w:rsidP="00F9106D" w:rsidRDefault="00F9106D" w14:paraId="5BCD0C6E" w14:textId="77777777">
      <w:pPr>
        <w:autoSpaceDE w:val="0"/>
        <w:autoSpaceDN w:val="0"/>
        <w:adjustRightInd w:val="0"/>
        <w:spacing w:after="0" w:line="240" w:lineRule="auto"/>
        <w:rPr>
          <w:rFonts w:ascii="Arial" w:hAnsi="Arial" w:cs="Arial"/>
          <w:i/>
          <w:iCs/>
          <w:color w:val="7C0A6C"/>
          <w:sz w:val="52"/>
          <w:szCs w:val="52"/>
        </w:rPr>
      </w:pPr>
      <w:r w:rsidRPr="005B3FA7">
        <w:rPr>
          <w:rFonts w:ascii="Arial" w:hAnsi="Arial" w:cs="Arial"/>
          <w:i/>
          <w:iCs/>
          <w:color w:val="7C0A6C"/>
          <w:sz w:val="52"/>
          <w:szCs w:val="52"/>
        </w:rPr>
        <w:t>Chief Executive’s Report</w:t>
      </w:r>
    </w:p>
    <w:p w:rsidRPr="00D265A7" w:rsidR="00F9106D" w:rsidP="00F9106D" w:rsidRDefault="00F9106D" w14:paraId="6462CBF3" w14:textId="77777777">
      <w:pPr>
        <w:autoSpaceDE w:val="0"/>
        <w:autoSpaceDN w:val="0"/>
        <w:adjustRightInd w:val="0"/>
        <w:spacing w:after="0" w:line="240" w:lineRule="auto"/>
        <w:rPr>
          <w:rFonts w:ascii="Arial" w:hAnsi="Arial" w:cs="Arial"/>
          <w:i/>
          <w:iCs/>
          <w:color w:val="7C0A6C"/>
          <w:sz w:val="36"/>
          <w:szCs w:val="40"/>
        </w:rPr>
      </w:pPr>
      <w:r w:rsidRPr="00D265A7">
        <w:rPr>
          <w:rFonts w:ascii="Arial" w:hAnsi="Arial" w:cs="Arial"/>
          <w:i/>
          <w:iCs/>
          <w:color w:val="7C0A6C"/>
          <w:sz w:val="36"/>
          <w:szCs w:val="40"/>
        </w:rPr>
        <w:t>[Provided in confidence]</w:t>
      </w:r>
    </w:p>
    <w:p w:rsidR="00027C27" w:rsidP="00F9106D" w:rsidRDefault="00027C27" w14:paraId="4D4FBC11" w14:textId="05FE25C3">
      <w:pPr>
        <w:spacing w:after="0" w:line="240" w:lineRule="auto"/>
      </w:pPr>
    </w:p>
    <w:p w:rsidR="00F9106D" w:rsidP="00F9106D" w:rsidRDefault="00F9106D" w14:paraId="01FB4DBC" w14:textId="20E1D900">
      <w:pPr>
        <w:spacing w:after="0" w:line="240" w:lineRule="auto"/>
      </w:pPr>
    </w:p>
    <w:p w:rsidR="00F9106D" w:rsidP="00F9106D" w:rsidRDefault="00F9106D" w14:paraId="134E9538" w14:textId="48BF4302">
      <w:pPr>
        <w:spacing w:after="0" w:line="240" w:lineRule="auto"/>
      </w:pPr>
    </w:p>
    <w:tbl>
      <w:tblPr>
        <w:tblStyle w:val="TableGrid"/>
        <w:tblW w:w="9493" w:type="dxa"/>
        <w:tblLook w:val="04A0" w:firstRow="1" w:lastRow="0" w:firstColumn="1" w:lastColumn="0" w:noHBand="0" w:noVBand="1"/>
      </w:tblPr>
      <w:tblGrid>
        <w:gridCol w:w="2827"/>
        <w:gridCol w:w="6666"/>
      </w:tblGrid>
      <w:tr w:rsidR="00F9106D" w:rsidTr="2E7F100A" w14:paraId="2D037A33" w14:textId="77777777">
        <w:tc>
          <w:tcPr>
            <w:tcW w:w="2827" w:type="dxa"/>
            <w:shd w:val="clear" w:color="auto" w:fill="D9D9D9" w:themeFill="background1" w:themeFillShade="D9"/>
            <w:tcMar/>
          </w:tcPr>
          <w:p w:rsidRPr="005B3FA7" w:rsidR="00F9106D" w:rsidP="00F9106D" w:rsidRDefault="00F9106D" w14:paraId="350174E3" w14:textId="77777777">
            <w:pPr>
              <w:autoSpaceDE w:val="0"/>
              <w:autoSpaceDN w:val="0"/>
              <w:adjustRightInd w:val="0"/>
              <w:spacing w:after="0" w:line="240" w:lineRule="auto"/>
              <w:rPr>
                <w:rFonts w:cstheme="minorHAnsi"/>
                <w:bCs/>
                <w:color w:val="000000"/>
              </w:rPr>
            </w:pPr>
            <w:r w:rsidRPr="005B3FA7">
              <w:rPr>
                <w:rFonts w:cstheme="minorHAnsi"/>
                <w:b/>
                <w:bCs/>
                <w:color w:val="000000"/>
              </w:rPr>
              <w:t xml:space="preserve">Meeting date </w:t>
            </w:r>
          </w:p>
        </w:tc>
        <w:tc>
          <w:tcPr>
            <w:tcW w:w="6666" w:type="dxa"/>
            <w:tcMar/>
          </w:tcPr>
          <w:p w:rsidR="00F9106D" w:rsidP="00F9106D" w:rsidRDefault="007F1B18" w14:paraId="76E54F8C" w14:textId="56203A72">
            <w:pPr>
              <w:autoSpaceDE w:val="0"/>
              <w:autoSpaceDN w:val="0"/>
              <w:adjustRightInd w:val="0"/>
              <w:spacing w:after="0" w:line="240" w:lineRule="auto"/>
              <w:rPr>
                <w:rFonts w:cstheme="minorHAnsi"/>
                <w:bCs/>
                <w:color w:val="000000"/>
              </w:rPr>
            </w:pPr>
            <w:r>
              <w:rPr>
                <w:rFonts w:cstheme="minorHAnsi"/>
                <w:bCs/>
                <w:color w:val="000000"/>
              </w:rPr>
              <w:t>5 August</w:t>
            </w:r>
            <w:r w:rsidR="00032E66">
              <w:rPr>
                <w:rFonts w:cstheme="minorHAnsi"/>
                <w:bCs/>
                <w:color w:val="000000"/>
              </w:rPr>
              <w:t>, 2024</w:t>
            </w:r>
          </w:p>
          <w:p w:rsidRPr="005B3FA7" w:rsidR="00585649" w:rsidP="00F9106D" w:rsidRDefault="00585649" w14:paraId="13EE035B" w14:textId="7CB99711">
            <w:pPr>
              <w:autoSpaceDE w:val="0"/>
              <w:autoSpaceDN w:val="0"/>
              <w:adjustRightInd w:val="0"/>
              <w:spacing w:after="0" w:line="240" w:lineRule="auto"/>
              <w:rPr>
                <w:rFonts w:cstheme="minorHAnsi"/>
                <w:bCs/>
                <w:color w:val="000000"/>
              </w:rPr>
            </w:pPr>
          </w:p>
        </w:tc>
      </w:tr>
      <w:tr w:rsidR="00F9106D" w:rsidTr="2E7F100A" w14:paraId="7225F7CE" w14:textId="77777777">
        <w:tc>
          <w:tcPr>
            <w:tcW w:w="2827" w:type="dxa"/>
            <w:shd w:val="clear" w:color="auto" w:fill="D9D9D9" w:themeFill="background1" w:themeFillShade="D9"/>
            <w:tcMar/>
          </w:tcPr>
          <w:p w:rsidRPr="005B3FA7" w:rsidR="00F9106D" w:rsidP="00F9106D" w:rsidRDefault="00F9106D" w14:paraId="7973BC95" w14:textId="77777777">
            <w:pPr>
              <w:autoSpaceDE w:val="0"/>
              <w:autoSpaceDN w:val="0"/>
              <w:adjustRightInd w:val="0"/>
              <w:spacing w:after="0" w:line="240" w:lineRule="auto"/>
              <w:rPr>
                <w:rFonts w:cstheme="minorHAnsi"/>
                <w:bCs/>
                <w:color w:val="000000"/>
              </w:rPr>
            </w:pPr>
            <w:r w:rsidRPr="005B3FA7">
              <w:rPr>
                <w:rFonts w:cstheme="minorHAnsi"/>
                <w:b/>
                <w:bCs/>
                <w:color w:val="000000"/>
              </w:rPr>
              <w:t xml:space="preserve">Period covered </w:t>
            </w:r>
            <w:r w:rsidRPr="005B3FA7">
              <w:rPr>
                <w:rFonts w:cstheme="minorHAnsi"/>
                <w:bCs/>
                <w:color w:val="000000"/>
              </w:rPr>
              <w:t>(Year/Quarter/covering months)</w:t>
            </w:r>
          </w:p>
        </w:tc>
        <w:tc>
          <w:tcPr>
            <w:tcW w:w="6666" w:type="dxa"/>
            <w:tcMar/>
          </w:tcPr>
          <w:p w:rsidRPr="005B3FA7" w:rsidR="00F9106D" w:rsidP="2E7F100A" w:rsidRDefault="00F9106D" w14:paraId="681699F6" w14:textId="34980432">
            <w:pPr>
              <w:autoSpaceDE w:val="0"/>
              <w:autoSpaceDN w:val="0"/>
              <w:adjustRightInd w:val="0"/>
              <w:spacing w:after="0" w:line="240" w:lineRule="auto"/>
              <w:rPr>
                <w:rFonts w:cs="Calibri" w:cstheme="minorAscii"/>
                <w:color w:val="000000"/>
              </w:rPr>
            </w:pPr>
            <w:r w:rsidRPr="2E7F100A" w:rsidR="00F9106D">
              <w:rPr>
                <w:rFonts w:cs="Calibri" w:cstheme="minorAscii"/>
                <w:color w:val="000000" w:themeColor="text1" w:themeTint="FF" w:themeShade="FF"/>
              </w:rPr>
              <w:t>202</w:t>
            </w:r>
            <w:r w:rsidRPr="2E7F100A" w:rsidR="00032E66">
              <w:rPr>
                <w:rFonts w:cs="Calibri" w:cstheme="minorAscii"/>
                <w:color w:val="000000" w:themeColor="text1" w:themeTint="FF" w:themeShade="FF"/>
              </w:rPr>
              <w:t>4, Q</w:t>
            </w:r>
            <w:r w:rsidRPr="2E7F100A" w:rsidR="007F1B18">
              <w:rPr>
                <w:rFonts w:cs="Calibri" w:cstheme="minorAscii"/>
                <w:color w:val="000000" w:themeColor="text1" w:themeTint="FF" w:themeShade="FF"/>
              </w:rPr>
              <w:t>2</w:t>
            </w:r>
          </w:p>
          <w:p w:rsidRPr="005B3FA7" w:rsidR="00F9106D" w:rsidP="00F9106D" w:rsidRDefault="007F1B18" w14:paraId="6F06C7A5" w14:textId="0AF83790">
            <w:pPr>
              <w:autoSpaceDE w:val="0"/>
              <w:autoSpaceDN w:val="0"/>
              <w:adjustRightInd w:val="0"/>
              <w:spacing w:after="0" w:line="240" w:lineRule="auto"/>
              <w:rPr>
                <w:rFonts w:cstheme="minorHAnsi"/>
                <w:bCs/>
                <w:color w:val="000000"/>
              </w:rPr>
            </w:pPr>
            <w:r>
              <w:rPr>
                <w:rFonts w:cstheme="minorHAnsi"/>
                <w:bCs/>
                <w:color w:val="000000"/>
              </w:rPr>
              <w:t>April, May, June</w:t>
            </w:r>
          </w:p>
        </w:tc>
      </w:tr>
      <w:tr w:rsidR="00F9106D" w:rsidTr="2E7F100A" w14:paraId="0D4E867D" w14:textId="77777777">
        <w:tc>
          <w:tcPr>
            <w:tcW w:w="2827" w:type="dxa"/>
            <w:shd w:val="clear" w:color="auto" w:fill="D9D9D9" w:themeFill="background1" w:themeFillShade="D9"/>
            <w:tcMar/>
          </w:tcPr>
          <w:p w:rsidRPr="005B3FA7" w:rsidR="00F9106D" w:rsidP="00F9106D" w:rsidRDefault="00F9106D" w14:paraId="35A08536" w14:textId="77777777">
            <w:pPr>
              <w:autoSpaceDE w:val="0"/>
              <w:autoSpaceDN w:val="0"/>
              <w:adjustRightInd w:val="0"/>
              <w:spacing w:after="0" w:line="240" w:lineRule="auto"/>
              <w:rPr>
                <w:rFonts w:cstheme="minorHAnsi"/>
                <w:b/>
                <w:bCs/>
                <w:color w:val="000000"/>
              </w:rPr>
            </w:pPr>
            <w:r w:rsidRPr="005B3FA7">
              <w:rPr>
                <w:rFonts w:cstheme="minorHAnsi"/>
                <w:b/>
                <w:bCs/>
                <w:color w:val="000000"/>
              </w:rPr>
              <w:t>Prepared by and date</w:t>
            </w:r>
          </w:p>
        </w:tc>
        <w:tc>
          <w:tcPr>
            <w:tcW w:w="6666" w:type="dxa"/>
            <w:tcMar/>
          </w:tcPr>
          <w:p w:rsidR="00893C54" w:rsidP="00F9106D" w:rsidRDefault="00182504" w14:paraId="361ECEF7" w14:textId="304D1622">
            <w:pPr>
              <w:autoSpaceDE w:val="0"/>
              <w:autoSpaceDN w:val="0"/>
              <w:adjustRightInd w:val="0"/>
              <w:spacing w:after="0" w:line="240" w:lineRule="auto"/>
              <w:rPr>
                <w:rFonts w:cstheme="minorHAnsi"/>
                <w:bCs/>
                <w:color w:val="000000"/>
              </w:rPr>
            </w:pPr>
            <w:r>
              <w:rPr>
                <w:rFonts w:cstheme="minorHAnsi"/>
                <w:bCs/>
                <w:color w:val="000000"/>
              </w:rPr>
              <w:t>Greg Maxwell, Head of Corporate Affairs</w:t>
            </w:r>
          </w:p>
          <w:p w:rsidRPr="005B3FA7" w:rsidR="00F9106D" w:rsidP="00F9106D" w:rsidRDefault="009B2F6D" w14:paraId="224D5F52" w14:textId="67E6611B">
            <w:pPr>
              <w:autoSpaceDE w:val="0"/>
              <w:autoSpaceDN w:val="0"/>
              <w:adjustRightInd w:val="0"/>
              <w:spacing w:after="0" w:line="240" w:lineRule="auto"/>
              <w:rPr>
                <w:rFonts w:cstheme="minorHAnsi"/>
                <w:bCs/>
                <w:color w:val="000000"/>
              </w:rPr>
            </w:pPr>
            <w:r>
              <w:rPr>
                <w:rFonts w:cstheme="minorHAnsi"/>
                <w:bCs/>
                <w:color w:val="000000"/>
              </w:rPr>
              <w:t>25/</w:t>
            </w:r>
            <w:r w:rsidR="006C6D25">
              <w:rPr>
                <w:rFonts w:cstheme="minorHAnsi"/>
                <w:bCs/>
                <w:color w:val="000000"/>
              </w:rPr>
              <w:t>07/2024</w:t>
            </w:r>
          </w:p>
        </w:tc>
      </w:tr>
      <w:tr w:rsidR="00F9106D" w:rsidTr="2E7F100A" w14:paraId="409A5531" w14:textId="77777777">
        <w:tc>
          <w:tcPr>
            <w:tcW w:w="2827" w:type="dxa"/>
            <w:shd w:val="clear" w:color="auto" w:fill="D9D9D9" w:themeFill="background1" w:themeFillShade="D9"/>
            <w:tcMar/>
          </w:tcPr>
          <w:p w:rsidRPr="005B3FA7" w:rsidR="00F9106D" w:rsidP="00F9106D" w:rsidRDefault="00F9106D" w14:paraId="188A17A5" w14:textId="77777777">
            <w:pPr>
              <w:autoSpaceDE w:val="0"/>
              <w:autoSpaceDN w:val="0"/>
              <w:adjustRightInd w:val="0"/>
              <w:spacing w:after="0" w:line="240" w:lineRule="auto"/>
              <w:rPr>
                <w:rFonts w:cstheme="minorHAnsi"/>
                <w:b/>
                <w:bCs/>
                <w:color w:val="000000"/>
              </w:rPr>
            </w:pPr>
            <w:r w:rsidRPr="005B3FA7">
              <w:rPr>
                <w:rFonts w:cstheme="minorHAnsi"/>
                <w:b/>
                <w:bCs/>
                <w:color w:val="000000"/>
              </w:rPr>
              <w:t>Approved by and date</w:t>
            </w:r>
          </w:p>
        </w:tc>
        <w:tc>
          <w:tcPr>
            <w:tcW w:w="6666" w:type="dxa"/>
            <w:tcMar/>
          </w:tcPr>
          <w:p w:rsidRPr="005B3FA7" w:rsidR="00C4072D" w:rsidP="2E7F100A" w:rsidRDefault="00182504" w14:paraId="43AC35D7" w14:textId="6D74762E">
            <w:pPr>
              <w:autoSpaceDE w:val="0"/>
              <w:autoSpaceDN w:val="0"/>
              <w:adjustRightInd w:val="0"/>
              <w:spacing w:after="0" w:line="240" w:lineRule="auto"/>
              <w:rPr>
                <w:rFonts w:cs="Calibri" w:cstheme="minorAscii"/>
                <w:color w:val="000000"/>
              </w:rPr>
            </w:pPr>
            <w:r w:rsidRPr="2E7F100A" w:rsidR="00182504">
              <w:rPr>
                <w:rFonts w:cs="Calibri" w:cstheme="minorAscii"/>
                <w:color w:val="000000" w:themeColor="text1" w:themeTint="FF" w:themeShade="FF"/>
              </w:rPr>
              <w:t>Robert Fairnie, Communications and Content Manager</w:t>
            </w:r>
            <w:r>
              <w:br/>
            </w:r>
            <w:r w:rsidRPr="2E7F100A" w:rsidR="006C6D25">
              <w:rPr>
                <w:rFonts w:cs="Calibri" w:cstheme="minorAscii"/>
                <w:color w:val="000000" w:themeColor="text1" w:themeTint="FF" w:themeShade="FF"/>
              </w:rPr>
              <w:t>29/07/2</w:t>
            </w:r>
            <w:r w:rsidRPr="2E7F100A" w:rsidR="33363AFC">
              <w:rPr>
                <w:rFonts w:cs="Calibri" w:cstheme="minorAscii"/>
                <w:color w:val="000000" w:themeColor="text1" w:themeTint="FF" w:themeShade="FF"/>
              </w:rPr>
              <w:t>02</w:t>
            </w:r>
            <w:r w:rsidRPr="2E7F100A" w:rsidR="006C6D25">
              <w:rPr>
                <w:rFonts w:cs="Calibri" w:cstheme="minorAscii"/>
                <w:color w:val="000000" w:themeColor="text1" w:themeTint="FF" w:themeShade="FF"/>
              </w:rPr>
              <w:t>4</w:t>
            </w:r>
          </w:p>
        </w:tc>
      </w:tr>
    </w:tbl>
    <w:p w:rsidR="00F9106D" w:rsidP="00F9106D" w:rsidRDefault="00F9106D" w14:paraId="6C7A905F" w14:textId="4275A602">
      <w:pPr>
        <w:spacing w:after="0" w:line="240" w:lineRule="auto"/>
      </w:pPr>
    </w:p>
    <w:p w:rsidR="00F9106D" w:rsidP="00F9106D" w:rsidRDefault="00F9106D" w14:paraId="366E72B1" w14:textId="77777777">
      <w:pPr>
        <w:spacing w:after="0" w:line="240" w:lineRule="auto"/>
      </w:pPr>
      <w:r>
        <w:br w:type="page"/>
      </w:r>
    </w:p>
    <w:p w:rsidR="00F9106D" w:rsidP="00F9106D" w:rsidRDefault="00F9106D" w14:paraId="6D896326" w14:textId="77777777">
      <w:pPr>
        <w:tabs>
          <w:tab w:val="left" w:pos="576"/>
          <w:tab w:val="left" w:pos="1296"/>
          <w:tab w:val="right" w:leader="dot" w:pos="5760"/>
        </w:tabs>
        <w:spacing w:after="0" w:line="240" w:lineRule="auto"/>
        <w:rPr>
          <w:sz w:val="24"/>
          <w:szCs w:val="24"/>
        </w:rPr>
      </w:pPr>
      <w:r>
        <w:rPr>
          <w:sz w:val="24"/>
          <w:szCs w:val="24"/>
        </w:rPr>
        <w:t xml:space="preserve">1 </w:t>
      </w:r>
      <w:r>
        <w:rPr>
          <w:sz w:val="24"/>
          <w:szCs w:val="24"/>
        </w:rPr>
        <w:tab/>
      </w:r>
      <w:r>
        <w:rPr>
          <w:sz w:val="24"/>
          <w:szCs w:val="24"/>
        </w:rPr>
        <w:t>Traffic figures</w:t>
      </w:r>
    </w:p>
    <w:p w:rsidR="00F9106D" w:rsidP="00F9106D" w:rsidRDefault="00F9106D" w14:paraId="4AADA1F7" w14:textId="77777777">
      <w:pPr>
        <w:tabs>
          <w:tab w:val="left" w:pos="576"/>
          <w:tab w:val="left" w:pos="1296"/>
          <w:tab w:val="right" w:leader="dot" w:pos="5760"/>
        </w:tabs>
        <w:spacing w:after="0" w:line="240" w:lineRule="auto"/>
      </w:pPr>
      <w:r>
        <w:tab/>
      </w:r>
      <w:r>
        <w:t>1.1</w:t>
      </w:r>
      <w:r>
        <w:tab/>
      </w:r>
      <w:r>
        <w:t>Passenger figures</w:t>
      </w:r>
      <w:r>
        <w:tab/>
      </w:r>
      <w:r>
        <w:t>3</w:t>
      </w:r>
    </w:p>
    <w:p w:rsidR="00F9106D" w:rsidP="00F9106D" w:rsidRDefault="00F9106D" w14:paraId="022B4FA2" w14:textId="77777777">
      <w:pPr>
        <w:tabs>
          <w:tab w:val="left" w:pos="576"/>
          <w:tab w:val="left" w:pos="1296"/>
          <w:tab w:val="right" w:leader="dot" w:pos="5760"/>
        </w:tabs>
        <w:spacing w:after="0" w:line="240" w:lineRule="auto"/>
      </w:pPr>
      <w:r>
        <w:tab/>
      </w:r>
      <w:r>
        <w:t>1.2</w:t>
      </w:r>
      <w:r>
        <w:tab/>
      </w:r>
      <w:r>
        <w:t>Aircraft movements</w:t>
      </w:r>
      <w:r>
        <w:tab/>
      </w:r>
      <w:r>
        <w:t>3</w:t>
      </w:r>
    </w:p>
    <w:p w:rsidR="00F9106D" w:rsidP="00F9106D" w:rsidRDefault="00F9106D" w14:paraId="14820F7A" w14:textId="079C675E">
      <w:pPr>
        <w:tabs>
          <w:tab w:val="left" w:pos="576"/>
          <w:tab w:val="left" w:pos="1296"/>
          <w:tab w:val="right" w:leader="dot" w:pos="5760"/>
        </w:tabs>
        <w:spacing w:after="0" w:line="240" w:lineRule="auto"/>
      </w:pPr>
      <w:r>
        <w:tab/>
      </w:r>
      <w:r>
        <w:t>1.3</w:t>
      </w:r>
      <w:r>
        <w:tab/>
      </w:r>
      <w:r>
        <w:t>Aircraft traffic mix</w:t>
      </w:r>
      <w:r>
        <w:tab/>
      </w:r>
      <w:r>
        <w:t>3</w:t>
      </w:r>
    </w:p>
    <w:p w:rsidR="00F9106D" w:rsidP="00F9106D" w:rsidRDefault="00F9106D" w14:paraId="5C9869D9" w14:textId="373D5EEE">
      <w:pPr>
        <w:tabs>
          <w:tab w:val="left" w:pos="576"/>
          <w:tab w:val="left" w:pos="1296"/>
          <w:tab w:val="right" w:leader="dot" w:pos="5760"/>
        </w:tabs>
        <w:spacing w:after="0" w:line="240" w:lineRule="auto"/>
      </w:pPr>
      <w:r>
        <w:tab/>
      </w:r>
      <w:r>
        <w:t>1.</w:t>
      </w:r>
      <w:r w:rsidR="00277D88">
        <w:t>4</w:t>
      </w:r>
      <w:r>
        <w:tab/>
      </w:r>
      <w:r>
        <w:t>Day v Night aircraft movements</w:t>
      </w:r>
      <w:r>
        <w:tab/>
      </w:r>
      <w:r>
        <w:t>4</w:t>
      </w:r>
    </w:p>
    <w:p w:rsidR="00F9106D" w:rsidP="00F9106D" w:rsidRDefault="00F9106D" w14:paraId="5E21A251" w14:textId="7C589B00">
      <w:pPr>
        <w:tabs>
          <w:tab w:val="left" w:pos="576"/>
          <w:tab w:val="left" w:pos="1296"/>
          <w:tab w:val="right" w:leader="dot" w:pos="5760"/>
        </w:tabs>
        <w:spacing w:after="0" w:line="240" w:lineRule="auto"/>
      </w:pPr>
      <w:r>
        <w:tab/>
      </w:r>
      <w:r>
        <w:t>1.</w:t>
      </w:r>
      <w:r w:rsidR="00277D88">
        <w:t>5</w:t>
      </w:r>
      <w:r>
        <w:tab/>
      </w:r>
      <w:r>
        <w:t>Traffic commentary</w:t>
      </w:r>
      <w:r>
        <w:tab/>
      </w:r>
      <w:r>
        <w:t>4</w:t>
      </w:r>
    </w:p>
    <w:p w:rsidR="00F9106D" w:rsidP="00F9106D" w:rsidRDefault="00F9106D" w14:paraId="4B5CDA43" w14:textId="77777777">
      <w:pPr>
        <w:tabs>
          <w:tab w:val="left" w:pos="576"/>
          <w:tab w:val="left" w:pos="1296"/>
          <w:tab w:val="right" w:leader="dot" w:pos="5760"/>
        </w:tabs>
        <w:spacing w:after="0" w:line="240" w:lineRule="auto"/>
      </w:pPr>
    </w:p>
    <w:p w:rsidR="00F9106D" w:rsidP="00F9106D" w:rsidRDefault="00F9106D" w14:paraId="442E1834" w14:textId="77777777">
      <w:pPr>
        <w:tabs>
          <w:tab w:val="left" w:pos="576"/>
          <w:tab w:val="left" w:pos="1296"/>
          <w:tab w:val="right" w:leader="dot" w:pos="5760"/>
        </w:tabs>
        <w:spacing w:after="0" w:line="240" w:lineRule="auto"/>
        <w:rPr>
          <w:sz w:val="24"/>
          <w:szCs w:val="24"/>
        </w:rPr>
      </w:pPr>
      <w:r>
        <w:rPr>
          <w:sz w:val="24"/>
          <w:szCs w:val="24"/>
        </w:rPr>
        <w:t xml:space="preserve">2 </w:t>
      </w:r>
      <w:r>
        <w:rPr>
          <w:sz w:val="24"/>
          <w:szCs w:val="24"/>
        </w:rPr>
        <w:tab/>
      </w:r>
      <w:r>
        <w:rPr>
          <w:sz w:val="24"/>
          <w:szCs w:val="24"/>
        </w:rPr>
        <w:t>Capital investment</w:t>
      </w:r>
    </w:p>
    <w:p w:rsidR="00F9106D" w:rsidP="00F9106D" w:rsidRDefault="00F9106D" w14:paraId="376350E4" w14:textId="1851AFB3">
      <w:pPr>
        <w:tabs>
          <w:tab w:val="left" w:pos="576"/>
          <w:tab w:val="left" w:pos="1296"/>
          <w:tab w:val="right" w:leader="dot" w:pos="5760"/>
        </w:tabs>
        <w:spacing w:after="0" w:line="240" w:lineRule="auto"/>
      </w:pPr>
      <w:r>
        <w:tab/>
      </w:r>
      <w:r>
        <w:t>2.1</w:t>
      </w:r>
      <w:r>
        <w:tab/>
      </w:r>
      <w:r w:rsidR="007E5365">
        <w:t>Key p</w:t>
      </w:r>
      <w:r>
        <w:t xml:space="preserve">rojects in </w:t>
      </w:r>
      <w:r w:rsidRPr="00EE1594">
        <w:t>development, design &amp; delivery</w:t>
      </w:r>
      <w:r w:rsidR="007E5365">
        <w:t>…</w:t>
      </w:r>
      <w:r>
        <w:t>5</w:t>
      </w:r>
    </w:p>
    <w:p w:rsidR="00F9106D" w:rsidP="00F9106D" w:rsidRDefault="00F9106D" w14:paraId="78231809" w14:textId="5FD0D444">
      <w:pPr>
        <w:tabs>
          <w:tab w:val="left" w:pos="576"/>
          <w:tab w:val="left" w:pos="1296"/>
          <w:tab w:val="right" w:leader="dot" w:pos="5760"/>
        </w:tabs>
        <w:spacing w:after="0" w:line="240" w:lineRule="auto"/>
      </w:pPr>
      <w:r>
        <w:tab/>
      </w:r>
      <w:r>
        <w:t>2.2</w:t>
      </w:r>
      <w:r>
        <w:tab/>
      </w:r>
      <w:r>
        <w:t>Summary of key projects</w:t>
      </w:r>
      <w:r>
        <w:tab/>
      </w:r>
      <w:r w:rsidR="00A80A14">
        <w:t>5</w:t>
      </w:r>
    </w:p>
    <w:p w:rsidR="00F9106D" w:rsidP="00F9106D" w:rsidRDefault="00F9106D" w14:paraId="755E0FF8" w14:textId="7176BC2A">
      <w:pPr>
        <w:tabs>
          <w:tab w:val="left" w:pos="576"/>
          <w:tab w:val="left" w:pos="1296"/>
          <w:tab w:val="right" w:leader="dot" w:pos="5760"/>
        </w:tabs>
        <w:spacing w:after="0" w:line="240" w:lineRule="auto"/>
      </w:pPr>
      <w:r>
        <w:tab/>
      </w:r>
      <w:r>
        <w:t>2.3</w:t>
      </w:r>
      <w:r>
        <w:tab/>
      </w:r>
      <w:r>
        <w:t>Projects commentary</w:t>
      </w:r>
      <w:r>
        <w:tab/>
      </w:r>
      <w:r w:rsidR="00A80A14">
        <w:t>6</w:t>
      </w:r>
    </w:p>
    <w:p w:rsidR="00F9106D" w:rsidP="00F9106D" w:rsidRDefault="00F9106D" w14:paraId="3497A34B" w14:textId="77777777">
      <w:pPr>
        <w:tabs>
          <w:tab w:val="left" w:pos="576"/>
          <w:tab w:val="left" w:pos="1296"/>
          <w:tab w:val="right" w:leader="dot" w:pos="5760"/>
        </w:tabs>
        <w:spacing w:after="0" w:line="240" w:lineRule="auto"/>
      </w:pPr>
    </w:p>
    <w:p w:rsidR="00F9106D" w:rsidP="00F9106D" w:rsidRDefault="00F9106D" w14:paraId="38603403" w14:textId="77777777">
      <w:pPr>
        <w:tabs>
          <w:tab w:val="left" w:pos="576"/>
          <w:tab w:val="left" w:pos="1296"/>
          <w:tab w:val="right" w:leader="dot" w:pos="5760"/>
        </w:tabs>
        <w:spacing w:after="0" w:line="240" w:lineRule="auto"/>
        <w:rPr>
          <w:sz w:val="24"/>
          <w:szCs w:val="24"/>
        </w:rPr>
      </w:pPr>
      <w:r>
        <w:rPr>
          <w:sz w:val="24"/>
          <w:szCs w:val="24"/>
        </w:rPr>
        <w:t xml:space="preserve">3 </w:t>
      </w:r>
      <w:r>
        <w:rPr>
          <w:sz w:val="24"/>
          <w:szCs w:val="24"/>
        </w:rPr>
        <w:tab/>
      </w:r>
      <w:r>
        <w:rPr>
          <w:sz w:val="24"/>
          <w:szCs w:val="24"/>
        </w:rPr>
        <w:t>Community investment</w:t>
      </w:r>
    </w:p>
    <w:p w:rsidR="00F9106D" w:rsidP="00F9106D" w:rsidRDefault="00F9106D" w14:paraId="5DB820AB" w14:textId="6D0846BD">
      <w:pPr>
        <w:tabs>
          <w:tab w:val="left" w:pos="576"/>
          <w:tab w:val="left" w:pos="1296"/>
          <w:tab w:val="right" w:leader="dot" w:pos="5760"/>
        </w:tabs>
        <w:spacing w:after="0" w:line="240" w:lineRule="auto"/>
      </w:pPr>
      <w:r>
        <w:tab/>
      </w:r>
      <w:r>
        <w:t>3.1</w:t>
      </w:r>
      <w:r>
        <w:tab/>
      </w:r>
      <w:r>
        <w:t>Community Fund</w:t>
      </w:r>
      <w:r>
        <w:tab/>
      </w:r>
      <w:r w:rsidR="007B0E65">
        <w:t>6</w:t>
      </w:r>
    </w:p>
    <w:p w:rsidR="00F9106D" w:rsidP="00F9106D" w:rsidRDefault="00F9106D" w14:paraId="7BCA2831" w14:textId="0C8F6FC7">
      <w:pPr>
        <w:tabs>
          <w:tab w:val="left" w:pos="576"/>
          <w:tab w:val="left" w:pos="1296"/>
          <w:tab w:val="right" w:leader="dot" w:pos="5760"/>
        </w:tabs>
        <w:spacing w:after="0" w:line="240" w:lineRule="auto"/>
      </w:pPr>
      <w:r>
        <w:tab/>
      </w:r>
      <w:r>
        <w:t>3.2</w:t>
      </w:r>
      <w:r>
        <w:tab/>
      </w:r>
      <w:r>
        <w:t>Charity work………………………………………………………</w:t>
      </w:r>
      <w:r w:rsidR="007B0E65">
        <w:t>6</w:t>
      </w:r>
    </w:p>
    <w:p w:rsidR="00F9106D" w:rsidP="00F9106D" w:rsidRDefault="00F9106D" w14:paraId="1574EB78" w14:textId="77777777">
      <w:pPr>
        <w:tabs>
          <w:tab w:val="left" w:pos="576"/>
          <w:tab w:val="left" w:pos="1296"/>
          <w:tab w:val="right" w:leader="dot" w:pos="5760"/>
        </w:tabs>
        <w:spacing w:after="0" w:line="240" w:lineRule="auto"/>
      </w:pPr>
    </w:p>
    <w:p w:rsidR="00F9106D" w:rsidP="00F9106D" w:rsidRDefault="00F9106D" w14:paraId="417A2440" w14:textId="77777777">
      <w:pPr>
        <w:tabs>
          <w:tab w:val="left" w:pos="576"/>
          <w:tab w:val="left" w:pos="1296"/>
          <w:tab w:val="right" w:leader="dot" w:pos="5760"/>
        </w:tabs>
        <w:spacing w:after="0" w:line="240" w:lineRule="auto"/>
        <w:rPr>
          <w:sz w:val="24"/>
          <w:szCs w:val="24"/>
        </w:rPr>
      </w:pPr>
      <w:r>
        <w:rPr>
          <w:sz w:val="24"/>
          <w:szCs w:val="24"/>
        </w:rPr>
        <w:t xml:space="preserve">4 </w:t>
      </w:r>
      <w:r>
        <w:rPr>
          <w:sz w:val="24"/>
          <w:szCs w:val="24"/>
        </w:rPr>
        <w:tab/>
      </w:r>
      <w:r>
        <w:rPr>
          <w:sz w:val="24"/>
          <w:szCs w:val="24"/>
        </w:rPr>
        <w:t>Surface access</w:t>
      </w:r>
    </w:p>
    <w:p w:rsidR="00F9106D" w:rsidP="00F9106D" w:rsidRDefault="00F9106D" w14:paraId="05CD73EF" w14:textId="5BAC9215">
      <w:pPr>
        <w:tabs>
          <w:tab w:val="left" w:pos="576"/>
          <w:tab w:val="left" w:pos="1296"/>
          <w:tab w:val="right" w:leader="dot" w:pos="5760"/>
        </w:tabs>
        <w:spacing w:after="0" w:line="240" w:lineRule="auto"/>
      </w:pPr>
      <w:r>
        <w:tab/>
      </w:r>
      <w:r>
        <w:t>4.1</w:t>
      </w:r>
      <w:r>
        <w:tab/>
      </w:r>
      <w:r>
        <w:t>Bus and tram services</w:t>
      </w:r>
      <w:r>
        <w:tab/>
      </w:r>
      <w:r w:rsidR="007B0E65">
        <w:t>7</w:t>
      </w:r>
    </w:p>
    <w:p w:rsidR="00F9106D" w:rsidP="00F9106D" w:rsidRDefault="00F9106D" w14:paraId="35E552A5" w14:textId="22167AFD">
      <w:pPr>
        <w:tabs>
          <w:tab w:val="left" w:pos="576"/>
          <w:tab w:val="left" w:pos="1296"/>
          <w:tab w:val="right" w:leader="dot" w:pos="5760"/>
        </w:tabs>
        <w:spacing w:after="0" w:line="240" w:lineRule="auto"/>
      </w:pPr>
      <w:r>
        <w:tab/>
      </w:r>
      <w:r>
        <w:t>4.2</w:t>
      </w:r>
      <w:r>
        <w:tab/>
      </w:r>
      <w:r>
        <w:t>Taxis</w:t>
      </w:r>
      <w:r>
        <w:tab/>
      </w:r>
      <w:r w:rsidR="007B0E65">
        <w:t>8</w:t>
      </w:r>
    </w:p>
    <w:p w:rsidR="007B0E65" w:rsidP="00F9106D" w:rsidRDefault="007B0E65" w14:paraId="32B8E442" w14:textId="4275816C">
      <w:pPr>
        <w:tabs>
          <w:tab w:val="left" w:pos="576"/>
          <w:tab w:val="left" w:pos="1296"/>
          <w:tab w:val="right" w:leader="dot" w:pos="5760"/>
        </w:tabs>
        <w:spacing w:after="0" w:line="240" w:lineRule="auto"/>
      </w:pPr>
      <w:r>
        <w:tab/>
      </w:r>
      <w:r>
        <w:t>4.3</w:t>
      </w:r>
      <w:r w:rsidR="00500373">
        <w:tab/>
      </w:r>
      <w:r w:rsidR="00500373">
        <w:t>Yearly Mode Share</w:t>
      </w:r>
      <w:r w:rsidR="00486F1E">
        <w:tab/>
      </w:r>
      <w:r w:rsidR="00486F1E">
        <w:t>8</w:t>
      </w:r>
    </w:p>
    <w:p w:rsidR="00F9106D" w:rsidP="00F9106D" w:rsidRDefault="00F9106D" w14:paraId="39A04DF9" w14:textId="77777777">
      <w:pPr>
        <w:tabs>
          <w:tab w:val="left" w:pos="576"/>
          <w:tab w:val="left" w:pos="1296"/>
          <w:tab w:val="right" w:leader="dot" w:pos="5760"/>
        </w:tabs>
        <w:spacing w:after="0" w:line="240" w:lineRule="auto"/>
      </w:pPr>
    </w:p>
    <w:p w:rsidR="00F9106D" w:rsidP="00F9106D" w:rsidRDefault="00F9106D" w14:paraId="55DC0E9D" w14:textId="77777777">
      <w:pPr>
        <w:tabs>
          <w:tab w:val="left" w:pos="576"/>
          <w:tab w:val="left" w:pos="1296"/>
          <w:tab w:val="right" w:leader="dot" w:pos="5760"/>
        </w:tabs>
        <w:spacing w:after="0" w:line="240" w:lineRule="auto"/>
        <w:rPr>
          <w:sz w:val="24"/>
          <w:szCs w:val="24"/>
        </w:rPr>
      </w:pPr>
      <w:r>
        <w:rPr>
          <w:sz w:val="24"/>
          <w:szCs w:val="24"/>
        </w:rPr>
        <w:t xml:space="preserve">5 </w:t>
      </w:r>
      <w:r>
        <w:rPr>
          <w:sz w:val="24"/>
          <w:szCs w:val="24"/>
        </w:rPr>
        <w:tab/>
      </w:r>
      <w:r>
        <w:rPr>
          <w:sz w:val="24"/>
          <w:szCs w:val="24"/>
        </w:rPr>
        <w:t>Aircraft noise</w:t>
      </w:r>
    </w:p>
    <w:p w:rsidR="00F9106D" w:rsidP="00F9106D" w:rsidRDefault="00F9106D" w14:paraId="76298FF9" w14:textId="2ABF6989">
      <w:pPr>
        <w:tabs>
          <w:tab w:val="left" w:pos="576"/>
          <w:tab w:val="left" w:pos="1296"/>
          <w:tab w:val="right" w:leader="dot" w:pos="5760"/>
        </w:tabs>
        <w:spacing w:after="0" w:line="240" w:lineRule="auto"/>
      </w:pPr>
      <w:r>
        <w:tab/>
      </w:r>
      <w:r>
        <w:t>5.1</w:t>
      </w:r>
      <w:r>
        <w:tab/>
      </w:r>
      <w:r>
        <w:t>Noise complaints received</w:t>
      </w:r>
      <w:r>
        <w:tab/>
      </w:r>
      <w:r w:rsidR="0094006D">
        <w:t>9</w:t>
      </w:r>
    </w:p>
    <w:p w:rsidR="00F9106D" w:rsidP="00F9106D" w:rsidRDefault="00F9106D" w14:paraId="338535B9" w14:textId="21D0B7E9">
      <w:pPr>
        <w:tabs>
          <w:tab w:val="left" w:pos="576"/>
          <w:tab w:val="left" w:pos="1296"/>
          <w:tab w:val="right" w:leader="dot" w:pos="5760"/>
        </w:tabs>
        <w:spacing w:after="0" w:line="240" w:lineRule="auto"/>
      </w:pPr>
      <w:r>
        <w:tab/>
      </w:r>
      <w:r>
        <w:t>5.2</w:t>
      </w:r>
      <w:r>
        <w:tab/>
      </w:r>
      <w:r>
        <w:t>Runway use………………………………………………………</w:t>
      </w:r>
      <w:r w:rsidR="0094006D">
        <w:t>9</w:t>
      </w:r>
    </w:p>
    <w:p w:rsidR="00F9106D" w:rsidP="00F9106D" w:rsidRDefault="00F9106D" w14:paraId="186AD433" w14:textId="3E3D68C9">
      <w:pPr>
        <w:tabs>
          <w:tab w:val="left" w:pos="576"/>
          <w:tab w:val="left" w:pos="1296"/>
          <w:tab w:val="right" w:leader="dot" w:pos="5760"/>
        </w:tabs>
        <w:spacing w:after="0" w:line="240" w:lineRule="auto"/>
      </w:pPr>
      <w:r>
        <w:tab/>
      </w:r>
      <w:r>
        <w:t>5.3</w:t>
      </w:r>
      <w:r>
        <w:tab/>
      </w:r>
      <w:r>
        <w:t>Complaints by type of enquiry………………………….</w:t>
      </w:r>
      <w:r w:rsidR="0094006D">
        <w:t>9</w:t>
      </w:r>
    </w:p>
    <w:p w:rsidR="00F9106D" w:rsidP="00F9106D" w:rsidRDefault="00F9106D" w14:paraId="555B61C6" w14:textId="2AB1D2F7">
      <w:pPr>
        <w:tabs>
          <w:tab w:val="left" w:pos="576"/>
          <w:tab w:val="left" w:pos="1296"/>
          <w:tab w:val="right" w:leader="dot" w:pos="5760"/>
        </w:tabs>
        <w:spacing w:after="0" w:line="240" w:lineRule="auto"/>
      </w:pPr>
      <w:r>
        <w:tab/>
      </w:r>
      <w:r>
        <w:t>5.4</w:t>
      </w:r>
      <w:r>
        <w:tab/>
      </w:r>
      <w:r>
        <w:t>Complaints by area sorted by number………………1</w:t>
      </w:r>
      <w:r w:rsidR="00BA1EC8">
        <w:t>1</w:t>
      </w:r>
    </w:p>
    <w:p w:rsidR="00F9106D" w:rsidP="00F9106D" w:rsidRDefault="00F9106D" w14:paraId="2DC2BA14" w14:textId="47C367D7">
      <w:pPr>
        <w:tabs>
          <w:tab w:val="left" w:pos="576"/>
          <w:tab w:val="left" w:pos="1296"/>
          <w:tab w:val="right" w:leader="dot" w:pos="5760"/>
        </w:tabs>
        <w:spacing w:after="0" w:line="240" w:lineRule="auto"/>
      </w:pPr>
      <w:r>
        <w:tab/>
      </w:r>
      <w:r>
        <w:t>5.5</w:t>
      </w:r>
      <w:r>
        <w:tab/>
      </w:r>
      <w:r w:rsidR="00110C40">
        <w:t>NAX</w:t>
      </w:r>
      <w:r w:rsidR="00110C40">
        <w:tab/>
      </w:r>
      <w:r>
        <w:t>……………………………………………1</w:t>
      </w:r>
      <w:r w:rsidR="00BA1EC8">
        <w:t>2</w:t>
      </w:r>
    </w:p>
    <w:p w:rsidR="003B374B" w:rsidP="00F9106D" w:rsidRDefault="00BA1EC8" w14:paraId="5B070821" w14:textId="4D8B701C">
      <w:pPr>
        <w:tabs>
          <w:tab w:val="left" w:pos="576"/>
          <w:tab w:val="left" w:pos="1296"/>
          <w:tab w:val="right" w:leader="dot" w:pos="5760"/>
        </w:tabs>
        <w:spacing w:after="0" w:line="240" w:lineRule="auto"/>
      </w:pPr>
      <w:r>
        <w:tab/>
      </w:r>
      <w:r>
        <w:t>5.6</w:t>
      </w:r>
      <w:r w:rsidR="00816EA1">
        <w:tab/>
      </w:r>
      <w:r w:rsidR="00027F40">
        <w:t>Complaints</w:t>
      </w:r>
      <w:r w:rsidR="00027F40">
        <w:tab/>
      </w:r>
      <w:r w:rsidR="00027F40">
        <w:t>14</w:t>
      </w:r>
    </w:p>
    <w:p w:rsidR="003B374B" w:rsidP="00F9106D" w:rsidRDefault="003B374B" w14:paraId="442AD401" w14:textId="7F459E3D">
      <w:pPr>
        <w:tabs>
          <w:tab w:val="left" w:pos="576"/>
          <w:tab w:val="left" w:pos="1296"/>
          <w:tab w:val="right" w:leader="dot" w:pos="5760"/>
        </w:tabs>
        <w:spacing w:after="0" w:line="240" w:lineRule="auto"/>
      </w:pPr>
      <w:r>
        <w:tab/>
      </w:r>
      <w:r>
        <w:t>5.7</w:t>
      </w:r>
      <w:r>
        <w:tab/>
      </w:r>
      <w:r>
        <w:t>Noise commentary</w:t>
      </w:r>
      <w:r>
        <w:tab/>
      </w:r>
      <w:r>
        <w:t>15</w:t>
      </w:r>
    </w:p>
    <w:p w:rsidR="005844F1" w:rsidP="00F9106D" w:rsidRDefault="005844F1" w14:paraId="49B236C4" w14:textId="77777777">
      <w:pPr>
        <w:tabs>
          <w:tab w:val="left" w:pos="576"/>
          <w:tab w:val="left" w:pos="1296"/>
          <w:tab w:val="right" w:leader="dot" w:pos="5760"/>
        </w:tabs>
        <w:spacing w:after="0" w:line="240" w:lineRule="auto"/>
      </w:pPr>
    </w:p>
    <w:p w:rsidR="00F9106D" w:rsidP="00F9106D" w:rsidRDefault="00F9106D" w14:paraId="2269603E" w14:textId="77777777">
      <w:pPr>
        <w:tabs>
          <w:tab w:val="left" w:pos="576"/>
          <w:tab w:val="left" w:pos="1296"/>
          <w:tab w:val="right" w:leader="dot" w:pos="5760"/>
        </w:tabs>
        <w:spacing w:after="0" w:line="240" w:lineRule="auto"/>
        <w:rPr>
          <w:sz w:val="24"/>
          <w:szCs w:val="24"/>
        </w:rPr>
      </w:pPr>
      <w:r>
        <w:rPr>
          <w:sz w:val="24"/>
          <w:szCs w:val="24"/>
        </w:rPr>
        <w:t xml:space="preserve">6 </w:t>
      </w:r>
      <w:r>
        <w:rPr>
          <w:sz w:val="24"/>
          <w:szCs w:val="24"/>
        </w:rPr>
        <w:tab/>
      </w:r>
      <w:r>
        <w:rPr>
          <w:sz w:val="24"/>
          <w:szCs w:val="24"/>
        </w:rPr>
        <w:t>Route developments</w:t>
      </w:r>
    </w:p>
    <w:p w:rsidR="00F9106D" w:rsidP="00F9106D" w:rsidRDefault="00F9106D" w14:paraId="3F9DEF3C" w14:textId="759FA962">
      <w:pPr>
        <w:tabs>
          <w:tab w:val="left" w:pos="576"/>
          <w:tab w:val="left" w:pos="1296"/>
          <w:tab w:val="right" w:leader="dot" w:pos="5760"/>
        </w:tabs>
        <w:spacing w:after="0" w:line="240" w:lineRule="auto"/>
      </w:pPr>
      <w:r>
        <w:tab/>
      </w:r>
      <w:r>
        <w:t>6.1</w:t>
      </w:r>
      <w:r>
        <w:tab/>
      </w:r>
      <w:r>
        <w:t>Route commentary</w:t>
      </w:r>
      <w:r>
        <w:tab/>
      </w:r>
      <w:r>
        <w:t>1</w:t>
      </w:r>
      <w:r w:rsidR="00040017">
        <w:t>6</w:t>
      </w:r>
    </w:p>
    <w:p w:rsidR="005844F1" w:rsidP="00F9106D" w:rsidRDefault="005844F1" w14:paraId="76803459" w14:textId="77777777">
      <w:pPr>
        <w:tabs>
          <w:tab w:val="left" w:pos="576"/>
          <w:tab w:val="left" w:pos="1296"/>
          <w:tab w:val="right" w:leader="dot" w:pos="5760"/>
        </w:tabs>
        <w:spacing w:after="0" w:line="240" w:lineRule="auto"/>
      </w:pPr>
    </w:p>
    <w:p w:rsidR="00F9106D" w:rsidP="00F9106D" w:rsidRDefault="00F9106D" w14:paraId="28EF99EE" w14:textId="77777777">
      <w:pPr>
        <w:tabs>
          <w:tab w:val="left" w:pos="576"/>
          <w:tab w:val="left" w:pos="1296"/>
          <w:tab w:val="right" w:leader="dot" w:pos="5760"/>
        </w:tabs>
        <w:spacing w:after="0" w:line="240" w:lineRule="auto"/>
        <w:rPr>
          <w:sz w:val="24"/>
          <w:szCs w:val="24"/>
        </w:rPr>
      </w:pPr>
      <w:r>
        <w:rPr>
          <w:sz w:val="24"/>
          <w:szCs w:val="24"/>
        </w:rPr>
        <w:t xml:space="preserve">7 </w:t>
      </w:r>
      <w:r>
        <w:rPr>
          <w:sz w:val="24"/>
          <w:szCs w:val="24"/>
        </w:rPr>
        <w:tab/>
      </w:r>
      <w:r>
        <w:rPr>
          <w:sz w:val="24"/>
          <w:szCs w:val="24"/>
        </w:rPr>
        <w:t>Passenger satisfaction analysis</w:t>
      </w:r>
    </w:p>
    <w:p w:rsidR="00F9106D" w:rsidP="00F9106D" w:rsidRDefault="00F9106D" w14:paraId="0AF0FDBB" w14:textId="625860F7">
      <w:pPr>
        <w:tabs>
          <w:tab w:val="left" w:pos="576"/>
          <w:tab w:val="left" w:pos="1296"/>
          <w:tab w:val="right" w:leader="dot" w:pos="5760"/>
        </w:tabs>
        <w:spacing w:after="0" w:line="240" w:lineRule="auto"/>
      </w:pPr>
      <w:r>
        <w:tab/>
      </w:r>
      <w:r>
        <w:t xml:space="preserve">7.1 </w:t>
      </w:r>
      <w:r>
        <w:tab/>
      </w:r>
      <w:r>
        <w:t>Complaints, compliments and enquiries</w:t>
      </w:r>
      <w:r>
        <w:tab/>
      </w:r>
      <w:r>
        <w:t>1</w:t>
      </w:r>
      <w:r w:rsidR="00040017">
        <w:t>8</w:t>
      </w:r>
    </w:p>
    <w:p w:rsidR="00F9106D" w:rsidP="00F9106D" w:rsidRDefault="00F9106D" w14:paraId="490A0B91" w14:textId="7CD5133B">
      <w:pPr>
        <w:tabs>
          <w:tab w:val="left" w:pos="576"/>
          <w:tab w:val="left" w:pos="1296"/>
          <w:tab w:val="right" w:leader="dot" w:pos="5760"/>
        </w:tabs>
        <w:spacing w:after="0" w:line="240" w:lineRule="auto"/>
      </w:pPr>
      <w:r>
        <w:tab/>
      </w:r>
      <w:r>
        <w:t xml:space="preserve">7.2 </w:t>
      </w:r>
      <w:r>
        <w:tab/>
      </w:r>
      <w:r>
        <w:t>Passenger satisfaction</w:t>
      </w:r>
      <w:r>
        <w:tab/>
      </w:r>
      <w:r>
        <w:t>1</w:t>
      </w:r>
      <w:r w:rsidR="00040017">
        <w:t>9</w:t>
      </w:r>
    </w:p>
    <w:p w:rsidR="00F9106D" w:rsidP="00F9106D" w:rsidRDefault="00F9106D" w14:paraId="1C1A9292" w14:textId="6256B831">
      <w:pPr>
        <w:spacing w:after="0" w:line="240" w:lineRule="auto"/>
      </w:pPr>
      <w:r>
        <w:br w:type="page"/>
      </w:r>
    </w:p>
    <w:tbl>
      <w:tblPr>
        <w:tblStyle w:val="TableGrid"/>
        <w:tblW w:w="0" w:type="auto"/>
        <w:tblLook w:val="04A0" w:firstRow="1" w:lastRow="0" w:firstColumn="1" w:lastColumn="0" w:noHBand="0" w:noVBand="1"/>
      </w:tblPr>
      <w:tblGrid>
        <w:gridCol w:w="9016"/>
      </w:tblGrid>
      <w:tr w:rsidR="00F9106D" w:rsidTr="00F9106D" w14:paraId="5FDCAF9C" w14:textId="77777777">
        <w:tc>
          <w:tcPr>
            <w:tcW w:w="9016" w:type="dxa"/>
          </w:tcPr>
          <w:p w:rsidRPr="0003169B" w:rsidR="00F9106D" w:rsidP="00F9106D" w:rsidRDefault="00F9106D" w14:paraId="758EB603" w14:textId="77777777">
            <w:pPr>
              <w:pStyle w:val="Style5"/>
            </w:pPr>
            <w:r w:rsidRPr="0003169B">
              <w:t>Traffic figures</w:t>
            </w:r>
          </w:p>
          <w:p w:rsidR="00F9106D" w:rsidP="00C43F50" w:rsidRDefault="00F9106D" w14:paraId="7EE99808" w14:textId="77777777">
            <w:pPr>
              <w:pStyle w:val="NoSpacing"/>
              <w:numPr>
                <w:ilvl w:val="0"/>
                <w:numId w:val="10"/>
              </w:numPr>
            </w:pPr>
            <w:r w:rsidRPr="00C66F62">
              <w:t xml:space="preserve">All </w:t>
            </w:r>
            <w:r>
              <w:t>percentages</w:t>
            </w:r>
            <w:r w:rsidRPr="00C66F62">
              <w:t xml:space="preserve"> are reported to one decimal place</w:t>
            </w:r>
            <w:r>
              <w:t>.</w:t>
            </w:r>
          </w:p>
          <w:p w:rsidR="00F9106D" w:rsidP="00C43F50" w:rsidRDefault="00F9106D" w14:paraId="72130CBD" w14:textId="4680D91C">
            <w:pPr>
              <w:pStyle w:val="NoSpacing"/>
              <w:numPr>
                <w:ilvl w:val="0"/>
                <w:numId w:val="10"/>
              </w:numPr>
            </w:pPr>
            <w:r>
              <w:t>A</w:t>
            </w:r>
            <w:r w:rsidRPr="00C66F62">
              <w:t xml:space="preserve">ny negative figures </w:t>
            </w:r>
            <w:r>
              <w:t xml:space="preserve">or decrease in percentages </w:t>
            </w:r>
            <w:r w:rsidRPr="00C66F62">
              <w:t xml:space="preserve">are reported in </w:t>
            </w:r>
            <w:r w:rsidRPr="00C66F62">
              <w:rPr>
                <w:color w:val="FF0000"/>
              </w:rPr>
              <w:t>red</w:t>
            </w:r>
            <w:r>
              <w:rPr>
                <w:color w:val="FF0000"/>
              </w:rPr>
              <w:t>.</w:t>
            </w:r>
          </w:p>
        </w:tc>
      </w:tr>
    </w:tbl>
    <w:p w:rsidR="00F9106D" w:rsidP="00F9106D" w:rsidRDefault="00F9106D" w14:paraId="16FFB6D6" w14:textId="77777777">
      <w:pPr>
        <w:keepNext/>
        <w:keepLines/>
        <w:spacing w:after="0" w:line="240" w:lineRule="auto"/>
        <w:outlineLvl w:val="0"/>
        <w:rPr>
          <w:rFonts w:ascii="Calibri" w:hAnsi="Calibri" w:cstheme="majorBidi"/>
          <w:b/>
          <w:bCs/>
          <w:color w:val="990099"/>
          <w:sz w:val="24"/>
          <w:szCs w:val="28"/>
        </w:rPr>
      </w:pPr>
    </w:p>
    <w:p w:rsidR="00DA544F" w:rsidP="000967D5" w:rsidRDefault="00F9106D" w14:paraId="7725F98E" w14:textId="488F3ECC">
      <w:pPr>
        <w:keepNext/>
        <w:keepLines/>
        <w:spacing w:after="0" w:line="240" w:lineRule="auto"/>
        <w:outlineLvl w:val="0"/>
        <w:rPr>
          <w:rFonts w:ascii="Calibri" w:hAnsi="Calibri" w:cstheme="majorBidi"/>
          <w:b/>
          <w:bCs/>
          <w:color w:val="990099"/>
          <w:sz w:val="24"/>
          <w:szCs w:val="28"/>
        </w:rPr>
      </w:pPr>
      <w:r>
        <w:rPr>
          <w:rFonts w:ascii="Calibri" w:hAnsi="Calibri" w:cstheme="majorBidi"/>
          <w:b/>
          <w:bCs/>
          <w:color w:val="990099"/>
          <w:sz w:val="24"/>
          <w:szCs w:val="28"/>
        </w:rPr>
        <w:t xml:space="preserve">1.1 </w:t>
      </w:r>
      <w:r w:rsidRPr="0023691A">
        <w:rPr>
          <w:rFonts w:ascii="Calibri" w:hAnsi="Calibri" w:eastAsiaTheme="majorEastAsia" w:cstheme="majorBidi"/>
          <w:b/>
          <w:bCs/>
          <w:color w:val="990099"/>
          <w:sz w:val="24"/>
          <w:szCs w:val="28"/>
        </w:rPr>
        <w:t xml:space="preserve">Passenger figures </w:t>
      </w:r>
    </w:p>
    <w:tbl>
      <w:tblPr>
        <w:tblpPr w:leftFromText="180" w:rightFromText="180" w:vertAnchor="text" w:horzAnchor="margin" w:tblpXSpec="center" w:tblpY="162"/>
        <w:tblW w:w="9104" w:type="dxa"/>
        <w:tblLayout w:type="fixed"/>
        <w:tblLook w:val="04A0" w:firstRow="1" w:lastRow="0" w:firstColumn="1" w:lastColumn="0" w:noHBand="0" w:noVBand="1"/>
      </w:tblPr>
      <w:tblGrid>
        <w:gridCol w:w="1418"/>
        <w:gridCol w:w="1132"/>
        <w:gridCol w:w="1132"/>
        <w:gridCol w:w="1137"/>
        <w:gridCol w:w="1137"/>
        <w:gridCol w:w="1137"/>
        <w:gridCol w:w="1016"/>
        <w:gridCol w:w="995"/>
      </w:tblGrid>
      <w:tr w:rsidRPr="00E07F9B" w:rsidR="000967D5" w14:paraId="4AEE9040" w14:textId="77777777">
        <w:trPr>
          <w:trHeight w:val="660"/>
        </w:trPr>
        <w:tc>
          <w:tcPr>
            <w:tcW w:w="1418" w:type="dxa"/>
            <w:tcBorders>
              <w:top w:val="single" w:color="auto" w:sz="8" w:space="0"/>
              <w:left w:val="single" w:color="auto" w:sz="8" w:space="0"/>
              <w:bottom w:val="single" w:color="auto" w:sz="8" w:space="0"/>
              <w:right w:val="single" w:color="auto" w:sz="4" w:space="0"/>
            </w:tcBorders>
            <w:shd w:val="clear" w:color="auto" w:fill="CCC0DA"/>
            <w:noWrap/>
            <w:vAlign w:val="center"/>
            <w:hideMark/>
          </w:tcPr>
          <w:p w:rsidRPr="00E07F9B" w:rsidR="000967D5" w:rsidP="00455E4F" w:rsidRDefault="000967D5" w14:paraId="2ACE733D" w14:textId="77777777">
            <w:pPr>
              <w:jc w:val="center"/>
              <w:rPr>
                <w:rFonts w:ascii="Calibri" w:hAnsi="Calibri"/>
                <w:b/>
                <w:bCs/>
                <w:color w:val="000000"/>
                <w:sz w:val="18"/>
                <w:szCs w:val="18"/>
              </w:rPr>
            </w:pPr>
            <w:r w:rsidRPr="00E07F9B">
              <w:rPr>
                <w:rFonts w:ascii="Calibri" w:hAnsi="Calibri" w:cs="Calibri"/>
                <w:b/>
                <w:bCs/>
                <w:color w:val="000000"/>
                <w:sz w:val="18"/>
                <w:szCs w:val="18"/>
              </w:rPr>
              <w:t>Passenger figures</w:t>
            </w:r>
          </w:p>
        </w:tc>
        <w:tc>
          <w:tcPr>
            <w:tcW w:w="1132" w:type="dxa"/>
            <w:tcBorders>
              <w:top w:val="single" w:color="auto" w:sz="8" w:space="0"/>
              <w:left w:val="nil"/>
              <w:bottom w:val="single" w:color="auto" w:sz="8" w:space="0"/>
              <w:right w:val="single" w:color="auto" w:sz="4" w:space="0"/>
            </w:tcBorders>
            <w:shd w:val="clear" w:color="auto" w:fill="auto"/>
            <w:noWrap/>
            <w:vAlign w:val="center"/>
          </w:tcPr>
          <w:p w:rsidRPr="00E07F9B" w:rsidR="000967D5" w:rsidP="00455E4F" w:rsidRDefault="00500A3F" w14:paraId="4D27C141" w14:textId="2D9C4746">
            <w:pPr>
              <w:jc w:val="center"/>
              <w:rPr>
                <w:rFonts w:ascii="Calibri" w:hAnsi="Calibri"/>
                <w:b/>
                <w:bCs/>
                <w:color w:val="000000" w:themeColor="text1"/>
                <w:sz w:val="18"/>
                <w:szCs w:val="18"/>
              </w:rPr>
            </w:pPr>
            <w:r>
              <w:rPr>
                <w:rFonts w:ascii="Calibri" w:hAnsi="Calibri" w:cs="Calibri"/>
                <w:b/>
                <w:bCs/>
                <w:color w:val="000000" w:themeColor="text1"/>
                <w:sz w:val="18"/>
                <w:szCs w:val="18"/>
              </w:rPr>
              <w:t>Apr</w:t>
            </w:r>
            <w:r w:rsidRPr="00E07F9B" w:rsidR="000967D5">
              <w:rPr>
                <w:rFonts w:ascii="Calibri" w:hAnsi="Calibri" w:cs="Calibri"/>
                <w:b/>
                <w:bCs/>
                <w:color w:val="000000" w:themeColor="text1"/>
                <w:sz w:val="18"/>
                <w:szCs w:val="18"/>
              </w:rPr>
              <w:t xml:space="preserve"> ‘2</w:t>
            </w:r>
            <w:r w:rsidR="000967D5">
              <w:rPr>
                <w:rFonts w:ascii="Calibri" w:hAnsi="Calibri" w:cs="Calibri"/>
                <w:b/>
                <w:bCs/>
                <w:color w:val="000000" w:themeColor="text1"/>
                <w:sz w:val="18"/>
                <w:szCs w:val="18"/>
              </w:rPr>
              <w:t>4</w:t>
            </w:r>
          </w:p>
        </w:tc>
        <w:tc>
          <w:tcPr>
            <w:tcW w:w="1132" w:type="dxa"/>
            <w:tcBorders>
              <w:top w:val="single" w:color="auto" w:sz="8" w:space="0"/>
              <w:left w:val="nil"/>
              <w:bottom w:val="single" w:color="auto" w:sz="8" w:space="0"/>
              <w:right w:val="single" w:color="auto" w:sz="4" w:space="0"/>
            </w:tcBorders>
            <w:shd w:val="clear" w:color="auto" w:fill="auto"/>
            <w:noWrap/>
            <w:vAlign w:val="center"/>
          </w:tcPr>
          <w:p w:rsidRPr="00E07F9B" w:rsidR="000967D5" w:rsidP="00455E4F" w:rsidRDefault="00500A3F" w14:paraId="092DA924" w14:textId="4117E1A1">
            <w:pPr>
              <w:jc w:val="center"/>
              <w:rPr>
                <w:rFonts w:ascii="Calibri" w:hAnsi="Calibri"/>
                <w:b/>
                <w:bCs/>
                <w:color w:val="000000" w:themeColor="text1"/>
                <w:sz w:val="18"/>
                <w:szCs w:val="18"/>
              </w:rPr>
            </w:pPr>
            <w:r>
              <w:rPr>
                <w:rFonts w:ascii="Calibri" w:hAnsi="Calibri" w:cs="Calibri"/>
                <w:b/>
                <w:bCs/>
                <w:color w:val="000000" w:themeColor="text1"/>
                <w:sz w:val="18"/>
                <w:szCs w:val="18"/>
              </w:rPr>
              <w:t>May</w:t>
            </w:r>
            <w:r w:rsidRPr="00E07F9B" w:rsidR="000967D5">
              <w:rPr>
                <w:rFonts w:ascii="Calibri" w:hAnsi="Calibri" w:cs="Calibri"/>
                <w:b/>
                <w:bCs/>
                <w:color w:val="000000" w:themeColor="text1"/>
                <w:sz w:val="18"/>
                <w:szCs w:val="18"/>
              </w:rPr>
              <w:t xml:space="preserve"> ‘2</w:t>
            </w:r>
            <w:r w:rsidR="000967D5">
              <w:rPr>
                <w:rFonts w:ascii="Calibri" w:hAnsi="Calibri" w:cs="Calibri"/>
                <w:b/>
                <w:bCs/>
                <w:color w:val="000000" w:themeColor="text1"/>
                <w:sz w:val="18"/>
                <w:szCs w:val="18"/>
              </w:rPr>
              <w:t>4</w:t>
            </w:r>
          </w:p>
        </w:tc>
        <w:tc>
          <w:tcPr>
            <w:tcW w:w="1137" w:type="dxa"/>
            <w:tcBorders>
              <w:top w:val="single" w:color="auto" w:sz="8" w:space="0"/>
              <w:left w:val="nil"/>
              <w:bottom w:val="single" w:color="auto" w:sz="8" w:space="0"/>
              <w:right w:val="single" w:color="auto" w:sz="4" w:space="0"/>
            </w:tcBorders>
            <w:shd w:val="clear" w:color="auto" w:fill="auto"/>
            <w:noWrap/>
            <w:vAlign w:val="center"/>
          </w:tcPr>
          <w:p w:rsidRPr="00E07F9B" w:rsidR="000967D5" w:rsidP="00455E4F" w:rsidRDefault="00500A3F" w14:paraId="37BE8B57" w14:textId="59D6E948">
            <w:pPr>
              <w:jc w:val="center"/>
              <w:rPr>
                <w:rFonts w:ascii="Calibri" w:hAnsi="Calibri"/>
                <w:b/>
                <w:bCs/>
                <w:color w:val="000000" w:themeColor="text1"/>
                <w:sz w:val="18"/>
                <w:szCs w:val="18"/>
              </w:rPr>
            </w:pPr>
            <w:r>
              <w:rPr>
                <w:rFonts w:ascii="Calibri" w:hAnsi="Calibri" w:cs="Calibri"/>
                <w:b/>
                <w:bCs/>
                <w:color w:val="000000" w:themeColor="text1"/>
                <w:sz w:val="18"/>
                <w:szCs w:val="18"/>
              </w:rPr>
              <w:t>Jun</w:t>
            </w:r>
            <w:r w:rsidRPr="00E07F9B" w:rsidR="000967D5">
              <w:rPr>
                <w:rFonts w:ascii="Calibri" w:hAnsi="Calibri" w:cs="Calibri"/>
                <w:b/>
                <w:bCs/>
                <w:color w:val="000000" w:themeColor="text1"/>
                <w:sz w:val="18"/>
                <w:szCs w:val="18"/>
              </w:rPr>
              <w:t xml:space="preserve"> ‘2</w:t>
            </w:r>
            <w:r w:rsidR="000967D5">
              <w:rPr>
                <w:rFonts w:ascii="Calibri" w:hAnsi="Calibri" w:cs="Calibri"/>
                <w:b/>
                <w:bCs/>
                <w:color w:val="000000" w:themeColor="text1"/>
                <w:sz w:val="18"/>
                <w:szCs w:val="18"/>
              </w:rPr>
              <w:t>4</w:t>
            </w:r>
          </w:p>
        </w:tc>
        <w:tc>
          <w:tcPr>
            <w:tcW w:w="1137" w:type="dxa"/>
            <w:tcBorders>
              <w:top w:val="single" w:color="auto" w:sz="8" w:space="0"/>
              <w:left w:val="single" w:color="auto" w:sz="8" w:space="0"/>
              <w:bottom w:val="single" w:color="auto" w:sz="8" w:space="0"/>
              <w:right w:val="single" w:color="auto" w:sz="8" w:space="0"/>
            </w:tcBorders>
            <w:shd w:val="clear" w:color="auto" w:fill="auto"/>
            <w:vAlign w:val="center"/>
          </w:tcPr>
          <w:p w:rsidRPr="00E07F9B" w:rsidR="000967D5" w:rsidP="00455E4F" w:rsidRDefault="000967D5" w14:paraId="23F46A77" w14:textId="73AF733D">
            <w:pPr>
              <w:jc w:val="center"/>
              <w:rPr>
                <w:rFonts w:ascii="Calibri" w:hAnsi="Calibri"/>
                <w:b/>
                <w:bCs/>
                <w:color w:val="000000" w:themeColor="text1"/>
                <w:sz w:val="18"/>
                <w:szCs w:val="18"/>
              </w:rPr>
            </w:pPr>
            <w:r w:rsidRPr="00E07F9B">
              <w:rPr>
                <w:rFonts w:ascii="Calibri" w:hAnsi="Calibri" w:cs="Calibri"/>
                <w:b/>
                <w:bCs/>
                <w:color w:val="000000" w:themeColor="text1"/>
                <w:sz w:val="18"/>
                <w:szCs w:val="18"/>
              </w:rPr>
              <w:t>Q</w:t>
            </w:r>
            <w:r w:rsidR="004B0237">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Total</w:t>
            </w:r>
          </w:p>
        </w:tc>
        <w:tc>
          <w:tcPr>
            <w:tcW w:w="1137" w:type="dxa"/>
            <w:tcBorders>
              <w:top w:val="single" w:color="auto" w:sz="8" w:space="0"/>
              <w:left w:val="nil"/>
              <w:bottom w:val="single" w:color="auto" w:sz="8" w:space="0"/>
              <w:right w:val="single" w:color="auto" w:sz="8" w:space="0"/>
            </w:tcBorders>
            <w:shd w:val="clear" w:color="auto" w:fill="auto"/>
            <w:vAlign w:val="center"/>
          </w:tcPr>
          <w:p w:rsidRPr="00E07F9B" w:rsidR="000967D5" w:rsidP="00455E4F" w:rsidRDefault="000967D5" w14:paraId="72A5133F" w14:textId="62FB5991">
            <w:pPr>
              <w:jc w:val="center"/>
              <w:rPr>
                <w:rFonts w:ascii="Calibri" w:hAnsi="Calibri"/>
                <w:b/>
                <w:bCs/>
                <w:color w:val="000000" w:themeColor="text1"/>
                <w:sz w:val="18"/>
                <w:szCs w:val="18"/>
              </w:rPr>
            </w:pPr>
            <w:r w:rsidRPr="00E07F9B">
              <w:rPr>
                <w:rFonts w:ascii="Calibri" w:hAnsi="Calibri" w:cs="Calibri"/>
                <w:b/>
                <w:bCs/>
                <w:color w:val="000000" w:themeColor="text1"/>
                <w:sz w:val="18"/>
                <w:szCs w:val="18"/>
              </w:rPr>
              <w:t>Q</w:t>
            </w:r>
            <w:r w:rsidR="004B0237">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 of Total</w:t>
            </w:r>
          </w:p>
        </w:tc>
        <w:tc>
          <w:tcPr>
            <w:tcW w:w="1016" w:type="dxa"/>
            <w:tcBorders>
              <w:top w:val="single" w:color="auto" w:sz="8" w:space="0"/>
              <w:left w:val="nil"/>
              <w:bottom w:val="single" w:color="auto" w:sz="8" w:space="0"/>
              <w:right w:val="single" w:color="auto" w:sz="8" w:space="0"/>
            </w:tcBorders>
            <w:vAlign w:val="center"/>
          </w:tcPr>
          <w:p w:rsidRPr="00E07F9B" w:rsidR="000967D5" w:rsidP="00455E4F" w:rsidRDefault="000967D5" w14:paraId="41E044AF" w14:textId="4831D910">
            <w:pPr>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Q</w:t>
            </w:r>
            <w:r w:rsidR="004B0237">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r w:rsidRPr="00E07F9B">
              <w:rPr>
                <w:rFonts w:ascii="Calibri" w:hAnsi="Calibri" w:cs="Calibri"/>
                <w:b/>
                <w:bCs/>
                <w:color w:val="000000" w:themeColor="text1"/>
                <w:sz w:val="18"/>
                <w:szCs w:val="18"/>
              </w:rPr>
              <w:t xml:space="preserve"> % of Total</w:t>
            </w:r>
          </w:p>
        </w:tc>
        <w:tc>
          <w:tcPr>
            <w:tcW w:w="995" w:type="dxa"/>
            <w:tcBorders>
              <w:top w:val="single" w:color="auto" w:sz="8" w:space="0"/>
              <w:left w:val="nil"/>
              <w:bottom w:val="single" w:color="auto" w:sz="8" w:space="0"/>
              <w:right w:val="single" w:color="auto" w:sz="8" w:space="0"/>
            </w:tcBorders>
            <w:vAlign w:val="center"/>
          </w:tcPr>
          <w:p w:rsidRPr="00E07F9B" w:rsidR="000967D5" w:rsidP="00455E4F" w:rsidRDefault="000967D5" w14:paraId="53B7BD86" w14:textId="77777777">
            <w:pPr>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 xml:space="preserve">% change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vs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p>
        </w:tc>
      </w:tr>
      <w:tr w:rsidRPr="00A80DCC" w:rsidR="00226699" w14:paraId="1F101EB5" w14:textId="77777777">
        <w:trPr>
          <w:trHeight w:val="294"/>
        </w:trPr>
        <w:tc>
          <w:tcPr>
            <w:tcW w:w="1418" w:type="dxa"/>
            <w:tcBorders>
              <w:top w:val="nil"/>
              <w:left w:val="single" w:color="auto" w:sz="8" w:space="0"/>
              <w:bottom w:val="single" w:color="auto" w:sz="4" w:space="0"/>
              <w:right w:val="single" w:color="auto" w:sz="4" w:space="0"/>
            </w:tcBorders>
            <w:shd w:val="clear" w:color="auto" w:fill="auto"/>
            <w:noWrap/>
            <w:vAlign w:val="center"/>
            <w:hideMark/>
          </w:tcPr>
          <w:p w:rsidR="00226699" w:rsidP="00455E4F" w:rsidRDefault="00226699" w14:paraId="3D20C789" w14:textId="77777777">
            <w:pPr>
              <w:jc w:val="center"/>
              <w:rPr>
                <w:rFonts w:ascii="Calibri" w:hAnsi="Calibri"/>
                <w:b/>
                <w:bCs/>
                <w:color w:val="000000"/>
              </w:rPr>
            </w:pPr>
            <w:r>
              <w:rPr>
                <w:rFonts w:ascii="Calibri" w:hAnsi="Calibri" w:cs="Calibri"/>
                <w:b/>
                <w:bCs/>
                <w:color w:val="000000"/>
              </w:rPr>
              <w:t>Domestic</w:t>
            </w:r>
          </w:p>
        </w:tc>
        <w:tc>
          <w:tcPr>
            <w:tcW w:w="1132" w:type="dxa"/>
            <w:tcBorders>
              <w:top w:val="nil"/>
              <w:left w:val="nil"/>
              <w:bottom w:val="single" w:color="auto" w:sz="4" w:space="0"/>
              <w:right w:val="single" w:color="auto" w:sz="4" w:space="0"/>
            </w:tcBorders>
            <w:shd w:val="clear" w:color="auto" w:fill="auto"/>
            <w:noWrap/>
            <w:vAlign w:val="center"/>
          </w:tcPr>
          <w:p w:rsidRPr="00477B6F" w:rsidR="00226699" w:rsidP="00455E4F" w:rsidRDefault="00226699" w14:paraId="2D9395E8" w14:textId="56C1B86B">
            <w:pPr>
              <w:jc w:val="center"/>
              <w:rPr>
                <w:rFonts w:ascii="Calibri" w:hAnsi="Calibri"/>
                <w:color w:val="000000"/>
                <w:sz w:val="20"/>
                <w:szCs w:val="20"/>
              </w:rPr>
            </w:pPr>
            <w:r>
              <w:rPr>
                <w:rFonts w:ascii="Calibri" w:hAnsi="Calibri" w:cs="Calibri"/>
                <w:color w:val="000000"/>
              </w:rPr>
              <w:t>375,562</w:t>
            </w:r>
          </w:p>
        </w:tc>
        <w:tc>
          <w:tcPr>
            <w:tcW w:w="1132" w:type="dxa"/>
            <w:tcBorders>
              <w:top w:val="nil"/>
              <w:left w:val="nil"/>
              <w:bottom w:val="single" w:color="auto" w:sz="4" w:space="0"/>
              <w:right w:val="single" w:color="auto" w:sz="4" w:space="0"/>
            </w:tcBorders>
            <w:shd w:val="clear" w:color="auto" w:fill="auto"/>
            <w:noWrap/>
            <w:vAlign w:val="center"/>
          </w:tcPr>
          <w:p w:rsidRPr="00477B6F" w:rsidR="00226699" w:rsidP="00455E4F" w:rsidRDefault="00226699" w14:paraId="11EAB588" w14:textId="2A0F5F30">
            <w:pPr>
              <w:jc w:val="center"/>
              <w:rPr>
                <w:rFonts w:ascii="Calibri" w:hAnsi="Calibri"/>
                <w:color w:val="000000"/>
                <w:sz w:val="20"/>
                <w:szCs w:val="20"/>
              </w:rPr>
            </w:pPr>
            <w:r>
              <w:rPr>
                <w:rFonts w:ascii="Calibri" w:hAnsi="Calibri" w:cs="Calibri"/>
                <w:color w:val="000000"/>
              </w:rPr>
              <w:t>400,378</w:t>
            </w:r>
          </w:p>
        </w:tc>
        <w:tc>
          <w:tcPr>
            <w:tcW w:w="1137" w:type="dxa"/>
            <w:tcBorders>
              <w:top w:val="nil"/>
              <w:left w:val="nil"/>
              <w:bottom w:val="single" w:color="auto" w:sz="4" w:space="0"/>
              <w:right w:val="nil"/>
            </w:tcBorders>
            <w:shd w:val="clear" w:color="auto" w:fill="auto"/>
            <w:noWrap/>
            <w:vAlign w:val="center"/>
          </w:tcPr>
          <w:p w:rsidRPr="00477B6F" w:rsidR="00226699" w:rsidP="00455E4F" w:rsidRDefault="00226699" w14:paraId="7442EA7C" w14:textId="267EC1C9">
            <w:pPr>
              <w:jc w:val="center"/>
              <w:rPr>
                <w:rFonts w:ascii="Calibri" w:hAnsi="Calibri"/>
                <w:color w:val="000000"/>
                <w:sz w:val="20"/>
                <w:szCs w:val="20"/>
              </w:rPr>
            </w:pPr>
            <w:r>
              <w:rPr>
                <w:rFonts w:ascii="Calibri" w:hAnsi="Calibri" w:cs="Calibri"/>
                <w:color w:val="000000"/>
              </w:rPr>
              <w:t>402,118</w:t>
            </w:r>
          </w:p>
        </w:tc>
        <w:tc>
          <w:tcPr>
            <w:tcW w:w="1137" w:type="dxa"/>
            <w:tcBorders>
              <w:top w:val="nil"/>
              <w:left w:val="single" w:color="auto" w:sz="8" w:space="0"/>
              <w:bottom w:val="single" w:color="auto" w:sz="8" w:space="0"/>
              <w:right w:val="single" w:color="auto" w:sz="8" w:space="0"/>
            </w:tcBorders>
            <w:shd w:val="clear" w:color="auto" w:fill="auto"/>
            <w:noWrap/>
            <w:vAlign w:val="center"/>
          </w:tcPr>
          <w:p w:rsidRPr="00477B6F" w:rsidR="00226699" w:rsidP="00455E4F" w:rsidRDefault="00226699" w14:paraId="462A8D35" w14:textId="2277E5D4">
            <w:pPr>
              <w:jc w:val="center"/>
              <w:rPr>
                <w:rFonts w:ascii="Calibri" w:hAnsi="Calibri"/>
                <w:color w:val="000000"/>
                <w:sz w:val="20"/>
                <w:szCs w:val="20"/>
              </w:rPr>
            </w:pPr>
            <w:r>
              <w:rPr>
                <w:rFonts w:ascii="Calibri" w:hAnsi="Calibri" w:cs="Calibri"/>
                <w:color w:val="000000"/>
              </w:rPr>
              <w:t>1,178,058</w:t>
            </w:r>
          </w:p>
        </w:tc>
        <w:tc>
          <w:tcPr>
            <w:tcW w:w="1137" w:type="dxa"/>
            <w:tcBorders>
              <w:top w:val="nil"/>
              <w:left w:val="nil"/>
              <w:bottom w:val="single" w:color="auto" w:sz="8" w:space="0"/>
              <w:right w:val="single" w:color="auto" w:sz="8" w:space="0"/>
            </w:tcBorders>
            <w:shd w:val="clear" w:color="auto" w:fill="auto"/>
            <w:noWrap/>
            <w:vAlign w:val="center"/>
          </w:tcPr>
          <w:p w:rsidRPr="00477B6F" w:rsidR="00226699" w:rsidP="00455E4F" w:rsidRDefault="00226699" w14:paraId="69781553" w14:textId="045F0C09">
            <w:pPr>
              <w:jc w:val="center"/>
              <w:rPr>
                <w:rFonts w:ascii="Calibri" w:hAnsi="Calibri"/>
                <w:color w:val="000000"/>
                <w:sz w:val="20"/>
                <w:szCs w:val="20"/>
              </w:rPr>
            </w:pPr>
            <w:r>
              <w:rPr>
                <w:rFonts w:ascii="Calibri" w:hAnsi="Calibri" w:cs="Calibri"/>
                <w:color w:val="000000"/>
              </w:rPr>
              <w:t>27.1%</w:t>
            </w:r>
          </w:p>
        </w:tc>
        <w:tc>
          <w:tcPr>
            <w:tcW w:w="1016" w:type="dxa"/>
            <w:tcBorders>
              <w:top w:val="nil"/>
              <w:left w:val="nil"/>
              <w:bottom w:val="single" w:color="auto" w:sz="8" w:space="0"/>
              <w:right w:val="single" w:color="auto" w:sz="8" w:space="0"/>
            </w:tcBorders>
            <w:vAlign w:val="center"/>
          </w:tcPr>
          <w:p w:rsidRPr="00A80DCC" w:rsidR="00226699" w:rsidP="00455E4F" w:rsidRDefault="00226699" w14:paraId="3ED700A5" w14:textId="11B0CE45">
            <w:pPr>
              <w:jc w:val="center"/>
              <w:rPr>
                <w:rFonts w:ascii="Calibri" w:hAnsi="Calibri" w:cs="Calibri"/>
                <w:color w:val="FF0000"/>
                <w:sz w:val="20"/>
                <w:szCs w:val="20"/>
                <w:highlight w:val="yellow"/>
              </w:rPr>
            </w:pPr>
            <w:r>
              <w:rPr>
                <w:rFonts w:ascii="Calibri" w:hAnsi="Calibri" w:cs="Calibri"/>
                <w:color w:val="000000"/>
              </w:rPr>
              <w:t>28.7%</w:t>
            </w:r>
          </w:p>
        </w:tc>
        <w:tc>
          <w:tcPr>
            <w:tcW w:w="995" w:type="dxa"/>
            <w:tcBorders>
              <w:top w:val="nil"/>
              <w:left w:val="nil"/>
              <w:bottom w:val="single" w:color="auto" w:sz="8" w:space="0"/>
              <w:right w:val="single" w:color="auto" w:sz="8" w:space="0"/>
            </w:tcBorders>
            <w:vAlign w:val="center"/>
          </w:tcPr>
          <w:p w:rsidRPr="00A80DCC" w:rsidR="00226699" w:rsidP="00455E4F" w:rsidRDefault="00226699" w14:paraId="59409E92" w14:textId="7F5F1E13">
            <w:pPr>
              <w:jc w:val="center"/>
              <w:rPr>
                <w:rFonts w:ascii="Calibri" w:hAnsi="Calibri" w:cs="Calibri"/>
                <w:color w:val="FF0000"/>
                <w:sz w:val="20"/>
                <w:szCs w:val="20"/>
                <w:highlight w:val="yellow"/>
              </w:rPr>
            </w:pPr>
            <w:r>
              <w:rPr>
                <w:rFonts w:ascii="Calibri" w:hAnsi="Calibri" w:cs="Calibri"/>
                <w:color w:val="000000"/>
              </w:rPr>
              <w:t>5.8%</w:t>
            </w:r>
          </w:p>
        </w:tc>
      </w:tr>
      <w:tr w:rsidRPr="00A80DCC" w:rsidR="00226699" w14:paraId="0808D0C2" w14:textId="77777777">
        <w:trPr>
          <w:trHeight w:val="322"/>
        </w:trPr>
        <w:tc>
          <w:tcPr>
            <w:tcW w:w="1418" w:type="dxa"/>
            <w:tcBorders>
              <w:top w:val="nil"/>
              <w:left w:val="single" w:color="auto" w:sz="8" w:space="0"/>
              <w:bottom w:val="double" w:color="auto" w:sz="6" w:space="0"/>
              <w:right w:val="single" w:color="auto" w:sz="4" w:space="0"/>
            </w:tcBorders>
            <w:shd w:val="clear" w:color="auto" w:fill="auto"/>
            <w:noWrap/>
            <w:vAlign w:val="center"/>
            <w:hideMark/>
          </w:tcPr>
          <w:p w:rsidR="00226699" w:rsidP="00455E4F" w:rsidRDefault="00226699" w14:paraId="4876CD29" w14:textId="77777777">
            <w:pPr>
              <w:jc w:val="center"/>
              <w:rPr>
                <w:rFonts w:ascii="Calibri" w:hAnsi="Calibri"/>
                <w:b/>
                <w:bCs/>
                <w:color w:val="000000"/>
              </w:rPr>
            </w:pPr>
            <w:r>
              <w:rPr>
                <w:rFonts w:ascii="Calibri" w:hAnsi="Calibri" w:cs="Calibri"/>
                <w:b/>
                <w:bCs/>
                <w:color w:val="000000"/>
              </w:rPr>
              <w:t>International</w:t>
            </w:r>
          </w:p>
        </w:tc>
        <w:tc>
          <w:tcPr>
            <w:tcW w:w="1132" w:type="dxa"/>
            <w:tcBorders>
              <w:top w:val="nil"/>
              <w:left w:val="nil"/>
              <w:bottom w:val="double" w:color="auto" w:sz="6" w:space="0"/>
              <w:right w:val="single" w:color="auto" w:sz="4" w:space="0"/>
            </w:tcBorders>
            <w:shd w:val="clear" w:color="auto" w:fill="auto"/>
            <w:noWrap/>
            <w:vAlign w:val="center"/>
          </w:tcPr>
          <w:p w:rsidRPr="00477B6F" w:rsidR="00226699" w:rsidP="00455E4F" w:rsidRDefault="00226699" w14:paraId="10A97BB5" w14:textId="49561E58">
            <w:pPr>
              <w:jc w:val="center"/>
              <w:rPr>
                <w:rFonts w:ascii="Calibri" w:hAnsi="Calibri"/>
                <w:color w:val="000000"/>
                <w:sz w:val="20"/>
                <w:szCs w:val="20"/>
              </w:rPr>
            </w:pPr>
            <w:r>
              <w:rPr>
                <w:rFonts w:ascii="Calibri" w:hAnsi="Calibri" w:cs="Calibri"/>
                <w:color w:val="000000"/>
              </w:rPr>
              <w:t>909,076</w:t>
            </w:r>
          </w:p>
        </w:tc>
        <w:tc>
          <w:tcPr>
            <w:tcW w:w="1132" w:type="dxa"/>
            <w:tcBorders>
              <w:top w:val="nil"/>
              <w:left w:val="nil"/>
              <w:bottom w:val="double" w:color="auto" w:sz="6" w:space="0"/>
              <w:right w:val="single" w:color="auto" w:sz="4" w:space="0"/>
            </w:tcBorders>
            <w:shd w:val="clear" w:color="auto" w:fill="auto"/>
            <w:noWrap/>
            <w:vAlign w:val="center"/>
          </w:tcPr>
          <w:p w:rsidRPr="00477B6F" w:rsidR="00226699" w:rsidP="00455E4F" w:rsidRDefault="00226699" w14:paraId="50FB921D" w14:textId="5992C2B3">
            <w:pPr>
              <w:jc w:val="center"/>
              <w:rPr>
                <w:rFonts w:ascii="Calibri" w:hAnsi="Calibri"/>
                <w:color w:val="000000"/>
                <w:sz w:val="20"/>
                <w:szCs w:val="20"/>
              </w:rPr>
            </w:pPr>
            <w:r>
              <w:rPr>
                <w:rFonts w:ascii="Calibri" w:hAnsi="Calibri" w:cs="Calibri"/>
                <w:color w:val="000000"/>
              </w:rPr>
              <w:t>1,094,919</w:t>
            </w:r>
          </w:p>
        </w:tc>
        <w:tc>
          <w:tcPr>
            <w:tcW w:w="1137" w:type="dxa"/>
            <w:tcBorders>
              <w:top w:val="nil"/>
              <w:left w:val="nil"/>
              <w:bottom w:val="double" w:color="auto" w:sz="6" w:space="0"/>
              <w:right w:val="nil"/>
            </w:tcBorders>
            <w:shd w:val="clear" w:color="auto" w:fill="auto"/>
            <w:noWrap/>
            <w:vAlign w:val="center"/>
          </w:tcPr>
          <w:p w:rsidRPr="00477B6F" w:rsidR="00226699" w:rsidP="00455E4F" w:rsidRDefault="00226699" w14:paraId="5E2147B0" w14:textId="4B1A7BB6">
            <w:pPr>
              <w:jc w:val="center"/>
              <w:rPr>
                <w:rFonts w:ascii="Calibri" w:hAnsi="Calibri"/>
                <w:color w:val="000000"/>
                <w:sz w:val="20"/>
                <w:szCs w:val="20"/>
              </w:rPr>
            </w:pPr>
            <w:r>
              <w:rPr>
                <w:rFonts w:ascii="Calibri" w:hAnsi="Calibri" w:cs="Calibri"/>
                <w:color w:val="000000"/>
              </w:rPr>
              <w:t>1,159,304</w:t>
            </w:r>
          </w:p>
        </w:tc>
        <w:tc>
          <w:tcPr>
            <w:tcW w:w="1137" w:type="dxa"/>
            <w:tcBorders>
              <w:top w:val="nil"/>
              <w:left w:val="single" w:color="auto" w:sz="8" w:space="0"/>
              <w:bottom w:val="nil"/>
              <w:right w:val="single" w:color="auto" w:sz="8" w:space="0"/>
            </w:tcBorders>
            <w:shd w:val="clear" w:color="auto" w:fill="auto"/>
            <w:noWrap/>
            <w:vAlign w:val="center"/>
          </w:tcPr>
          <w:p w:rsidRPr="00477B6F" w:rsidR="00226699" w:rsidP="00455E4F" w:rsidRDefault="00226699" w14:paraId="3DC80D05" w14:textId="3873CD9B">
            <w:pPr>
              <w:jc w:val="center"/>
              <w:rPr>
                <w:rFonts w:ascii="Calibri" w:hAnsi="Calibri"/>
                <w:color w:val="000000"/>
                <w:sz w:val="20"/>
                <w:szCs w:val="20"/>
              </w:rPr>
            </w:pPr>
            <w:r>
              <w:rPr>
                <w:rFonts w:ascii="Calibri" w:hAnsi="Calibri" w:cs="Calibri"/>
                <w:color w:val="000000"/>
              </w:rPr>
              <w:t>3,163,299</w:t>
            </w:r>
          </w:p>
        </w:tc>
        <w:tc>
          <w:tcPr>
            <w:tcW w:w="1137" w:type="dxa"/>
            <w:tcBorders>
              <w:top w:val="nil"/>
              <w:left w:val="nil"/>
              <w:bottom w:val="nil"/>
              <w:right w:val="single" w:color="auto" w:sz="8" w:space="0"/>
            </w:tcBorders>
            <w:shd w:val="clear" w:color="auto" w:fill="auto"/>
            <w:noWrap/>
            <w:vAlign w:val="center"/>
          </w:tcPr>
          <w:p w:rsidRPr="00477B6F" w:rsidR="00226699" w:rsidP="00455E4F" w:rsidRDefault="00226699" w14:paraId="3EA849BD" w14:textId="15510927">
            <w:pPr>
              <w:jc w:val="center"/>
              <w:rPr>
                <w:rFonts w:ascii="Calibri" w:hAnsi="Calibri"/>
                <w:color w:val="000000"/>
                <w:sz w:val="20"/>
                <w:szCs w:val="20"/>
              </w:rPr>
            </w:pPr>
            <w:r>
              <w:rPr>
                <w:rFonts w:ascii="Calibri" w:hAnsi="Calibri" w:cs="Calibri"/>
                <w:color w:val="000000"/>
              </w:rPr>
              <w:t>72.9%</w:t>
            </w:r>
          </w:p>
        </w:tc>
        <w:tc>
          <w:tcPr>
            <w:tcW w:w="1016" w:type="dxa"/>
            <w:tcBorders>
              <w:top w:val="nil"/>
              <w:left w:val="nil"/>
              <w:bottom w:val="nil"/>
              <w:right w:val="single" w:color="auto" w:sz="8" w:space="0"/>
            </w:tcBorders>
            <w:vAlign w:val="center"/>
          </w:tcPr>
          <w:p w:rsidRPr="00A80DCC" w:rsidR="00226699" w:rsidP="00455E4F" w:rsidRDefault="00226699" w14:paraId="5921B817" w14:textId="7BBFF978">
            <w:pPr>
              <w:jc w:val="center"/>
              <w:rPr>
                <w:rFonts w:ascii="Calibri" w:hAnsi="Calibri" w:cs="Calibri"/>
                <w:color w:val="000000"/>
                <w:sz w:val="20"/>
                <w:szCs w:val="20"/>
                <w:highlight w:val="yellow"/>
              </w:rPr>
            </w:pPr>
            <w:r>
              <w:rPr>
                <w:rFonts w:ascii="Calibri" w:hAnsi="Calibri" w:cs="Calibri"/>
                <w:color w:val="000000"/>
              </w:rPr>
              <w:t>71.3%</w:t>
            </w:r>
          </w:p>
        </w:tc>
        <w:tc>
          <w:tcPr>
            <w:tcW w:w="995" w:type="dxa"/>
            <w:tcBorders>
              <w:top w:val="nil"/>
              <w:left w:val="nil"/>
              <w:bottom w:val="nil"/>
              <w:right w:val="single" w:color="auto" w:sz="8" w:space="0"/>
            </w:tcBorders>
            <w:vAlign w:val="center"/>
          </w:tcPr>
          <w:p w:rsidRPr="00A80DCC" w:rsidR="00226699" w:rsidP="00455E4F" w:rsidRDefault="00226699" w14:paraId="7DA041CA" w14:textId="381BEC6E">
            <w:pPr>
              <w:jc w:val="center"/>
              <w:rPr>
                <w:rFonts w:ascii="Calibri" w:hAnsi="Calibri" w:cs="Calibri"/>
                <w:color w:val="000000"/>
                <w:sz w:val="20"/>
                <w:szCs w:val="20"/>
                <w:highlight w:val="yellow"/>
              </w:rPr>
            </w:pPr>
            <w:r>
              <w:rPr>
                <w:rFonts w:ascii="Calibri" w:hAnsi="Calibri" w:cs="Calibri"/>
                <w:color w:val="000000"/>
              </w:rPr>
              <w:t>14.0%</w:t>
            </w:r>
          </w:p>
        </w:tc>
      </w:tr>
      <w:tr w:rsidRPr="00A80DCC" w:rsidR="006F6B93" w14:paraId="35F4D492" w14:textId="77777777">
        <w:trPr>
          <w:trHeight w:val="354"/>
        </w:trPr>
        <w:tc>
          <w:tcPr>
            <w:tcW w:w="1418" w:type="dxa"/>
            <w:tcBorders>
              <w:top w:val="nil"/>
              <w:left w:val="single" w:color="auto" w:sz="8" w:space="0"/>
              <w:bottom w:val="single" w:color="auto" w:sz="8" w:space="0"/>
              <w:right w:val="single" w:color="auto" w:sz="8" w:space="0"/>
            </w:tcBorders>
            <w:shd w:val="clear" w:color="auto" w:fill="auto"/>
            <w:noWrap/>
            <w:vAlign w:val="center"/>
            <w:hideMark/>
          </w:tcPr>
          <w:p w:rsidR="006F6B93" w:rsidP="00455E4F" w:rsidRDefault="006F6B93" w14:paraId="553D4504" w14:textId="77777777">
            <w:pPr>
              <w:jc w:val="center"/>
              <w:rPr>
                <w:rFonts w:ascii="Calibri" w:hAnsi="Calibri"/>
                <w:b/>
                <w:bCs/>
                <w:color w:val="000000"/>
              </w:rPr>
            </w:pPr>
            <w:r>
              <w:rPr>
                <w:rFonts w:ascii="Calibri" w:hAnsi="Calibri" w:cs="Calibri"/>
                <w:b/>
                <w:bCs/>
                <w:color w:val="000000"/>
              </w:rPr>
              <w:t>Total</w:t>
            </w:r>
          </w:p>
        </w:tc>
        <w:tc>
          <w:tcPr>
            <w:tcW w:w="1132" w:type="dxa"/>
            <w:tcBorders>
              <w:top w:val="nil"/>
              <w:left w:val="nil"/>
              <w:bottom w:val="single" w:color="auto" w:sz="8" w:space="0"/>
              <w:right w:val="single" w:color="auto" w:sz="8" w:space="0"/>
            </w:tcBorders>
            <w:shd w:val="clear" w:color="auto" w:fill="auto"/>
            <w:noWrap/>
            <w:vAlign w:val="center"/>
          </w:tcPr>
          <w:p w:rsidRPr="00477B6F" w:rsidR="006F6B93" w:rsidP="00455E4F" w:rsidRDefault="006F6B93" w14:paraId="2A8DA08B" w14:textId="1FDC014F">
            <w:pPr>
              <w:jc w:val="center"/>
              <w:rPr>
                <w:rFonts w:ascii="Calibri" w:hAnsi="Calibri"/>
                <w:b/>
                <w:bCs/>
                <w:color w:val="000000"/>
                <w:sz w:val="20"/>
                <w:szCs w:val="20"/>
              </w:rPr>
            </w:pPr>
            <w:r>
              <w:rPr>
                <w:rFonts w:ascii="Calibri" w:hAnsi="Calibri" w:cs="Calibri"/>
                <w:b/>
                <w:bCs/>
                <w:color w:val="000000"/>
              </w:rPr>
              <w:t>1,284,638</w:t>
            </w:r>
          </w:p>
        </w:tc>
        <w:tc>
          <w:tcPr>
            <w:tcW w:w="1132" w:type="dxa"/>
            <w:tcBorders>
              <w:top w:val="nil"/>
              <w:left w:val="nil"/>
              <w:bottom w:val="single" w:color="auto" w:sz="8" w:space="0"/>
              <w:right w:val="single" w:color="auto" w:sz="8" w:space="0"/>
            </w:tcBorders>
            <w:shd w:val="clear" w:color="auto" w:fill="auto"/>
            <w:noWrap/>
            <w:vAlign w:val="center"/>
          </w:tcPr>
          <w:p w:rsidRPr="00477B6F" w:rsidR="006F6B93" w:rsidP="00455E4F" w:rsidRDefault="006F6B93" w14:paraId="1654B22A" w14:textId="4949601F">
            <w:pPr>
              <w:jc w:val="center"/>
              <w:rPr>
                <w:rFonts w:ascii="Calibri" w:hAnsi="Calibri"/>
                <w:b/>
                <w:bCs/>
                <w:color w:val="000000"/>
                <w:sz w:val="20"/>
                <w:szCs w:val="20"/>
              </w:rPr>
            </w:pPr>
            <w:r>
              <w:rPr>
                <w:rFonts w:ascii="Calibri" w:hAnsi="Calibri" w:cs="Calibri"/>
                <w:b/>
                <w:bCs/>
                <w:color w:val="000000"/>
              </w:rPr>
              <w:t>1,495,297</w:t>
            </w:r>
          </w:p>
        </w:tc>
        <w:tc>
          <w:tcPr>
            <w:tcW w:w="1137" w:type="dxa"/>
            <w:tcBorders>
              <w:top w:val="nil"/>
              <w:left w:val="nil"/>
              <w:bottom w:val="single" w:color="auto" w:sz="8" w:space="0"/>
              <w:right w:val="single" w:color="auto" w:sz="8" w:space="0"/>
            </w:tcBorders>
            <w:shd w:val="clear" w:color="auto" w:fill="auto"/>
            <w:noWrap/>
            <w:vAlign w:val="center"/>
          </w:tcPr>
          <w:p w:rsidRPr="00477B6F" w:rsidR="006F6B93" w:rsidP="00455E4F" w:rsidRDefault="006F6B93" w14:paraId="4A43BB8A" w14:textId="5DB711A7">
            <w:pPr>
              <w:jc w:val="center"/>
              <w:rPr>
                <w:rFonts w:ascii="Calibri" w:hAnsi="Calibri"/>
                <w:b/>
                <w:bCs/>
                <w:color w:val="000000"/>
                <w:sz w:val="20"/>
                <w:szCs w:val="20"/>
              </w:rPr>
            </w:pPr>
            <w:r>
              <w:rPr>
                <w:rFonts w:ascii="Calibri" w:hAnsi="Calibri" w:cs="Calibri"/>
                <w:b/>
                <w:bCs/>
                <w:color w:val="000000"/>
              </w:rPr>
              <w:t>1,561,422</w:t>
            </w:r>
          </w:p>
        </w:tc>
        <w:tc>
          <w:tcPr>
            <w:tcW w:w="1137" w:type="dxa"/>
            <w:tcBorders>
              <w:top w:val="double" w:color="auto" w:sz="6" w:space="0"/>
              <w:left w:val="nil"/>
              <w:bottom w:val="single" w:color="auto" w:sz="8" w:space="0"/>
              <w:right w:val="single" w:color="auto" w:sz="8" w:space="0"/>
            </w:tcBorders>
            <w:shd w:val="clear" w:color="auto" w:fill="auto"/>
            <w:noWrap/>
            <w:vAlign w:val="center"/>
          </w:tcPr>
          <w:p w:rsidRPr="00477B6F" w:rsidR="006F6B93" w:rsidP="00455E4F" w:rsidRDefault="006F6B93" w14:paraId="237E8583" w14:textId="05856235">
            <w:pPr>
              <w:jc w:val="center"/>
              <w:rPr>
                <w:rFonts w:ascii="Calibri" w:hAnsi="Calibri"/>
                <w:b/>
                <w:bCs/>
                <w:color w:val="000000"/>
                <w:sz w:val="20"/>
                <w:szCs w:val="20"/>
              </w:rPr>
            </w:pPr>
            <w:r>
              <w:rPr>
                <w:rFonts w:ascii="Calibri" w:hAnsi="Calibri" w:cs="Calibri"/>
                <w:b/>
                <w:bCs/>
                <w:color w:val="000000"/>
              </w:rPr>
              <w:t>4,341,357</w:t>
            </w:r>
          </w:p>
        </w:tc>
        <w:tc>
          <w:tcPr>
            <w:tcW w:w="1137" w:type="dxa"/>
            <w:tcBorders>
              <w:top w:val="double" w:color="auto" w:sz="6" w:space="0"/>
              <w:left w:val="nil"/>
              <w:bottom w:val="single" w:color="auto" w:sz="8" w:space="0"/>
              <w:right w:val="single" w:color="auto" w:sz="8" w:space="0"/>
            </w:tcBorders>
            <w:shd w:val="clear" w:color="auto" w:fill="auto"/>
            <w:noWrap/>
            <w:vAlign w:val="center"/>
          </w:tcPr>
          <w:p w:rsidRPr="00477B6F" w:rsidR="006F6B93" w:rsidP="00455E4F" w:rsidRDefault="006F6B93" w14:paraId="47D4A70A" w14:textId="7108871A">
            <w:pPr>
              <w:jc w:val="center"/>
              <w:rPr>
                <w:rFonts w:ascii="Calibri" w:hAnsi="Calibri"/>
                <w:b/>
                <w:bCs/>
                <w:color w:val="000000"/>
                <w:sz w:val="20"/>
                <w:szCs w:val="20"/>
              </w:rPr>
            </w:pPr>
            <w:r>
              <w:rPr>
                <w:rFonts w:ascii="Calibri" w:hAnsi="Calibri" w:cs="Calibri"/>
                <w:b/>
                <w:bCs/>
                <w:color w:val="000000"/>
              </w:rPr>
              <w:t>100.0%</w:t>
            </w:r>
          </w:p>
        </w:tc>
        <w:tc>
          <w:tcPr>
            <w:tcW w:w="1016" w:type="dxa"/>
            <w:tcBorders>
              <w:top w:val="double" w:color="auto" w:sz="6" w:space="0"/>
              <w:left w:val="nil"/>
              <w:bottom w:val="single" w:color="auto" w:sz="8" w:space="0"/>
              <w:right w:val="single" w:color="auto" w:sz="8" w:space="0"/>
            </w:tcBorders>
            <w:vAlign w:val="center"/>
          </w:tcPr>
          <w:p w:rsidRPr="00A80DCC" w:rsidR="006F6B93" w:rsidP="00455E4F" w:rsidRDefault="006F6B93" w14:paraId="44190A2B" w14:textId="3299109C">
            <w:pPr>
              <w:jc w:val="center"/>
              <w:rPr>
                <w:rFonts w:ascii="Calibri" w:hAnsi="Calibri" w:cs="Calibri"/>
                <w:b/>
                <w:color w:val="FF0000"/>
                <w:sz w:val="20"/>
                <w:szCs w:val="20"/>
                <w:highlight w:val="yellow"/>
              </w:rPr>
            </w:pPr>
            <w:r>
              <w:rPr>
                <w:rFonts w:ascii="Calibri" w:hAnsi="Calibri" w:cs="Calibri"/>
                <w:b/>
                <w:bCs/>
                <w:color w:val="000000"/>
              </w:rPr>
              <w:t>100.0%</w:t>
            </w:r>
          </w:p>
        </w:tc>
        <w:tc>
          <w:tcPr>
            <w:tcW w:w="995" w:type="dxa"/>
            <w:tcBorders>
              <w:top w:val="double" w:color="auto" w:sz="6" w:space="0"/>
              <w:left w:val="nil"/>
              <w:bottom w:val="single" w:color="auto" w:sz="8" w:space="0"/>
              <w:right w:val="single" w:color="auto" w:sz="8" w:space="0"/>
            </w:tcBorders>
            <w:vAlign w:val="center"/>
          </w:tcPr>
          <w:p w:rsidRPr="00A80DCC" w:rsidR="006F6B93" w:rsidP="00455E4F" w:rsidRDefault="006F6B93" w14:paraId="0FA7DDCE" w14:textId="01FD1F9D">
            <w:pPr>
              <w:jc w:val="center"/>
              <w:rPr>
                <w:rFonts w:ascii="Calibri" w:hAnsi="Calibri" w:cs="Calibri"/>
                <w:b/>
                <w:color w:val="FF0000"/>
                <w:sz w:val="20"/>
                <w:szCs w:val="20"/>
                <w:highlight w:val="yellow"/>
              </w:rPr>
            </w:pPr>
            <w:r>
              <w:rPr>
                <w:rFonts w:ascii="Calibri" w:hAnsi="Calibri" w:cs="Calibri"/>
                <w:b/>
                <w:bCs/>
                <w:color w:val="000000"/>
              </w:rPr>
              <w:t>11.7%</w:t>
            </w:r>
          </w:p>
        </w:tc>
      </w:tr>
    </w:tbl>
    <w:p w:rsidR="000967D5" w:rsidP="00DA544F" w:rsidRDefault="000967D5" w14:paraId="2C6EE6FE" w14:textId="77777777">
      <w:pPr>
        <w:rPr>
          <w:rFonts w:ascii="Calibri" w:hAnsi="Calibri" w:cstheme="majorBidi"/>
          <w:b/>
          <w:bCs/>
          <w:color w:val="990099"/>
          <w:sz w:val="24"/>
          <w:szCs w:val="28"/>
        </w:rPr>
      </w:pPr>
    </w:p>
    <w:p w:rsidRPr="00070202" w:rsidR="00DA544F" w:rsidP="00DA544F" w:rsidRDefault="00DA544F" w14:paraId="70B45CAD" w14:textId="77777777">
      <w:pPr>
        <w:keepNext/>
        <w:keepLines/>
        <w:spacing w:after="0" w:line="240" w:lineRule="auto"/>
        <w:outlineLvl w:val="0"/>
        <w:rPr>
          <w:rFonts w:ascii="Calibri" w:hAnsi="Calibri" w:eastAsiaTheme="majorEastAsia" w:cstheme="majorBidi"/>
          <w:b/>
          <w:bCs/>
          <w:color w:val="990099"/>
          <w:sz w:val="24"/>
          <w:szCs w:val="28"/>
        </w:rPr>
      </w:pPr>
      <w:r>
        <w:rPr>
          <w:rFonts w:ascii="Calibri" w:hAnsi="Calibri" w:cstheme="majorBidi"/>
          <w:b/>
          <w:bCs/>
          <w:color w:val="990099"/>
          <w:sz w:val="24"/>
          <w:szCs w:val="28"/>
        </w:rPr>
        <w:t xml:space="preserve">1.2 Aircraft movements </w:t>
      </w:r>
    </w:p>
    <w:tbl>
      <w:tblPr>
        <w:tblpPr w:leftFromText="180" w:rightFromText="180" w:vertAnchor="text" w:horzAnchor="margin" w:tblpXSpec="center" w:tblpY="176"/>
        <w:tblW w:w="8955" w:type="dxa"/>
        <w:tblLook w:val="04A0" w:firstRow="1" w:lastRow="0" w:firstColumn="1" w:lastColumn="0" w:noHBand="0" w:noVBand="1"/>
      </w:tblPr>
      <w:tblGrid>
        <w:gridCol w:w="1466"/>
        <w:gridCol w:w="951"/>
        <w:gridCol w:w="1028"/>
        <w:gridCol w:w="1176"/>
        <w:gridCol w:w="1176"/>
        <w:gridCol w:w="1176"/>
        <w:gridCol w:w="915"/>
        <w:gridCol w:w="1067"/>
      </w:tblGrid>
      <w:tr w:rsidRPr="00E07F9B" w:rsidR="006F6B93" w14:paraId="2D8CA024" w14:textId="77777777">
        <w:trPr>
          <w:trHeight w:val="713"/>
        </w:trPr>
        <w:tc>
          <w:tcPr>
            <w:tcW w:w="1466" w:type="dxa"/>
            <w:tcBorders>
              <w:top w:val="single" w:color="auto" w:sz="8" w:space="0"/>
              <w:left w:val="single" w:color="auto" w:sz="8" w:space="0"/>
              <w:bottom w:val="single" w:color="auto" w:sz="8" w:space="0"/>
              <w:right w:val="single" w:color="auto" w:sz="4" w:space="0"/>
            </w:tcBorders>
            <w:shd w:val="clear" w:color="000000" w:fill="CCC0DA"/>
            <w:noWrap/>
            <w:vAlign w:val="center"/>
            <w:hideMark/>
          </w:tcPr>
          <w:p w:rsidRPr="00E07F9B" w:rsidR="006F6B93" w:rsidP="006F6B93" w:rsidRDefault="006F6B93" w14:paraId="48BEE798" w14:textId="77777777">
            <w:pPr>
              <w:jc w:val="center"/>
              <w:rPr>
                <w:rFonts w:ascii="Calibri" w:hAnsi="Calibri"/>
                <w:b/>
                <w:bCs/>
                <w:color w:val="000000"/>
                <w:sz w:val="18"/>
                <w:szCs w:val="18"/>
              </w:rPr>
            </w:pPr>
            <w:r w:rsidRPr="00E07F9B">
              <w:rPr>
                <w:rFonts w:ascii="Calibri" w:hAnsi="Calibri" w:cs="Calibri"/>
                <w:b/>
                <w:bCs/>
                <w:color w:val="000000"/>
                <w:sz w:val="18"/>
                <w:szCs w:val="18"/>
              </w:rPr>
              <w:t>Aircraft movements</w:t>
            </w:r>
          </w:p>
        </w:tc>
        <w:tc>
          <w:tcPr>
            <w:tcW w:w="951" w:type="dxa"/>
            <w:tcBorders>
              <w:top w:val="single" w:color="auto" w:sz="8" w:space="0"/>
              <w:left w:val="nil"/>
              <w:bottom w:val="single" w:color="auto" w:sz="8" w:space="0"/>
              <w:right w:val="single" w:color="auto" w:sz="4" w:space="0"/>
            </w:tcBorders>
            <w:shd w:val="clear" w:color="auto" w:fill="auto"/>
            <w:noWrap/>
            <w:vAlign w:val="center"/>
            <w:hideMark/>
          </w:tcPr>
          <w:p w:rsidRPr="00E07F9B" w:rsidR="006F6B93" w:rsidP="006F6B93" w:rsidRDefault="006F6B93" w14:paraId="5EC77B33" w14:textId="062A11A6">
            <w:pPr>
              <w:jc w:val="center"/>
              <w:rPr>
                <w:rFonts w:ascii="Calibri" w:hAnsi="Calibri"/>
                <w:b/>
                <w:bCs/>
                <w:color w:val="000000"/>
                <w:sz w:val="18"/>
                <w:szCs w:val="18"/>
              </w:rPr>
            </w:pPr>
            <w:r>
              <w:rPr>
                <w:rFonts w:ascii="Calibri" w:hAnsi="Calibri" w:cs="Calibri"/>
                <w:b/>
                <w:bCs/>
                <w:color w:val="000000" w:themeColor="text1"/>
                <w:sz w:val="18"/>
                <w:szCs w:val="18"/>
              </w:rPr>
              <w:t>Apr</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028" w:type="dxa"/>
            <w:tcBorders>
              <w:top w:val="single" w:color="auto" w:sz="8" w:space="0"/>
              <w:left w:val="nil"/>
              <w:bottom w:val="single" w:color="auto" w:sz="8" w:space="0"/>
              <w:right w:val="single" w:color="auto" w:sz="4" w:space="0"/>
            </w:tcBorders>
            <w:shd w:val="clear" w:color="auto" w:fill="auto"/>
            <w:noWrap/>
            <w:vAlign w:val="center"/>
            <w:hideMark/>
          </w:tcPr>
          <w:p w:rsidRPr="00E07F9B" w:rsidR="006F6B93" w:rsidP="006F6B93" w:rsidRDefault="006F6B93" w14:paraId="25CE2A39" w14:textId="1DBC46E9">
            <w:pPr>
              <w:jc w:val="center"/>
              <w:rPr>
                <w:rFonts w:ascii="Calibri" w:hAnsi="Calibri"/>
                <w:b/>
                <w:bCs/>
                <w:color w:val="000000"/>
                <w:sz w:val="18"/>
                <w:szCs w:val="18"/>
              </w:rPr>
            </w:pPr>
            <w:r>
              <w:rPr>
                <w:rFonts w:ascii="Calibri" w:hAnsi="Calibri" w:cs="Calibri"/>
                <w:b/>
                <w:bCs/>
                <w:color w:val="000000" w:themeColor="text1"/>
                <w:sz w:val="18"/>
                <w:szCs w:val="18"/>
              </w:rPr>
              <w:t>May</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176" w:type="dxa"/>
            <w:tcBorders>
              <w:top w:val="single" w:color="auto" w:sz="8" w:space="0"/>
              <w:left w:val="nil"/>
              <w:bottom w:val="single" w:color="auto" w:sz="8" w:space="0"/>
              <w:right w:val="nil"/>
            </w:tcBorders>
            <w:shd w:val="clear" w:color="auto" w:fill="auto"/>
            <w:noWrap/>
            <w:vAlign w:val="center"/>
            <w:hideMark/>
          </w:tcPr>
          <w:p w:rsidRPr="00E07F9B" w:rsidR="006F6B93" w:rsidP="006F6B93" w:rsidRDefault="006F6B93" w14:paraId="71368640" w14:textId="238302B2">
            <w:pPr>
              <w:jc w:val="center"/>
              <w:rPr>
                <w:rFonts w:ascii="Calibri" w:hAnsi="Calibri"/>
                <w:b/>
                <w:bCs/>
                <w:color w:val="000000"/>
                <w:sz w:val="18"/>
                <w:szCs w:val="18"/>
              </w:rPr>
            </w:pPr>
            <w:r>
              <w:rPr>
                <w:rFonts w:ascii="Calibri" w:hAnsi="Calibri" w:cs="Calibri"/>
                <w:b/>
                <w:bCs/>
                <w:color w:val="000000" w:themeColor="text1"/>
                <w:sz w:val="18"/>
                <w:szCs w:val="18"/>
              </w:rPr>
              <w:t>Jun</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hideMark/>
          </w:tcPr>
          <w:p w:rsidRPr="00E07F9B" w:rsidR="006F6B93" w:rsidP="006F6B93" w:rsidRDefault="006F6B93" w14:paraId="53C93245" w14:textId="6E408BD6">
            <w:pPr>
              <w:jc w:val="center"/>
              <w:rPr>
                <w:rFonts w:ascii="Calibri" w:hAnsi="Calibri"/>
                <w:b/>
                <w:bCs/>
                <w:color w:val="000000"/>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Total</w:t>
            </w:r>
          </w:p>
        </w:tc>
        <w:tc>
          <w:tcPr>
            <w:tcW w:w="1176" w:type="dxa"/>
            <w:tcBorders>
              <w:top w:val="single" w:color="auto" w:sz="8" w:space="0"/>
              <w:left w:val="nil"/>
              <w:bottom w:val="single" w:color="auto" w:sz="8" w:space="0"/>
              <w:right w:val="single" w:color="auto" w:sz="8" w:space="0"/>
            </w:tcBorders>
            <w:shd w:val="clear" w:color="auto" w:fill="auto"/>
            <w:vAlign w:val="center"/>
            <w:hideMark/>
          </w:tcPr>
          <w:p w:rsidRPr="00E07F9B" w:rsidR="006F6B93" w:rsidP="006F6B93" w:rsidRDefault="006F6B93" w14:paraId="689A65FE" w14:textId="13E74DC1">
            <w:pPr>
              <w:jc w:val="center"/>
              <w:rPr>
                <w:rFonts w:ascii="Calibri" w:hAnsi="Calibri"/>
                <w:b/>
                <w:bCs/>
                <w:color w:val="000000"/>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 of Total</w:t>
            </w:r>
          </w:p>
        </w:tc>
        <w:tc>
          <w:tcPr>
            <w:tcW w:w="915" w:type="dxa"/>
            <w:tcBorders>
              <w:top w:val="single" w:color="auto" w:sz="8" w:space="0"/>
              <w:left w:val="nil"/>
              <w:bottom w:val="single" w:color="auto" w:sz="8" w:space="0"/>
              <w:right w:val="single" w:color="auto" w:sz="8" w:space="0"/>
            </w:tcBorders>
            <w:vAlign w:val="center"/>
          </w:tcPr>
          <w:p w:rsidRPr="00E07F9B" w:rsidR="006F6B93" w:rsidP="006F6B93" w:rsidRDefault="006F6B93" w14:paraId="0647B4D1" w14:textId="01056B5D">
            <w:pPr>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r w:rsidRPr="00E07F9B">
              <w:rPr>
                <w:rFonts w:ascii="Calibri" w:hAnsi="Calibri" w:cs="Calibri"/>
                <w:b/>
                <w:bCs/>
                <w:color w:val="000000" w:themeColor="text1"/>
                <w:sz w:val="18"/>
                <w:szCs w:val="18"/>
              </w:rPr>
              <w:t xml:space="preserve"> % of Total</w:t>
            </w:r>
          </w:p>
        </w:tc>
        <w:tc>
          <w:tcPr>
            <w:tcW w:w="1067" w:type="dxa"/>
            <w:tcBorders>
              <w:top w:val="single" w:color="auto" w:sz="8" w:space="0"/>
              <w:left w:val="nil"/>
              <w:bottom w:val="single" w:color="auto" w:sz="8" w:space="0"/>
              <w:right w:val="single" w:color="auto" w:sz="8" w:space="0"/>
            </w:tcBorders>
            <w:vAlign w:val="center"/>
          </w:tcPr>
          <w:p w:rsidRPr="00E07F9B" w:rsidR="006F6B93" w:rsidP="006F6B93" w:rsidRDefault="006F6B93" w14:paraId="07F06CDA" w14:textId="0AC8AF6C">
            <w:pPr>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 xml:space="preserve">% change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vs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p>
        </w:tc>
      </w:tr>
      <w:tr w:rsidRPr="004D6DEE" w:rsidR="006F6B93" w14:paraId="13AD495E" w14:textId="77777777">
        <w:trPr>
          <w:trHeight w:val="326"/>
        </w:trPr>
        <w:tc>
          <w:tcPr>
            <w:tcW w:w="1466" w:type="dxa"/>
            <w:tcBorders>
              <w:top w:val="nil"/>
              <w:left w:val="single" w:color="auto" w:sz="8" w:space="0"/>
              <w:bottom w:val="single" w:color="auto" w:sz="4" w:space="0"/>
              <w:right w:val="single" w:color="auto" w:sz="4" w:space="0"/>
            </w:tcBorders>
            <w:shd w:val="clear" w:color="auto" w:fill="auto"/>
            <w:noWrap/>
            <w:vAlign w:val="center"/>
            <w:hideMark/>
          </w:tcPr>
          <w:p w:rsidR="006F6B93" w:rsidP="006F6B93" w:rsidRDefault="006F6B93" w14:paraId="06E860B8" w14:textId="77777777">
            <w:pPr>
              <w:jc w:val="center"/>
              <w:rPr>
                <w:rFonts w:ascii="Calibri" w:hAnsi="Calibri"/>
                <w:b/>
                <w:bCs/>
                <w:color w:val="000000"/>
              </w:rPr>
            </w:pPr>
            <w:r>
              <w:rPr>
                <w:rFonts w:ascii="Calibri" w:hAnsi="Calibri" w:cs="Calibri"/>
                <w:b/>
                <w:bCs/>
                <w:color w:val="000000"/>
              </w:rPr>
              <w:t>Domestic</w:t>
            </w:r>
          </w:p>
        </w:tc>
        <w:tc>
          <w:tcPr>
            <w:tcW w:w="951" w:type="dxa"/>
            <w:tcBorders>
              <w:top w:val="nil"/>
              <w:left w:val="nil"/>
              <w:bottom w:val="single" w:color="auto" w:sz="4" w:space="0"/>
              <w:right w:val="single" w:color="auto" w:sz="4" w:space="0"/>
            </w:tcBorders>
            <w:shd w:val="clear" w:color="auto" w:fill="auto"/>
            <w:noWrap/>
            <w:vAlign w:val="center"/>
          </w:tcPr>
          <w:p w:rsidRPr="00477B6F" w:rsidR="006F6B93" w:rsidP="006F6B93" w:rsidRDefault="006F6B93" w14:paraId="1BD32BF1" w14:textId="0F1FC443">
            <w:pPr>
              <w:jc w:val="center"/>
              <w:rPr>
                <w:rFonts w:ascii="Calibri" w:hAnsi="Calibri"/>
                <w:color w:val="000000"/>
                <w:sz w:val="20"/>
                <w:szCs w:val="20"/>
              </w:rPr>
            </w:pPr>
            <w:r>
              <w:rPr>
                <w:rFonts w:ascii="Calibri" w:hAnsi="Calibri" w:cs="Calibri"/>
                <w:color w:val="000000"/>
              </w:rPr>
              <w:t>3,958</w:t>
            </w:r>
          </w:p>
        </w:tc>
        <w:tc>
          <w:tcPr>
            <w:tcW w:w="1028" w:type="dxa"/>
            <w:tcBorders>
              <w:top w:val="nil"/>
              <w:left w:val="nil"/>
              <w:bottom w:val="single" w:color="auto" w:sz="4" w:space="0"/>
              <w:right w:val="single" w:color="auto" w:sz="4" w:space="0"/>
            </w:tcBorders>
            <w:shd w:val="clear" w:color="auto" w:fill="auto"/>
            <w:noWrap/>
            <w:vAlign w:val="center"/>
          </w:tcPr>
          <w:p w:rsidRPr="00477B6F" w:rsidR="006F6B93" w:rsidP="006F6B93" w:rsidRDefault="006F6B93" w14:paraId="0F497FC4" w14:textId="64A593A0">
            <w:pPr>
              <w:jc w:val="center"/>
              <w:rPr>
                <w:rFonts w:ascii="Calibri" w:hAnsi="Calibri"/>
                <w:color w:val="000000"/>
                <w:sz w:val="20"/>
                <w:szCs w:val="20"/>
              </w:rPr>
            </w:pPr>
            <w:r>
              <w:rPr>
                <w:rFonts w:ascii="Calibri" w:hAnsi="Calibri" w:cs="Calibri"/>
                <w:color w:val="000000"/>
              </w:rPr>
              <w:t>4,222</w:t>
            </w:r>
          </w:p>
        </w:tc>
        <w:tc>
          <w:tcPr>
            <w:tcW w:w="1176" w:type="dxa"/>
            <w:tcBorders>
              <w:top w:val="nil"/>
              <w:left w:val="nil"/>
              <w:bottom w:val="single" w:color="auto" w:sz="4" w:space="0"/>
              <w:right w:val="single" w:color="auto" w:sz="4" w:space="0"/>
            </w:tcBorders>
            <w:shd w:val="clear" w:color="auto" w:fill="auto"/>
            <w:noWrap/>
            <w:vAlign w:val="center"/>
          </w:tcPr>
          <w:p w:rsidRPr="00477B6F" w:rsidR="006F6B93" w:rsidP="006F6B93" w:rsidRDefault="006F6B93" w14:paraId="11B7330F" w14:textId="64BE6A1A">
            <w:pPr>
              <w:jc w:val="center"/>
              <w:rPr>
                <w:rFonts w:ascii="Calibri" w:hAnsi="Calibri"/>
                <w:color w:val="000000"/>
                <w:sz w:val="20"/>
                <w:szCs w:val="20"/>
              </w:rPr>
            </w:pPr>
            <w:r>
              <w:rPr>
                <w:rFonts w:ascii="Calibri" w:hAnsi="Calibri" w:cs="Calibri"/>
                <w:color w:val="000000"/>
              </w:rPr>
              <w:t>3,888</w:t>
            </w:r>
          </w:p>
        </w:tc>
        <w:tc>
          <w:tcPr>
            <w:tcW w:w="1176" w:type="dxa"/>
            <w:tcBorders>
              <w:top w:val="nil"/>
              <w:left w:val="single" w:color="auto" w:sz="8" w:space="0"/>
              <w:bottom w:val="single" w:color="auto" w:sz="8" w:space="0"/>
              <w:right w:val="single" w:color="auto" w:sz="8" w:space="0"/>
            </w:tcBorders>
            <w:shd w:val="clear" w:color="auto" w:fill="auto"/>
            <w:noWrap/>
            <w:vAlign w:val="center"/>
          </w:tcPr>
          <w:p w:rsidRPr="00477B6F" w:rsidR="006F6B93" w:rsidP="006F6B93" w:rsidRDefault="006F6B93" w14:paraId="3C2E8A69" w14:textId="30B1DA89">
            <w:pPr>
              <w:jc w:val="center"/>
              <w:rPr>
                <w:rFonts w:ascii="Calibri" w:hAnsi="Calibri"/>
                <w:color w:val="000000"/>
                <w:sz w:val="20"/>
                <w:szCs w:val="20"/>
              </w:rPr>
            </w:pPr>
            <w:r>
              <w:rPr>
                <w:rFonts w:ascii="Calibri" w:hAnsi="Calibri" w:cs="Calibri"/>
                <w:color w:val="000000"/>
              </w:rPr>
              <w:t>12,068</w:t>
            </w:r>
          </w:p>
        </w:tc>
        <w:tc>
          <w:tcPr>
            <w:tcW w:w="1176" w:type="dxa"/>
            <w:tcBorders>
              <w:top w:val="nil"/>
              <w:left w:val="nil"/>
              <w:bottom w:val="single" w:color="auto" w:sz="8" w:space="0"/>
              <w:right w:val="single" w:color="auto" w:sz="8" w:space="0"/>
            </w:tcBorders>
            <w:shd w:val="clear" w:color="auto" w:fill="auto"/>
            <w:noWrap/>
            <w:vAlign w:val="center"/>
          </w:tcPr>
          <w:p w:rsidRPr="00477B6F" w:rsidR="006F6B93" w:rsidP="006F6B93" w:rsidRDefault="006F6B93" w14:paraId="6080AE51" w14:textId="1AF89112">
            <w:pPr>
              <w:jc w:val="center"/>
              <w:rPr>
                <w:rFonts w:ascii="Calibri" w:hAnsi="Calibri"/>
                <w:color w:val="000000"/>
                <w:sz w:val="20"/>
                <w:szCs w:val="20"/>
              </w:rPr>
            </w:pPr>
            <w:r>
              <w:rPr>
                <w:rFonts w:ascii="Calibri" w:hAnsi="Calibri" w:cs="Calibri"/>
                <w:color w:val="000000"/>
              </w:rPr>
              <w:t>36.4%</w:t>
            </w:r>
          </w:p>
        </w:tc>
        <w:tc>
          <w:tcPr>
            <w:tcW w:w="915" w:type="dxa"/>
            <w:tcBorders>
              <w:top w:val="nil"/>
              <w:left w:val="nil"/>
              <w:bottom w:val="single" w:color="auto" w:sz="8" w:space="0"/>
              <w:right w:val="single" w:color="auto" w:sz="8" w:space="0"/>
            </w:tcBorders>
            <w:vAlign w:val="center"/>
          </w:tcPr>
          <w:p w:rsidRPr="004D6DEE" w:rsidR="006F6B93" w:rsidP="006F6B93" w:rsidRDefault="006F6B93" w14:paraId="43AC40E7" w14:textId="18A70AA0">
            <w:pPr>
              <w:jc w:val="center"/>
              <w:rPr>
                <w:rFonts w:ascii="Calibri" w:hAnsi="Calibri" w:cs="Calibri"/>
                <w:color w:val="FF0000"/>
                <w:sz w:val="20"/>
                <w:szCs w:val="20"/>
                <w:highlight w:val="yellow"/>
              </w:rPr>
            </w:pPr>
            <w:r>
              <w:rPr>
                <w:rFonts w:ascii="Calibri" w:hAnsi="Calibri" w:cs="Calibri"/>
                <w:color w:val="000000"/>
              </w:rPr>
              <w:t>40.3%</w:t>
            </w:r>
          </w:p>
        </w:tc>
        <w:tc>
          <w:tcPr>
            <w:tcW w:w="1067" w:type="dxa"/>
            <w:tcBorders>
              <w:top w:val="nil"/>
              <w:left w:val="nil"/>
              <w:bottom w:val="single" w:color="auto" w:sz="8" w:space="0"/>
              <w:right w:val="single" w:color="auto" w:sz="8" w:space="0"/>
            </w:tcBorders>
            <w:vAlign w:val="center"/>
          </w:tcPr>
          <w:p w:rsidRPr="004D6DEE" w:rsidR="006F6B93" w:rsidP="006F6B93" w:rsidRDefault="006F6B93" w14:paraId="4242B1D6" w14:textId="1108E671">
            <w:pPr>
              <w:jc w:val="center"/>
              <w:rPr>
                <w:rFonts w:ascii="Calibri" w:hAnsi="Calibri" w:cs="Calibri"/>
                <w:color w:val="FF0000"/>
                <w:sz w:val="20"/>
                <w:szCs w:val="20"/>
                <w:highlight w:val="yellow"/>
              </w:rPr>
            </w:pPr>
            <w:r w:rsidRPr="00442841">
              <w:rPr>
                <w:rFonts w:ascii="Calibri" w:hAnsi="Calibri" w:cs="Calibri"/>
                <w:color w:val="FF0000"/>
              </w:rPr>
              <w:t>-2.2%</w:t>
            </w:r>
          </w:p>
        </w:tc>
      </w:tr>
      <w:tr w:rsidRPr="004D6DEE" w:rsidR="006F6B93" w14:paraId="09DA1814" w14:textId="77777777">
        <w:trPr>
          <w:trHeight w:val="365"/>
        </w:trPr>
        <w:tc>
          <w:tcPr>
            <w:tcW w:w="1466" w:type="dxa"/>
            <w:tcBorders>
              <w:top w:val="nil"/>
              <w:left w:val="single" w:color="auto" w:sz="8" w:space="0"/>
              <w:bottom w:val="double" w:color="auto" w:sz="6" w:space="0"/>
              <w:right w:val="single" w:color="auto" w:sz="4" w:space="0"/>
            </w:tcBorders>
            <w:shd w:val="clear" w:color="auto" w:fill="auto"/>
            <w:noWrap/>
            <w:vAlign w:val="center"/>
            <w:hideMark/>
          </w:tcPr>
          <w:p w:rsidR="006F6B93" w:rsidP="006F6B93" w:rsidRDefault="006F6B93" w14:paraId="79E460D4" w14:textId="77777777">
            <w:pPr>
              <w:jc w:val="center"/>
              <w:rPr>
                <w:rFonts w:ascii="Calibri" w:hAnsi="Calibri"/>
                <w:b/>
                <w:bCs/>
                <w:color w:val="000000"/>
              </w:rPr>
            </w:pPr>
            <w:r>
              <w:rPr>
                <w:rFonts w:ascii="Calibri" w:hAnsi="Calibri" w:cs="Calibri"/>
                <w:b/>
                <w:bCs/>
                <w:color w:val="000000"/>
              </w:rPr>
              <w:t>International</w:t>
            </w:r>
          </w:p>
        </w:tc>
        <w:tc>
          <w:tcPr>
            <w:tcW w:w="951" w:type="dxa"/>
            <w:tcBorders>
              <w:top w:val="nil"/>
              <w:left w:val="nil"/>
              <w:bottom w:val="single" w:color="auto" w:sz="4" w:space="0"/>
              <w:right w:val="single" w:color="auto" w:sz="4" w:space="0"/>
            </w:tcBorders>
            <w:shd w:val="clear" w:color="auto" w:fill="auto"/>
            <w:noWrap/>
            <w:vAlign w:val="center"/>
          </w:tcPr>
          <w:p w:rsidRPr="00477B6F" w:rsidR="006F6B93" w:rsidP="006F6B93" w:rsidRDefault="006F6B93" w14:paraId="4963A25F" w14:textId="6881A847">
            <w:pPr>
              <w:jc w:val="center"/>
              <w:rPr>
                <w:rFonts w:ascii="Calibri" w:hAnsi="Calibri"/>
                <w:color w:val="000000"/>
                <w:sz w:val="20"/>
                <w:szCs w:val="20"/>
              </w:rPr>
            </w:pPr>
            <w:r>
              <w:rPr>
                <w:rFonts w:ascii="Calibri" w:hAnsi="Calibri" w:cs="Calibri"/>
                <w:color w:val="000000"/>
              </w:rPr>
              <w:t>6,149</w:t>
            </w:r>
          </w:p>
        </w:tc>
        <w:tc>
          <w:tcPr>
            <w:tcW w:w="1028" w:type="dxa"/>
            <w:tcBorders>
              <w:top w:val="nil"/>
              <w:left w:val="nil"/>
              <w:bottom w:val="single" w:color="auto" w:sz="4" w:space="0"/>
              <w:right w:val="single" w:color="auto" w:sz="4" w:space="0"/>
            </w:tcBorders>
            <w:shd w:val="clear" w:color="auto" w:fill="auto"/>
            <w:noWrap/>
            <w:vAlign w:val="center"/>
          </w:tcPr>
          <w:p w:rsidRPr="00477B6F" w:rsidR="006F6B93" w:rsidP="006F6B93" w:rsidRDefault="006F6B93" w14:paraId="0E58EC02" w14:textId="13E72647">
            <w:pPr>
              <w:jc w:val="center"/>
              <w:rPr>
                <w:rFonts w:ascii="Calibri" w:hAnsi="Calibri"/>
                <w:color w:val="000000"/>
                <w:sz w:val="20"/>
                <w:szCs w:val="20"/>
              </w:rPr>
            </w:pPr>
            <w:r>
              <w:rPr>
                <w:rFonts w:ascii="Calibri" w:hAnsi="Calibri" w:cs="Calibri"/>
                <w:color w:val="000000"/>
              </w:rPr>
              <w:t>7,352</w:t>
            </w:r>
          </w:p>
        </w:tc>
        <w:tc>
          <w:tcPr>
            <w:tcW w:w="1176" w:type="dxa"/>
            <w:tcBorders>
              <w:top w:val="nil"/>
              <w:left w:val="nil"/>
              <w:bottom w:val="single" w:color="auto" w:sz="4" w:space="0"/>
              <w:right w:val="single" w:color="auto" w:sz="4" w:space="0"/>
            </w:tcBorders>
            <w:shd w:val="clear" w:color="auto" w:fill="auto"/>
            <w:noWrap/>
            <w:vAlign w:val="center"/>
          </w:tcPr>
          <w:p w:rsidRPr="00477B6F" w:rsidR="006F6B93" w:rsidP="006F6B93" w:rsidRDefault="006F6B93" w14:paraId="0462C5DF" w14:textId="0BC45135">
            <w:pPr>
              <w:jc w:val="center"/>
              <w:rPr>
                <w:rFonts w:ascii="Calibri" w:hAnsi="Calibri"/>
                <w:color w:val="000000"/>
                <w:sz w:val="20"/>
                <w:szCs w:val="20"/>
              </w:rPr>
            </w:pPr>
            <w:r>
              <w:rPr>
                <w:rFonts w:ascii="Calibri" w:hAnsi="Calibri" w:cs="Calibri"/>
                <w:color w:val="000000"/>
              </w:rPr>
              <w:t>7,579</w:t>
            </w:r>
          </w:p>
        </w:tc>
        <w:tc>
          <w:tcPr>
            <w:tcW w:w="1176" w:type="dxa"/>
            <w:tcBorders>
              <w:top w:val="nil"/>
              <w:left w:val="single" w:color="auto" w:sz="8" w:space="0"/>
              <w:bottom w:val="nil"/>
              <w:right w:val="single" w:color="auto" w:sz="8" w:space="0"/>
            </w:tcBorders>
            <w:shd w:val="clear" w:color="auto" w:fill="auto"/>
            <w:noWrap/>
            <w:vAlign w:val="center"/>
          </w:tcPr>
          <w:p w:rsidRPr="00477B6F" w:rsidR="006F6B93" w:rsidP="006F6B93" w:rsidRDefault="006F6B93" w14:paraId="5C4DB7E1" w14:textId="1D5B8B55">
            <w:pPr>
              <w:jc w:val="center"/>
              <w:rPr>
                <w:rFonts w:ascii="Calibri" w:hAnsi="Calibri"/>
                <w:color w:val="000000"/>
                <w:sz w:val="20"/>
                <w:szCs w:val="20"/>
              </w:rPr>
            </w:pPr>
            <w:r>
              <w:rPr>
                <w:rFonts w:ascii="Calibri" w:hAnsi="Calibri" w:cs="Calibri"/>
                <w:color w:val="000000"/>
              </w:rPr>
              <w:t>21,080</w:t>
            </w:r>
          </w:p>
        </w:tc>
        <w:tc>
          <w:tcPr>
            <w:tcW w:w="1176" w:type="dxa"/>
            <w:tcBorders>
              <w:top w:val="nil"/>
              <w:left w:val="nil"/>
              <w:bottom w:val="nil"/>
              <w:right w:val="single" w:color="auto" w:sz="8" w:space="0"/>
            </w:tcBorders>
            <w:shd w:val="clear" w:color="auto" w:fill="auto"/>
            <w:noWrap/>
            <w:vAlign w:val="center"/>
          </w:tcPr>
          <w:p w:rsidRPr="00477B6F" w:rsidR="006F6B93" w:rsidP="006F6B93" w:rsidRDefault="006F6B93" w14:paraId="2C941199" w14:textId="14C461B6">
            <w:pPr>
              <w:jc w:val="center"/>
              <w:rPr>
                <w:rFonts w:ascii="Calibri" w:hAnsi="Calibri"/>
                <w:color w:val="000000"/>
                <w:sz w:val="20"/>
                <w:szCs w:val="20"/>
              </w:rPr>
            </w:pPr>
            <w:r>
              <w:rPr>
                <w:rFonts w:ascii="Calibri" w:hAnsi="Calibri" w:cs="Calibri"/>
                <w:color w:val="000000"/>
              </w:rPr>
              <w:t>63.6%</w:t>
            </w:r>
          </w:p>
        </w:tc>
        <w:tc>
          <w:tcPr>
            <w:tcW w:w="915" w:type="dxa"/>
            <w:tcBorders>
              <w:top w:val="nil"/>
              <w:left w:val="nil"/>
              <w:bottom w:val="nil"/>
              <w:right w:val="single" w:color="auto" w:sz="8" w:space="0"/>
            </w:tcBorders>
            <w:vAlign w:val="center"/>
          </w:tcPr>
          <w:p w:rsidRPr="004D6DEE" w:rsidR="006F6B93" w:rsidP="006F6B93" w:rsidRDefault="006F6B93" w14:paraId="4773F2C6" w14:textId="12C21BFE">
            <w:pPr>
              <w:jc w:val="center"/>
              <w:rPr>
                <w:rFonts w:ascii="Calibri" w:hAnsi="Calibri" w:cs="Calibri"/>
                <w:color w:val="000000"/>
                <w:sz w:val="20"/>
                <w:szCs w:val="20"/>
                <w:highlight w:val="yellow"/>
              </w:rPr>
            </w:pPr>
            <w:r>
              <w:rPr>
                <w:rFonts w:ascii="Calibri" w:hAnsi="Calibri" w:cs="Calibri"/>
                <w:color w:val="000000"/>
              </w:rPr>
              <w:t>59.7%</w:t>
            </w:r>
          </w:p>
        </w:tc>
        <w:tc>
          <w:tcPr>
            <w:tcW w:w="1067" w:type="dxa"/>
            <w:tcBorders>
              <w:top w:val="nil"/>
              <w:left w:val="nil"/>
              <w:bottom w:val="nil"/>
              <w:right w:val="single" w:color="auto" w:sz="8" w:space="0"/>
            </w:tcBorders>
            <w:vAlign w:val="center"/>
          </w:tcPr>
          <w:p w:rsidRPr="004D6DEE" w:rsidR="006F6B93" w:rsidP="006F6B93" w:rsidRDefault="006F6B93" w14:paraId="463567C0" w14:textId="369736BF">
            <w:pPr>
              <w:jc w:val="center"/>
              <w:rPr>
                <w:rFonts w:ascii="Calibri" w:hAnsi="Calibri" w:cs="Calibri"/>
                <w:color w:val="000000"/>
                <w:sz w:val="20"/>
                <w:szCs w:val="20"/>
                <w:highlight w:val="yellow"/>
              </w:rPr>
            </w:pPr>
            <w:r>
              <w:rPr>
                <w:rFonts w:ascii="Calibri" w:hAnsi="Calibri" w:cs="Calibri"/>
                <w:color w:val="000000"/>
              </w:rPr>
              <w:t>15.3%</w:t>
            </w:r>
          </w:p>
        </w:tc>
      </w:tr>
      <w:tr w:rsidRPr="004D6DEE" w:rsidR="006F6B93" w14:paraId="35C8C55A" w14:textId="77777777">
        <w:trPr>
          <w:trHeight w:val="382"/>
        </w:trPr>
        <w:tc>
          <w:tcPr>
            <w:tcW w:w="1466" w:type="dxa"/>
            <w:tcBorders>
              <w:top w:val="nil"/>
              <w:left w:val="single" w:color="auto" w:sz="8" w:space="0"/>
              <w:bottom w:val="single" w:color="auto" w:sz="8" w:space="0"/>
              <w:right w:val="single" w:color="auto" w:sz="8" w:space="0"/>
            </w:tcBorders>
            <w:shd w:val="clear" w:color="auto" w:fill="auto"/>
            <w:noWrap/>
            <w:vAlign w:val="center"/>
            <w:hideMark/>
          </w:tcPr>
          <w:p w:rsidR="006F6B93" w:rsidP="006F6B93" w:rsidRDefault="006F6B93" w14:paraId="0EDA7D41" w14:textId="77777777">
            <w:pPr>
              <w:jc w:val="center"/>
              <w:rPr>
                <w:rFonts w:ascii="Calibri" w:hAnsi="Calibri"/>
                <w:b/>
                <w:bCs/>
                <w:color w:val="000000"/>
              </w:rPr>
            </w:pPr>
            <w:r>
              <w:rPr>
                <w:rFonts w:ascii="Calibri" w:hAnsi="Calibri" w:cs="Calibri"/>
                <w:b/>
                <w:bCs/>
                <w:color w:val="000000"/>
              </w:rPr>
              <w:t>Total</w:t>
            </w:r>
          </w:p>
        </w:tc>
        <w:tc>
          <w:tcPr>
            <w:tcW w:w="951" w:type="dxa"/>
            <w:tcBorders>
              <w:top w:val="double" w:color="auto" w:sz="6" w:space="0"/>
              <w:left w:val="nil"/>
              <w:bottom w:val="single" w:color="auto" w:sz="8" w:space="0"/>
              <w:right w:val="single" w:color="auto" w:sz="8" w:space="0"/>
            </w:tcBorders>
            <w:shd w:val="clear" w:color="auto" w:fill="auto"/>
            <w:noWrap/>
            <w:vAlign w:val="center"/>
          </w:tcPr>
          <w:p w:rsidRPr="00477B6F" w:rsidR="006F6B93" w:rsidP="006F6B93" w:rsidRDefault="006F6B93" w14:paraId="6F03CCC0" w14:textId="515A7C3C">
            <w:pPr>
              <w:jc w:val="center"/>
              <w:rPr>
                <w:rFonts w:ascii="Calibri" w:hAnsi="Calibri"/>
                <w:b/>
                <w:bCs/>
                <w:color w:val="000000"/>
                <w:sz w:val="20"/>
                <w:szCs w:val="20"/>
              </w:rPr>
            </w:pPr>
            <w:r>
              <w:rPr>
                <w:rFonts w:ascii="Calibri" w:hAnsi="Calibri" w:cs="Calibri"/>
                <w:b/>
                <w:bCs/>
                <w:color w:val="000000"/>
              </w:rPr>
              <w:t>10,107</w:t>
            </w:r>
          </w:p>
        </w:tc>
        <w:tc>
          <w:tcPr>
            <w:tcW w:w="1028" w:type="dxa"/>
            <w:tcBorders>
              <w:top w:val="double" w:color="auto" w:sz="6" w:space="0"/>
              <w:left w:val="nil"/>
              <w:bottom w:val="single" w:color="auto" w:sz="8" w:space="0"/>
              <w:right w:val="single" w:color="auto" w:sz="8" w:space="0"/>
            </w:tcBorders>
            <w:shd w:val="clear" w:color="auto" w:fill="auto"/>
            <w:noWrap/>
            <w:vAlign w:val="center"/>
          </w:tcPr>
          <w:p w:rsidRPr="00477B6F" w:rsidR="006F6B93" w:rsidP="006F6B93" w:rsidRDefault="006F6B93" w14:paraId="7FD2CD0B" w14:textId="6208B0B6">
            <w:pPr>
              <w:jc w:val="center"/>
              <w:rPr>
                <w:rFonts w:ascii="Calibri" w:hAnsi="Calibri"/>
                <w:b/>
                <w:bCs/>
                <w:color w:val="000000"/>
                <w:sz w:val="20"/>
                <w:szCs w:val="20"/>
              </w:rPr>
            </w:pPr>
            <w:r>
              <w:rPr>
                <w:rFonts w:ascii="Calibri" w:hAnsi="Calibri" w:cs="Calibri"/>
                <w:b/>
                <w:bCs/>
                <w:color w:val="000000"/>
              </w:rPr>
              <w:t>11,574</w:t>
            </w:r>
          </w:p>
        </w:tc>
        <w:tc>
          <w:tcPr>
            <w:tcW w:w="1176" w:type="dxa"/>
            <w:tcBorders>
              <w:top w:val="double" w:color="auto" w:sz="6" w:space="0"/>
              <w:left w:val="nil"/>
              <w:bottom w:val="single" w:color="auto" w:sz="8" w:space="0"/>
              <w:right w:val="single" w:color="auto" w:sz="8" w:space="0"/>
            </w:tcBorders>
            <w:shd w:val="clear" w:color="auto" w:fill="auto"/>
            <w:noWrap/>
            <w:vAlign w:val="center"/>
          </w:tcPr>
          <w:p w:rsidRPr="00477B6F" w:rsidR="006F6B93" w:rsidP="006F6B93" w:rsidRDefault="006F6B93" w14:paraId="55112365" w14:textId="241A8DE5">
            <w:pPr>
              <w:jc w:val="center"/>
              <w:rPr>
                <w:rFonts w:ascii="Calibri" w:hAnsi="Calibri"/>
                <w:b/>
                <w:bCs/>
                <w:color w:val="000000"/>
                <w:sz w:val="20"/>
                <w:szCs w:val="20"/>
              </w:rPr>
            </w:pPr>
            <w:r>
              <w:rPr>
                <w:rFonts w:ascii="Calibri" w:hAnsi="Calibri" w:cs="Calibri"/>
                <w:b/>
                <w:bCs/>
                <w:color w:val="000000"/>
              </w:rPr>
              <w:t>11,467</w:t>
            </w:r>
          </w:p>
        </w:tc>
        <w:tc>
          <w:tcPr>
            <w:tcW w:w="1176" w:type="dxa"/>
            <w:tcBorders>
              <w:top w:val="double" w:color="auto" w:sz="6" w:space="0"/>
              <w:left w:val="nil"/>
              <w:bottom w:val="single" w:color="auto" w:sz="8" w:space="0"/>
              <w:right w:val="single" w:color="auto" w:sz="8" w:space="0"/>
            </w:tcBorders>
            <w:shd w:val="clear" w:color="auto" w:fill="auto"/>
            <w:noWrap/>
            <w:vAlign w:val="center"/>
          </w:tcPr>
          <w:p w:rsidRPr="00477B6F" w:rsidR="006F6B93" w:rsidP="006F6B93" w:rsidRDefault="006F6B93" w14:paraId="0D87B209" w14:textId="214AF22B">
            <w:pPr>
              <w:jc w:val="center"/>
              <w:rPr>
                <w:rFonts w:ascii="Calibri" w:hAnsi="Calibri"/>
                <w:b/>
                <w:bCs/>
                <w:color w:val="000000"/>
                <w:sz w:val="20"/>
                <w:szCs w:val="20"/>
              </w:rPr>
            </w:pPr>
            <w:r>
              <w:rPr>
                <w:rFonts w:ascii="Calibri" w:hAnsi="Calibri" w:cs="Calibri"/>
                <w:b/>
                <w:bCs/>
                <w:color w:val="000000"/>
              </w:rPr>
              <w:t>33,148</w:t>
            </w:r>
          </w:p>
        </w:tc>
        <w:tc>
          <w:tcPr>
            <w:tcW w:w="1176" w:type="dxa"/>
            <w:tcBorders>
              <w:top w:val="double" w:color="auto" w:sz="6" w:space="0"/>
              <w:left w:val="nil"/>
              <w:bottom w:val="single" w:color="auto" w:sz="8" w:space="0"/>
              <w:right w:val="single" w:color="auto" w:sz="8" w:space="0"/>
            </w:tcBorders>
            <w:shd w:val="clear" w:color="auto" w:fill="auto"/>
            <w:noWrap/>
            <w:vAlign w:val="center"/>
          </w:tcPr>
          <w:p w:rsidRPr="00477B6F" w:rsidR="006F6B93" w:rsidP="006F6B93" w:rsidRDefault="006F6B93" w14:paraId="29C5BCAB" w14:textId="54322822">
            <w:pPr>
              <w:jc w:val="center"/>
              <w:rPr>
                <w:rFonts w:ascii="Calibri" w:hAnsi="Calibri"/>
                <w:b/>
                <w:bCs/>
                <w:color w:val="000000"/>
                <w:sz w:val="20"/>
                <w:szCs w:val="20"/>
              </w:rPr>
            </w:pPr>
            <w:r>
              <w:rPr>
                <w:rFonts w:ascii="Calibri" w:hAnsi="Calibri" w:cs="Calibri"/>
                <w:b/>
                <w:bCs/>
                <w:color w:val="000000"/>
              </w:rPr>
              <w:t>100.0%</w:t>
            </w:r>
          </w:p>
        </w:tc>
        <w:tc>
          <w:tcPr>
            <w:tcW w:w="915" w:type="dxa"/>
            <w:tcBorders>
              <w:top w:val="double" w:color="auto" w:sz="6" w:space="0"/>
              <w:left w:val="nil"/>
              <w:bottom w:val="single" w:color="auto" w:sz="8" w:space="0"/>
              <w:right w:val="single" w:color="auto" w:sz="8" w:space="0"/>
            </w:tcBorders>
            <w:vAlign w:val="center"/>
          </w:tcPr>
          <w:p w:rsidRPr="004D6DEE" w:rsidR="006F6B93" w:rsidP="006F6B93" w:rsidRDefault="006F6B93" w14:paraId="21E3A4D8" w14:textId="181D7C91">
            <w:pPr>
              <w:jc w:val="center"/>
              <w:rPr>
                <w:rFonts w:ascii="Calibri" w:hAnsi="Calibri" w:cs="Calibri"/>
                <w:b/>
                <w:color w:val="FF0000"/>
                <w:sz w:val="20"/>
                <w:szCs w:val="20"/>
                <w:highlight w:val="yellow"/>
              </w:rPr>
            </w:pPr>
            <w:r>
              <w:rPr>
                <w:rFonts w:ascii="Calibri" w:hAnsi="Calibri" w:cs="Calibri"/>
                <w:b/>
                <w:bCs/>
                <w:color w:val="000000"/>
              </w:rPr>
              <w:t>100.0%</w:t>
            </w:r>
          </w:p>
        </w:tc>
        <w:tc>
          <w:tcPr>
            <w:tcW w:w="1067" w:type="dxa"/>
            <w:tcBorders>
              <w:top w:val="double" w:color="auto" w:sz="6" w:space="0"/>
              <w:left w:val="nil"/>
              <w:bottom w:val="single" w:color="auto" w:sz="8" w:space="0"/>
              <w:right w:val="single" w:color="auto" w:sz="8" w:space="0"/>
            </w:tcBorders>
            <w:vAlign w:val="center"/>
          </w:tcPr>
          <w:p w:rsidRPr="004D6DEE" w:rsidR="006F6B93" w:rsidP="006F6B93" w:rsidRDefault="006F6B93" w14:paraId="3537B934" w14:textId="4C69C705">
            <w:pPr>
              <w:jc w:val="center"/>
              <w:rPr>
                <w:rFonts w:ascii="Calibri" w:hAnsi="Calibri" w:cs="Calibri"/>
                <w:b/>
                <w:color w:val="FF0000"/>
                <w:sz w:val="20"/>
                <w:szCs w:val="20"/>
                <w:highlight w:val="yellow"/>
              </w:rPr>
            </w:pPr>
            <w:r>
              <w:rPr>
                <w:rFonts w:ascii="Calibri" w:hAnsi="Calibri" w:cs="Calibri"/>
                <w:b/>
                <w:bCs/>
                <w:color w:val="000000"/>
              </w:rPr>
              <w:t>8.3%</w:t>
            </w:r>
          </w:p>
        </w:tc>
      </w:tr>
    </w:tbl>
    <w:p w:rsidR="000967D5" w:rsidP="00DA544F" w:rsidRDefault="000967D5" w14:paraId="09ACCFA0" w14:textId="77777777">
      <w:pPr>
        <w:rPr>
          <w:rFonts w:ascii="Calibri" w:hAnsi="Calibri" w:eastAsiaTheme="majorEastAsia" w:cstheme="majorBidi"/>
          <w:sz w:val="24"/>
          <w:szCs w:val="28"/>
        </w:rPr>
      </w:pPr>
    </w:p>
    <w:p w:rsidR="007820A7" w:rsidP="007820A7" w:rsidRDefault="007820A7" w14:paraId="1AAD76FD" w14:textId="69BC69FA">
      <w:pPr>
        <w:keepNext/>
        <w:keepLines/>
        <w:spacing w:after="0" w:line="240" w:lineRule="auto"/>
        <w:outlineLvl w:val="0"/>
        <w:rPr>
          <w:rFonts w:ascii="Calibri" w:hAnsi="Calibri" w:cstheme="majorBidi"/>
          <w:b/>
          <w:bCs/>
          <w:color w:val="990099"/>
          <w:sz w:val="24"/>
          <w:szCs w:val="28"/>
        </w:rPr>
      </w:pPr>
      <w:r>
        <w:rPr>
          <w:rFonts w:ascii="Calibri" w:hAnsi="Calibri" w:cstheme="majorBidi"/>
          <w:b/>
          <w:bCs/>
          <w:color w:val="990099"/>
          <w:sz w:val="24"/>
          <w:szCs w:val="28"/>
        </w:rPr>
        <w:t>1.3 Aircraft traffic mix</w:t>
      </w:r>
    </w:p>
    <w:p w:rsidRPr="007820A7" w:rsidR="007820A7" w:rsidP="007820A7" w:rsidRDefault="007820A7" w14:paraId="6D91FA18" w14:textId="77777777">
      <w:pPr>
        <w:keepNext/>
        <w:keepLines/>
        <w:spacing w:after="0" w:line="240" w:lineRule="auto"/>
        <w:outlineLvl w:val="0"/>
        <w:rPr>
          <w:rFonts w:ascii="Calibri" w:hAnsi="Calibri" w:cstheme="majorBidi"/>
          <w:b/>
          <w:bCs/>
          <w:color w:val="990099"/>
          <w:sz w:val="24"/>
          <w:szCs w:val="28"/>
        </w:rPr>
      </w:pPr>
    </w:p>
    <w:tbl>
      <w:tblPr>
        <w:tblW w:w="9989" w:type="dxa"/>
        <w:tblInd w:w="-492" w:type="dxa"/>
        <w:tblLook w:val="04A0" w:firstRow="1" w:lastRow="0" w:firstColumn="1" w:lastColumn="0" w:noHBand="0" w:noVBand="1"/>
      </w:tblPr>
      <w:tblGrid>
        <w:gridCol w:w="1606"/>
        <w:gridCol w:w="1246"/>
        <w:gridCol w:w="1246"/>
        <w:gridCol w:w="1302"/>
        <w:gridCol w:w="1302"/>
        <w:gridCol w:w="1302"/>
        <w:gridCol w:w="990"/>
        <w:gridCol w:w="995"/>
      </w:tblGrid>
      <w:tr w:rsidRPr="00E07F9B" w:rsidR="000D42A0" w:rsidTr="00182D66" w14:paraId="351E3AF0" w14:textId="77777777">
        <w:trPr>
          <w:trHeight w:val="1546"/>
        </w:trPr>
        <w:tc>
          <w:tcPr>
            <w:tcW w:w="1606" w:type="dxa"/>
            <w:tcBorders>
              <w:top w:val="single" w:color="auto" w:sz="8" w:space="0"/>
              <w:left w:val="single" w:color="auto" w:sz="8" w:space="0"/>
              <w:bottom w:val="single" w:color="auto" w:sz="8" w:space="0"/>
              <w:right w:val="single" w:color="auto" w:sz="4" w:space="0"/>
            </w:tcBorders>
            <w:shd w:val="clear" w:color="auto" w:fill="CCC0DA"/>
            <w:noWrap/>
            <w:vAlign w:val="center"/>
            <w:hideMark/>
          </w:tcPr>
          <w:p w:rsidRPr="00E07F9B" w:rsidR="00FE45B6" w:rsidP="00182D66" w:rsidRDefault="00FE45B6" w14:paraId="63549C03" w14:textId="77777777">
            <w:pPr>
              <w:spacing w:line="240" w:lineRule="auto"/>
              <w:jc w:val="center"/>
              <w:rPr>
                <w:rFonts w:ascii="Calibri" w:hAnsi="Calibri"/>
                <w:b/>
                <w:bCs/>
                <w:color w:val="000000"/>
                <w:sz w:val="18"/>
                <w:szCs w:val="18"/>
              </w:rPr>
            </w:pPr>
            <w:r w:rsidRPr="00E07F9B">
              <w:rPr>
                <w:rFonts w:ascii="Calibri" w:hAnsi="Calibri" w:cs="Calibri"/>
                <w:b/>
                <w:bCs/>
                <w:color w:val="000000"/>
                <w:sz w:val="18"/>
                <w:szCs w:val="18"/>
              </w:rPr>
              <w:t>Passenger traffic mix</w:t>
            </w:r>
          </w:p>
        </w:tc>
        <w:tc>
          <w:tcPr>
            <w:tcW w:w="1246" w:type="dxa"/>
            <w:tcBorders>
              <w:top w:val="single" w:color="auto" w:sz="8" w:space="0"/>
              <w:left w:val="nil"/>
              <w:bottom w:val="single" w:color="auto" w:sz="8" w:space="0"/>
              <w:right w:val="single" w:color="auto" w:sz="4" w:space="0"/>
            </w:tcBorders>
            <w:shd w:val="clear" w:color="auto" w:fill="auto"/>
            <w:noWrap/>
            <w:vAlign w:val="center"/>
            <w:hideMark/>
          </w:tcPr>
          <w:p w:rsidRPr="00E07F9B" w:rsidR="00FE45B6" w:rsidP="00182D66" w:rsidRDefault="00FE45B6" w14:paraId="3FF20E5C" w14:textId="43174861">
            <w:pPr>
              <w:spacing w:line="240" w:lineRule="auto"/>
              <w:jc w:val="center"/>
              <w:rPr>
                <w:rFonts w:ascii="Calibri" w:hAnsi="Calibri"/>
                <w:b/>
                <w:bCs/>
                <w:color w:val="000000"/>
                <w:sz w:val="18"/>
                <w:szCs w:val="18"/>
              </w:rPr>
            </w:pPr>
            <w:r>
              <w:rPr>
                <w:rFonts w:ascii="Calibri" w:hAnsi="Calibri" w:cs="Calibri"/>
                <w:b/>
                <w:bCs/>
                <w:color w:val="000000" w:themeColor="text1"/>
                <w:sz w:val="18"/>
                <w:szCs w:val="18"/>
              </w:rPr>
              <w:t>Apr</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246" w:type="dxa"/>
            <w:tcBorders>
              <w:top w:val="single" w:color="auto" w:sz="8" w:space="0"/>
              <w:left w:val="nil"/>
              <w:bottom w:val="single" w:color="auto" w:sz="8" w:space="0"/>
              <w:right w:val="single" w:color="auto" w:sz="4" w:space="0"/>
            </w:tcBorders>
            <w:shd w:val="clear" w:color="auto" w:fill="auto"/>
            <w:noWrap/>
            <w:vAlign w:val="center"/>
            <w:hideMark/>
          </w:tcPr>
          <w:p w:rsidRPr="00E07F9B" w:rsidR="00FE45B6" w:rsidP="00182D66" w:rsidRDefault="00FE45B6" w14:paraId="441DAF25" w14:textId="19E7F2A8">
            <w:pPr>
              <w:spacing w:line="240" w:lineRule="auto"/>
              <w:jc w:val="center"/>
              <w:rPr>
                <w:rFonts w:ascii="Calibri" w:hAnsi="Calibri"/>
                <w:b/>
                <w:bCs/>
                <w:color w:val="000000"/>
                <w:sz w:val="18"/>
                <w:szCs w:val="18"/>
              </w:rPr>
            </w:pPr>
            <w:r>
              <w:rPr>
                <w:rFonts w:ascii="Calibri" w:hAnsi="Calibri" w:cs="Calibri"/>
                <w:b/>
                <w:bCs/>
                <w:color w:val="000000" w:themeColor="text1"/>
                <w:sz w:val="18"/>
                <w:szCs w:val="18"/>
              </w:rPr>
              <w:t>May</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302" w:type="dxa"/>
            <w:tcBorders>
              <w:top w:val="single" w:color="auto" w:sz="8" w:space="0"/>
              <w:left w:val="nil"/>
              <w:bottom w:val="single" w:color="auto" w:sz="8" w:space="0"/>
              <w:right w:val="nil"/>
            </w:tcBorders>
            <w:shd w:val="clear" w:color="auto" w:fill="auto"/>
            <w:noWrap/>
            <w:vAlign w:val="center"/>
            <w:hideMark/>
          </w:tcPr>
          <w:p w:rsidRPr="00E07F9B" w:rsidR="00FE45B6" w:rsidP="00182D66" w:rsidRDefault="00FE45B6" w14:paraId="41D50279" w14:textId="3B53DE9B">
            <w:pPr>
              <w:spacing w:line="240" w:lineRule="auto"/>
              <w:jc w:val="center"/>
              <w:rPr>
                <w:rFonts w:ascii="Calibri" w:hAnsi="Calibri"/>
                <w:b/>
                <w:bCs/>
                <w:color w:val="000000"/>
                <w:sz w:val="18"/>
                <w:szCs w:val="18"/>
              </w:rPr>
            </w:pPr>
            <w:r>
              <w:rPr>
                <w:rFonts w:ascii="Calibri" w:hAnsi="Calibri" w:cs="Calibri"/>
                <w:b/>
                <w:bCs/>
                <w:color w:val="000000" w:themeColor="text1"/>
                <w:sz w:val="18"/>
                <w:szCs w:val="18"/>
              </w:rPr>
              <w:t>Jun</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302" w:type="dxa"/>
            <w:tcBorders>
              <w:top w:val="single" w:color="auto" w:sz="8" w:space="0"/>
              <w:left w:val="single" w:color="auto" w:sz="8" w:space="0"/>
              <w:bottom w:val="single" w:color="auto" w:sz="8" w:space="0"/>
              <w:right w:val="single" w:color="auto" w:sz="8" w:space="0"/>
            </w:tcBorders>
            <w:shd w:val="clear" w:color="auto" w:fill="auto"/>
            <w:vAlign w:val="center"/>
            <w:hideMark/>
          </w:tcPr>
          <w:p w:rsidRPr="00E07F9B" w:rsidR="00FE45B6" w:rsidP="00182D66" w:rsidRDefault="00FE45B6" w14:paraId="23CCA23E" w14:textId="70C039AF">
            <w:pPr>
              <w:spacing w:line="240" w:lineRule="auto"/>
              <w:jc w:val="center"/>
              <w:rPr>
                <w:rFonts w:ascii="Calibri" w:hAnsi="Calibri"/>
                <w:b/>
                <w:bCs/>
                <w:color w:val="000000"/>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Total</w:t>
            </w:r>
          </w:p>
        </w:tc>
        <w:tc>
          <w:tcPr>
            <w:tcW w:w="1302" w:type="dxa"/>
            <w:tcBorders>
              <w:top w:val="single" w:color="auto" w:sz="8" w:space="0"/>
              <w:left w:val="nil"/>
              <w:bottom w:val="single" w:color="auto" w:sz="8" w:space="0"/>
              <w:right w:val="single" w:color="auto" w:sz="8" w:space="0"/>
            </w:tcBorders>
            <w:shd w:val="clear" w:color="auto" w:fill="auto"/>
            <w:vAlign w:val="center"/>
            <w:hideMark/>
          </w:tcPr>
          <w:p w:rsidRPr="00E07F9B" w:rsidR="00FE45B6" w:rsidP="00182D66" w:rsidRDefault="00FE45B6" w14:paraId="7C78E688" w14:textId="4343D5A5">
            <w:pPr>
              <w:spacing w:line="240" w:lineRule="auto"/>
              <w:jc w:val="center"/>
              <w:rPr>
                <w:rFonts w:ascii="Calibri" w:hAnsi="Calibri"/>
                <w:b/>
                <w:bCs/>
                <w:color w:val="000000"/>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 of Total</w:t>
            </w:r>
          </w:p>
        </w:tc>
        <w:tc>
          <w:tcPr>
            <w:tcW w:w="990" w:type="dxa"/>
            <w:tcBorders>
              <w:top w:val="single" w:color="auto" w:sz="8" w:space="0"/>
              <w:left w:val="nil"/>
              <w:bottom w:val="single" w:color="auto" w:sz="8" w:space="0"/>
              <w:right w:val="single" w:color="auto" w:sz="8" w:space="0"/>
            </w:tcBorders>
            <w:vAlign w:val="center"/>
          </w:tcPr>
          <w:p w:rsidRPr="00E07F9B" w:rsidR="00FE45B6" w:rsidP="00182D66" w:rsidRDefault="00FE45B6" w14:paraId="4530F095" w14:textId="58606E45">
            <w:pPr>
              <w:spacing w:line="240" w:lineRule="auto"/>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r w:rsidRPr="00E07F9B">
              <w:rPr>
                <w:rFonts w:ascii="Calibri" w:hAnsi="Calibri" w:cs="Calibri"/>
                <w:b/>
                <w:bCs/>
                <w:color w:val="000000" w:themeColor="text1"/>
                <w:sz w:val="18"/>
                <w:szCs w:val="18"/>
              </w:rPr>
              <w:t xml:space="preserve"> % of Total</w:t>
            </w:r>
          </w:p>
        </w:tc>
        <w:tc>
          <w:tcPr>
            <w:tcW w:w="995" w:type="dxa"/>
            <w:tcBorders>
              <w:top w:val="single" w:color="auto" w:sz="8" w:space="0"/>
              <w:left w:val="nil"/>
              <w:bottom w:val="single" w:color="auto" w:sz="8" w:space="0"/>
              <w:right w:val="single" w:color="auto" w:sz="8" w:space="0"/>
            </w:tcBorders>
            <w:vAlign w:val="center"/>
          </w:tcPr>
          <w:p w:rsidRPr="00E07F9B" w:rsidR="00FE45B6" w:rsidP="00182D66" w:rsidRDefault="00FE45B6" w14:paraId="018A63AB" w14:textId="0DA7E16D">
            <w:pPr>
              <w:spacing w:line="240" w:lineRule="auto"/>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 xml:space="preserve">% change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vs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p>
        </w:tc>
      </w:tr>
      <w:tr w:rsidRPr="00AE717A" w:rsidR="00A07420" w:rsidTr="00182D66" w14:paraId="04F4A7E5" w14:textId="77777777">
        <w:trPr>
          <w:trHeight w:val="366"/>
        </w:trPr>
        <w:tc>
          <w:tcPr>
            <w:tcW w:w="1606" w:type="dxa"/>
            <w:tcBorders>
              <w:top w:val="nil"/>
              <w:left w:val="single" w:color="auto" w:sz="8" w:space="0"/>
              <w:bottom w:val="single" w:color="auto" w:sz="4" w:space="0"/>
              <w:right w:val="single" w:color="auto" w:sz="4" w:space="0"/>
            </w:tcBorders>
            <w:shd w:val="clear" w:color="auto" w:fill="auto"/>
            <w:noWrap/>
            <w:vAlign w:val="center"/>
            <w:hideMark/>
          </w:tcPr>
          <w:p w:rsidR="00A07420" w:rsidP="00182D66" w:rsidRDefault="00A07420" w14:paraId="63C7DC48" w14:textId="77777777">
            <w:pPr>
              <w:spacing w:line="240" w:lineRule="auto"/>
              <w:jc w:val="center"/>
              <w:rPr>
                <w:rFonts w:ascii="Calibri" w:hAnsi="Calibri"/>
                <w:b/>
                <w:bCs/>
                <w:color w:val="000000"/>
              </w:rPr>
            </w:pPr>
            <w:r>
              <w:rPr>
                <w:rFonts w:ascii="Calibri" w:hAnsi="Calibri" w:cs="Calibri"/>
                <w:b/>
                <w:bCs/>
                <w:color w:val="000000"/>
              </w:rPr>
              <w:t>Scheduled</w:t>
            </w:r>
          </w:p>
        </w:tc>
        <w:tc>
          <w:tcPr>
            <w:tcW w:w="1246"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055AAC5C" w14:textId="11460F47">
            <w:pPr>
              <w:spacing w:line="240" w:lineRule="auto"/>
              <w:jc w:val="center"/>
              <w:rPr>
                <w:rFonts w:ascii="Calibri" w:hAnsi="Calibri"/>
                <w:color w:val="000000"/>
                <w:sz w:val="20"/>
                <w:szCs w:val="20"/>
              </w:rPr>
            </w:pPr>
            <w:r>
              <w:rPr>
                <w:rFonts w:ascii="Calibri" w:hAnsi="Calibri" w:cs="Calibri"/>
                <w:color w:val="000000"/>
              </w:rPr>
              <w:t>1,282,909</w:t>
            </w:r>
          </w:p>
        </w:tc>
        <w:tc>
          <w:tcPr>
            <w:tcW w:w="1246"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0292FA53" w14:textId="63400E5C">
            <w:pPr>
              <w:spacing w:line="240" w:lineRule="auto"/>
              <w:jc w:val="center"/>
              <w:rPr>
                <w:rFonts w:ascii="Calibri" w:hAnsi="Calibri"/>
                <w:color w:val="000000"/>
                <w:sz w:val="20"/>
                <w:szCs w:val="20"/>
              </w:rPr>
            </w:pPr>
            <w:r>
              <w:rPr>
                <w:rFonts w:ascii="Calibri" w:hAnsi="Calibri" w:cs="Calibri"/>
                <w:color w:val="000000"/>
              </w:rPr>
              <w:t>1,488,192</w:t>
            </w:r>
          </w:p>
        </w:tc>
        <w:tc>
          <w:tcPr>
            <w:tcW w:w="1302"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5B99FEC5" w14:textId="11915146">
            <w:pPr>
              <w:spacing w:line="240" w:lineRule="auto"/>
              <w:jc w:val="center"/>
              <w:rPr>
                <w:rFonts w:ascii="Calibri" w:hAnsi="Calibri"/>
                <w:color w:val="000000"/>
                <w:sz w:val="20"/>
                <w:szCs w:val="20"/>
              </w:rPr>
            </w:pPr>
            <w:r>
              <w:rPr>
                <w:rFonts w:ascii="Calibri" w:hAnsi="Calibri" w:cs="Calibri"/>
                <w:color w:val="000000"/>
              </w:rPr>
              <w:t>1,550,977</w:t>
            </w:r>
          </w:p>
        </w:tc>
        <w:tc>
          <w:tcPr>
            <w:tcW w:w="1302" w:type="dxa"/>
            <w:tcBorders>
              <w:top w:val="nil"/>
              <w:left w:val="single" w:color="auto" w:sz="8" w:space="0"/>
              <w:bottom w:val="single" w:color="auto" w:sz="8" w:space="0"/>
              <w:right w:val="single" w:color="auto" w:sz="8" w:space="0"/>
            </w:tcBorders>
            <w:shd w:val="clear" w:color="auto" w:fill="auto"/>
            <w:noWrap/>
            <w:vAlign w:val="center"/>
          </w:tcPr>
          <w:p w:rsidRPr="00477B6F" w:rsidR="00A07420" w:rsidP="00182D66" w:rsidRDefault="00A07420" w14:paraId="3DCFA363" w14:textId="67CC9180">
            <w:pPr>
              <w:spacing w:line="240" w:lineRule="auto"/>
              <w:jc w:val="center"/>
              <w:rPr>
                <w:rFonts w:ascii="Calibri" w:hAnsi="Calibri"/>
                <w:color w:val="000000"/>
                <w:sz w:val="20"/>
                <w:szCs w:val="20"/>
              </w:rPr>
            </w:pPr>
            <w:r>
              <w:rPr>
                <w:rFonts w:ascii="Calibri" w:hAnsi="Calibri" w:cs="Calibri"/>
                <w:color w:val="000000"/>
              </w:rPr>
              <w:t>4,322,078</w:t>
            </w:r>
          </w:p>
        </w:tc>
        <w:tc>
          <w:tcPr>
            <w:tcW w:w="1302" w:type="dxa"/>
            <w:tcBorders>
              <w:top w:val="nil"/>
              <w:left w:val="nil"/>
              <w:bottom w:val="single" w:color="auto" w:sz="8" w:space="0"/>
              <w:right w:val="single" w:color="auto" w:sz="8" w:space="0"/>
            </w:tcBorders>
            <w:shd w:val="clear" w:color="auto" w:fill="auto"/>
            <w:noWrap/>
            <w:vAlign w:val="center"/>
          </w:tcPr>
          <w:p w:rsidRPr="00477B6F" w:rsidR="00A07420" w:rsidP="00182D66" w:rsidRDefault="00A07420" w14:paraId="61BBD2F2" w14:textId="71492637">
            <w:pPr>
              <w:spacing w:line="240" w:lineRule="auto"/>
              <w:jc w:val="center"/>
              <w:rPr>
                <w:rFonts w:ascii="Calibri" w:hAnsi="Calibri"/>
                <w:color w:val="000000"/>
                <w:sz w:val="20"/>
                <w:szCs w:val="20"/>
              </w:rPr>
            </w:pPr>
            <w:r>
              <w:rPr>
                <w:rFonts w:ascii="Calibri" w:hAnsi="Calibri" w:cs="Calibri"/>
                <w:color w:val="000000"/>
              </w:rPr>
              <w:t>99.6%</w:t>
            </w:r>
          </w:p>
        </w:tc>
        <w:tc>
          <w:tcPr>
            <w:tcW w:w="990" w:type="dxa"/>
            <w:tcBorders>
              <w:top w:val="nil"/>
              <w:left w:val="nil"/>
              <w:bottom w:val="single" w:color="auto" w:sz="8" w:space="0"/>
              <w:right w:val="single" w:color="auto" w:sz="8" w:space="0"/>
            </w:tcBorders>
            <w:vAlign w:val="center"/>
          </w:tcPr>
          <w:p w:rsidRPr="00AE717A" w:rsidR="00A07420" w:rsidP="00182D66" w:rsidRDefault="00A07420" w14:paraId="7D9880C7" w14:textId="66FAB321">
            <w:pPr>
              <w:spacing w:line="240" w:lineRule="auto"/>
              <w:jc w:val="center"/>
              <w:rPr>
                <w:rFonts w:ascii="Calibri" w:hAnsi="Calibri" w:cs="Calibri"/>
                <w:color w:val="FF0000"/>
                <w:sz w:val="20"/>
                <w:szCs w:val="20"/>
                <w:highlight w:val="yellow"/>
              </w:rPr>
            </w:pPr>
            <w:r>
              <w:rPr>
                <w:rFonts w:ascii="Calibri" w:hAnsi="Calibri" w:cs="Calibri"/>
                <w:color w:val="000000"/>
              </w:rPr>
              <w:t>99.4%</w:t>
            </w:r>
          </w:p>
        </w:tc>
        <w:tc>
          <w:tcPr>
            <w:tcW w:w="995" w:type="dxa"/>
            <w:tcBorders>
              <w:top w:val="nil"/>
              <w:left w:val="nil"/>
              <w:bottom w:val="single" w:color="auto" w:sz="8" w:space="0"/>
              <w:right w:val="single" w:color="auto" w:sz="8" w:space="0"/>
            </w:tcBorders>
            <w:vAlign w:val="center"/>
          </w:tcPr>
          <w:p w:rsidRPr="00AE717A" w:rsidR="00A07420" w:rsidP="00182D66" w:rsidRDefault="00A07420" w14:paraId="5E913D97" w14:textId="154F6355">
            <w:pPr>
              <w:spacing w:line="240" w:lineRule="auto"/>
              <w:jc w:val="center"/>
              <w:rPr>
                <w:rFonts w:ascii="Calibri" w:hAnsi="Calibri" w:cs="Calibri"/>
                <w:color w:val="FF0000"/>
                <w:sz w:val="20"/>
                <w:szCs w:val="20"/>
                <w:highlight w:val="yellow"/>
              </w:rPr>
            </w:pPr>
            <w:r>
              <w:rPr>
                <w:rFonts w:ascii="Calibri" w:hAnsi="Calibri" w:cs="Calibri"/>
                <w:color w:val="000000"/>
              </w:rPr>
              <w:t>11.9%</w:t>
            </w:r>
          </w:p>
        </w:tc>
      </w:tr>
      <w:tr w:rsidRPr="00442841" w:rsidR="00442841" w:rsidTr="00182D66" w14:paraId="22FEAD37" w14:textId="77777777">
        <w:trPr>
          <w:trHeight w:val="537"/>
        </w:trPr>
        <w:tc>
          <w:tcPr>
            <w:tcW w:w="1606" w:type="dxa"/>
            <w:tcBorders>
              <w:top w:val="nil"/>
              <w:left w:val="single" w:color="auto" w:sz="8" w:space="0"/>
              <w:bottom w:val="single" w:color="auto" w:sz="4" w:space="0"/>
              <w:right w:val="single" w:color="auto" w:sz="4" w:space="0"/>
            </w:tcBorders>
            <w:shd w:val="clear" w:color="auto" w:fill="auto"/>
            <w:noWrap/>
            <w:vAlign w:val="center"/>
          </w:tcPr>
          <w:p w:rsidR="00A07420" w:rsidP="00182D66" w:rsidRDefault="00A07420" w14:paraId="38D9AE18" w14:textId="77777777">
            <w:pPr>
              <w:spacing w:line="240" w:lineRule="auto"/>
              <w:jc w:val="center"/>
              <w:rPr>
                <w:rFonts w:ascii="Calibri" w:hAnsi="Calibri"/>
                <w:b/>
                <w:bCs/>
                <w:color w:val="000000"/>
              </w:rPr>
            </w:pPr>
            <w:r>
              <w:rPr>
                <w:rFonts w:ascii="Calibri" w:hAnsi="Calibri" w:cs="Calibri"/>
                <w:b/>
                <w:bCs/>
                <w:color w:val="000000"/>
              </w:rPr>
              <w:t>Charter</w:t>
            </w:r>
          </w:p>
        </w:tc>
        <w:tc>
          <w:tcPr>
            <w:tcW w:w="1246"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11F8A783" w14:textId="71DC17C4">
            <w:pPr>
              <w:spacing w:line="240" w:lineRule="auto"/>
              <w:jc w:val="center"/>
              <w:rPr>
                <w:rFonts w:ascii="Calibri" w:hAnsi="Calibri"/>
                <w:color w:val="000000"/>
                <w:sz w:val="20"/>
                <w:szCs w:val="20"/>
              </w:rPr>
            </w:pPr>
            <w:r>
              <w:rPr>
                <w:rFonts w:ascii="Calibri" w:hAnsi="Calibri" w:cs="Calibri"/>
                <w:color w:val="000000"/>
              </w:rPr>
              <w:t>836</w:t>
            </w:r>
          </w:p>
        </w:tc>
        <w:tc>
          <w:tcPr>
            <w:tcW w:w="1246"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0B3F096F" w14:textId="4E36272E">
            <w:pPr>
              <w:spacing w:line="240" w:lineRule="auto"/>
              <w:jc w:val="center"/>
              <w:rPr>
                <w:rFonts w:ascii="Calibri" w:hAnsi="Calibri"/>
                <w:color w:val="000000"/>
                <w:sz w:val="20"/>
                <w:szCs w:val="20"/>
              </w:rPr>
            </w:pPr>
            <w:r>
              <w:rPr>
                <w:rFonts w:ascii="Calibri" w:hAnsi="Calibri" w:cs="Calibri"/>
                <w:color w:val="000000"/>
              </w:rPr>
              <w:t>5,694</w:t>
            </w:r>
          </w:p>
        </w:tc>
        <w:tc>
          <w:tcPr>
            <w:tcW w:w="1302"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0C59ADAF" w14:textId="5F720E1F">
            <w:pPr>
              <w:spacing w:line="240" w:lineRule="auto"/>
              <w:jc w:val="center"/>
              <w:rPr>
                <w:rFonts w:ascii="Calibri" w:hAnsi="Calibri"/>
                <w:color w:val="000000"/>
                <w:sz w:val="20"/>
                <w:szCs w:val="20"/>
              </w:rPr>
            </w:pPr>
            <w:r>
              <w:rPr>
                <w:rFonts w:ascii="Calibri" w:hAnsi="Calibri" w:cs="Calibri"/>
                <w:color w:val="000000"/>
              </w:rPr>
              <w:t>8,999</w:t>
            </w:r>
          </w:p>
        </w:tc>
        <w:tc>
          <w:tcPr>
            <w:tcW w:w="1302" w:type="dxa"/>
            <w:tcBorders>
              <w:top w:val="nil"/>
              <w:left w:val="single" w:color="auto" w:sz="8" w:space="0"/>
              <w:bottom w:val="single" w:color="auto" w:sz="4" w:space="0"/>
              <w:right w:val="single" w:color="auto" w:sz="8" w:space="0"/>
            </w:tcBorders>
            <w:shd w:val="clear" w:color="auto" w:fill="auto"/>
            <w:noWrap/>
            <w:vAlign w:val="center"/>
          </w:tcPr>
          <w:p w:rsidRPr="00477B6F" w:rsidR="00A07420" w:rsidP="00182D66" w:rsidRDefault="00A07420" w14:paraId="6768DB8D" w14:textId="21D524DA">
            <w:pPr>
              <w:spacing w:line="240" w:lineRule="auto"/>
              <w:jc w:val="center"/>
              <w:rPr>
                <w:rFonts w:ascii="Calibri" w:hAnsi="Calibri"/>
                <w:color w:val="000000"/>
                <w:sz w:val="20"/>
                <w:szCs w:val="20"/>
              </w:rPr>
            </w:pPr>
            <w:r>
              <w:rPr>
                <w:rFonts w:ascii="Calibri" w:hAnsi="Calibri" w:cs="Calibri"/>
                <w:color w:val="000000"/>
              </w:rPr>
              <w:t>15,529</w:t>
            </w:r>
          </w:p>
        </w:tc>
        <w:tc>
          <w:tcPr>
            <w:tcW w:w="1302" w:type="dxa"/>
            <w:tcBorders>
              <w:top w:val="nil"/>
              <w:left w:val="nil"/>
              <w:bottom w:val="single" w:color="auto" w:sz="4" w:space="0"/>
              <w:right w:val="single" w:color="auto" w:sz="8" w:space="0"/>
            </w:tcBorders>
            <w:shd w:val="clear" w:color="auto" w:fill="auto"/>
            <w:noWrap/>
            <w:vAlign w:val="center"/>
          </w:tcPr>
          <w:p w:rsidRPr="00477B6F" w:rsidR="00A07420" w:rsidP="00182D66" w:rsidRDefault="00A07420" w14:paraId="3CBBAD47" w14:textId="7E692351">
            <w:pPr>
              <w:spacing w:line="240" w:lineRule="auto"/>
              <w:jc w:val="center"/>
              <w:rPr>
                <w:rFonts w:ascii="Calibri" w:hAnsi="Calibri"/>
                <w:color w:val="000000"/>
                <w:sz w:val="20"/>
                <w:szCs w:val="20"/>
              </w:rPr>
            </w:pPr>
            <w:r>
              <w:rPr>
                <w:rFonts w:ascii="Calibri" w:hAnsi="Calibri" w:cs="Calibri"/>
                <w:color w:val="000000"/>
              </w:rPr>
              <w:t>0.4%</w:t>
            </w:r>
          </w:p>
        </w:tc>
        <w:tc>
          <w:tcPr>
            <w:tcW w:w="990" w:type="dxa"/>
            <w:tcBorders>
              <w:top w:val="nil"/>
              <w:left w:val="nil"/>
              <w:bottom w:val="single" w:color="auto" w:sz="4" w:space="0"/>
              <w:right w:val="single" w:color="auto" w:sz="8" w:space="0"/>
            </w:tcBorders>
            <w:vAlign w:val="center"/>
          </w:tcPr>
          <w:p w:rsidRPr="00AE717A" w:rsidR="00A07420" w:rsidP="00182D66" w:rsidRDefault="00A07420" w14:paraId="06F35CB4" w14:textId="2A9A0723">
            <w:pPr>
              <w:spacing w:line="240" w:lineRule="auto"/>
              <w:jc w:val="center"/>
              <w:rPr>
                <w:rFonts w:ascii="Calibri" w:hAnsi="Calibri" w:cs="Calibri"/>
                <w:color w:val="FF0000"/>
                <w:sz w:val="20"/>
                <w:szCs w:val="20"/>
                <w:highlight w:val="yellow"/>
              </w:rPr>
            </w:pPr>
            <w:r>
              <w:rPr>
                <w:rFonts w:ascii="Calibri" w:hAnsi="Calibri" w:cs="Calibri"/>
                <w:color w:val="000000"/>
              </w:rPr>
              <w:t>0.6%</w:t>
            </w:r>
          </w:p>
        </w:tc>
        <w:tc>
          <w:tcPr>
            <w:tcW w:w="995" w:type="dxa"/>
            <w:tcBorders>
              <w:top w:val="nil"/>
              <w:left w:val="nil"/>
              <w:bottom w:val="single" w:color="auto" w:sz="4" w:space="0"/>
              <w:right w:val="single" w:color="auto" w:sz="8" w:space="0"/>
            </w:tcBorders>
            <w:vAlign w:val="center"/>
          </w:tcPr>
          <w:p w:rsidRPr="00442841" w:rsidR="00A07420" w:rsidP="00182D66" w:rsidRDefault="00A07420" w14:paraId="41382C0C" w14:textId="00431416">
            <w:pPr>
              <w:spacing w:line="240" w:lineRule="auto"/>
              <w:jc w:val="center"/>
              <w:rPr>
                <w:rFonts w:ascii="Calibri" w:hAnsi="Calibri" w:cs="Calibri"/>
                <w:color w:val="FF0000"/>
                <w:sz w:val="20"/>
                <w:szCs w:val="20"/>
                <w:highlight w:val="yellow"/>
              </w:rPr>
            </w:pPr>
            <w:r w:rsidRPr="00442841">
              <w:rPr>
                <w:rFonts w:ascii="Calibri" w:hAnsi="Calibri" w:cs="Calibri"/>
                <w:color w:val="FF0000"/>
              </w:rPr>
              <w:t>-29.3%</w:t>
            </w:r>
          </w:p>
        </w:tc>
      </w:tr>
      <w:tr w:rsidRPr="00AE717A" w:rsidR="00A07420" w:rsidTr="00182D66" w14:paraId="12AAE834" w14:textId="77777777">
        <w:trPr>
          <w:trHeight w:val="366"/>
        </w:trPr>
        <w:tc>
          <w:tcPr>
            <w:tcW w:w="1606" w:type="dxa"/>
            <w:tcBorders>
              <w:top w:val="single" w:color="auto" w:sz="4" w:space="0"/>
              <w:left w:val="single" w:color="auto" w:sz="8" w:space="0"/>
              <w:bottom w:val="double" w:color="auto" w:sz="6" w:space="0"/>
              <w:right w:val="single" w:color="auto" w:sz="4" w:space="0"/>
            </w:tcBorders>
            <w:shd w:val="clear" w:color="auto" w:fill="auto"/>
            <w:noWrap/>
            <w:vAlign w:val="center"/>
            <w:hideMark/>
          </w:tcPr>
          <w:p w:rsidR="00A07420" w:rsidP="00182D66" w:rsidRDefault="00A07420" w14:paraId="1F47DD31" w14:textId="77777777">
            <w:pPr>
              <w:spacing w:line="240" w:lineRule="auto"/>
              <w:jc w:val="center"/>
              <w:rPr>
                <w:rFonts w:ascii="Calibri" w:hAnsi="Calibri"/>
                <w:b/>
                <w:bCs/>
                <w:color w:val="000000"/>
              </w:rPr>
            </w:pPr>
            <w:r>
              <w:rPr>
                <w:rFonts w:ascii="Calibri" w:hAnsi="Calibri" w:cs="Calibri"/>
                <w:b/>
                <w:bCs/>
                <w:color w:val="000000"/>
              </w:rPr>
              <w:t>Other</w:t>
            </w:r>
          </w:p>
        </w:tc>
        <w:tc>
          <w:tcPr>
            <w:tcW w:w="1246"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22FD5BD9" w14:textId="74C17514">
            <w:pPr>
              <w:spacing w:line="240" w:lineRule="auto"/>
              <w:jc w:val="center"/>
              <w:rPr>
                <w:rFonts w:ascii="Calibri" w:hAnsi="Calibri"/>
                <w:color w:val="000000"/>
                <w:sz w:val="20"/>
                <w:szCs w:val="20"/>
              </w:rPr>
            </w:pPr>
            <w:r>
              <w:rPr>
                <w:rFonts w:ascii="Calibri" w:hAnsi="Calibri" w:cs="Calibri"/>
                <w:color w:val="000000"/>
              </w:rPr>
              <w:t>893</w:t>
            </w:r>
          </w:p>
        </w:tc>
        <w:tc>
          <w:tcPr>
            <w:tcW w:w="1246"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6CB94C67" w14:textId="163179D5">
            <w:pPr>
              <w:spacing w:line="240" w:lineRule="auto"/>
              <w:jc w:val="center"/>
              <w:rPr>
                <w:rFonts w:ascii="Calibri" w:hAnsi="Calibri"/>
                <w:color w:val="000000"/>
                <w:sz w:val="20"/>
                <w:szCs w:val="20"/>
              </w:rPr>
            </w:pPr>
            <w:r>
              <w:rPr>
                <w:rFonts w:ascii="Calibri" w:hAnsi="Calibri" w:cs="Calibri"/>
                <w:color w:val="000000"/>
              </w:rPr>
              <w:t>1,411</w:t>
            </w:r>
          </w:p>
        </w:tc>
        <w:tc>
          <w:tcPr>
            <w:tcW w:w="1302" w:type="dxa"/>
            <w:tcBorders>
              <w:top w:val="nil"/>
              <w:left w:val="nil"/>
              <w:bottom w:val="single" w:color="auto" w:sz="4" w:space="0"/>
              <w:right w:val="single" w:color="auto" w:sz="4" w:space="0"/>
            </w:tcBorders>
            <w:shd w:val="clear" w:color="auto" w:fill="auto"/>
            <w:noWrap/>
            <w:vAlign w:val="center"/>
          </w:tcPr>
          <w:p w:rsidRPr="00477B6F" w:rsidR="00A07420" w:rsidP="00182D66" w:rsidRDefault="00A07420" w14:paraId="1BB4EA94" w14:textId="54B92215">
            <w:pPr>
              <w:spacing w:line="240" w:lineRule="auto"/>
              <w:jc w:val="center"/>
              <w:rPr>
                <w:rFonts w:ascii="Calibri" w:hAnsi="Calibri"/>
                <w:color w:val="000000"/>
                <w:sz w:val="20"/>
                <w:szCs w:val="20"/>
              </w:rPr>
            </w:pPr>
            <w:r>
              <w:rPr>
                <w:rFonts w:ascii="Calibri" w:hAnsi="Calibri" w:cs="Calibri"/>
                <w:color w:val="000000"/>
              </w:rPr>
              <w:t>1,446</w:t>
            </w:r>
          </w:p>
        </w:tc>
        <w:tc>
          <w:tcPr>
            <w:tcW w:w="1302" w:type="dxa"/>
            <w:tcBorders>
              <w:top w:val="single" w:color="auto" w:sz="4" w:space="0"/>
              <w:left w:val="single" w:color="auto" w:sz="8" w:space="0"/>
              <w:bottom w:val="nil"/>
              <w:right w:val="single" w:color="auto" w:sz="8" w:space="0"/>
            </w:tcBorders>
            <w:shd w:val="clear" w:color="auto" w:fill="auto"/>
            <w:noWrap/>
            <w:vAlign w:val="center"/>
          </w:tcPr>
          <w:p w:rsidRPr="00477B6F" w:rsidR="00A07420" w:rsidP="00182D66" w:rsidRDefault="00A07420" w14:paraId="0697FD9F" w14:textId="62830AA7">
            <w:pPr>
              <w:spacing w:line="240" w:lineRule="auto"/>
              <w:jc w:val="center"/>
              <w:rPr>
                <w:rFonts w:ascii="Calibri" w:hAnsi="Calibri"/>
                <w:color w:val="000000"/>
                <w:sz w:val="20"/>
                <w:szCs w:val="20"/>
              </w:rPr>
            </w:pPr>
            <w:r>
              <w:rPr>
                <w:rFonts w:ascii="Calibri" w:hAnsi="Calibri" w:cs="Calibri"/>
                <w:color w:val="000000"/>
              </w:rPr>
              <w:t>3,750</w:t>
            </w:r>
          </w:p>
        </w:tc>
        <w:tc>
          <w:tcPr>
            <w:tcW w:w="1302" w:type="dxa"/>
            <w:tcBorders>
              <w:top w:val="single" w:color="auto" w:sz="4" w:space="0"/>
              <w:left w:val="nil"/>
              <w:bottom w:val="nil"/>
              <w:right w:val="single" w:color="auto" w:sz="8" w:space="0"/>
            </w:tcBorders>
            <w:shd w:val="clear" w:color="auto" w:fill="auto"/>
            <w:noWrap/>
            <w:vAlign w:val="center"/>
          </w:tcPr>
          <w:p w:rsidRPr="00477B6F" w:rsidR="00A07420" w:rsidP="00182D66" w:rsidRDefault="00A07420" w14:paraId="0FE965AD" w14:textId="27EE1E4B">
            <w:pPr>
              <w:spacing w:line="240" w:lineRule="auto"/>
              <w:jc w:val="center"/>
              <w:rPr>
                <w:rFonts w:ascii="Calibri" w:hAnsi="Calibri"/>
                <w:color w:val="000000"/>
                <w:sz w:val="20"/>
                <w:szCs w:val="20"/>
              </w:rPr>
            </w:pPr>
            <w:r>
              <w:rPr>
                <w:rFonts w:ascii="Calibri" w:hAnsi="Calibri" w:cs="Calibri"/>
                <w:color w:val="000000"/>
              </w:rPr>
              <w:t>0.1%</w:t>
            </w:r>
          </w:p>
        </w:tc>
        <w:tc>
          <w:tcPr>
            <w:tcW w:w="990" w:type="dxa"/>
            <w:tcBorders>
              <w:top w:val="single" w:color="auto" w:sz="4" w:space="0"/>
              <w:left w:val="nil"/>
              <w:bottom w:val="nil"/>
              <w:right w:val="single" w:color="auto" w:sz="8" w:space="0"/>
            </w:tcBorders>
            <w:vAlign w:val="center"/>
          </w:tcPr>
          <w:p w:rsidRPr="00AE717A" w:rsidR="00A07420" w:rsidP="00182D66" w:rsidRDefault="00A07420" w14:paraId="07EE5812" w14:textId="0A11B7D0">
            <w:pPr>
              <w:spacing w:line="240" w:lineRule="auto"/>
              <w:jc w:val="center"/>
              <w:rPr>
                <w:rFonts w:ascii="Calibri" w:hAnsi="Calibri" w:cs="Calibri"/>
                <w:color w:val="FF0000"/>
                <w:sz w:val="20"/>
                <w:szCs w:val="20"/>
                <w:highlight w:val="yellow"/>
              </w:rPr>
            </w:pPr>
            <w:r>
              <w:rPr>
                <w:rFonts w:ascii="Calibri" w:hAnsi="Calibri" w:cs="Calibri"/>
                <w:color w:val="000000"/>
              </w:rPr>
              <w:t>0.1%</w:t>
            </w:r>
          </w:p>
        </w:tc>
        <w:tc>
          <w:tcPr>
            <w:tcW w:w="995" w:type="dxa"/>
            <w:tcBorders>
              <w:top w:val="single" w:color="auto" w:sz="4" w:space="0"/>
              <w:left w:val="nil"/>
              <w:bottom w:val="nil"/>
              <w:right w:val="single" w:color="auto" w:sz="8" w:space="0"/>
            </w:tcBorders>
            <w:vAlign w:val="center"/>
          </w:tcPr>
          <w:p w:rsidRPr="00AE717A" w:rsidR="00A07420" w:rsidP="00182D66" w:rsidRDefault="00A07420" w14:paraId="5DB5632F" w14:textId="01080FB9">
            <w:pPr>
              <w:spacing w:line="240" w:lineRule="auto"/>
              <w:jc w:val="center"/>
              <w:rPr>
                <w:rFonts w:ascii="Calibri" w:hAnsi="Calibri" w:cs="Calibri"/>
                <w:color w:val="FF0000"/>
                <w:sz w:val="20"/>
                <w:szCs w:val="20"/>
                <w:highlight w:val="yellow"/>
              </w:rPr>
            </w:pPr>
            <w:r>
              <w:rPr>
                <w:rFonts w:ascii="Calibri" w:hAnsi="Calibri" w:cs="Calibri"/>
                <w:color w:val="000000"/>
              </w:rPr>
              <w:t>23.2%</w:t>
            </w:r>
          </w:p>
        </w:tc>
      </w:tr>
      <w:tr w:rsidRPr="00AE717A" w:rsidR="00B67B79" w:rsidTr="00182D66" w14:paraId="337BA3E7" w14:textId="77777777">
        <w:trPr>
          <w:trHeight w:val="384"/>
        </w:trPr>
        <w:tc>
          <w:tcPr>
            <w:tcW w:w="1606" w:type="dxa"/>
            <w:tcBorders>
              <w:top w:val="nil"/>
              <w:left w:val="single" w:color="auto" w:sz="8" w:space="0"/>
              <w:bottom w:val="single" w:color="auto" w:sz="8" w:space="0"/>
              <w:right w:val="single" w:color="auto" w:sz="8" w:space="0"/>
            </w:tcBorders>
            <w:shd w:val="clear" w:color="auto" w:fill="auto"/>
            <w:noWrap/>
            <w:vAlign w:val="center"/>
            <w:hideMark/>
          </w:tcPr>
          <w:p w:rsidR="00B67B79" w:rsidP="00182D66" w:rsidRDefault="00B67B79" w14:paraId="419ADC78" w14:textId="77777777">
            <w:pPr>
              <w:spacing w:line="240" w:lineRule="auto"/>
              <w:jc w:val="center"/>
              <w:rPr>
                <w:rFonts w:ascii="Calibri" w:hAnsi="Calibri"/>
                <w:b/>
                <w:bCs/>
                <w:color w:val="000000"/>
              </w:rPr>
            </w:pPr>
            <w:r>
              <w:rPr>
                <w:rFonts w:ascii="Calibri" w:hAnsi="Calibri" w:cs="Calibri"/>
                <w:b/>
                <w:bCs/>
                <w:color w:val="000000"/>
              </w:rPr>
              <w:t>Total</w:t>
            </w:r>
          </w:p>
        </w:tc>
        <w:tc>
          <w:tcPr>
            <w:tcW w:w="1246" w:type="dxa"/>
            <w:tcBorders>
              <w:top w:val="double" w:color="auto" w:sz="6" w:space="0"/>
              <w:left w:val="nil"/>
              <w:bottom w:val="single" w:color="auto" w:sz="8" w:space="0"/>
              <w:right w:val="single" w:color="auto" w:sz="8" w:space="0"/>
            </w:tcBorders>
            <w:shd w:val="clear" w:color="auto" w:fill="auto"/>
            <w:noWrap/>
            <w:vAlign w:val="center"/>
          </w:tcPr>
          <w:p w:rsidRPr="00477B6F" w:rsidR="00B67B79" w:rsidP="00182D66" w:rsidRDefault="00B67B79" w14:paraId="6D08CFAB" w14:textId="083A398A">
            <w:pPr>
              <w:spacing w:line="240" w:lineRule="auto"/>
              <w:jc w:val="center"/>
              <w:rPr>
                <w:rFonts w:ascii="Calibri" w:hAnsi="Calibri"/>
                <w:b/>
                <w:bCs/>
                <w:color w:val="000000"/>
                <w:sz w:val="20"/>
                <w:szCs w:val="20"/>
              </w:rPr>
            </w:pPr>
            <w:r>
              <w:rPr>
                <w:rFonts w:ascii="Calibri" w:hAnsi="Calibri" w:cs="Calibri"/>
                <w:b/>
                <w:bCs/>
                <w:color w:val="000000"/>
              </w:rPr>
              <w:t>1,284,638</w:t>
            </w:r>
          </w:p>
        </w:tc>
        <w:tc>
          <w:tcPr>
            <w:tcW w:w="1246" w:type="dxa"/>
            <w:tcBorders>
              <w:top w:val="double" w:color="auto" w:sz="6" w:space="0"/>
              <w:left w:val="nil"/>
              <w:bottom w:val="single" w:color="auto" w:sz="8" w:space="0"/>
              <w:right w:val="single" w:color="auto" w:sz="8" w:space="0"/>
            </w:tcBorders>
            <w:shd w:val="clear" w:color="auto" w:fill="auto"/>
            <w:noWrap/>
            <w:vAlign w:val="center"/>
          </w:tcPr>
          <w:p w:rsidRPr="00477B6F" w:rsidR="00B67B79" w:rsidP="00182D66" w:rsidRDefault="00B67B79" w14:paraId="0613B86E" w14:textId="615CA887">
            <w:pPr>
              <w:spacing w:line="240" w:lineRule="auto"/>
              <w:jc w:val="center"/>
              <w:rPr>
                <w:rFonts w:ascii="Calibri" w:hAnsi="Calibri"/>
                <w:b/>
                <w:bCs/>
                <w:color w:val="000000"/>
                <w:sz w:val="20"/>
                <w:szCs w:val="20"/>
              </w:rPr>
            </w:pPr>
            <w:r>
              <w:rPr>
                <w:rFonts w:ascii="Calibri" w:hAnsi="Calibri" w:cs="Calibri"/>
                <w:b/>
                <w:bCs/>
                <w:color w:val="000000"/>
              </w:rPr>
              <w:t>1,495,297</w:t>
            </w:r>
          </w:p>
        </w:tc>
        <w:tc>
          <w:tcPr>
            <w:tcW w:w="1302" w:type="dxa"/>
            <w:tcBorders>
              <w:top w:val="double" w:color="auto" w:sz="6" w:space="0"/>
              <w:left w:val="nil"/>
              <w:bottom w:val="single" w:color="auto" w:sz="8" w:space="0"/>
              <w:right w:val="single" w:color="auto" w:sz="8" w:space="0"/>
            </w:tcBorders>
            <w:shd w:val="clear" w:color="auto" w:fill="auto"/>
            <w:noWrap/>
            <w:vAlign w:val="center"/>
          </w:tcPr>
          <w:p w:rsidRPr="00477B6F" w:rsidR="00B67B79" w:rsidP="00182D66" w:rsidRDefault="00B67B79" w14:paraId="3D96F741" w14:textId="1162F6BC">
            <w:pPr>
              <w:spacing w:line="240" w:lineRule="auto"/>
              <w:jc w:val="center"/>
              <w:rPr>
                <w:rFonts w:ascii="Calibri" w:hAnsi="Calibri"/>
                <w:b/>
                <w:bCs/>
                <w:color w:val="000000"/>
                <w:sz w:val="20"/>
                <w:szCs w:val="20"/>
              </w:rPr>
            </w:pPr>
            <w:r>
              <w:rPr>
                <w:rFonts w:ascii="Calibri" w:hAnsi="Calibri" w:cs="Calibri"/>
                <w:b/>
                <w:bCs/>
                <w:color w:val="000000"/>
              </w:rPr>
              <w:t>1,561,422</w:t>
            </w:r>
          </w:p>
        </w:tc>
        <w:tc>
          <w:tcPr>
            <w:tcW w:w="1302" w:type="dxa"/>
            <w:tcBorders>
              <w:top w:val="double" w:color="auto" w:sz="6" w:space="0"/>
              <w:left w:val="nil"/>
              <w:bottom w:val="single" w:color="auto" w:sz="8" w:space="0"/>
              <w:right w:val="single" w:color="auto" w:sz="8" w:space="0"/>
            </w:tcBorders>
            <w:shd w:val="clear" w:color="auto" w:fill="auto"/>
            <w:noWrap/>
            <w:vAlign w:val="center"/>
          </w:tcPr>
          <w:p w:rsidRPr="00477B6F" w:rsidR="00B67B79" w:rsidP="00182D66" w:rsidRDefault="00B67B79" w14:paraId="6398414B" w14:textId="494693EC">
            <w:pPr>
              <w:spacing w:line="240" w:lineRule="auto"/>
              <w:jc w:val="center"/>
              <w:rPr>
                <w:rFonts w:ascii="Calibri" w:hAnsi="Calibri"/>
                <w:b/>
                <w:bCs/>
                <w:color w:val="000000"/>
                <w:sz w:val="20"/>
                <w:szCs w:val="20"/>
              </w:rPr>
            </w:pPr>
            <w:r>
              <w:rPr>
                <w:rFonts w:ascii="Calibri" w:hAnsi="Calibri" w:cs="Calibri"/>
                <w:b/>
                <w:bCs/>
                <w:color w:val="000000"/>
              </w:rPr>
              <w:t>4,341,357</w:t>
            </w:r>
          </w:p>
        </w:tc>
        <w:tc>
          <w:tcPr>
            <w:tcW w:w="1302" w:type="dxa"/>
            <w:tcBorders>
              <w:top w:val="double" w:color="auto" w:sz="6" w:space="0"/>
              <w:left w:val="nil"/>
              <w:bottom w:val="single" w:color="auto" w:sz="8" w:space="0"/>
              <w:right w:val="single" w:color="auto" w:sz="8" w:space="0"/>
            </w:tcBorders>
            <w:shd w:val="clear" w:color="auto" w:fill="auto"/>
            <w:noWrap/>
            <w:vAlign w:val="center"/>
          </w:tcPr>
          <w:p w:rsidRPr="00477B6F" w:rsidR="00B67B79" w:rsidP="00182D66" w:rsidRDefault="00B67B79" w14:paraId="630DBB6D" w14:textId="740EDB94">
            <w:pPr>
              <w:spacing w:line="240" w:lineRule="auto"/>
              <w:jc w:val="center"/>
              <w:rPr>
                <w:rFonts w:ascii="Calibri" w:hAnsi="Calibri"/>
                <w:b/>
                <w:bCs/>
                <w:color w:val="000000"/>
                <w:sz w:val="20"/>
                <w:szCs w:val="20"/>
              </w:rPr>
            </w:pPr>
            <w:r>
              <w:rPr>
                <w:rFonts w:ascii="Calibri" w:hAnsi="Calibri" w:cs="Calibri"/>
                <w:b/>
                <w:bCs/>
                <w:color w:val="000000"/>
              </w:rPr>
              <w:t>100.0%</w:t>
            </w:r>
          </w:p>
        </w:tc>
        <w:tc>
          <w:tcPr>
            <w:tcW w:w="990" w:type="dxa"/>
            <w:tcBorders>
              <w:top w:val="double" w:color="auto" w:sz="6" w:space="0"/>
              <w:left w:val="nil"/>
              <w:bottom w:val="single" w:color="auto" w:sz="8" w:space="0"/>
              <w:right w:val="single" w:color="auto" w:sz="8" w:space="0"/>
            </w:tcBorders>
            <w:vAlign w:val="center"/>
          </w:tcPr>
          <w:p w:rsidRPr="00AE717A" w:rsidR="00B67B79" w:rsidP="00182D66" w:rsidRDefault="00B67B79" w14:paraId="20DC34FE" w14:textId="2C81A1F3">
            <w:pPr>
              <w:spacing w:line="240" w:lineRule="auto"/>
              <w:jc w:val="center"/>
              <w:rPr>
                <w:rFonts w:ascii="Calibri" w:hAnsi="Calibri" w:cs="Calibri"/>
                <w:b/>
                <w:color w:val="FF0000"/>
                <w:sz w:val="20"/>
                <w:szCs w:val="20"/>
                <w:highlight w:val="yellow"/>
              </w:rPr>
            </w:pPr>
            <w:r>
              <w:rPr>
                <w:rFonts w:ascii="Calibri" w:hAnsi="Calibri" w:cs="Calibri"/>
                <w:b/>
                <w:bCs/>
                <w:color w:val="000000"/>
              </w:rPr>
              <w:t>100.0%</w:t>
            </w:r>
          </w:p>
        </w:tc>
        <w:tc>
          <w:tcPr>
            <w:tcW w:w="995" w:type="dxa"/>
            <w:tcBorders>
              <w:top w:val="double" w:color="auto" w:sz="6" w:space="0"/>
              <w:left w:val="nil"/>
              <w:bottom w:val="single" w:color="auto" w:sz="8" w:space="0"/>
              <w:right w:val="single" w:color="auto" w:sz="8" w:space="0"/>
            </w:tcBorders>
            <w:vAlign w:val="center"/>
          </w:tcPr>
          <w:p w:rsidRPr="00AE717A" w:rsidR="00B67B79" w:rsidP="00182D66" w:rsidRDefault="00B67B79" w14:paraId="3AE9B96F" w14:textId="0BD9A571">
            <w:pPr>
              <w:spacing w:line="240" w:lineRule="auto"/>
              <w:jc w:val="center"/>
              <w:rPr>
                <w:rFonts w:ascii="Calibri" w:hAnsi="Calibri" w:cs="Calibri"/>
                <w:b/>
                <w:color w:val="FF0000"/>
                <w:sz w:val="20"/>
                <w:szCs w:val="20"/>
                <w:highlight w:val="yellow"/>
              </w:rPr>
            </w:pPr>
            <w:r>
              <w:rPr>
                <w:rFonts w:ascii="Calibri" w:hAnsi="Calibri" w:cs="Calibri"/>
                <w:b/>
                <w:bCs/>
                <w:color w:val="000000"/>
              </w:rPr>
              <w:t>11.7%</w:t>
            </w:r>
          </w:p>
        </w:tc>
      </w:tr>
    </w:tbl>
    <w:p w:rsidR="00070202" w:rsidP="00F9106D" w:rsidRDefault="00070202" w14:paraId="1191C609" w14:textId="77777777">
      <w:pPr>
        <w:keepNext/>
        <w:keepLines/>
        <w:spacing w:after="0" w:line="240" w:lineRule="auto"/>
        <w:outlineLvl w:val="0"/>
        <w:rPr>
          <w:rFonts w:ascii="Calibri" w:hAnsi="Calibri" w:cstheme="majorBidi"/>
          <w:b/>
          <w:bCs/>
          <w:color w:val="990099"/>
          <w:sz w:val="24"/>
          <w:szCs w:val="28"/>
        </w:rPr>
      </w:pPr>
    </w:p>
    <w:p w:rsidR="00F9106D" w:rsidP="00F9106D" w:rsidRDefault="00F9106D" w14:paraId="5F6E0736" w14:textId="13107249">
      <w:pPr>
        <w:keepNext/>
        <w:keepLines/>
        <w:spacing w:after="0" w:line="240" w:lineRule="auto"/>
        <w:outlineLvl w:val="0"/>
        <w:rPr>
          <w:rFonts w:ascii="Calibri" w:hAnsi="Calibri" w:cstheme="majorBidi"/>
          <w:b/>
          <w:bCs/>
          <w:color w:val="990099"/>
          <w:sz w:val="24"/>
          <w:szCs w:val="28"/>
        </w:rPr>
      </w:pPr>
      <w:r>
        <w:rPr>
          <w:rFonts w:ascii="Calibri" w:hAnsi="Calibri" w:cstheme="majorBidi"/>
          <w:b/>
          <w:bCs/>
          <w:color w:val="990099"/>
          <w:sz w:val="24"/>
          <w:szCs w:val="28"/>
        </w:rPr>
        <w:t>1.</w:t>
      </w:r>
      <w:r w:rsidR="00277D88">
        <w:rPr>
          <w:rFonts w:ascii="Calibri" w:hAnsi="Calibri" w:cstheme="majorBidi"/>
          <w:b/>
          <w:bCs/>
          <w:color w:val="990099"/>
          <w:sz w:val="24"/>
          <w:szCs w:val="28"/>
        </w:rPr>
        <w:t>4</w:t>
      </w:r>
      <w:r>
        <w:rPr>
          <w:rFonts w:ascii="Calibri" w:hAnsi="Calibri" w:cstheme="majorBidi"/>
          <w:b/>
          <w:bCs/>
          <w:color w:val="990099"/>
          <w:sz w:val="24"/>
          <w:szCs w:val="28"/>
        </w:rPr>
        <w:t xml:space="preserve"> Day v night aircraft movements</w:t>
      </w:r>
    </w:p>
    <w:tbl>
      <w:tblPr>
        <w:tblpPr w:leftFromText="180" w:rightFromText="180" w:vertAnchor="text" w:horzAnchor="margin" w:tblpXSpec="center" w:tblpY="316"/>
        <w:tblW w:w="10343" w:type="dxa"/>
        <w:tblLook w:val="04A0" w:firstRow="1" w:lastRow="0" w:firstColumn="1" w:lastColumn="0" w:noHBand="0" w:noVBand="1"/>
      </w:tblPr>
      <w:tblGrid>
        <w:gridCol w:w="1503"/>
        <w:gridCol w:w="1306"/>
        <w:gridCol w:w="1306"/>
        <w:gridCol w:w="1306"/>
        <w:gridCol w:w="1306"/>
        <w:gridCol w:w="1040"/>
        <w:gridCol w:w="1293"/>
        <w:gridCol w:w="1283"/>
      </w:tblGrid>
      <w:tr w:rsidRPr="00F11D8C" w:rsidR="00B67B79" w:rsidTr="00B67B79" w14:paraId="143F5B2B" w14:textId="77777777">
        <w:trPr>
          <w:trHeight w:val="278"/>
        </w:trPr>
        <w:tc>
          <w:tcPr>
            <w:tcW w:w="1503" w:type="dxa"/>
            <w:tcBorders>
              <w:top w:val="single" w:color="auto" w:sz="8" w:space="0"/>
              <w:left w:val="single" w:color="auto" w:sz="8" w:space="0"/>
              <w:bottom w:val="single" w:color="auto" w:sz="8" w:space="0"/>
              <w:right w:val="single" w:color="auto" w:sz="4" w:space="0"/>
            </w:tcBorders>
            <w:shd w:val="clear" w:color="000000" w:fill="CCC0DA"/>
            <w:noWrap/>
            <w:vAlign w:val="center"/>
            <w:hideMark/>
          </w:tcPr>
          <w:p w:rsidRPr="00F11D8C" w:rsidR="00B67B79" w:rsidP="00182D66" w:rsidRDefault="00B67B79" w14:paraId="680CB8FC" w14:textId="77777777">
            <w:pPr>
              <w:spacing w:line="240" w:lineRule="auto"/>
              <w:jc w:val="center"/>
              <w:rPr>
                <w:rFonts w:ascii="Calibri" w:hAnsi="Calibri"/>
                <w:b/>
                <w:bCs/>
                <w:color w:val="000000"/>
                <w:sz w:val="18"/>
                <w:szCs w:val="18"/>
              </w:rPr>
            </w:pPr>
            <w:r w:rsidRPr="005E1244">
              <w:rPr>
                <w:rFonts w:ascii="Calibri" w:hAnsi="Calibri"/>
                <w:b/>
                <w:bCs/>
                <w:color w:val="000000"/>
                <w:sz w:val="18"/>
                <w:szCs w:val="18"/>
              </w:rPr>
              <w:t>Day vs night aircraft movements</w:t>
            </w:r>
          </w:p>
        </w:tc>
        <w:tc>
          <w:tcPr>
            <w:tcW w:w="1306" w:type="dxa"/>
            <w:tcBorders>
              <w:top w:val="single" w:color="auto" w:sz="8" w:space="0"/>
              <w:left w:val="nil"/>
              <w:bottom w:val="single" w:color="auto" w:sz="8" w:space="0"/>
              <w:right w:val="single" w:color="auto" w:sz="4" w:space="0"/>
            </w:tcBorders>
            <w:shd w:val="clear" w:color="auto" w:fill="auto"/>
            <w:noWrap/>
            <w:vAlign w:val="center"/>
          </w:tcPr>
          <w:p w:rsidRPr="00F11D8C" w:rsidR="00B67B79" w:rsidP="00182D66" w:rsidRDefault="00B67B79" w14:paraId="4B219BAD" w14:textId="77777777">
            <w:pPr>
              <w:spacing w:line="240" w:lineRule="auto"/>
              <w:jc w:val="center"/>
              <w:rPr>
                <w:rFonts w:ascii="Calibri" w:hAnsi="Calibri"/>
                <w:b/>
                <w:bCs/>
                <w:color w:val="000000" w:themeColor="text1"/>
                <w:sz w:val="18"/>
                <w:szCs w:val="18"/>
              </w:rPr>
            </w:pPr>
            <w:r>
              <w:rPr>
                <w:rFonts w:ascii="Calibri" w:hAnsi="Calibri" w:cs="Calibri"/>
                <w:b/>
                <w:bCs/>
                <w:color w:val="000000" w:themeColor="text1"/>
                <w:sz w:val="18"/>
                <w:szCs w:val="18"/>
              </w:rPr>
              <w:t>Apr</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306" w:type="dxa"/>
            <w:tcBorders>
              <w:top w:val="single" w:color="auto" w:sz="8" w:space="0"/>
              <w:left w:val="nil"/>
              <w:bottom w:val="single" w:color="auto" w:sz="8" w:space="0"/>
              <w:right w:val="single" w:color="auto" w:sz="4" w:space="0"/>
            </w:tcBorders>
            <w:shd w:val="clear" w:color="auto" w:fill="auto"/>
            <w:noWrap/>
            <w:vAlign w:val="center"/>
          </w:tcPr>
          <w:p w:rsidRPr="00F11D8C" w:rsidR="00B67B79" w:rsidP="00182D66" w:rsidRDefault="00B67B79" w14:paraId="635E068D" w14:textId="77777777">
            <w:pPr>
              <w:spacing w:line="240" w:lineRule="auto"/>
              <w:jc w:val="center"/>
              <w:rPr>
                <w:rFonts w:ascii="Calibri" w:hAnsi="Calibri"/>
                <w:b/>
                <w:bCs/>
                <w:color w:val="000000" w:themeColor="text1"/>
                <w:sz w:val="18"/>
                <w:szCs w:val="18"/>
              </w:rPr>
            </w:pPr>
            <w:r>
              <w:rPr>
                <w:rFonts w:ascii="Calibri" w:hAnsi="Calibri" w:cs="Calibri"/>
                <w:b/>
                <w:bCs/>
                <w:color w:val="000000" w:themeColor="text1"/>
                <w:sz w:val="18"/>
                <w:szCs w:val="18"/>
              </w:rPr>
              <w:t>May</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306" w:type="dxa"/>
            <w:tcBorders>
              <w:top w:val="single" w:color="auto" w:sz="8" w:space="0"/>
              <w:left w:val="nil"/>
              <w:bottom w:val="single" w:color="auto" w:sz="8" w:space="0"/>
              <w:right w:val="single" w:color="auto" w:sz="4" w:space="0"/>
            </w:tcBorders>
            <w:shd w:val="clear" w:color="auto" w:fill="auto"/>
            <w:noWrap/>
            <w:vAlign w:val="center"/>
          </w:tcPr>
          <w:p w:rsidRPr="00F11D8C" w:rsidR="00B67B79" w:rsidP="00182D66" w:rsidRDefault="00B67B79" w14:paraId="292E2CBC" w14:textId="77777777">
            <w:pPr>
              <w:spacing w:line="240" w:lineRule="auto"/>
              <w:jc w:val="center"/>
              <w:rPr>
                <w:rFonts w:ascii="Calibri" w:hAnsi="Calibri"/>
                <w:b/>
                <w:bCs/>
                <w:color w:val="000000" w:themeColor="text1"/>
                <w:sz w:val="18"/>
                <w:szCs w:val="18"/>
              </w:rPr>
            </w:pPr>
            <w:r>
              <w:rPr>
                <w:rFonts w:ascii="Calibri" w:hAnsi="Calibri" w:cs="Calibri"/>
                <w:b/>
                <w:bCs/>
                <w:color w:val="000000" w:themeColor="text1"/>
                <w:sz w:val="18"/>
                <w:szCs w:val="18"/>
              </w:rPr>
              <w:t>Jun</w:t>
            </w:r>
            <w:r w:rsidRPr="00E07F9B">
              <w:rPr>
                <w:rFonts w:ascii="Calibri" w:hAnsi="Calibri" w:cs="Calibri"/>
                <w:b/>
                <w:bCs/>
                <w:color w:val="000000" w:themeColor="text1"/>
                <w:sz w:val="18"/>
                <w:szCs w:val="18"/>
              </w:rPr>
              <w:t xml:space="preserve"> ‘2</w:t>
            </w:r>
            <w:r>
              <w:rPr>
                <w:rFonts w:ascii="Calibri" w:hAnsi="Calibri" w:cs="Calibri"/>
                <w:b/>
                <w:bCs/>
                <w:color w:val="000000" w:themeColor="text1"/>
                <w:sz w:val="18"/>
                <w:szCs w:val="18"/>
              </w:rPr>
              <w:t>4</w:t>
            </w:r>
          </w:p>
        </w:tc>
        <w:tc>
          <w:tcPr>
            <w:tcW w:w="1306" w:type="dxa"/>
            <w:tcBorders>
              <w:top w:val="single" w:color="auto" w:sz="8" w:space="0"/>
              <w:left w:val="single" w:color="auto" w:sz="8" w:space="0"/>
              <w:bottom w:val="single" w:color="auto" w:sz="8" w:space="0"/>
              <w:right w:val="single" w:color="auto" w:sz="8" w:space="0"/>
            </w:tcBorders>
            <w:shd w:val="clear" w:color="auto" w:fill="auto"/>
            <w:vAlign w:val="center"/>
          </w:tcPr>
          <w:p w:rsidRPr="00F11D8C" w:rsidR="00B67B79" w:rsidP="00182D66" w:rsidRDefault="00B67B79" w14:paraId="6B76F625" w14:textId="77777777">
            <w:pPr>
              <w:spacing w:line="240" w:lineRule="auto"/>
              <w:jc w:val="center"/>
              <w:rPr>
                <w:rFonts w:ascii="Calibri" w:hAnsi="Calibri"/>
                <w:b/>
                <w:bCs/>
                <w:color w:val="000000" w:themeColor="text1"/>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Total</w:t>
            </w:r>
          </w:p>
        </w:tc>
        <w:tc>
          <w:tcPr>
            <w:tcW w:w="1040" w:type="dxa"/>
            <w:tcBorders>
              <w:top w:val="single" w:color="auto" w:sz="8" w:space="0"/>
              <w:left w:val="nil"/>
              <w:bottom w:val="single" w:color="auto" w:sz="8" w:space="0"/>
              <w:right w:val="single" w:color="auto" w:sz="8" w:space="0"/>
            </w:tcBorders>
            <w:shd w:val="clear" w:color="auto" w:fill="auto"/>
            <w:vAlign w:val="center"/>
          </w:tcPr>
          <w:p w:rsidRPr="00F11D8C" w:rsidR="00B67B79" w:rsidP="00182D66" w:rsidRDefault="00B67B79" w14:paraId="4DCDDF14" w14:textId="77777777">
            <w:pPr>
              <w:spacing w:line="240" w:lineRule="auto"/>
              <w:jc w:val="center"/>
              <w:rPr>
                <w:rFonts w:ascii="Calibri" w:hAnsi="Calibri"/>
                <w:b/>
                <w:bCs/>
                <w:color w:val="000000" w:themeColor="text1"/>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 of Total</w:t>
            </w:r>
          </w:p>
        </w:tc>
        <w:tc>
          <w:tcPr>
            <w:tcW w:w="1293" w:type="dxa"/>
            <w:tcBorders>
              <w:top w:val="single" w:color="auto" w:sz="8" w:space="0"/>
              <w:left w:val="nil"/>
              <w:bottom w:val="single" w:color="auto" w:sz="8" w:space="0"/>
              <w:right w:val="single" w:color="auto" w:sz="8" w:space="0"/>
            </w:tcBorders>
            <w:vAlign w:val="center"/>
          </w:tcPr>
          <w:p w:rsidRPr="00F11D8C" w:rsidR="00B67B79" w:rsidP="00182D66" w:rsidRDefault="00B67B79" w14:paraId="6DF3E2FF" w14:textId="77777777">
            <w:pPr>
              <w:spacing w:line="240" w:lineRule="auto"/>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Q</w:t>
            </w:r>
            <w:r>
              <w:rPr>
                <w:rFonts w:ascii="Calibri" w:hAnsi="Calibri" w:cs="Calibri"/>
                <w:b/>
                <w:bCs/>
                <w:color w:val="000000" w:themeColor="text1"/>
                <w:sz w:val="18"/>
                <w:szCs w:val="18"/>
              </w:rPr>
              <w:t>2</w:t>
            </w:r>
            <w:r w:rsidRPr="00E07F9B">
              <w:rPr>
                <w:rFonts w:ascii="Calibri" w:hAnsi="Calibri" w:cs="Calibri"/>
                <w:b/>
                <w:bCs/>
                <w:color w:val="000000" w:themeColor="text1"/>
                <w:sz w:val="18"/>
                <w:szCs w:val="18"/>
              </w:rPr>
              <w:t xml:space="preserv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r w:rsidRPr="00E07F9B">
              <w:rPr>
                <w:rFonts w:ascii="Calibri" w:hAnsi="Calibri" w:cs="Calibri"/>
                <w:b/>
                <w:bCs/>
                <w:color w:val="000000" w:themeColor="text1"/>
                <w:sz w:val="18"/>
                <w:szCs w:val="18"/>
              </w:rPr>
              <w:t xml:space="preserve"> % of Total</w:t>
            </w:r>
          </w:p>
        </w:tc>
        <w:tc>
          <w:tcPr>
            <w:tcW w:w="1283" w:type="dxa"/>
            <w:tcBorders>
              <w:top w:val="single" w:color="auto" w:sz="8" w:space="0"/>
              <w:left w:val="nil"/>
              <w:bottom w:val="single" w:color="auto" w:sz="8" w:space="0"/>
              <w:right w:val="single" w:color="auto" w:sz="8" w:space="0"/>
            </w:tcBorders>
            <w:vAlign w:val="center"/>
          </w:tcPr>
          <w:p w:rsidRPr="00F11D8C" w:rsidR="00B67B79" w:rsidP="00182D66" w:rsidRDefault="00B67B79" w14:paraId="40583D95" w14:textId="77777777">
            <w:pPr>
              <w:spacing w:line="240" w:lineRule="auto"/>
              <w:jc w:val="center"/>
              <w:rPr>
                <w:rFonts w:ascii="Calibri" w:hAnsi="Calibri" w:cs="Calibri"/>
                <w:b/>
                <w:bCs/>
                <w:color w:val="000000" w:themeColor="text1"/>
                <w:sz w:val="18"/>
                <w:szCs w:val="18"/>
              </w:rPr>
            </w:pPr>
            <w:r w:rsidRPr="00E07F9B">
              <w:rPr>
                <w:rFonts w:ascii="Calibri" w:hAnsi="Calibri" w:cs="Calibri"/>
                <w:b/>
                <w:bCs/>
                <w:color w:val="000000" w:themeColor="text1"/>
                <w:sz w:val="18"/>
                <w:szCs w:val="18"/>
              </w:rPr>
              <w:t xml:space="preserve">% change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4</w:t>
            </w:r>
            <w:r w:rsidRPr="00E07F9B">
              <w:rPr>
                <w:rFonts w:ascii="Calibri" w:hAnsi="Calibri" w:cs="Calibri"/>
                <w:b/>
                <w:bCs/>
                <w:color w:val="000000" w:themeColor="text1"/>
                <w:sz w:val="18"/>
                <w:szCs w:val="18"/>
              </w:rPr>
              <w:t xml:space="preserve"> vs </w:t>
            </w:r>
            <w:r>
              <w:rPr>
                <w:rFonts w:ascii="Calibri" w:hAnsi="Calibri" w:cs="Calibri"/>
                <w:b/>
                <w:bCs/>
                <w:color w:val="000000" w:themeColor="text1"/>
                <w:sz w:val="18"/>
                <w:szCs w:val="18"/>
              </w:rPr>
              <w:t>‘</w:t>
            </w:r>
            <w:r w:rsidRPr="00E07F9B">
              <w:rPr>
                <w:rFonts w:ascii="Calibri" w:hAnsi="Calibri" w:cs="Calibri"/>
                <w:b/>
                <w:bCs/>
                <w:color w:val="000000" w:themeColor="text1"/>
                <w:sz w:val="18"/>
                <w:szCs w:val="18"/>
              </w:rPr>
              <w:t>2</w:t>
            </w:r>
            <w:r>
              <w:rPr>
                <w:rFonts w:ascii="Calibri" w:hAnsi="Calibri" w:cs="Calibri"/>
                <w:b/>
                <w:bCs/>
                <w:color w:val="000000" w:themeColor="text1"/>
                <w:sz w:val="18"/>
                <w:szCs w:val="18"/>
              </w:rPr>
              <w:t>3</w:t>
            </w:r>
          </w:p>
        </w:tc>
      </w:tr>
      <w:tr w:rsidR="00B67B79" w:rsidTr="00442841" w14:paraId="336BC665" w14:textId="77777777">
        <w:trPr>
          <w:trHeight w:val="712"/>
        </w:trPr>
        <w:tc>
          <w:tcPr>
            <w:tcW w:w="1503" w:type="dxa"/>
            <w:tcBorders>
              <w:top w:val="nil"/>
              <w:left w:val="single" w:color="auto" w:sz="8" w:space="0"/>
              <w:bottom w:val="single" w:color="auto" w:sz="4" w:space="0"/>
              <w:right w:val="single" w:color="auto" w:sz="4" w:space="0"/>
            </w:tcBorders>
            <w:shd w:val="clear" w:color="auto" w:fill="auto"/>
            <w:noWrap/>
            <w:vAlign w:val="center"/>
          </w:tcPr>
          <w:p w:rsidRPr="000803C1" w:rsidR="00B67B79" w:rsidP="00182D66" w:rsidRDefault="00B67B79" w14:paraId="5D993286" w14:textId="77777777">
            <w:pPr>
              <w:spacing w:line="240" w:lineRule="auto"/>
              <w:jc w:val="center"/>
              <w:rPr>
                <w:rFonts w:ascii="Calibri" w:hAnsi="Calibri"/>
                <w:b/>
                <w:bCs/>
                <w:color w:val="000000"/>
                <w:sz w:val="20"/>
                <w:szCs w:val="20"/>
              </w:rPr>
            </w:pPr>
            <w:r w:rsidRPr="000803C1">
              <w:rPr>
                <w:rFonts w:ascii="Calibri" w:hAnsi="Calibri"/>
                <w:b/>
                <w:bCs/>
                <w:color w:val="000000"/>
                <w:sz w:val="20"/>
                <w:szCs w:val="20"/>
              </w:rPr>
              <w:t>Night (0000-0559)</w:t>
            </w:r>
          </w:p>
        </w:tc>
        <w:tc>
          <w:tcPr>
            <w:tcW w:w="1306" w:type="dxa"/>
            <w:tcBorders>
              <w:top w:val="nil"/>
              <w:left w:val="nil"/>
              <w:bottom w:val="single" w:color="auto" w:sz="4" w:space="0"/>
              <w:right w:val="single" w:color="auto" w:sz="4" w:space="0"/>
            </w:tcBorders>
            <w:shd w:val="clear" w:color="auto" w:fill="auto"/>
            <w:noWrap/>
            <w:vAlign w:val="center"/>
          </w:tcPr>
          <w:p w:rsidR="00B67B79" w:rsidP="00182D66" w:rsidRDefault="00B67B79" w14:paraId="59341778" w14:textId="77777777">
            <w:pPr>
              <w:spacing w:line="240" w:lineRule="auto"/>
              <w:jc w:val="center"/>
              <w:rPr>
                <w:rFonts w:ascii="Calibri" w:hAnsi="Calibri" w:cs="Calibri"/>
                <w:color w:val="000000"/>
              </w:rPr>
            </w:pPr>
            <w:r>
              <w:rPr>
                <w:rFonts w:ascii="Calibri" w:hAnsi="Calibri" w:cs="Calibri"/>
                <w:color w:val="000000"/>
              </w:rPr>
              <w:t>604</w:t>
            </w:r>
          </w:p>
        </w:tc>
        <w:tc>
          <w:tcPr>
            <w:tcW w:w="1306" w:type="dxa"/>
            <w:tcBorders>
              <w:top w:val="nil"/>
              <w:left w:val="nil"/>
              <w:bottom w:val="single" w:color="auto" w:sz="4" w:space="0"/>
              <w:right w:val="single" w:color="auto" w:sz="4" w:space="0"/>
            </w:tcBorders>
            <w:shd w:val="clear" w:color="auto" w:fill="auto"/>
            <w:noWrap/>
            <w:vAlign w:val="center"/>
          </w:tcPr>
          <w:p w:rsidR="00B67B79" w:rsidP="00182D66" w:rsidRDefault="00B67B79" w14:paraId="3E7539CD" w14:textId="77777777">
            <w:pPr>
              <w:spacing w:line="240" w:lineRule="auto"/>
              <w:jc w:val="center"/>
              <w:rPr>
                <w:rFonts w:ascii="Calibri" w:hAnsi="Calibri" w:cs="Calibri"/>
                <w:color w:val="000000"/>
              </w:rPr>
            </w:pPr>
            <w:r>
              <w:rPr>
                <w:rFonts w:ascii="Calibri" w:hAnsi="Calibri" w:cs="Calibri"/>
                <w:color w:val="000000"/>
              </w:rPr>
              <w:t>700</w:t>
            </w:r>
          </w:p>
        </w:tc>
        <w:tc>
          <w:tcPr>
            <w:tcW w:w="1306" w:type="dxa"/>
            <w:tcBorders>
              <w:top w:val="nil"/>
              <w:left w:val="nil"/>
              <w:bottom w:val="single" w:color="auto" w:sz="4" w:space="0"/>
              <w:right w:val="nil"/>
            </w:tcBorders>
            <w:shd w:val="clear" w:color="auto" w:fill="auto"/>
            <w:noWrap/>
            <w:vAlign w:val="center"/>
          </w:tcPr>
          <w:p w:rsidR="00B67B79" w:rsidP="00182D66" w:rsidRDefault="00B67B79" w14:paraId="323733D5" w14:textId="77777777">
            <w:pPr>
              <w:spacing w:line="240" w:lineRule="auto"/>
              <w:jc w:val="center"/>
              <w:rPr>
                <w:rFonts w:ascii="Calibri" w:hAnsi="Calibri" w:cs="Calibri"/>
                <w:color w:val="000000"/>
              </w:rPr>
            </w:pPr>
            <w:r>
              <w:rPr>
                <w:rFonts w:ascii="Calibri" w:hAnsi="Calibri" w:cs="Calibri"/>
                <w:color w:val="000000"/>
              </w:rPr>
              <w:t>705</w:t>
            </w:r>
          </w:p>
        </w:tc>
        <w:tc>
          <w:tcPr>
            <w:tcW w:w="1306" w:type="dxa"/>
            <w:tcBorders>
              <w:top w:val="nil"/>
              <w:left w:val="single" w:color="auto" w:sz="8" w:space="0"/>
              <w:bottom w:val="single" w:color="auto" w:sz="8" w:space="0"/>
              <w:right w:val="single" w:color="auto" w:sz="8" w:space="0"/>
            </w:tcBorders>
            <w:shd w:val="clear" w:color="auto" w:fill="auto"/>
            <w:noWrap/>
            <w:vAlign w:val="center"/>
          </w:tcPr>
          <w:p w:rsidR="00B67B79" w:rsidP="00182D66" w:rsidRDefault="00B67B79" w14:paraId="0ACC3B5D" w14:textId="77777777">
            <w:pPr>
              <w:spacing w:line="240" w:lineRule="auto"/>
              <w:jc w:val="center"/>
              <w:rPr>
                <w:rFonts w:ascii="Calibri" w:hAnsi="Calibri" w:cs="Calibri"/>
                <w:color w:val="000000"/>
              </w:rPr>
            </w:pPr>
            <w:r>
              <w:rPr>
                <w:rFonts w:ascii="Calibri" w:hAnsi="Calibri" w:cs="Calibri"/>
                <w:color w:val="000000"/>
              </w:rPr>
              <w:t>2,009</w:t>
            </w:r>
          </w:p>
        </w:tc>
        <w:tc>
          <w:tcPr>
            <w:tcW w:w="1040" w:type="dxa"/>
            <w:tcBorders>
              <w:top w:val="nil"/>
              <w:left w:val="nil"/>
              <w:bottom w:val="single" w:color="auto" w:sz="8" w:space="0"/>
              <w:right w:val="single" w:color="auto" w:sz="8" w:space="0"/>
            </w:tcBorders>
            <w:shd w:val="clear" w:color="auto" w:fill="auto"/>
            <w:noWrap/>
            <w:vAlign w:val="center"/>
          </w:tcPr>
          <w:p w:rsidR="00B67B79" w:rsidP="00182D66" w:rsidRDefault="00B67B79" w14:paraId="580E0F1D" w14:textId="77777777">
            <w:pPr>
              <w:spacing w:line="240" w:lineRule="auto"/>
              <w:jc w:val="center"/>
              <w:rPr>
                <w:rFonts w:ascii="Calibri" w:hAnsi="Calibri" w:cs="Calibri"/>
                <w:color w:val="000000"/>
              </w:rPr>
            </w:pPr>
            <w:r>
              <w:rPr>
                <w:rFonts w:ascii="Calibri" w:hAnsi="Calibri" w:cs="Calibri"/>
                <w:color w:val="000000"/>
              </w:rPr>
              <w:t>6.1%</w:t>
            </w:r>
          </w:p>
        </w:tc>
        <w:tc>
          <w:tcPr>
            <w:tcW w:w="1293" w:type="dxa"/>
            <w:tcBorders>
              <w:top w:val="nil"/>
              <w:left w:val="nil"/>
              <w:bottom w:val="single" w:color="auto" w:sz="8" w:space="0"/>
              <w:right w:val="single" w:color="auto" w:sz="8" w:space="0"/>
            </w:tcBorders>
            <w:vAlign w:val="center"/>
          </w:tcPr>
          <w:p w:rsidR="00B67B79" w:rsidP="00182D66" w:rsidRDefault="00B67B79" w14:paraId="2E66AB72" w14:textId="77777777">
            <w:pPr>
              <w:spacing w:line="240" w:lineRule="auto"/>
              <w:jc w:val="center"/>
              <w:rPr>
                <w:rFonts w:ascii="Calibri" w:hAnsi="Calibri" w:cs="Calibri"/>
                <w:color w:val="000000"/>
              </w:rPr>
            </w:pPr>
            <w:r>
              <w:rPr>
                <w:rFonts w:ascii="Calibri" w:hAnsi="Calibri" w:cs="Calibri"/>
                <w:color w:val="000000"/>
              </w:rPr>
              <w:t>6.2%</w:t>
            </w:r>
          </w:p>
        </w:tc>
        <w:tc>
          <w:tcPr>
            <w:tcW w:w="1283" w:type="dxa"/>
            <w:tcBorders>
              <w:top w:val="nil"/>
              <w:left w:val="nil"/>
              <w:bottom w:val="single" w:color="auto" w:sz="8" w:space="0"/>
              <w:right w:val="single" w:color="auto" w:sz="8" w:space="0"/>
            </w:tcBorders>
            <w:vAlign w:val="center"/>
          </w:tcPr>
          <w:p w:rsidR="00B67B79" w:rsidP="00182D66" w:rsidRDefault="00B67B79" w14:paraId="33CBFB13" w14:textId="77777777">
            <w:pPr>
              <w:spacing w:line="240" w:lineRule="auto"/>
              <w:jc w:val="center"/>
              <w:rPr>
                <w:rFonts w:ascii="Calibri" w:hAnsi="Calibri" w:cs="Calibri"/>
                <w:color w:val="000000"/>
              </w:rPr>
            </w:pPr>
            <w:r>
              <w:rPr>
                <w:rFonts w:ascii="Calibri" w:hAnsi="Calibri" w:cs="Calibri"/>
                <w:color w:val="000000"/>
              </w:rPr>
              <w:t>5.9%</w:t>
            </w:r>
          </w:p>
        </w:tc>
      </w:tr>
      <w:tr w:rsidRPr="00016D59" w:rsidR="00B67B79" w:rsidTr="00B67B79" w14:paraId="0A682521" w14:textId="77777777">
        <w:trPr>
          <w:trHeight w:val="135"/>
        </w:trPr>
        <w:tc>
          <w:tcPr>
            <w:tcW w:w="1503" w:type="dxa"/>
            <w:tcBorders>
              <w:top w:val="nil"/>
              <w:left w:val="single" w:color="auto" w:sz="8" w:space="0"/>
              <w:bottom w:val="single" w:color="auto" w:sz="4" w:space="0"/>
              <w:right w:val="single" w:color="auto" w:sz="4" w:space="0"/>
            </w:tcBorders>
            <w:shd w:val="clear" w:color="auto" w:fill="auto"/>
            <w:noWrap/>
            <w:vAlign w:val="center"/>
            <w:hideMark/>
          </w:tcPr>
          <w:p w:rsidRPr="000803C1" w:rsidR="00B67B79" w:rsidP="00182D66" w:rsidRDefault="00B67B79" w14:paraId="48A6D6E6" w14:textId="77777777">
            <w:pPr>
              <w:spacing w:line="240" w:lineRule="auto"/>
              <w:jc w:val="center"/>
              <w:rPr>
                <w:rFonts w:ascii="Calibri" w:hAnsi="Calibri"/>
                <w:b/>
                <w:bCs/>
                <w:color w:val="000000"/>
                <w:sz w:val="20"/>
                <w:szCs w:val="20"/>
              </w:rPr>
            </w:pPr>
            <w:r w:rsidRPr="000803C1">
              <w:rPr>
                <w:rFonts w:ascii="Calibri" w:hAnsi="Calibri"/>
                <w:b/>
                <w:bCs/>
                <w:color w:val="000000"/>
                <w:sz w:val="20"/>
                <w:szCs w:val="20"/>
              </w:rPr>
              <w:t>Day (0600-2159)</w:t>
            </w:r>
          </w:p>
        </w:tc>
        <w:tc>
          <w:tcPr>
            <w:tcW w:w="1306" w:type="dxa"/>
            <w:tcBorders>
              <w:top w:val="nil"/>
              <w:left w:val="nil"/>
              <w:bottom w:val="single" w:color="auto" w:sz="4" w:space="0"/>
              <w:right w:val="single" w:color="auto" w:sz="4" w:space="0"/>
            </w:tcBorders>
            <w:shd w:val="clear" w:color="auto" w:fill="auto"/>
            <w:noWrap/>
            <w:vAlign w:val="center"/>
          </w:tcPr>
          <w:p w:rsidRPr="00477B6F" w:rsidR="00B67B79" w:rsidP="00182D66" w:rsidRDefault="00B67B79" w14:paraId="438F16F6" w14:textId="77777777">
            <w:pPr>
              <w:spacing w:line="240" w:lineRule="auto"/>
              <w:jc w:val="center"/>
              <w:rPr>
                <w:rFonts w:ascii="Calibri" w:hAnsi="Calibri"/>
                <w:color w:val="000000"/>
                <w:sz w:val="20"/>
                <w:szCs w:val="20"/>
              </w:rPr>
            </w:pPr>
            <w:r>
              <w:rPr>
                <w:rFonts w:ascii="Calibri" w:hAnsi="Calibri" w:cs="Calibri"/>
                <w:color w:val="000000"/>
              </w:rPr>
              <w:t>8,837</w:t>
            </w:r>
          </w:p>
        </w:tc>
        <w:tc>
          <w:tcPr>
            <w:tcW w:w="1306" w:type="dxa"/>
            <w:tcBorders>
              <w:top w:val="nil"/>
              <w:left w:val="nil"/>
              <w:bottom w:val="single" w:color="auto" w:sz="4" w:space="0"/>
              <w:right w:val="single" w:color="auto" w:sz="4" w:space="0"/>
            </w:tcBorders>
            <w:shd w:val="clear" w:color="auto" w:fill="auto"/>
            <w:noWrap/>
            <w:vAlign w:val="center"/>
          </w:tcPr>
          <w:p w:rsidRPr="00477B6F" w:rsidR="00B67B79" w:rsidP="00182D66" w:rsidRDefault="00B67B79" w14:paraId="6370BA4D" w14:textId="77777777">
            <w:pPr>
              <w:spacing w:line="240" w:lineRule="auto"/>
              <w:jc w:val="center"/>
              <w:rPr>
                <w:rFonts w:ascii="Calibri" w:hAnsi="Calibri"/>
                <w:color w:val="000000"/>
                <w:sz w:val="20"/>
                <w:szCs w:val="20"/>
              </w:rPr>
            </w:pPr>
            <w:r>
              <w:rPr>
                <w:rFonts w:ascii="Calibri" w:hAnsi="Calibri" w:cs="Calibri"/>
                <w:color w:val="000000"/>
              </w:rPr>
              <w:t>10,147</w:t>
            </w:r>
          </w:p>
        </w:tc>
        <w:tc>
          <w:tcPr>
            <w:tcW w:w="1306" w:type="dxa"/>
            <w:tcBorders>
              <w:top w:val="nil"/>
              <w:left w:val="nil"/>
              <w:bottom w:val="single" w:color="auto" w:sz="4" w:space="0"/>
              <w:right w:val="nil"/>
            </w:tcBorders>
            <w:shd w:val="clear" w:color="auto" w:fill="auto"/>
            <w:noWrap/>
            <w:vAlign w:val="center"/>
          </w:tcPr>
          <w:p w:rsidRPr="00477B6F" w:rsidR="00B67B79" w:rsidP="00182D66" w:rsidRDefault="00B67B79" w14:paraId="76A7FB21" w14:textId="77777777">
            <w:pPr>
              <w:spacing w:line="240" w:lineRule="auto"/>
              <w:jc w:val="center"/>
              <w:rPr>
                <w:rFonts w:ascii="Calibri" w:hAnsi="Calibri"/>
                <w:color w:val="000000"/>
                <w:sz w:val="20"/>
                <w:szCs w:val="20"/>
              </w:rPr>
            </w:pPr>
            <w:r>
              <w:rPr>
                <w:rFonts w:ascii="Calibri" w:hAnsi="Calibri" w:cs="Calibri"/>
                <w:color w:val="000000"/>
              </w:rPr>
              <w:t>10,029</w:t>
            </w:r>
          </w:p>
        </w:tc>
        <w:tc>
          <w:tcPr>
            <w:tcW w:w="1306" w:type="dxa"/>
            <w:tcBorders>
              <w:top w:val="nil"/>
              <w:left w:val="single" w:color="auto" w:sz="8" w:space="0"/>
              <w:bottom w:val="single" w:color="auto" w:sz="8" w:space="0"/>
              <w:right w:val="single" w:color="auto" w:sz="8" w:space="0"/>
            </w:tcBorders>
            <w:shd w:val="clear" w:color="auto" w:fill="auto"/>
            <w:noWrap/>
            <w:vAlign w:val="center"/>
          </w:tcPr>
          <w:p w:rsidRPr="00477B6F" w:rsidR="00B67B79" w:rsidP="00182D66" w:rsidRDefault="00B67B79" w14:paraId="255A150E" w14:textId="77777777">
            <w:pPr>
              <w:spacing w:line="240" w:lineRule="auto"/>
              <w:jc w:val="center"/>
              <w:rPr>
                <w:rFonts w:ascii="Calibri" w:hAnsi="Calibri"/>
                <w:color w:val="000000"/>
                <w:sz w:val="20"/>
                <w:szCs w:val="20"/>
              </w:rPr>
            </w:pPr>
            <w:r>
              <w:rPr>
                <w:rFonts w:ascii="Calibri" w:hAnsi="Calibri" w:cs="Calibri"/>
                <w:color w:val="000000"/>
              </w:rPr>
              <w:t>29,013</w:t>
            </w:r>
          </w:p>
        </w:tc>
        <w:tc>
          <w:tcPr>
            <w:tcW w:w="1040" w:type="dxa"/>
            <w:tcBorders>
              <w:top w:val="nil"/>
              <w:left w:val="nil"/>
              <w:bottom w:val="single" w:color="auto" w:sz="8" w:space="0"/>
              <w:right w:val="single" w:color="auto" w:sz="8" w:space="0"/>
            </w:tcBorders>
            <w:shd w:val="clear" w:color="auto" w:fill="auto"/>
            <w:noWrap/>
            <w:vAlign w:val="center"/>
          </w:tcPr>
          <w:p w:rsidRPr="00477B6F" w:rsidR="00B67B79" w:rsidP="00182D66" w:rsidRDefault="00B67B79" w14:paraId="0BE67B80" w14:textId="77777777">
            <w:pPr>
              <w:spacing w:line="240" w:lineRule="auto"/>
              <w:jc w:val="center"/>
              <w:rPr>
                <w:rFonts w:ascii="Calibri" w:hAnsi="Calibri"/>
                <w:color w:val="000000"/>
                <w:sz w:val="20"/>
                <w:szCs w:val="20"/>
              </w:rPr>
            </w:pPr>
            <w:r>
              <w:rPr>
                <w:rFonts w:ascii="Calibri" w:hAnsi="Calibri" w:cs="Calibri"/>
                <w:color w:val="000000"/>
              </w:rPr>
              <w:t>87.5%</w:t>
            </w:r>
          </w:p>
        </w:tc>
        <w:tc>
          <w:tcPr>
            <w:tcW w:w="1293" w:type="dxa"/>
            <w:tcBorders>
              <w:top w:val="nil"/>
              <w:left w:val="nil"/>
              <w:bottom w:val="single" w:color="auto" w:sz="8" w:space="0"/>
              <w:right w:val="single" w:color="auto" w:sz="8" w:space="0"/>
            </w:tcBorders>
            <w:vAlign w:val="center"/>
          </w:tcPr>
          <w:p w:rsidRPr="00016D59" w:rsidR="00B67B79" w:rsidP="00182D66" w:rsidRDefault="00B67B79" w14:paraId="241CA6EF" w14:textId="77777777">
            <w:pPr>
              <w:spacing w:line="240" w:lineRule="auto"/>
              <w:jc w:val="center"/>
              <w:rPr>
                <w:rFonts w:ascii="Calibri" w:hAnsi="Calibri" w:cs="Calibri"/>
                <w:color w:val="FF0000"/>
                <w:sz w:val="20"/>
                <w:szCs w:val="20"/>
                <w:highlight w:val="yellow"/>
              </w:rPr>
            </w:pPr>
            <w:r>
              <w:rPr>
                <w:rFonts w:ascii="Calibri" w:hAnsi="Calibri" w:cs="Calibri"/>
                <w:color w:val="000000"/>
              </w:rPr>
              <w:t>87.0%</w:t>
            </w:r>
          </w:p>
        </w:tc>
        <w:tc>
          <w:tcPr>
            <w:tcW w:w="1283" w:type="dxa"/>
            <w:tcBorders>
              <w:top w:val="nil"/>
              <w:left w:val="nil"/>
              <w:bottom w:val="single" w:color="auto" w:sz="8" w:space="0"/>
              <w:right w:val="single" w:color="auto" w:sz="8" w:space="0"/>
            </w:tcBorders>
            <w:vAlign w:val="center"/>
          </w:tcPr>
          <w:p w:rsidRPr="00016D59" w:rsidR="00B67B79" w:rsidP="00182D66" w:rsidRDefault="00B67B79" w14:paraId="7A3CD299" w14:textId="77777777">
            <w:pPr>
              <w:spacing w:line="240" w:lineRule="auto"/>
              <w:jc w:val="center"/>
              <w:rPr>
                <w:rFonts w:ascii="Calibri" w:hAnsi="Calibri" w:cs="Calibri"/>
                <w:color w:val="FF0000"/>
                <w:sz w:val="20"/>
                <w:szCs w:val="20"/>
                <w:highlight w:val="yellow"/>
              </w:rPr>
            </w:pPr>
            <w:r>
              <w:rPr>
                <w:rFonts w:ascii="Calibri" w:hAnsi="Calibri" w:cs="Calibri"/>
                <w:color w:val="000000"/>
              </w:rPr>
              <w:t>8.9%</w:t>
            </w:r>
          </w:p>
        </w:tc>
      </w:tr>
      <w:tr w:rsidRPr="00016D59" w:rsidR="00B67B79" w:rsidTr="00B67B79" w14:paraId="7173D309" w14:textId="77777777">
        <w:trPr>
          <w:trHeight w:val="135"/>
        </w:trPr>
        <w:tc>
          <w:tcPr>
            <w:tcW w:w="1503" w:type="dxa"/>
            <w:tcBorders>
              <w:top w:val="nil"/>
              <w:left w:val="single" w:color="auto" w:sz="8" w:space="0"/>
              <w:bottom w:val="double" w:color="auto" w:sz="6" w:space="0"/>
              <w:right w:val="single" w:color="auto" w:sz="4" w:space="0"/>
            </w:tcBorders>
            <w:shd w:val="clear" w:color="auto" w:fill="auto"/>
            <w:noWrap/>
            <w:vAlign w:val="center"/>
            <w:hideMark/>
          </w:tcPr>
          <w:p w:rsidRPr="000803C1" w:rsidR="00B67B79" w:rsidP="00182D66" w:rsidRDefault="00B67B79" w14:paraId="58652C0B" w14:textId="77777777">
            <w:pPr>
              <w:spacing w:line="240" w:lineRule="auto"/>
              <w:jc w:val="center"/>
              <w:rPr>
                <w:rFonts w:ascii="Calibri" w:hAnsi="Calibri"/>
                <w:b/>
                <w:bCs/>
                <w:color w:val="000000"/>
                <w:sz w:val="20"/>
                <w:szCs w:val="20"/>
              </w:rPr>
            </w:pPr>
            <w:r w:rsidRPr="000803C1">
              <w:rPr>
                <w:rFonts w:ascii="Calibri" w:hAnsi="Calibri"/>
                <w:b/>
                <w:bCs/>
                <w:color w:val="000000"/>
                <w:sz w:val="20"/>
                <w:szCs w:val="20"/>
              </w:rPr>
              <w:t>Evening (2200-2359)</w:t>
            </w:r>
          </w:p>
        </w:tc>
        <w:tc>
          <w:tcPr>
            <w:tcW w:w="1306" w:type="dxa"/>
            <w:tcBorders>
              <w:top w:val="nil"/>
              <w:left w:val="nil"/>
              <w:bottom w:val="double" w:color="auto" w:sz="6" w:space="0"/>
              <w:right w:val="single" w:color="auto" w:sz="4" w:space="0"/>
            </w:tcBorders>
            <w:shd w:val="clear" w:color="auto" w:fill="auto"/>
            <w:noWrap/>
            <w:vAlign w:val="center"/>
          </w:tcPr>
          <w:p w:rsidRPr="00477B6F" w:rsidR="00B67B79" w:rsidP="00182D66" w:rsidRDefault="00B67B79" w14:paraId="3C577FA8" w14:textId="77777777">
            <w:pPr>
              <w:spacing w:line="240" w:lineRule="auto"/>
              <w:jc w:val="center"/>
              <w:rPr>
                <w:rFonts w:ascii="Calibri" w:hAnsi="Calibri"/>
                <w:color w:val="000000"/>
                <w:sz w:val="20"/>
                <w:szCs w:val="20"/>
              </w:rPr>
            </w:pPr>
            <w:r>
              <w:rPr>
                <w:rFonts w:ascii="Calibri" w:hAnsi="Calibri" w:cs="Calibri"/>
                <w:color w:val="000000"/>
              </w:rPr>
              <w:t>666</w:t>
            </w:r>
          </w:p>
        </w:tc>
        <w:tc>
          <w:tcPr>
            <w:tcW w:w="1306" w:type="dxa"/>
            <w:tcBorders>
              <w:top w:val="nil"/>
              <w:left w:val="nil"/>
              <w:bottom w:val="double" w:color="auto" w:sz="6" w:space="0"/>
              <w:right w:val="single" w:color="auto" w:sz="4" w:space="0"/>
            </w:tcBorders>
            <w:shd w:val="clear" w:color="auto" w:fill="auto"/>
            <w:noWrap/>
            <w:vAlign w:val="center"/>
          </w:tcPr>
          <w:p w:rsidRPr="00477B6F" w:rsidR="00B67B79" w:rsidP="00182D66" w:rsidRDefault="00B67B79" w14:paraId="03C92BD3" w14:textId="77777777">
            <w:pPr>
              <w:spacing w:line="240" w:lineRule="auto"/>
              <w:jc w:val="center"/>
              <w:rPr>
                <w:rFonts w:ascii="Calibri" w:hAnsi="Calibri"/>
                <w:color w:val="000000"/>
                <w:sz w:val="20"/>
                <w:szCs w:val="20"/>
              </w:rPr>
            </w:pPr>
            <w:r>
              <w:rPr>
                <w:rFonts w:ascii="Calibri" w:hAnsi="Calibri" w:cs="Calibri"/>
                <w:color w:val="000000"/>
              </w:rPr>
              <w:t>727</w:t>
            </w:r>
          </w:p>
        </w:tc>
        <w:tc>
          <w:tcPr>
            <w:tcW w:w="1306" w:type="dxa"/>
            <w:tcBorders>
              <w:top w:val="nil"/>
              <w:left w:val="nil"/>
              <w:bottom w:val="double" w:color="auto" w:sz="6" w:space="0"/>
              <w:right w:val="nil"/>
            </w:tcBorders>
            <w:shd w:val="clear" w:color="auto" w:fill="auto"/>
            <w:noWrap/>
            <w:vAlign w:val="center"/>
          </w:tcPr>
          <w:p w:rsidRPr="00477B6F" w:rsidR="00B67B79" w:rsidP="00182D66" w:rsidRDefault="00B67B79" w14:paraId="57A2DE52" w14:textId="77777777">
            <w:pPr>
              <w:spacing w:line="240" w:lineRule="auto"/>
              <w:jc w:val="center"/>
              <w:rPr>
                <w:rFonts w:ascii="Calibri" w:hAnsi="Calibri"/>
                <w:color w:val="000000"/>
                <w:sz w:val="20"/>
                <w:szCs w:val="20"/>
              </w:rPr>
            </w:pPr>
            <w:r>
              <w:rPr>
                <w:rFonts w:ascii="Calibri" w:hAnsi="Calibri" w:cs="Calibri"/>
                <w:color w:val="000000"/>
              </w:rPr>
              <w:t>733</w:t>
            </w:r>
          </w:p>
        </w:tc>
        <w:tc>
          <w:tcPr>
            <w:tcW w:w="1306" w:type="dxa"/>
            <w:tcBorders>
              <w:top w:val="nil"/>
              <w:left w:val="single" w:color="auto" w:sz="8" w:space="0"/>
              <w:bottom w:val="nil"/>
              <w:right w:val="single" w:color="auto" w:sz="8" w:space="0"/>
            </w:tcBorders>
            <w:shd w:val="clear" w:color="auto" w:fill="auto"/>
            <w:noWrap/>
            <w:vAlign w:val="center"/>
          </w:tcPr>
          <w:p w:rsidRPr="00477B6F" w:rsidR="00B67B79" w:rsidP="00182D66" w:rsidRDefault="00B67B79" w14:paraId="1E37D120" w14:textId="77777777">
            <w:pPr>
              <w:spacing w:line="240" w:lineRule="auto"/>
              <w:jc w:val="center"/>
              <w:rPr>
                <w:rFonts w:ascii="Calibri" w:hAnsi="Calibri"/>
                <w:color w:val="000000"/>
                <w:sz w:val="20"/>
                <w:szCs w:val="20"/>
              </w:rPr>
            </w:pPr>
            <w:r>
              <w:rPr>
                <w:rFonts w:ascii="Calibri" w:hAnsi="Calibri" w:cs="Calibri"/>
                <w:color w:val="000000"/>
              </w:rPr>
              <w:t>2,126</w:t>
            </w:r>
          </w:p>
        </w:tc>
        <w:tc>
          <w:tcPr>
            <w:tcW w:w="1040" w:type="dxa"/>
            <w:tcBorders>
              <w:top w:val="nil"/>
              <w:left w:val="nil"/>
              <w:bottom w:val="nil"/>
              <w:right w:val="single" w:color="auto" w:sz="8" w:space="0"/>
            </w:tcBorders>
            <w:shd w:val="clear" w:color="auto" w:fill="auto"/>
            <w:noWrap/>
            <w:vAlign w:val="center"/>
          </w:tcPr>
          <w:p w:rsidRPr="00477B6F" w:rsidR="00B67B79" w:rsidP="00182D66" w:rsidRDefault="00B67B79" w14:paraId="5E5E6A3A" w14:textId="77777777">
            <w:pPr>
              <w:spacing w:line="240" w:lineRule="auto"/>
              <w:jc w:val="center"/>
              <w:rPr>
                <w:rFonts w:ascii="Calibri" w:hAnsi="Calibri"/>
                <w:color w:val="000000"/>
                <w:sz w:val="20"/>
                <w:szCs w:val="20"/>
              </w:rPr>
            </w:pPr>
            <w:r>
              <w:rPr>
                <w:rFonts w:ascii="Calibri" w:hAnsi="Calibri" w:cs="Calibri"/>
                <w:color w:val="000000"/>
              </w:rPr>
              <w:t>6.4%</w:t>
            </w:r>
          </w:p>
        </w:tc>
        <w:tc>
          <w:tcPr>
            <w:tcW w:w="1293" w:type="dxa"/>
            <w:tcBorders>
              <w:top w:val="nil"/>
              <w:left w:val="nil"/>
              <w:bottom w:val="nil"/>
              <w:right w:val="single" w:color="auto" w:sz="8" w:space="0"/>
            </w:tcBorders>
            <w:vAlign w:val="center"/>
          </w:tcPr>
          <w:p w:rsidRPr="00016D59" w:rsidR="00B67B79" w:rsidP="00182D66" w:rsidRDefault="00B67B79" w14:paraId="671E1659" w14:textId="77777777">
            <w:pPr>
              <w:spacing w:line="240" w:lineRule="auto"/>
              <w:jc w:val="center"/>
              <w:rPr>
                <w:rFonts w:ascii="Calibri" w:hAnsi="Calibri" w:cs="Calibri"/>
                <w:color w:val="FF0000"/>
                <w:sz w:val="20"/>
                <w:szCs w:val="20"/>
                <w:highlight w:val="yellow"/>
              </w:rPr>
            </w:pPr>
            <w:r>
              <w:rPr>
                <w:rFonts w:ascii="Calibri" w:hAnsi="Calibri" w:cs="Calibri"/>
                <w:color w:val="000000"/>
              </w:rPr>
              <w:t>6.8%</w:t>
            </w:r>
          </w:p>
        </w:tc>
        <w:tc>
          <w:tcPr>
            <w:tcW w:w="1283" w:type="dxa"/>
            <w:tcBorders>
              <w:top w:val="nil"/>
              <w:left w:val="nil"/>
              <w:bottom w:val="nil"/>
              <w:right w:val="single" w:color="auto" w:sz="8" w:space="0"/>
            </w:tcBorders>
            <w:vAlign w:val="center"/>
          </w:tcPr>
          <w:p w:rsidRPr="00016D59" w:rsidR="00B67B79" w:rsidP="00182D66" w:rsidRDefault="00B67B79" w14:paraId="084C4806" w14:textId="77777777">
            <w:pPr>
              <w:spacing w:line="240" w:lineRule="auto"/>
              <w:jc w:val="center"/>
              <w:rPr>
                <w:rFonts w:ascii="Calibri" w:hAnsi="Calibri" w:cs="Calibri"/>
                <w:color w:val="FF0000"/>
                <w:sz w:val="20"/>
                <w:szCs w:val="20"/>
                <w:highlight w:val="yellow"/>
              </w:rPr>
            </w:pPr>
            <w:r>
              <w:rPr>
                <w:rFonts w:ascii="Calibri" w:hAnsi="Calibri" w:cs="Calibri"/>
                <w:color w:val="000000"/>
              </w:rPr>
              <w:t>2.4%</w:t>
            </w:r>
          </w:p>
        </w:tc>
      </w:tr>
      <w:tr w:rsidRPr="00016D59" w:rsidR="00B67B79" w:rsidTr="00B67B79" w14:paraId="6615736B" w14:textId="77777777">
        <w:trPr>
          <w:trHeight w:val="149"/>
        </w:trPr>
        <w:tc>
          <w:tcPr>
            <w:tcW w:w="1503" w:type="dxa"/>
            <w:tcBorders>
              <w:top w:val="nil"/>
              <w:left w:val="single" w:color="auto" w:sz="8" w:space="0"/>
              <w:bottom w:val="single" w:color="auto" w:sz="8" w:space="0"/>
              <w:right w:val="single" w:color="auto" w:sz="8" w:space="0"/>
            </w:tcBorders>
            <w:shd w:val="clear" w:color="auto" w:fill="auto"/>
            <w:noWrap/>
            <w:vAlign w:val="center"/>
            <w:hideMark/>
          </w:tcPr>
          <w:p w:rsidR="00B67B79" w:rsidP="00182D66" w:rsidRDefault="00B67B79" w14:paraId="0373FDB4" w14:textId="77777777">
            <w:pPr>
              <w:spacing w:line="240" w:lineRule="auto"/>
              <w:jc w:val="center"/>
              <w:rPr>
                <w:rFonts w:ascii="Calibri" w:hAnsi="Calibri"/>
                <w:b/>
                <w:bCs/>
                <w:color w:val="000000"/>
              </w:rPr>
            </w:pPr>
            <w:r>
              <w:rPr>
                <w:rFonts w:ascii="Calibri" w:hAnsi="Calibri" w:cs="Calibri"/>
                <w:b/>
                <w:bCs/>
                <w:color w:val="000000"/>
              </w:rPr>
              <w:t>Total</w:t>
            </w:r>
          </w:p>
        </w:tc>
        <w:tc>
          <w:tcPr>
            <w:tcW w:w="1306" w:type="dxa"/>
            <w:tcBorders>
              <w:top w:val="nil"/>
              <w:left w:val="nil"/>
              <w:bottom w:val="single" w:color="auto" w:sz="8" w:space="0"/>
              <w:right w:val="single" w:color="auto" w:sz="8" w:space="0"/>
            </w:tcBorders>
            <w:shd w:val="clear" w:color="auto" w:fill="auto"/>
            <w:noWrap/>
            <w:vAlign w:val="center"/>
          </w:tcPr>
          <w:p w:rsidRPr="00477B6F" w:rsidR="00B67B79" w:rsidP="00182D66" w:rsidRDefault="00B67B79" w14:paraId="13D89891" w14:textId="77777777">
            <w:pPr>
              <w:spacing w:line="240" w:lineRule="auto"/>
              <w:jc w:val="center"/>
              <w:rPr>
                <w:rFonts w:ascii="Calibri" w:hAnsi="Calibri"/>
                <w:b/>
                <w:bCs/>
                <w:color w:val="000000"/>
                <w:sz w:val="20"/>
                <w:szCs w:val="20"/>
              </w:rPr>
            </w:pPr>
            <w:r>
              <w:rPr>
                <w:rFonts w:ascii="Calibri" w:hAnsi="Calibri" w:cs="Calibri"/>
                <w:b/>
                <w:bCs/>
                <w:color w:val="000000"/>
              </w:rPr>
              <w:t>10,107</w:t>
            </w:r>
          </w:p>
        </w:tc>
        <w:tc>
          <w:tcPr>
            <w:tcW w:w="1306" w:type="dxa"/>
            <w:tcBorders>
              <w:top w:val="nil"/>
              <w:left w:val="nil"/>
              <w:bottom w:val="single" w:color="auto" w:sz="8" w:space="0"/>
              <w:right w:val="single" w:color="auto" w:sz="8" w:space="0"/>
            </w:tcBorders>
            <w:shd w:val="clear" w:color="auto" w:fill="auto"/>
            <w:noWrap/>
            <w:vAlign w:val="center"/>
          </w:tcPr>
          <w:p w:rsidRPr="00477B6F" w:rsidR="00B67B79" w:rsidP="00182D66" w:rsidRDefault="00B67B79" w14:paraId="7761B2A9" w14:textId="77777777">
            <w:pPr>
              <w:spacing w:line="240" w:lineRule="auto"/>
              <w:jc w:val="center"/>
              <w:rPr>
                <w:rFonts w:ascii="Calibri" w:hAnsi="Calibri"/>
                <w:b/>
                <w:bCs/>
                <w:color w:val="000000"/>
                <w:sz w:val="20"/>
                <w:szCs w:val="20"/>
              </w:rPr>
            </w:pPr>
            <w:r>
              <w:rPr>
                <w:rFonts w:ascii="Calibri" w:hAnsi="Calibri" w:cs="Calibri"/>
                <w:b/>
                <w:bCs/>
                <w:color w:val="000000"/>
              </w:rPr>
              <w:t>11,574</w:t>
            </w:r>
          </w:p>
        </w:tc>
        <w:tc>
          <w:tcPr>
            <w:tcW w:w="1306" w:type="dxa"/>
            <w:tcBorders>
              <w:top w:val="nil"/>
              <w:left w:val="nil"/>
              <w:bottom w:val="single" w:color="auto" w:sz="8" w:space="0"/>
              <w:right w:val="single" w:color="auto" w:sz="8" w:space="0"/>
            </w:tcBorders>
            <w:shd w:val="clear" w:color="auto" w:fill="auto"/>
            <w:noWrap/>
            <w:vAlign w:val="center"/>
          </w:tcPr>
          <w:p w:rsidRPr="00477B6F" w:rsidR="00B67B79" w:rsidP="00182D66" w:rsidRDefault="00B67B79" w14:paraId="7A10023D" w14:textId="77777777">
            <w:pPr>
              <w:spacing w:line="240" w:lineRule="auto"/>
              <w:jc w:val="center"/>
              <w:rPr>
                <w:rFonts w:ascii="Calibri" w:hAnsi="Calibri"/>
                <w:b/>
                <w:bCs/>
                <w:color w:val="000000"/>
                <w:sz w:val="20"/>
                <w:szCs w:val="20"/>
              </w:rPr>
            </w:pPr>
            <w:r>
              <w:rPr>
                <w:rFonts w:ascii="Calibri" w:hAnsi="Calibri" w:cs="Calibri"/>
                <w:b/>
                <w:bCs/>
                <w:color w:val="000000"/>
              </w:rPr>
              <w:t>11,467</w:t>
            </w:r>
          </w:p>
        </w:tc>
        <w:tc>
          <w:tcPr>
            <w:tcW w:w="1306" w:type="dxa"/>
            <w:tcBorders>
              <w:top w:val="double" w:color="auto" w:sz="6" w:space="0"/>
              <w:left w:val="nil"/>
              <w:bottom w:val="single" w:color="auto" w:sz="8" w:space="0"/>
              <w:right w:val="single" w:color="auto" w:sz="8" w:space="0"/>
            </w:tcBorders>
            <w:shd w:val="clear" w:color="auto" w:fill="auto"/>
            <w:noWrap/>
            <w:vAlign w:val="center"/>
          </w:tcPr>
          <w:p w:rsidRPr="00477B6F" w:rsidR="00B67B79" w:rsidP="00182D66" w:rsidRDefault="00B67B79" w14:paraId="5332E04F" w14:textId="77777777">
            <w:pPr>
              <w:spacing w:line="240" w:lineRule="auto"/>
              <w:jc w:val="center"/>
              <w:rPr>
                <w:rFonts w:ascii="Calibri" w:hAnsi="Calibri"/>
                <w:b/>
                <w:bCs/>
                <w:color w:val="000000"/>
                <w:sz w:val="20"/>
                <w:szCs w:val="20"/>
              </w:rPr>
            </w:pPr>
            <w:r>
              <w:rPr>
                <w:rFonts w:ascii="Calibri" w:hAnsi="Calibri" w:cs="Calibri"/>
                <w:b/>
                <w:bCs/>
                <w:color w:val="000000"/>
              </w:rPr>
              <w:t>33,148</w:t>
            </w:r>
          </w:p>
        </w:tc>
        <w:tc>
          <w:tcPr>
            <w:tcW w:w="1040" w:type="dxa"/>
            <w:tcBorders>
              <w:top w:val="double" w:color="auto" w:sz="6" w:space="0"/>
              <w:left w:val="nil"/>
              <w:bottom w:val="single" w:color="auto" w:sz="8" w:space="0"/>
              <w:right w:val="single" w:color="auto" w:sz="8" w:space="0"/>
            </w:tcBorders>
            <w:shd w:val="clear" w:color="auto" w:fill="auto"/>
            <w:noWrap/>
            <w:vAlign w:val="center"/>
          </w:tcPr>
          <w:p w:rsidRPr="00477B6F" w:rsidR="00B67B79" w:rsidP="00182D66" w:rsidRDefault="00B67B79" w14:paraId="61D4242B" w14:textId="77777777">
            <w:pPr>
              <w:spacing w:line="240" w:lineRule="auto"/>
              <w:jc w:val="center"/>
              <w:rPr>
                <w:rFonts w:ascii="Calibri" w:hAnsi="Calibri"/>
                <w:b/>
                <w:bCs/>
                <w:color w:val="000000"/>
                <w:sz w:val="20"/>
                <w:szCs w:val="20"/>
              </w:rPr>
            </w:pPr>
            <w:r>
              <w:rPr>
                <w:rFonts w:ascii="Calibri" w:hAnsi="Calibri" w:cs="Calibri"/>
                <w:b/>
                <w:bCs/>
                <w:color w:val="000000"/>
              </w:rPr>
              <w:t>100.0%</w:t>
            </w:r>
          </w:p>
        </w:tc>
        <w:tc>
          <w:tcPr>
            <w:tcW w:w="1293" w:type="dxa"/>
            <w:tcBorders>
              <w:top w:val="double" w:color="auto" w:sz="6" w:space="0"/>
              <w:left w:val="nil"/>
              <w:bottom w:val="single" w:color="auto" w:sz="8" w:space="0"/>
              <w:right w:val="single" w:color="auto" w:sz="8" w:space="0"/>
            </w:tcBorders>
            <w:vAlign w:val="center"/>
          </w:tcPr>
          <w:p w:rsidRPr="00016D59" w:rsidR="00B67B79" w:rsidP="00182D66" w:rsidRDefault="00B67B79" w14:paraId="227C6DEC" w14:textId="77777777">
            <w:pPr>
              <w:spacing w:line="240" w:lineRule="auto"/>
              <w:jc w:val="center"/>
              <w:rPr>
                <w:rFonts w:ascii="Calibri" w:hAnsi="Calibri" w:cs="Calibri"/>
                <w:b/>
                <w:color w:val="FF0000"/>
                <w:sz w:val="20"/>
                <w:szCs w:val="20"/>
                <w:highlight w:val="yellow"/>
              </w:rPr>
            </w:pPr>
            <w:r>
              <w:rPr>
                <w:rFonts w:ascii="Calibri" w:hAnsi="Calibri" w:cs="Calibri"/>
                <w:b/>
                <w:bCs/>
                <w:color w:val="000000"/>
              </w:rPr>
              <w:t>100.0%</w:t>
            </w:r>
          </w:p>
        </w:tc>
        <w:tc>
          <w:tcPr>
            <w:tcW w:w="1283" w:type="dxa"/>
            <w:tcBorders>
              <w:top w:val="double" w:color="auto" w:sz="6" w:space="0"/>
              <w:left w:val="nil"/>
              <w:bottom w:val="single" w:color="auto" w:sz="8" w:space="0"/>
              <w:right w:val="single" w:color="auto" w:sz="8" w:space="0"/>
            </w:tcBorders>
            <w:vAlign w:val="center"/>
          </w:tcPr>
          <w:p w:rsidRPr="00016D59" w:rsidR="00B67B79" w:rsidP="00182D66" w:rsidRDefault="00B67B79" w14:paraId="1A91CA95" w14:textId="77777777">
            <w:pPr>
              <w:spacing w:line="240" w:lineRule="auto"/>
              <w:jc w:val="center"/>
              <w:rPr>
                <w:rFonts w:ascii="Calibri" w:hAnsi="Calibri" w:cs="Calibri"/>
                <w:b/>
                <w:color w:val="FF0000"/>
                <w:sz w:val="20"/>
                <w:szCs w:val="20"/>
                <w:highlight w:val="yellow"/>
              </w:rPr>
            </w:pPr>
            <w:r>
              <w:rPr>
                <w:rFonts w:ascii="Calibri" w:hAnsi="Calibri" w:cs="Calibri"/>
                <w:b/>
                <w:bCs/>
                <w:color w:val="000000"/>
              </w:rPr>
              <w:t>8.3%</w:t>
            </w:r>
          </w:p>
        </w:tc>
      </w:tr>
    </w:tbl>
    <w:p w:rsidR="00B67B79" w:rsidP="00F9106D" w:rsidRDefault="00B67B79" w14:paraId="6D24C2D4" w14:textId="77777777">
      <w:pPr>
        <w:keepNext/>
        <w:keepLines/>
        <w:spacing w:after="0" w:line="240" w:lineRule="auto"/>
        <w:outlineLvl w:val="0"/>
        <w:rPr>
          <w:rFonts w:ascii="Calibri" w:hAnsi="Calibri" w:cstheme="majorBidi"/>
          <w:b/>
          <w:bCs/>
          <w:color w:val="990099"/>
          <w:sz w:val="24"/>
          <w:szCs w:val="28"/>
        </w:rPr>
      </w:pPr>
    </w:p>
    <w:p w:rsidR="0077555F" w:rsidP="00F9106D" w:rsidRDefault="0077555F" w14:paraId="5BB98E08" w14:textId="77777777">
      <w:pPr>
        <w:keepNext/>
        <w:keepLines/>
        <w:spacing w:after="0" w:line="240" w:lineRule="auto"/>
        <w:outlineLvl w:val="0"/>
        <w:rPr>
          <w:rFonts w:ascii="Calibri" w:hAnsi="Calibri" w:cstheme="majorBidi"/>
          <w:b/>
          <w:bCs/>
          <w:color w:val="990099"/>
          <w:sz w:val="24"/>
          <w:szCs w:val="28"/>
        </w:rPr>
      </w:pPr>
    </w:p>
    <w:p w:rsidR="0077555F" w:rsidP="00F9106D" w:rsidRDefault="0077555F" w14:paraId="4CDCBC6E" w14:textId="77777777">
      <w:pPr>
        <w:keepNext/>
        <w:keepLines/>
        <w:spacing w:after="0" w:line="240" w:lineRule="auto"/>
        <w:outlineLvl w:val="0"/>
        <w:rPr>
          <w:rFonts w:ascii="Calibri" w:hAnsi="Calibri" w:cstheme="majorBidi"/>
          <w:b/>
          <w:bCs/>
          <w:color w:val="990099"/>
          <w:sz w:val="24"/>
          <w:szCs w:val="28"/>
        </w:rPr>
      </w:pPr>
    </w:p>
    <w:p w:rsidR="003D3DD2" w:rsidP="00F9106D" w:rsidRDefault="003D3DD2" w14:paraId="3EE03054" w14:textId="77777777">
      <w:pPr>
        <w:keepNext/>
        <w:keepLines/>
        <w:spacing w:after="0" w:line="240" w:lineRule="auto"/>
        <w:outlineLvl w:val="0"/>
        <w:rPr>
          <w:rFonts w:ascii="Calibri" w:hAnsi="Calibri" w:cstheme="majorBidi"/>
          <w:b/>
          <w:bCs/>
          <w:color w:val="990099"/>
          <w:sz w:val="24"/>
          <w:szCs w:val="28"/>
        </w:rPr>
      </w:pPr>
    </w:p>
    <w:p w:rsidR="003D3DD2" w:rsidP="00F9106D" w:rsidRDefault="003D3DD2" w14:paraId="6D567EBE" w14:textId="77777777">
      <w:pPr>
        <w:keepNext/>
        <w:keepLines/>
        <w:spacing w:after="0" w:line="240" w:lineRule="auto"/>
        <w:outlineLvl w:val="0"/>
        <w:rPr>
          <w:rFonts w:ascii="Calibri" w:hAnsi="Calibri" w:cstheme="majorBidi"/>
          <w:b/>
          <w:bCs/>
          <w:color w:val="990099"/>
          <w:sz w:val="24"/>
          <w:szCs w:val="28"/>
        </w:rPr>
      </w:pPr>
    </w:p>
    <w:p w:rsidR="00F9106D" w:rsidP="00F9106D" w:rsidRDefault="00F9106D" w14:paraId="5A6B9241" w14:textId="70EF5D1F">
      <w:pPr>
        <w:keepNext/>
        <w:keepLines/>
        <w:spacing w:after="0" w:line="240" w:lineRule="auto"/>
        <w:outlineLvl w:val="0"/>
        <w:rPr>
          <w:rFonts w:ascii="Calibri" w:hAnsi="Calibri" w:cstheme="majorBidi"/>
          <w:b/>
          <w:bCs/>
          <w:color w:val="990099"/>
          <w:sz w:val="24"/>
          <w:szCs w:val="28"/>
        </w:rPr>
      </w:pPr>
      <w:r>
        <w:rPr>
          <w:rFonts w:ascii="Calibri" w:hAnsi="Calibri" w:cstheme="majorBidi"/>
          <w:b/>
          <w:bCs/>
          <w:color w:val="990099"/>
          <w:sz w:val="24"/>
          <w:szCs w:val="28"/>
        </w:rPr>
        <w:t>1.</w:t>
      </w:r>
      <w:r w:rsidR="00277D88">
        <w:rPr>
          <w:rFonts w:ascii="Calibri" w:hAnsi="Calibri" w:cstheme="majorBidi"/>
          <w:b/>
          <w:bCs/>
          <w:color w:val="990099"/>
          <w:sz w:val="24"/>
          <w:szCs w:val="28"/>
        </w:rPr>
        <w:t>5</w:t>
      </w:r>
      <w:r>
        <w:rPr>
          <w:rFonts w:ascii="Calibri" w:hAnsi="Calibri" w:cstheme="majorBidi"/>
          <w:b/>
          <w:bCs/>
          <w:color w:val="990099"/>
          <w:sz w:val="24"/>
          <w:szCs w:val="28"/>
        </w:rPr>
        <w:t xml:space="preserve"> Traffic commentary</w:t>
      </w:r>
    </w:p>
    <w:p w:rsidR="00F9106D" w:rsidP="00F9106D" w:rsidRDefault="00F9106D" w14:paraId="4736D314" w14:textId="77777777">
      <w:pPr>
        <w:keepNext/>
        <w:keepLines/>
        <w:spacing w:after="0" w:line="240" w:lineRule="auto"/>
        <w:outlineLvl w:val="0"/>
        <w:rPr>
          <w:rFonts w:ascii="Calibri" w:hAnsi="Calibri" w:cstheme="majorBidi"/>
          <w:b/>
          <w:bCs/>
          <w:color w:val="990099"/>
          <w:sz w:val="24"/>
          <w:szCs w:val="28"/>
        </w:rPr>
      </w:pPr>
    </w:p>
    <w:p w:rsidRPr="00503039" w:rsidR="000967D5" w:rsidP="00C43F50" w:rsidRDefault="000967D5" w14:paraId="2B615E96" w14:textId="4CEC73DC">
      <w:pPr>
        <w:keepNext/>
        <w:keepLines/>
        <w:numPr>
          <w:ilvl w:val="0"/>
          <w:numId w:val="11"/>
        </w:numPr>
        <w:spacing w:after="120" w:line="240" w:lineRule="auto"/>
        <w:rPr>
          <w:rFonts w:ascii="Calibri" w:hAnsi="Calibri" w:eastAsiaTheme="majorEastAsia" w:cstheme="majorBidi"/>
          <w:bCs/>
          <w:color w:val="000000" w:themeColor="text1"/>
        </w:rPr>
      </w:pPr>
      <w:r w:rsidRPr="00322688">
        <w:rPr>
          <w:rFonts w:ascii="Calibri" w:hAnsi="Calibri" w:eastAsiaTheme="majorEastAsia" w:cstheme="majorBidi"/>
          <w:bCs/>
          <w:color w:val="000000" w:themeColor="text1"/>
        </w:rPr>
        <w:t xml:space="preserve">Between </w:t>
      </w:r>
      <w:r w:rsidR="005C6E98">
        <w:rPr>
          <w:rFonts w:ascii="Calibri" w:hAnsi="Calibri" w:eastAsiaTheme="majorEastAsia" w:cstheme="majorBidi"/>
          <w:bCs/>
          <w:color w:val="000000" w:themeColor="text1"/>
        </w:rPr>
        <w:t>April-June</w:t>
      </w:r>
      <w:r w:rsidRPr="00322688">
        <w:rPr>
          <w:rFonts w:ascii="Calibri" w:hAnsi="Calibri" w:eastAsiaTheme="majorEastAsia" w:cstheme="majorBidi"/>
          <w:bCs/>
          <w:color w:val="000000" w:themeColor="text1"/>
        </w:rPr>
        <w:t xml:space="preserve"> 2024, </w:t>
      </w:r>
      <w:r w:rsidR="002234B8">
        <w:rPr>
          <w:rFonts w:ascii="Calibri" w:hAnsi="Calibri" w:eastAsiaTheme="majorEastAsia" w:cstheme="majorBidi"/>
          <w:bCs/>
          <w:color w:val="000000" w:themeColor="text1"/>
        </w:rPr>
        <w:t>4</w:t>
      </w:r>
      <w:r w:rsidRPr="00322688">
        <w:rPr>
          <w:rFonts w:ascii="Calibri" w:hAnsi="Calibri" w:eastAsiaTheme="majorEastAsia" w:cstheme="majorBidi"/>
          <w:bCs/>
          <w:color w:val="000000" w:themeColor="text1"/>
        </w:rPr>
        <w:t>.</w:t>
      </w:r>
      <w:r w:rsidR="002E5C23">
        <w:rPr>
          <w:rFonts w:ascii="Calibri" w:hAnsi="Calibri" w:eastAsiaTheme="majorEastAsia" w:cstheme="majorBidi"/>
          <w:bCs/>
          <w:color w:val="000000" w:themeColor="text1"/>
        </w:rPr>
        <w:t>34</w:t>
      </w:r>
      <w:r w:rsidRPr="00322688">
        <w:rPr>
          <w:rFonts w:ascii="Calibri" w:hAnsi="Calibri" w:eastAsiaTheme="majorEastAsia" w:cstheme="majorBidi"/>
          <w:bCs/>
          <w:color w:val="000000" w:themeColor="text1"/>
        </w:rPr>
        <w:t xml:space="preserve"> million passengers used Edinburgh Airport – that’s 1</w:t>
      </w:r>
      <w:r w:rsidR="002E5C23">
        <w:rPr>
          <w:rFonts w:ascii="Calibri" w:hAnsi="Calibri" w:eastAsiaTheme="majorEastAsia" w:cstheme="majorBidi"/>
          <w:bCs/>
          <w:color w:val="000000" w:themeColor="text1"/>
        </w:rPr>
        <w:t>2</w:t>
      </w:r>
      <w:r w:rsidRPr="00322688">
        <w:rPr>
          <w:rFonts w:ascii="Calibri" w:hAnsi="Calibri" w:eastAsiaTheme="majorEastAsia" w:cstheme="majorBidi"/>
          <w:bCs/>
          <w:color w:val="000000" w:themeColor="text1"/>
        </w:rPr>
        <w:t>% higher than the same period in 2023</w:t>
      </w:r>
      <w:r>
        <w:rPr>
          <w:rFonts w:ascii="Calibri" w:hAnsi="Calibri" w:eastAsiaTheme="majorEastAsia" w:cstheme="majorBidi"/>
          <w:bCs/>
          <w:color w:val="000000" w:themeColor="text1"/>
        </w:rPr>
        <w:t>.</w:t>
      </w:r>
    </w:p>
    <w:p w:rsidRPr="00277D88" w:rsidR="00F9106D" w:rsidP="00277D88" w:rsidRDefault="00FB56F8" w14:paraId="1AF7B11A" w14:textId="5F121833">
      <w:pPr>
        <w:keepNext/>
        <w:keepLines/>
        <w:numPr>
          <w:ilvl w:val="0"/>
          <w:numId w:val="11"/>
        </w:numPr>
        <w:spacing w:after="120" w:line="240" w:lineRule="auto"/>
        <w:rPr>
          <w:rFonts w:ascii="Calibri" w:hAnsi="Calibri" w:eastAsiaTheme="majorEastAsia" w:cstheme="majorBidi"/>
          <w:color w:val="000000" w:themeColor="text1"/>
        </w:rPr>
      </w:pPr>
      <w:r>
        <w:rPr>
          <w:rFonts w:ascii="Calibri" w:hAnsi="Calibri" w:eastAsiaTheme="majorEastAsia" w:cstheme="majorBidi"/>
          <w:color w:val="000000" w:themeColor="text1"/>
        </w:rPr>
        <w:t xml:space="preserve">There has been </w:t>
      </w:r>
      <w:r w:rsidR="003F7096">
        <w:rPr>
          <w:rFonts w:ascii="Calibri" w:hAnsi="Calibri" w:eastAsiaTheme="majorEastAsia" w:cstheme="majorBidi"/>
          <w:color w:val="000000" w:themeColor="text1"/>
        </w:rPr>
        <w:t>an</w:t>
      </w:r>
      <w:r>
        <w:rPr>
          <w:rFonts w:ascii="Calibri" w:hAnsi="Calibri" w:eastAsiaTheme="majorEastAsia" w:cstheme="majorBidi"/>
          <w:color w:val="000000" w:themeColor="text1"/>
        </w:rPr>
        <w:t xml:space="preserve"> 8.9% increase in aircraft movements </w:t>
      </w:r>
      <w:r w:rsidR="003F7096">
        <w:rPr>
          <w:rFonts w:ascii="Calibri" w:hAnsi="Calibri" w:eastAsiaTheme="majorEastAsia" w:cstheme="majorBidi"/>
          <w:color w:val="000000" w:themeColor="text1"/>
        </w:rPr>
        <w:t>occurring in</w:t>
      </w:r>
      <w:r>
        <w:rPr>
          <w:rFonts w:ascii="Calibri" w:hAnsi="Calibri" w:eastAsiaTheme="majorEastAsia" w:cstheme="majorBidi"/>
          <w:color w:val="000000" w:themeColor="text1"/>
        </w:rPr>
        <w:t xml:space="preserve"> daytime hours compared to</w:t>
      </w:r>
      <w:r w:rsidR="003F7096">
        <w:rPr>
          <w:rFonts w:ascii="Calibri" w:hAnsi="Calibri" w:eastAsiaTheme="majorEastAsia" w:cstheme="majorBidi"/>
          <w:color w:val="000000" w:themeColor="text1"/>
        </w:rPr>
        <w:t xml:space="preserve"> Q2 2023</w:t>
      </w:r>
      <w:r w:rsidR="00944523">
        <w:rPr>
          <w:rFonts w:ascii="Calibri" w:hAnsi="Calibri" w:eastAsiaTheme="majorEastAsia" w:cstheme="majorBidi"/>
          <w:color w:val="000000" w:themeColor="text1"/>
        </w:rPr>
        <w:t>.</w:t>
      </w:r>
      <w:r w:rsidRPr="00277D88" w:rsidR="00F9106D">
        <w:rPr>
          <w:rFonts w:ascii="Calibri" w:hAnsi="Calibri" w:eastAsiaTheme="majorEastAsia" w:cstheme="majorBidi"/>
          <w:b/>
          <w:bCs/>
          <w:strike/>
          <w:color w:val="990099"/>
          <w:sz w:val="32"/>
          <w:szCs w:val="28"/>
          <w:highlight w:val="yellow"/>
        </w:rPr>
        <w:br w:type="page"/>
      </w:r>
    </w:p>
    <w:tbl>
      <w:tblPr>
        <w:tblStyle w:val="TableGrid"/>
        <w:tblW w:w="0" w:type="auto"/>
        <w:tblLook w:val="04A0" w:firstRow="1" w:lastRow="0" w:firstColumn="1" w:lastColumn="0" w:noHBand="0" w:noVBand="1"/>
      </w:tblPr>
      <w:tblGrid>
        <w:gridCol w:w="9016"/>
      </w:tblGrid>
      <w:tr w:rsidR="00F9106D" w:rsidTr="00F9106D" w14:paraId="2C6437C2" w14:textId="77777777">
        <w:tc>
          <w:tcPr>
            <w:tcW w:w="9016" w:type="dxa"/>
          </w:tcPr>
          <w:p w:rsidRPr="00F9106D" w:rsidR="00F9106D" w:rsidP="00F9106D" w:rsidRDefault="00F9106D" w14:paraId="73DACFD6" w14:textId="2E87C0EE">
            <w:pPr>
              <w:pStyle w:val="Style5"/>
            </w:pPr>
            <w:r>
              <w:t>Capital Investment</w:t>
            </w:r>
          </w:p>
        </w:tc>
      </w:tr>
    </w:tbl>
    <w:p w:rsidR="00F9106D" w:rsidP="00F9106D" w:rsidRDefault="00F9106D" w14:paraId="5F75A481" w14:textId="77777777">
      <w:pPr>
        <w:keepNext/>
        <w:spacing w:after="0" w:line="240" w:lineRule="auto"/>
        <w:rPr>
          <w:rFonts w:ascii="Calibri" w:hAnsi="Calibri" w:eastAsia="Calibri" w:cs="Calibri"/>
          <w:b/>
          <w:bCs/>
          <w:color w:val="990099"/>
          <w:sz w:val="24"/>
          <w:szCs w:val="24"/>
          <w:lang w:eastAsia="en-GB"/>
        </w:rPr>
      </w:pPr>
    </w:p>
    <w:p w:rsidR="000B265E" w:rsidP="000B265E" w:rsidRDefault="00AC05B7" w14:paraId="03FF86B5" w14:textId="58373359">
      <w:pPr>
        <w:pStyle w:val="ListParagraph"/>
        <w:keepNext/>
        <w:numPr>
          <w:ilvl w:val="1"/>
          <w:numId w:val="9"/>
        </w:numPr>
        <w:spacing w:after="0" w:line="240" w:lineRule="auto"/>
        <w:rPr>
          <w:rFonts w:ascii="Calibri" w:hAnsi="Calibri" w:eastAsia="Calibri" w:cs="Calibri"/>
          <w:b/>
          <w:bCs/>
          <w:color w:val="990099"/>
          <w:sz w:val="24"/>
          <w:szCs w:val="24"/>
          <w:lang w:eastAsia="en-GB"/>
        </w:rPr>
      </w:pPr>
      <w:r>
        <w:rPr>
          <w:rFonts w:ascii="Calibri" w:hAnsi="Calibri" w:eastAsia="Calibri" w:cs="Calibri"/>
          <w:b/>
          <w:bCs/>
          <w:color w:val="990099"/>
          <w:sz w:val="24"/>
          <w:szCs w:val="24"/>
          <w:lang w:eastAsia="en-GB"/>
        </w:rPr>
        <w:t>Key p</w:t>
      </w:r>
      <w:r w:rsidR="000B265E">
        <w:rPr>
          <w:rFonts w:ascii="Calibri" w:hAnsi="Calibri" w:eastAsia="Calibri" w:cs="Calibri"/>
          <w:b/>
          <w:bCs/>
          <w:color w:val="990099"/>
          <w:sz w:val="24"/>
          <w:szCs w:val="24"/>
          <w:lang w:eastAsia="en-GB"/>
        </w:rPr>
        <w:t>rojects in development, design &amp; delivery</w:t>
      </w:r>
    </w:p>
    <w:p w:rsidR="000B265E" w:rsidP="000B265E" w:rsidRDefault="000B265E" w14:paraId="7CDF6D85" w14:textId="77777777">
      <w:pPr>
        <w:pStyle w:val="Style5"/>
        <w:numPr>
          <w:ilvl w:val="0"/>
          <w:numId w:val="0"/>
        </w:numPr>
        <w:ind w:left="360" w:hanging="360"/>
        <w:rPr>
          <w:rFonts w:eastAsia="Calibri"/>
          <w:lang w:eastAsia="en-GB"/>
        </w:rPr>
      </w:pPr>
    </w:p>
    <w:tbl>
      <w:tblPr>
        <w:tblW w:w="90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302"/>
        <w:gridCol w:w="2473"/>
        <w:gridCol w:w="1238"/>
      </w:tblGrid>
      <w:tr w:rsidRPr="00CD34F0" w:rsidR="000D42A0" w:rsidTr="000D42A0" w14:paraId="329D05C1" w14:textId="77777777">
        <w:trPr>
          <w:trHeight w:val="480"/>
        </w:trPr>
        <w:tc>
          <w:tcPr>
            <w:tcW w:w="5302" w:type="dxa"/>
            <w:shd w:val="clear" w:color="000000" w:fill="DDEBF7"/>
            <w:vAlign w:val="center"/>
            <w:hideMark/>
          </w:tcPr>
          <w:p w:rsidRPr="006157C4" w:rsidR="000D42A0" w:rsidRDefault="000D42A0" w14:paraId="2B67CA08" w14:textId="77777777">
            <w:pPr>
              <w:spacing w:after="0" w:line="240" w:lineRule="auto"/>
              <w:jc w:val="center"/>
              <w:rPr>
                <w:rFonts w:ascii="Calibri" w:hAnsi="Calibri" w:eastAsia="Times New Roman" w:cs="Calibri"/>
                <w:b/>
                <w:bCs/>
                <w:color w:val="000000"/>
                <w:sz w:val="16"/>
                <w:szCs w:val="16"/>
                <w:lang w:eastAsia="en-GB"/>
              </w:rPr>
            </w:pPr>
            <w:r w:rsidRPr="006157C4">
              <w:rPr>
                <w:rFonts w:ascii="Calibri" w:hAnsi="Calibri" w:eastAsia="Times New Roman" w:cs="Calibri"/>
                <w:b/>
                <w:bCs/>
                <w:color w:val="000000"/>
                <w:sz w:val="16"/>
                <w:szCs w:val="16"/>
                <w:lang w:eastAsia="en-GB"/>
              </w:rPr>
              <w:t>Project / Initiative Name</w:t>
            </w:r>
          </w:p>
        </w:tc>
        <w:tc>
          <w:tcPr>
            <w:tcW w:w="2473" w:type="dxa"/>
            <w:shd w:val="clear" w:color="000000" w:fill="DDEBF7"/>
            <w:vAlign w:val="center"/>
            <w:hideMark/>
          </w:tcPr>
          <w:p w:rsidRPr="006157C4" w:rsidR="000D42A0" w:rsidRDefault="000D42A0" w14:paraId="47BE544C" w14:textId="77777777">
            <w:pPr>
              <w:spacing w:after="0" w:line="240" w:lineRule="auto"/>
              <w:jc w:val="center"/>
              <w:rPr>
                <w:rFonts w:ascii="Calibri" w:hAnsi="Calibri" w:eastAsia="Times New Roman" w:cs="Calibri"/>
                <w:b/>
                <w:bCs/>
                <w:color w:val="000000"/>
                <w:sz w:val="16"/>
                <w:szCs w:val="16"/>
                <w:lang w:eastAsia="en-GB"/>
              </w:rPr>
            </w:pPr>
            <w:r w:rsidRPr="006157C4">
              <w:rPr>
                <w:rFonts w:ascii="Calibri" w:hAnsi="Calibri" w:eastAsia="Times New Roman" w:cs="Calibri"/>
                <w:b/>
                <w:bCs/>
                <w:color w:val="000000"/>
                <w:sz w:val="16"/>
                <w:szCs w:val="16"/>
                <w:lang w:eastAsia="en-GB"/>
              </w:rPr>
              <w:t>Stage</w:t>
            </w:r>
          </w:p>
        </w:tc>
        <w:tc>
          <w:tcPr>
            <w:tcW w:w="1238" w:type="dxa"/>
            <w:shd w:val="clear" w:color="000000" w:fill="DDEBF7"/>
            <w:vAlign w:val="center"/>
            <w:hideMark/>
          </w:tcPr>
          <w:p w:rsidRPr="006157C4" w:rsidR="000D42A0" w:rsidRDefault="000D42A0" w14:paraId="6BB4B4B5" w14:textId="77777777">
            <w:pPr>
              <w:spacing w:after="0" w:line="240" w:lineRule="auto"/>
              <w:jc w:val="center"/>
              <w:rPr>
                <w:rFonts w:ascii="Calibri" w:hAnsi="Calibri" w:eastAsia="Times New Roman" w:cs="Calibri"/>
                <w:b/>
                <w:bCs/>
                <w:color w:val="000000"/>
                <w:sz w:val="16"/>
                <w:szCs w:val="16"/>
                <w:lang w:eastAsia="en-GB"/>
              </w:rPr>
            </w:pPr>
            <w:r w:rsidRPr="006157C4">
              <w:rPr>
                <w:rFonts w:ascii="Calibri" w:hAnsi="Calibri" w:eastAsia="Times New Roman" w:cs="Calibri"/>
                <w:b/>
                <w:bCs/>
                <w:color w:val="000000"/>
                <w:sz w:val="16"/>
                <w:szCs w:val="16"/>
                <w:lang w:eastAsia="en-GB"/>
              </w:rPr>
              <w:t>End Date</w:t>
            </w:r>
          </w:p>
        </w:tc>
      </w:tr>
      <w:tr w:rsidR="000D42A0" w:rsidTr="000D42A0" w14:paraId="2E3EBC11" w14:textId="77777777">
        <w:trPr>
          <w:trHeight w:val="374"/>
        </w:trPr>
        <w:tc>
          <w:tcPr>
            <w:tcW w:w="5302" w:type="dxa"/>
            <w:shd w:val="clear" w:color="auto" w:fill="auto"/>
            <w:vAlign w:val="center"/>
            <w:hideMark/>
          </w:tcPr>
          <w:p w:rsidRPr="006157C4" w:rsidR="000D42A0" w:rsidRDefault="000D42A0" w14:paraId="11CC7DDC"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East Access Road</w:t>
            </w:r>
          </w:p>
        </w:tc>
        <w:tc>
          <w:tcPr>
            <w:tcW w:w="2473" w:type="dxa"/>
            <w:shd w:val="clear" w:color="auto" w:fill="auto"/>
            <w:vAlign w:val="center"/>
            <w:hideMark/>
          </w:tcPr>
          <w:p w:rsidRPr="006157C4" w:rsidR="000D42A0" w:rsidRDefault="000D42A0" w14:paraId="6D05125F"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Development</w:t>
            </w:r>
          </w:p>
        </w:tc>
        <w:tc>
          <w:tcPr>
            <w:tcW w:w="1238" w:type="dxa"/>
            <w:shd w:val="clear" w:color="auto" w:fill="auto"/>
            <w:vAlign w:val="center"/>
          </w:tcPr>
          <w:p w:rsidRPr="006157C4" w:rsidR="000D42A0" w:rsidRDefault="000D42A0" w14:paraId="769EC237" w14:textId="77777777">
            <w:pPr>
              <w:spacing w:after="0" w:line="240" w:lineRule="auto"/>
              <w:rPr>
                <w:rFonts w:ascii="Calibri" w:hAnsi="Calibri" w:eastAsia="Times New Roman" w:cs="Calibri"/>
                <w:color w:val="000000"/>
                <w:sz w:val="16"/>
                <w:szCs w:val="16"/>
                <w:lang w:eastAsia="en-GB"/>
              </w:rPr>
            </w:pPr>
            <w:r w:rsidRPr="006157C4">
              <w:rPr>
                <w:rFonts w:ascii="Calibri" w:hAnsi="Calibri" w:eastAsia="Times New Roman" w:cs="Calibri"/>
                <w:color w:val="000000"/>
                <w:sz w:val="16"/>
                <w:szCs w:val="16"/>
                <w:lang w:eastAsia="en-GB"/>
              </w:rPr>
              <w:t>On hold</w:t>
            </w:r>
          </w:p>
        </w:tc>
      </w:tr>
      <w:tr w:rsidR="000D42A0" w:rsidTr="000D42A0" w14:paraId="6D6DE4A0" w14:textId="77777777">
        <w:trPr>
          <w:trHeight w:val="374"/>
        </w:trPr>
        <w:tc>
          <w:tcPr>
            <w:tcW w:w="5302" w:type="dxa"/>
            <w:shd w:val="clear" w:color="auto" w:fill="auto"/>
            <w:vAlign w:val="center"/>
            <w:hideMark/>
          </w:tcPr>
          <w:p w:rsidRPr="006157C4" w:rsidR="000D42A0" w:rsidRDefault="000D42A0" w14:paraId="143A56CE"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Security Futures</w:t>
            </w:r>
          </w:p>
        </w:tc>
        <w:tc>
          <w:tcPr>
            <w:tcW w:w="2473" w:type="dxa"/>
            <w:shd w:val="clear" w:color="auto" w:fill="auto"/>
            <w:vAlign w:val="center"/>
            <w:hideMark/>
          </w:tcPr>
          <w:p w:rsidRPr="006157C4" w:rsidR="000D42A0" w:rsidRDefault="000D42A0" w14:paraId="1D20C73F"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Delivery</w:t>
            </w:r>
          </w:p>
        </w:tc>
        <w:tc>
          <w:tcPr>
            <w:tcW w:w="1238" w:type="dxa"/>
            <w:shd w:val="clear" w:color="auto" w:fill="auto"/>
            <w:vAlign w:val="center"/>
          </w:tcPr>
          <w:p w:rsidRPr="006157C4" w:rsidR="000D42A0" w:rsidRDefault="000D42A0" w14:paraId="0D888E63" w14:textId="77777777">
            <w:pPr>
              <w:spacing w:after="0" w:line="240" w:lineRule="auto"/>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Mar-25</w:t>
            </w:r>
          </w:p>
        </w:tc>
      </w:tr>
      <w:tr w:rsidR="000D42A0" w:rsidTr="000D42A0" w14:paraId="7CA474D2" w14:textId="77777777">
        <w:trPr>
          <w:trHeight w:val="374"/>
        </w:trPr>
        <w:tc>
          <w:tcPr>
            <w:tcW w:w="5302" w:type="dxa"/>
            <w:shd w:val="clear" w:color="auto" w:fill="auto"/>
            <w:vAlign w:val="center"/>
            <w:hideMark/>
          </w:tcPr>
          <w:p w:rsidRPr="006157C4" w:rsidR="000D42A0" w:rsidRDefault="000D42A0" w14:paraId="1BC1EF8A"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Major Runway Rehab</w:t>
            </w:r>
          </w:p>
        </w:tc>
        <w:tc>
          <w:tcPr>
            <w:tcW w:w="2473" w:type="dxa"/>
            <w:shd w:val="clear" w:color="auto" w:fill="auto"/>
            <w:vAlign w:val="center"/>
            <w:hideMark/>
          </w:tcPr>
          <w:p w:rsidRPr="006157C4" w:rsidR="000D42A0" w:rsidRDefault="000D42A0" w14:paraId="7A0F4D1B" w14:textId="77777777">
            <w:pPr>
              <w:spacing w:after="0" w:line="240" w:lineRule="auto"/>
              <w:rPr>
                <w:rFonts w:ascii="Calibri" w:hAnsi="Calibri" w:eastAsia="Times New Roman" w:cs="Calibri"/>
                <w:color w:val="000000"/>
                <w:sz w:val="16"/>
                <w:szCs w:val="16"/>
                <w:lang w:eastAsia="en-GB"/>
              </w:rPr>
            </w:pPr>
            <w:r>
              <w:rPr>
                <w:rFonts w:ascii="Arial" w:hAnsi="Arial" w:cs="Arial"/>
                <w:sz w:val="16"/>
                <w:szCs w:val="16"/>
              </w:rPr>
              <w:t>Design</w:t>
            </w:r>
          </w:p>
        </w:tc>
        <w:tc>
          <w:tcPr>
            <w:tcW w:w="1238" w:type="dxa"/>
            <w:shd w:val="clear" w:color="auto" w:fill="auto"/>
            <w:vAlign w:val="center"/>
          </w:tcPr>
          <w:p w:rsidRPr="006157C4" w:rsidR="000D42A0" w:rsidRDefault="000D42A0" w14:paraId="380E0C0E" w14:textId="77777777">
            <w:pPr>
              <w:spacing w:after="0" w:line="240" w:lineRule="auto"/>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Mar-26</w:t>
            </w:r>
          </w:p>
        </w:tc>
      </w:tr>
      <w:tr w:rsidR="000D42A0" w:rsidTr="000D42A0" w14:paraId="61EE5899" w14:textId="77777777">
        <w:trPr>
          <w:trHeight w:val="374"/>
        </w:trPr>
        <w:tc>
          <w:tcPr>
            <w:tcW w:w="5302" w:type="dxa"/>
            <w:shd w:val="clear" w:color="auto" w:fill="auto"/>
            <w:vAlign w:val="center"/>
            <w:hideMark/>
          </w:tcPr>
          <w:p w:rsidRPr="006157C4" w:rsidR="000D42A0" w:rsidRDefault="000D42A0" w14:paraId="6406001C"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Global Air Park</w:t>
            </w:r>
          </w:p>
        </w:tc>
        <w:tc>
          <w:tcPr>
            <w:tcW w:w="2473" w:type="dxa"/>
            <w:shd w:val="clear" w:color="auto" w:fill="auto"/>
            <w:vAlign w:val="center"/>
            <w:hideMark/>
          </w:tcPr>
          <w:p w:rsidRPr="006157C4" w:rsidR="000D42A0" w:rsidRDefault="000D42A0" w14:paraId="553F153A"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Delivery</w:t>
            </w:r>
          </w:p>
        </w:tc>
        <w:tc>
          <w:tcPr>
            <w:tcW w:w="1238" w:type="dxa"/>
            <w:shd w:val="clear" w:color="auto" w:fill="auto"/>
            <w:vAlign w:val="center"/>
          </w:tcPr>
          <w:p w:rsidRPr="006157C4" w:rsidR="000D42A0" w:rsidRDefault="000D42A0" w14:paraId="701E30DA" w14:textId="77777777">
            <w:pPr>
              <w:spacing w:after="0" w:line="240" w:lineRule="auto"/>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On hold</w:t>
            </w:r>
          </w:p>
        </w:tc>
      </w:tr>
      <w:tr w:rsidR="000D42A0" w:rsidTr="000D42A0" w14:paraId="133E1F5B" w14:textId="77777777">
        <w:trPr>
          <w:trHeight w:val="374"/>
        </w:trPr>
        <w:tc>
          <w:tcPr>
            <w:tcW w:w="5302" w:type="dxa"/>
            <w:shd w:val="clear" w:color="auto" w:fill="auto"/>
            <w:vAlign w:val="center"/>
          </w:tcPr>
          <w:p w:rsidRPr="00A8128A" w:rsidR="000D42A0" w:rsidRDefault="000D42A0" w14:paraId="13E3F261" w14:textId="77777777">
            <w:pPr>
              <w:spacing w:after="0" w:line="240" w:lineRule="auto"/>
              <w:rPr>
                <w:rFonts w:ascii="Calibri" w:hAnsi="Calibri" w:eastAsia="Times New Roman" w:cs="Calibri"/>
                <w:color w:val="000000"/>
                <w:sz w:val="16"/>
                <w:szCs w:val="16"/>
                <w:lang w:eastAsia="en-GB"/>
              </w:rPr>
            </w:pPr>
            <w:r w:rsidRPr="00A8128A">
              <w:rPr>
                <w:rFonts w:ascii="Arial" w:hAnsi="Arial" w:cs="Arial"/>
                <w:sz w:val="16"/>
                <w:szCs w:val="16"/>
              </w:rPr>
              <w:t>District Heating</w:t>
            </w:r>
          </w:p>
        </w:tc>
        <w:tc>
          <w:tcPr>
            <w:tcW w:w="2473" w:type="dxa"/>
            <w:shd w:val="clear" w:color="auto" w:fill="auto"/>
            <w:vAlign w:val="center"/>
          </w:tcPr>
          <w:p w:rsidRPr="00A8128A" w:rsidR="000D42A0" w:rsidRDefault="000D42A0" w14:paraId="2AD61EA0" w14:textId="77777777">
            <w:pPr>
              <w:spacing w:after="0" w:line="240" w:lineRule="auto"/>
              <w:rPr>
                <w:rFonts w:ascii="Calibri" w:hAnsi="Calibri" w:eastAsia="Times New Roman" w:cs="Calibri"/>
                <w:color w:val="000000"/>
                <w:sz w:val="16"/>
                <w:szCs w:val="16"/>
                <w:lang w:eastAsia="en-GB"/>
              </w:rPr>
            </w:pPr>
            <w:r w:rsidRPr="00A8128A">
              <w:rPr>
                <w:rFonts w:ascii="Arial" w:hAnsi="Arial" w:cs="Arial"/>
                <w:sz w:val="16"/>
                <w:szCs w:val="16"/>
              </w:rPr>
              <w:t>Development</w:t>
            </w:r>
          </w:p>
        </w:tc>
        <w:tc>
          <w:tcPr>
            <w:tcW w:w="1238" w:type="dxa"/>
            <w:shd w:val="clear" w:color="auto" w:fill="auto"/>
            <w:vAlign w:val="center"/>
          </w:tcPr>
          <w:p w:rsidRPr="00A8128A" w:rsidR="000D42A0" w:rsidRDefault="000D42A0" w14:paraId="73619A1E" w14:textId="77777777">
            <w:pPr>
              <w:spacing w:after="0" w:line="240" w:lineRule="auto"/>
              <w:rPr>
                <w:rFonts w:ascii="Calibri" w:hAnsi="Calibri" w:eastAsia="Times New Roman" w:cs="Calibri"/>
                <w:color w:val="000000"/>
                <w:sz w:val="16"/>
                <w:szCs w:val="16"/>
                <w:lang w:eastAsia="en-GB"/>
              </w:rPr>
            </w:pPr>
            <w:r w:rsidRPr="00A8128A">
              <w:rPr>
                <w:rFonts w:ascii="Calibri" w:hAnsi="Calibri" w:eastAsia="Times New Roman" w:cs="Calibri"/>
                <w:color w:val="000000"/>
                <w:sz w:val="16"/>
                <w:szCs w:val="16"/>
                <w:lang w:eastAsia="en-GB"/>
              </w:rPr>
              <w:t>Mar-26</w:t>
            </w:r>
          </w:p>
        </w:tc>
      </w:tr>
      <w:tr w:rsidR="000D42A0" w:rsidTr="000D42A0" w14:paraId="3B26395A" w14:textId="77777777">
        <w:trPr>
          <w:trHeight w:val="374"/>
        </w:trPr>
        <w:tc>
          <w:tcPr>
            <w:tcW w:w="5302" w:type="dxa"/>
            <w:shd w:val="clear" w:color="auto" w:fill="auto"/>
            <w:vAlign w:val="center"/>
          </w:tcPr>
          <w:p w:rsidRPr="006157C4" w:rsidR="000D42A0" w:rsidRDefault="000D42A0" w14:paraId="2937C704"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WDF extension</w:t>
            </w:r>
          </w:p>
        </w:tc>
        <w:tc>
          <w:tcPr>
            <w:tcW w:w="2473" w:type="dxa"/>
            <w:shd w:val="clear" w:color="auto" w:fill="auto"/>
            <w:vAlign w:val="center"/>
          </w:tcPr>
          <w:p w:rsidRPr="006157C4" w:rsidR="000D42A0" w:rsidRDefault="000D42A0" w14:paraId="5BDAB1C7" w14:textId="77777777">
            <w:pPr>
              <w:spacing w:after="0" w:line="240" w:lineRule="auto"/>
              <w:rPr>
                <w:rFonts w:ascii="Calibri" w:hAnsi="Calibri" w:eastAsia="Times New Roman" w:cs="Calibri"/>
                <w:color w:val="000000"/>
                <w:sz w:val="16"/>
                <w:szCs w:val="16"/>
                <w:lang w:eastAsia="en-GB"/>
              </w:rPr>
            </w:pPr>
            <w:r w:rsidRPr="006157C4">
              <w:rPr>
                <w:rFonts w:ascii="Arial" w:hAnsi="Arial" w:cs="Arial"/>
                <w:sz w:val="16"/>
                <w:szCs w:val="16"/>
              </w:rPr>
              <w:t>Delivery</w:t>
            </w:r>
          </w:p>
        </w:tc>
        <w:tc>
          <w:tcPr>
            <w:tcW w:w="1238" w:type="dxa"/>
            <w:shd w:val="clear" w:color="auto" w:fill="auto"/>
            <w:vAlign w:val="center"/>
          </w:tcPr>
          <w:p w:rsidRPr="006157C4" w:rsidR="000D42A0" w:rsidRDefault="000D42A0" w14:paraId="6FE30A83" w14:textId="77777777">
            <w:pPr>
              <w:spacing w:after="0" w:line="240" w:lineRule="auto"/>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Aug-24</w:t>
            </w:r>
          </w:p>
        </w:tc>
      </w:tr>
      <w:tr w:rsidR="000D42A0" w:rsidTr="000D42A0" w14:paraId="7432EB96" w14:textId="77777777">
        <w:trPr>
          <w:trHeight w:val="374"/>
        </w:trPr>
        <w:tc>
          <w:tcPr>
            <w:tcW w:w="5302" w:type="dxa"/>
            <w:shd w:val="clear" w:color="auto" w:fill="auto"/>
            <w:vAlign w:val="center"/>
          </w:tcPr>
          <w:p w:rsidRPr="00466E19" w:rsidR="000D42A0" w:rsidRDefault="000D42A0" w14:paraId="4A82F647" w14:textId="77777777">
            <w:pPr>
              <w:spacing w:after="0" w:line="240" w:lineRule="auto"/>
              <w:rPr>
                <w:rFonts w:ascii="Arial" w:hAnsi="Arial" w:cs="Arial"/>
                <w:sz w:val="16"/>
                <w:szCs w:val="16"/>
              </w:rPr>
            </w:pPr>
            <w:r w:rsidRPr="00466E19">
              <w:rPr>
                <w:rFonts w:ascii="Arial" w:hAnsi="Arial" w:cs="Arial"/>
                <w:sz w:val="16"/>
                <w:szCs w:val="16"/>
              </w:rPr>
              <w:t>Archimedes Storm Screw</w:t>
            </w:r>
          </w:p>
        </w:tc>
        <w:tc>
          <w:tcPr>
            <w:tcW w:w="2473" w:type="dxa"/>
            <w:shd w:val="clear" w:color="auto" w:fill="auto"/>
            <w:vAlign w:val="center"/>
          </w:tcPr>
          <w:p w:rsidRPr="00466E19" w:rsidR="000D42A0" w:rsidRDefault="000D42A0" w14:paraId="1D2ECC0D" w14:textId="77777777">
            <w:pPr>
              <w:spacing w:after="0" w:line="240" w:lineRule="auto"/>
              <w:rPr>
                <w:rFonts w:ascii="Arial" w:hAnsi="Arial" w:cs="Arial"/>
                <w:sz w:val="16"/>
                <w:szCs w:val="16"/>
              </w:rPr>
            </w:pPr>
            <w:r w:rsidRPr="00466E19">
              <w:rPr>
                <w:rFonts w:ascii="Arial" w:hAnsi="Arial" w:cs="Arial"/>
                <w:sz w:val="16"/>
                <w:szCs w:val="16"/>
              </w:rPr>
              <w:t>Delivery</w:t>
            </w:r>
          </w:p>
        </w:tc>
        <w:tc>
          <w:tcPr>
            <w:tcW w:w="1238" w:type="dxa"/>
            <w:shd w:val="clear" w:color="auto" w:fill="auto"/>
            <w:vAlign w:val="center"/>
          </w:tcPr>
          <w:p w:rsidRPr="00466E19" w:rsidR="000D42A0" w:rsidRDefault="000D42A0" w14:paraId="2756C26D" w14:textId="77777777">
            <w:pPr>
              <w:spacing w:after="0" w:line="240" w:lineRule="auto"/>
              <w:rPr>
                <w:rFonts w:ascii="Calibri" w:hAnsi="Calibri" w:eastAsia="Times New Roman" w:cs="Calibri"/>
                <w:color w:val="000000"/>
                <w:sz w:val="16"/>
                <w:szCs w:val="16"/>
                <w:lang w:eastAsia="en-GB"/>
              </w:rPr>
            </w:pPr>
            <w:r w:rsidRPr="00466E19">
              <w:rPr>
                <w:rFonts w:ascii="Calibri" w:hAnsi="Calibri" w:eastAsia="Times New Roman" w:cs="Calibri"/>
                <w:color w:val="000000"/>
                <w:sz w:val="16"/>
                <w:szCs w:val="16"/>
                <w:lang w:eastAsia="en-GB"/>
              </w:rPr>
              <w:t>Sep-24</w:t>
            </w:r>
          </w:p>
        </w:tc>
      </w:tr>
    </w:tbl>
    <w:p w:rsidRPr="001C19CE" w:rsidR="000B265E" w:rsidP="000B265E" w:rsidRDefault="000B265E" w14:paraId="08D308A6" w14:textId="77777777">
      <w:pPr>
        <w:keepNext/>
        <w:spacing w:after="0" w:line="240" w:lineRule="auto"/>
        <w:rPr>
          <w:rFonts w:ascii="Calibri" w:hAnsi="Calibri" w:eastAsia="Calibri" w:cs="Calibri"/>
          <w:b/>
          <w:bCs/>
          <w:color w:val="990099"/>
          <w:sz w:val="24"/>
          <w:szCs w:val="24"/>
          <w:lang w:eastAsia="en-GB"/>
        </w:rPr>
      </w:pPr>
    </w:p>
    <w:p w:rsidRPr="008D0B8A" w:rsidR="000B265E" w:rsidP="000B265E" w:rsidRDefault="000B265E" w14:paraId="22FF70B1" w14:textId="77777777">
      <w:pPr>
        <w:pStyle w:val="ListParagraph"/>
        <w:keepNext/>
        <w:numPr>
          <w:ilvl w:val="1"/>
          <w:numId w:val="31"/>
        </w:numPr>
        <w:spacing w:after="0" w:line="240" w:lineRule="auto"/>
        <w:rPr>
          <w:rFonts w:ascii="Calibri" w:hAnsi="Calibri" w:eastAsia="Calibri" w:cs="Calibri"/>
          <w:b/>
          <w:bCs/>
          <w:color w:val="990099"/>
          <w:sz w:val="24"/>
          <w:szCs w:val="24"/>
          <w:lang w:eastAsia="en-GB"/>
        </w:rPr>
      </w:pPr>
      <w:r>
        <w:rPr>
          <w:rFonts w:ascii="Calibri" w:hAnsi="Calibri" w:eastAsia="Calibri" w:cs="Calibri"/>
          <w:b/>
          <w:bCs/>
          <w:color w:val="990099"/>
          <w:sz w:val="24"/>
          <w:szCs w:val="24"/>
          <w:lang w:eastAsia="en-GB"/>
        </w:rPr>
        <w:t>Summary of key projects</w:t>
      </w:r>
    </w:p>
    <w:p w:rsidRPr="0073250A" w:rsidR="000B265E" w:rsidP="000B265E" w:rsidRDefault="000B265E" w14:paraId="3C930C78" w14:textId="77777777">
      <w:pPr>
        <w:autoSpaceDE w:val="0"/>
        <w:autoSpaceDN w:val="0"/>
        <w:spacing w:after="0" w:line="240" w:lineRule="auto"/>
        <w:rPr>
          <w:rFonts w:ascii="Calibri" w:hAnsi="Calibri" w:eastAsia="Calibri" w:cs="Calibri"/>
          <w:lang w:eastAsia="en-GB"/>
        </w:rPr>
      </w:pPr>
      <w:r w:rsidRPr="0073250A">
        <w:rPr>
          <w:rFonts w:ascii="Calibri" w:hAnsi="Calibri" w:eastAsia="Calibri" w:cs="Calibri"/>
          <w:sz w:val="20"/>
          <w:szCs w:val="20"/>
          <w:lang w:eastAsia="en-GB"/>
        </w:rPr>
        <w:t> </w:t>
      </w:r>
    </w:p>
    <w:p w:rsidR="000B265E" w:rsidP="000B265E" w:rsidRDefault="000B265E" w14:paraId="7199BF01" w14:textId="77777777">
      <w:pPr>
        <w:suppressAutoHyphens/>
        <w:autoSpaceDN w:val="0"/>
        <w:spacing w:after="0" w:line="240" w:lineRule="auto"/>
        <w:textAlignment w:val="baseline"/>
        <w:rPr>
          <w:rFonts w:ascii="Calibri" w:hAnsi="Calibri" w:eastAsia="Calibri" w:cs="Calibri"/>
          <w:b/>
          <w:bCs/>
        </w:rPr>
      </w:pPr>
    </w:p>
    <w:p w:rsidR="000D42A0" w:rsidP="000D42A0" w:rsidRDefault="000D42A0" w14:paraId="060992A4" w14:textId="77777777">
      <w:pPr>
        <w:suppressAutoHyphens/>
        <w:autoSpaceDN w:val="0"/>
        <w:spacing w:after="0" w:line="240" w:lineRule="auto"/>
        <w:textAlignment w:val="baseline"/>
        <w:rPr>
          <w:rFonts w:ascii="Calibri" w:hAnsi="Calibri" w:eastAsia="Calibri" w:cs="Calibri"/>
          <w:b/>
          <w:bCs/>
        </w:rPr>
      </w:pPr>
      <w:r>
        <w:rPr>
          <w:rFonts w:ascii="Calibri" w:hAnsi="Calibri" w:eastAsia="Calibri" w:cs="Calibri"/>
          <w:b/>
          <w:bCs/>
        </w:rPr>
        <w:t>EAST Access Road</w:t>
      </w:r>
    </w:p>
    <w:p w:rsidRPr="007F211F" w:rsidR="000D42A0" w:rsidP="000D42A0" w:rsidRDefault="000D42A0" w14:paraId="384B5853" w14:textId="4EFCF469">
      <w:pPr>
        <w:suppressAutoHyphens/>
        <w:autoSpaceDN w:val="0"/>
        <w:spacing w:after="0" w:line="240" w:lineRule="auto"/>
        <w:textAlignment w:val="baseline"/>
        <w:rPr>
          <w:rFonts w:ascii="Calibri" w:hAnsi="Calibri" w:eastAsia="Calibri" w:cs="Calibri"/>
          <w:b/>
          <w:bCs/>
        </w:rPr>
      </w:pPr>
    </w:p>
    <w:p w:rsidR="000D42A0" w:rsidP="000D42A0" w:rsidRDefault="000D42A0" w14:paraId="3D882B37" w14:textId="77777777">
      <w:pPr>
        <w:suppressAutoHyphens/>
        <w:autoSpaceDN w:val="0"/>
        <w:spacing w:after="0" w:line="240" w:lineRule="auto"/>
        <w:textAlignment w:val="baseline"/>
        <w:rPr>
          <w:rFonts w:ascii="Calibri" w:hAnsi="Calibri" w:eastAsia="Calibri" w:cs="Calibri"/>
        </w:rPr>
      </w:pPr>
      <w:r>
        <w:rPr>
          <w:rFonts w:ascii="Calibri" w:hAnsi="Calibri" w:eastAsia="Calibri" w:cs="Calibri"/>
        </w:rPr>
        <w:t>The EAST Access Road project will provide resilience to the airport, creating a 2</w:t>
      </w:r>
      <w:r w:rsidRPr="00982E17">
        <w:rPr>
          <w:rFonts w:ascii="Calibri" w:hAnsi="Calibri" w:eastAsia="Calibri" w:cs="Calibri"/>
          <w:vertAlign w:val="superscript"/>
        </w:rPr>
        <w:t>nd</w:t>
      </w:r>
      <w:r>
        <w:rPr>
          <w:rFonts w:ascii="Calibri" w:hAnsi="Calibri" w:eastAsia="Calibri" w:cs="Calibri"/>
        </w:rPr>
        <w:t xml:space="preserve"> access from the Gogar Roundabout interchange. The project is currently on hold following the rejected planning application. </w:t>
      </w:r>
    </w:p>
    <w:p w:rsidR="000D42A0" w:rsidP="000D42A0" w:rsidRDefault="000D42A0" w14:paraId="7CDDA09D" w14:textId="77777777">
      <w:pPr>
        <w:suppressAutoHyphens/>
        <w:autoSpaceDN w:val="0"/>
        <w:spacing w:after="0" w:line="240" w:lineRule="auto"/>
        <w:textAlignment w:val="baseline"/>
        <w:rPr>
          <w:rFonts w:ascii="Calibri" w:hAnsi="Calibri" w:eastAsia="Calibri" w:cs="Calibri"/>
        </w:rPr>
      </w:pPr>
    </w:p>
    <w:p w:rsidR="000B265E" w:rsidP="000B265E" w:rsidRDefault="000B265E" w14:paraId="324187EB" w14:textId="77777777">
      <w:pPr>
        <w:suppressAutoHyphens/>
        <w:autoSpaceDN w:val="0"/>
        <w:spacing w:after="0" w:line="240" w:lineRule="auto"/>
        <w:textAlignment w:val="baseline"/>
        <w:rPr>
          <w:rFonts w:ascii="Calibri" w:hAnsi="Calibri" w:eastAsia="Calibri" w:cs="Calibri"/>
          <w:b/>
          <w:bCs/>
        </w:rPr>
      </w:pPr>
      <w:r>
        <w:rPr>
          <w:rFonts w:ascii="Calibri" w:hAnsi="Calibri" w:eastAsia="Calibri" w:cs="Calibri"/>
          <w:b/>
          <w:bCs/>
        </w:rPr>
        <w:t>Major Runway Rehab</w:t>
      </w:r>
    </w:p>
    <w:p w:rsidR="00051651" w:rsidP="000B265E" w:rsidRDefault="00051651" w14:paraId="04D0FA72" w14:textId="77777777">
      <w:pPr>
        <w:suppressAutoHyphens/>
        <w:autoSpaceDN w:val="0"/>
        <w:spacing w:after="0" w:line="240" w:lineRule="auto"/>
        <w:textAlignment w:val="baseline"/>
        <w:rPr>
          <w:rFonts w:ascii="Calibri" w:hAnsi="Calibri" w:eastAsia="Calibri" w:cs="Calibri"/>
          <w:b/>
          <w:bCs/>
        </w:rPr>
      </w:pPr>
    </w:p>
    <w:p w:rsidR="000B265E" w:rsidP="000B265E" w:rsidRDefault="000B265E" w14:paraId="2BFE6300" w14:textId="77777777">
      <w:pPr>
        <w:suppressAutoHyphens/>
        <w:autoSpaceDN w:val="0"/>
        <w:spacing w:after="0" w:line="240" w:lineRule="auto"/>
        <w:textAlignment w:val="baseline"/>
        <w:rPr>
          <w:rFonts w:ascii="Calibri" w:hAnsi="Calibri" w:eastAsia="Calibri" w:cs="Calibri"/>
        </w:rPr>
      </w:pPr>
      <w:r>
        <w:rPr>
          <w:rFonts w:ascii="Calibri" w:hAnsi="Calibri" w:eastAsia="Calibri" w:cs="Calibri"/>
        </w:rPr>
        <w:t>The major Runway Rehabilitation project will re-life the runway. A resurfacing exercise will be undertaken in winter 2025-26.</w:t>
      </w:r>
    </w:p>
    <w:p w:rsidR="000B265E" w:rsidP="000B265E" w:rsidRDefault="000B265E" w14:paraId="5928B8DC" w14:textId="77777777">
      <w:pPr>
        <w:suppressAutoHyphens/>
        <w:autoSpaceDN w:val="0"/>
        <w:spacing w:after="0" w:line="240" w:lineRule="auto"/>
        <w:textAlignment w:val="baseline"/>
        <w:rPr>
          <w:rFonts w:ascii="Calibri" w:hAnsi="Calibri" w:eastAsia="Calibri" w:cs="Calibri"/>
        </w:rPr>
      </w:pPr>
    </w:p>
    <w:p w:rsidR="000B265E" w:rsidP="000B265E" w:rsidRDefault="000B265E" w14:paraId="747E20C7" w14:textId="77777777">
      <w:pPr>
        <w:suppressAutoHyphens/>
        <w:autoSpaceDN w:val="0"/>
        <w:spacing w:after="0" w:line="240" w:lineRule="auto"/>
        <w:textAlignment w:val="baseline"/>
        <w:rPr>
          <w:rFonts w:ascii="Calibri" w:hAnsi="Calibri" w:eastAsia="Calibri" w:cs="Calibri"/>
          <w:b/>
          <w:bCs/>
        </w:rPr>
      </w:pPr>
      <w:r>
        <w:rPr>
          <w:rFonts w:ascii="Calibri" w:hAnsi="Calibri" w:eastAsia="Calibri" w:cs="Calibri"/>
          <w:b/>
          <w:bCs/>
        </w:rPr>
        <w:t>Security Futures</w:t>
      </w:r>
    </w:p>
    <w:p w:rsidR="00051651" w:rsidP="000B265E" w:rsidRDefault="00051651" w14:paraId="76AA7642" w14:textId="77777777">
      <w:pPr>
        <w:suppressAutoHyphens/>
        <w:autoSpaceDN w:val="0"/>
        <w:spacing w:after="0" w:line="240" w:lineRule="auto"/>
        <w:textAlignment w:val="baseline"/>
        <w:rPr>
          <w:rFonts w:ascii="Calibri" w:hAnsi="Calibri" w:eastAsia="Calibri" w:cs="Calibri"/>
          <w:b/>
          <w:bCs/>
        </w:rPr>
      </w:pPr>
    </w:p>
    <w:p w:rsidR="000B265E" w:rsidP="000B265E" w:rsidRDefault="000B265E" w14:paraId="48EEAA67" w14:textId="77777777">
      <w:pPr>
        <w:suppressAutoHyphens/>
        <w:autoSpaceDN w:val="0"/>
        <w:spacing w:after="0" w:line="240" w:lineRule="auto"/>
        <w:textAlignment w:val="baseline"/>
        <w:rPr>
          <w:rFonts w:ascii="Calibri" w:hAnsi="Calibri" w:eastAsia="Calibri" w:cs="Calibri"/>
        </w:rPr>
      </w:pPr>
      <w:r w:rsidRPr="00C70D94">
        <w:rPr>
          <w:rFonts w:ascii="Calibri" w:hAnsi="Calibri" w:eastAsia="Calibri" w:cs="Calibri"/>
        </w:rPr>
        <w:t xml:space="preserve">The Security Futures project </w:t>
      </w:r>
      <w:r>
        <w:rPr>
          <w:rFonts w:ascii="Calibri" w:hAnsi="Calibri" w:eastAsia="Calibri" w:cs="Calibri"/>
        </w:rPr>
        <w:t>commenced construction in June 2023. The project will complete in early 2025 and provide enhanced security control within the passenger search area.</w:t>
      </w:r>
    </w:p>
    <w:p w:rsidR="000B265E" w:rsidP="000B265E" w:rsidRDefault="000B265E" w14:paraId="070C1D2B" w14:textId="77777777">
      <w:pPr>
        <w:suppressAutoHyphens/>
        <w:autoSpaceDN w:val="0"/>
        <w:spacing w:after="0" w:line="240" w:lineRule="auto"/>
        <w:textAlignment w:val="baseline"/>
        <w:rPr>
          <w:rFonts w:ascii="Calibri" w:hAnsi="Calibri" w:eastAsia="Calibri" w:cs="Calibri"/>
        </w:rPr>
      </w:pPr>
    </w:p>
    <w:p w:rsidR="000B265E" w:rsidP="000B265E" w:rsidRDefault="000B265E" w14:paraId="3C1B4FBF" w14:textId="77777777">
      <w:pPr>
        <w:suppressAutoHyphens/>
        <w:autoSpaceDN w:val="0"/>
        <w:spacing w:after="0" w:line="240" w:lineRule="auto"/>
        <w:textAlignment w:val="baseline"/>
        <w:rPr>
          <w:rFonts w:ascii="Calibri" w:hAnsi="Calibri" w:eastAsia="Calibri" w:cs="Calibri"/>
          <w:b/>
          <w:bCs/>
        </w:rPr>
      </w:pPr>
      <w:r>
        <w:rPr>
          <w:rFonts w:ascii="Calibri" w:hAnsi="Calibri" w:eastAsia="Calibri" w:cs="Calibri"/>
          <w:b/>
          <w:bCs/>
        </w:rPr>
        <w:t>Water Quality</w:t>
      </w:r>
    </w:p>
    <w:p w:rsidR="00051651" w:rsidP="000B265E" w:rsidRDefault="00051651" w14:paraId="63EF95F6" w14:textId="77777777">
      <w:pPr>
        <w:suppressAutoHyphens/>
        <w:autoSpaceDN w:val="0"/>
        <w:spacing w:after="0" w:line="240" w:lineRule="auto"/>
        <w:textAlignment w:val="baseline"/>
        <w:rPr>
          <w:rFonts w:ascii="Calibri" w:hAnsi="Calibri" w:eastAsia="Calibri" w:cs="Calibri"/>
          <w:b/>
          <w:bCs/>
        </w:rPr>
      </w:pPr>
    </w:p>
    <w:p w:rsidR="000B265E" w:rsidP="000B265E" w:rsidRDefault="000B265E" w14:paraId="6C08E870" w14:textId="77777777">
      <w:pPr>
        <w:suppressAutoHyphens/>
        <w:autoSpaceDN w:val="0"/>
        <w:spacing w:after="0" w:line="240" w:lineRule="auto"/>
        <w:textAlignment w:val="baseline"/>
        <w:rPr>
          <w:rFonts w:ascii="Calibri" w:hAnsi="Calibri" w:eastAsia="Calibri" w:cs="Calibri"/>
        </w:rPr>
      </w:pPr>
      <w:r>
        <w:rPr>
          <w:rFonts w:ascii="Calibri" w:hAnsi="Calibri" w:eastAsia="Calibri" w:cs="Calibri"/>
        </w:rPr>
        <w:t>EAL are working closely with SEPA on the Water Quality project which provides an enhanced ability to capture de-icing runoff, it will improve the water quality across all adjacent watercourses.</w:t>
      </w:r>
    </w:p>
    <w:p w:rsidR="00AC05B7" w:rsidP="00AC05B7" w:rsidRDefault="00AC05B7" w14:paraId="397B2E99" w14:textId="77777777">
      <w:pPr>
        <w:suppressAutoHyphens/>
        <w:autoSpaceDN w:val="0"/>
        <w:spacing w:after="0" w:line="240" w:lineRule="auto"/>
        <w:textAlignment w:val="baseline"/>
        <w:rPr>
          <w:rFonts w:ascii="Calibri" w:hAnsi="Calibri" w:eastAsia="Calibri" w:cs="Calibri"/>
        </w:rPr>
      </w:pPr>
    </w:p>
    <w:p w:rsidR="00AC05B7" w:rsidP="00AC05B7" w:rsidRDefault="00AC05B7" w14:paraId="2B33CB55" w14:textId="1A0A36A7">
      <w:pPr>
        <w:suppressAutoHyphens/>
        <w:autoSpaceDN w:val="0"/>
        <w:spacing w:after="0" w:line="240" w:lineRule="auto"/>
        <w:textAlignment w:val="baseline"/>
        <w:rPr>
          <w:rFonts w:ascii="Calibri" w:hAnsi="Calibri" w:eastAsia="Calibri" w:cs="Calibri"/>
          <w:b/>
          <w:bCs/>
        </w:rPr>
      </w:pPr>
      <w:r>
        <w:rPr>
          <w:rFonts w:ascii="Calibri" w:hAnsi="Calibri" w:eastAsia="Calibri" w:cs="Calibri"/>
          <w:b/>
          <w:bCs/>
        </w:rPr>
        <w:t>Global Airpark Phase 1</w:t>
      </w:r>
      <w:r w:rsidRPr="00EC245C">
        <w:rPr>
          <w:rFonts w:ascii="Calibri" w:hAnsi="Calibri" w:eastAsia="Calibri" w:cs="Calibri"/>
          <w:b/>
          <w:bCs/>
        </w:rPr>
        <w:tab/>
      </w:r>
    </w:p>
    <w:p w:rsidRPr="007F211F" w:rsidR="00AC05B7" w:rsidP="00AC05B7" w:rsidRDefault="00AC05B7" w14:paraId="7D0C35DF" w14:textId="77777777">
      <w:pPr>
        <w:suppressAutoHyphens/>
        <w:autoSpaceDN w:val="0"/>
        <w:spacing w:after="0" w:line="240" w:lineRule="auto"/>
        <w:textAlignment w:val="baseline"/>
        <w:rPr>
          <w:rFonts w:ascii="Calibri" w:hAnsi="Calibri" w:eastAsia="Calibri" w:cs="Calibri"/>
          <w:b/>
          <w:bCs/>
        </w:rPr>
      </w:pPr>
    </w:p>
    <w:p w:rsidR="00AC05B7" w:rsidP="00AC05B7" w:rsidRDefault="00AC05B7" w14:paraId="587B9C7A" w14:textId="77777777">
      <w:pPr>
        <w:suppressAutoHyphens/>
        <w:autoSpaceDN w:val="0"/>
        <w:spacing w:after="0" w:line="240" w:lineRule="auto"/>
        <w:textAlignment w:val="baseline"/>
        <w:rPr>
          <w:rFonts w:ascii="Calibri" w:hAnsi="Calibri" w:eastAsia="Calibri" w:cs="Calibri"/>
        </w:rPr>
      </w:pPr>
      <w:r w:rsidRPr="000967D5">
        <w:rPr>
          <w:rFonts w:ascii="Calibri" w:hAnsi="Calibri" w:eastAsia="Calibri" w:cs="Calibri"/>
        </w:rPr>
        <w:t xml:space="preserve">The Global Airpark project will provide additional cargo capacity at the east of the campus near Turnhouse. </w:t>
      </w:r>
    </w:p>
    <w:p w:rsidR="00AC05B7" w:rsidP="000B265E" w:rsidRDefault="00AC05B7" w14:paraId="6ADDBAD0" w14:textId="77777777">
      <w:pPr>
        <w:suppressAutoHyphens/>
        <w:autoSpaceDN w:val="0"/>
        <w:spacing w:after="0" w:line="240" w:lineRule="auto"/>
        <w:textAlignment w:val="baseline"/>
        <w:rPr>
          <w:rFonts w:ascii="Calibri" w:hAnsi="Calibri" w:eastAsia="Calibri" w:cs="Calibri"/>
        </w:rPr>
      </w:pPr>
    </w:p>
    <w:p w:rsidR="000B265E" w:rsidP="000B265E" w:rsidRDefault="000B265E" w14:paraId="2CCA12B1" w14:textId="77777777">
      <w:pPr>
        <w:suppressAutoHyphens/>
        <w:autoSpaceDN w:val="0"/>
        <w:spacing w:after="0" w:line="240" w:lineRule="auto"/>
        <w:textAlignment w:val="baseline"/>
        <w:rPr>
          <w:rFonts w:ascii="Calibri" w:hAnsi="Calibri" w:eastAsia="Calibri" w:cs="Calibri"/>
        </w:rPr>
      </w:pPr>
    </w:p>
    <w:p w:rsidR="000B265E" w:rsidP="000B265E" w:rsidRDefault="000B265E" w14:paraId="2668FBE4" w14:textId="77777777">
      <w:pPr>
        <w:suppressAutoHyphens/>
        <w:autoSpaceDN w:val="0"/>
        <w:spacing w:after="0" w:line="240" w:lineRule="auto"/>
        <w:textAlignment w:val="baseline"/>
        <w:rPr>
          <w:rFonts w:ascii="Calibri" w:hAnsi="Calibri" w:eastAsia="Calibri" w:cs="Calibri"/>
        </w:rPr>
      </w:pPr>
    </w:p>
    <w:p w:rsidR="000B265E" w:rsidP="000B265E" w:rsidRDefault="000B265E" w14:paraId="24941C37" w14:textId="77777777">
      <w:pPr>
        <w:keepNext/>
        <w:numPr>
          <w:ilvl w:val="1"/>
          <w:numId w:val="9"/>
        </w:numPr>
        <w:spacing w:after="0" w:line="240" w:lineRule="auto"/>
        <w:contextualSpacing/>
        <w:rPr>
          <w:b/>
          <w:bCs/>
          <w:color w:val="990099"/>
          <w:lang w:eastAsia="en-GB"/>
        </w:rPr>
      </w:pPr>
      <w:r>
        <w:rPr>
          <w:b/>
          <w:bCs/>
          <w:color w:val="990099"/>
          <w:lang w:eastAsia="en-GB"/>
        </w:rPr>
        <w:t>Projects commentary</w:t>
      </w:r>
    </w:p>
    <w:p w:rsidR="000B265E" w:rsidP="000B265E" w:rsidRDefault="000B265E" w14:paraId="610B4145" w14:textId="77777777">
      <w:pPr>
        <w:pStyle w:val="Style5"/>
        <w:numPr>
          <w:ilvl w:val="0"/>
          <w:numId w:val="0"/>
        </w:numPr>
        <w:ind w:left="360" w:hanging="360"/>
        <w:rPr>
          <w:lang w:eastAsia="en-GB"/>
        </w:rPr>
      </w:pPr>
    </w:p>
    <w:p w:rsidR="000B265E" w:rsidP="000B265E" w:rsidRDefault="000B265E" w14:paraId="07D3E55D" w14:textId="75D405BC">
      <w:pPr>
        <w:pStyle w:val="ListParagraph"/>
        <w:numPr>
          <w:ilvl w:val="0"/>
          <w:numId w:val="12"/>
        </w:numPr>
        <w:spacing w:after="0" w:line="240" w:lineRule="auto"/>
        <w:rPr>
          <w:rFonts w:eastAsia="Times New Roman"/>
        </w:rPr>
      </w:pPr>
      <w:r w:rsidRPr="00C453B5">
        <w:rPr>
          <w:rFonts w:eastAsia="Times New Roman"/>
        </w:rPr>
        <w:t>In 202</w:t>
      </w:r>
      <w:r>
        <w:rPr>
          <w:rFonts w:eastAsia="Times New Roman"/>
        </w:rPr>
        <w:t>3</w:t>
      </w:r>
      <w:r w:rsidRPr="00C453B5">
        <w:rPr>
          <w:rFonts w:eastAsia="Times New Roman"/>
        </w:rPr>
        <w:t xml:space="preserve"> the final year capital expenditure figure was £</w:t>
      </w:r>
      <w:r>
        <w:rPr>
          <w:rFonts w:eastAsia="Times New Roman"/>
        </w:rPr>
        <w:t>31</w:t>
      </w:r>
      <w:r w:rsidRPr="00C453B5">
        <w:rPr>
          <w:rFonts w:eastAsia="Times New Roman"/>
        </w:rPr>
        <w:t>m, an increase of £</w:t>
      </w:r>
      <w:r>
        <w:rPr>
          <w:rFonts w:eastAsia="Times New Roman"/>
        </w:rPr>
        <w:t>14</w:t>
      </w:r>
      <w:r w:rsidRPr="00C453B5">
        <w:rPr>
          <w:rFonts w:eastAsia="Times New Roman"/>
        </w:rPr>
        <w:t xml:space="preserve">m </w:t>
      </w:r>
      <w:r w:rsidRPr="76DE8525" w:rsidR="64F54E15">
        <w:rPr>
          <w:rFonts w:eastAsia="Times New Roman"/>
        </w:rPr>
        <w:t>in</w:t>
      </w:r>
      <w:r w:rsidRPr="00C453B5">
        <w:rPr>
          <w:rFonts w:eastAsia="Times New Roman"/>
        </w:rPr>
        <w:t xml:space="preserve"> 202</w:t>
      </w:r>
      <w:r>
        <w:rPr>
          <w:rFonts w:eastAsia="Times New Roman"/>
        </w:rPr>
        <w:t>2</w:t>
      </w:r>
      <w:r w:rsidRPr="00C453B5">
        <w:rPr>
          <w:rFonts w:eastAsia="Times New Roman"/>
        </w:rPr>
        <w:t xml:space="preserve">. A total of </w:t>
      </w:r>
      <w:r>
        <w:rPr>
          <w:rFonts w:eastAsia="Times New Roman"/>
        </w:rPr>
        <w:t>131</w:t>
      </w:r>
      <w:r w:rsidRPr="00C453B5">
        <w:rPr>
          <w:rFonts w:eastAsia="Times New Roman"/>
        </w:rPr>
        <w:t xml:space="preserve"> separate capital projects where underway in the period</w:t>
      </w:r>
      <w:r>
        <w:rPr>
          <w:rFonts w:eastAsia="Times New Roman"/>
        </w:rPr>
        <w:t xml:space="preserve">. </w:t>
      </w:r>
    </w:p>
    <w:p w:rsidRPr="00C453B5" w:rsidR="000B265E" w:rsidP="000B265E" w:rsidRDefault="000B265E" w14:paraId="6712C679" w14:textId="77777777">
      <w:pPr>
        <w:pStyle w:val="ListParagraph"/>
        <w:spacing w:after="0" w:line="240" w:lineRule="auto"/>
        <w:rPr>
          <w:rFonts w:eastAsia="Times New Roman"/>
        </w:rPr>
      </w:pPr>
    </w:p>
    <w:p w:rsidRPr="00BE4A4B" w:rsidR="000B265E" w:rsidP="000B265E" w:rsidRDefault="000B265E" w14:paraId="5654F7CE" w14:textId="77777777">
      <w:pPr>
        <w:pStyle w:val="ListParagraph"/>
        <w:numPr>
          <w:ilvl w:val="0"/>
          <w:numId w:val="12"/>
        </w:numPr>
        <w:spacing w:after="0" w:line="240" w:lineRule="auto"/>
        <w:rPr>
          <w:rFonts w:eastAsia="Times New Roman"/>
        </w:rPr>
      </w:pPr>
      <w:r w:rsidRPr="00BE4A4B">
        <w:rPr>
          <w:rFonts w:eastAsia="Times New Roman"/>
        </w:rPr>
        <w:t>In 2024 the number of projects will be 118, the forecast capital expenditure increases by £2</w:t>
      </w:r>
      <w:r>
        <w:rPr>
          <w:rFonts w:eastAsia="Times New Roman"/>
        </w:rPr>
        <w:t>4</w:t>
      </w:r>
      <w:r w:rsidRPr="00BE4A4B">
        <w:rPr>
          <w:rFonts w:eastAsia="Times New Roman"/>
        </w:rPr>
        <w:t xml:space="preserve">m to £55m. </w:t>
      </w:r>
    </w:p>
    <w:p w:rsidRPr="00CD34F0" w:rsidR="000B265E" w:rsidP="000B265E" w:rsidRDefault="000B265E" w14:paraId="14B3909A" w14:textId="77777777">
      <w:pPr>
        <w:pStyle w:val="ListParagraph"/>
        <w:rPr>
          <w:rFonts w:eastAsia="Times New Roman"/>
        </w:rPr>
      </w:pPr>
    </w:p>
    <w:p w:rsidR="00D74ECF" w:rsidP="000D42A0" w:rsidRDefault="000B265E" w14:paraId="6B5E6BBF" w14:textId="77777777">
      <w:pPr>
        <w:pStyle w:val="ListParagraph"/>
        <w:numPr>
          <w:ilvl w:val="0"/>
          <w:numId w:val="12"/>
        </w:numPr>
        <w:spacing w:after="0" w:line="240" w:lineRule="auto"/>
        <w:rPr>
          <w:rFonts w:eastAsia="Times New Roman"/>
        </w:rPr>
      </w:pPr>
      <w:r>
        <w:rPr>
          <w:rFonts w:eastAsia="Times New Roman"/>
        </w:rPr>
        <w:t>The team continue to future proof the airport and map out projects to improve the airport longer term but are also heavily involved in solutions to immediate issues when and where they require input</w:t>
      </w:r>
      <w:r w:rsidR="000D42A0">
        <w:rPr>
          <w:rFonts w:eastAsia="Times New Roman"/>
        </w:rPr>
        <w:t>.</w:t>
      </w:r>
    </w:p>
    <w:p w:rsidRPr="00D74ECF" w:rsidR="00D74ECF" w:rsidP="00D74ECF" w:rsidRDefault="00D74ECF" w14:paraId="205871DA" w14:textId="77777777">
      <w:pPr>
        <w:pStyle w:val="ListParagraph"/>
        <w:rPr>
          <w:rFonts w:ascii="Calibri" w:hAnsi="Calibri" w:eastAsiaTheme="majorEastAsia" w:cstheme="majorBidi"/>
          <w:bCs/>
        </w:rPr>
      </w:pPr>
    </w:p>
    <w:tbl>
      <w:tblPr>
        <w:tblStyle w:val="TableGrid"/>
        <w:tblW w:w="0" w:type="auto"/>
        <w:tblLook w:val="04A0" w:firstRow="1" w:lastRow="0" w:firstColumn="1" w:lastColumn="0" w:noHBand="0" w:noVBand="1"/>
      </w:tblPr>
      <w:tblGrid>
        <w:gridCol w:w="9016"/>
      </w:tblGrid>
      <w:tr w:rsidRPr="00B5509B" w:rsidR="00D74ECF" w14:paraId="25551426" w14:textId="77777777">
        <w:tc>
          <w:tcPr>
            <w:tcW w:w="9016" w:type="dxa"/>
          </w:tcPr>
          <w:p w:rsidR="00D74ECF" w:rsidRDefault="00D74ECF" w14:paraId="7305F385" w14:textId="77777777">
            <w:pPr>
              <w:pStyle w:val="Style5"/>
            </w:pPr>
            <w:r>
              <w:t xml:space="preserve">Community Investment </w:t>
            </w:r>
          </w:p>
          <w:p w:rsidRPr="00CD2E8F" w:rsidR="00D74ECF" w:rsidRDefault="00D74ECF" w14:paraId="465C1C0B" w14:textId="77777777">
            <w:pPr>
              <w:pStyle w:val="ListParagraph"/>
              <w:numPr>
                <w:ilvl w:val="0"/>
                <w:numId w:val="13"/>
              </w:numPr>
              <w:tabs>
                <w:tab w:val="left" w:pos="460"/>
              </w:tabs>
              <w:spacing w:after="0" w:line="240" w:lineRule="auto"/>
              <w:rPr>
                <w:i/>
              </w:rPr>
            </w:pPr>
            <w:r>
              <w:rPr>
                <w:i/>
              </w:rPr>
              <w:t>The Community Fund budget is generated from the drop off fee and increases in line with passenger numbers.</w:t>
            </w:r>
          </w:p>
          <w:p w:rsidRPr="004551F2" w:rsidR="00D74ECF" w:rsidRDefault="00D74ECF" w14:paraId="56ACAD08" w14:textId="77777777">
            <w:pPr>
              <w:pStyle w:val="ListParagraph"/>
              <w:numPr>
                <w:ilvl w:val="0"/>
                <w:numId w:val="13"/>
              </w:numPr>
              <w:tabs>
                <w:tab w:val="left" w:pos="460"/>
              </w:tabs>
              <w:spacing w:after="0" w:line="240" w:lineRule="auto"/>
              <w:rPr>
                <w:i/>
              </w:rPr>
            </w:pPr>
            <w:r>
              <w:rPr>
                <w:i/>
              </w:rPr>
              <w:t xml:space="preserve">The Community Fund board meet three times a year and is chaired by Alex </w:t>
            </w:r>
            <w:r w:rsidRPr="004551F2">
              <w:rPr>
                <w:i/>
              </w:rPr>
              <w:t xml:space="preserve">Cole-Hamilton, MSP for </w:t>
            </w:r>
            <w:r>
              <w:rPr>
                <w:i/>
              </w:rPr>
              <w:t>Edinburgh Western</w:t>
            </w:r>
            <w:r w:rsidRPr="004551F2">
              <w:rPr>
                <w:i/>
              </w:rPr>
              <w:t>.</w:t>
            </w:r>
          </w:p>
          <w:p w:rsidRPr="00B5509B" w:rsidR="00D74ECF" w:rsidRDefault="00D74ECF" w14:paraId="39770058" w14:textId="77777777">
            <w:pPr>
              <w:pStyle w:val="ListParagraph"/>
              <w:numPr>
                <w:ilvl w:val="0"/>
                <w:numId w:val="13"/>
              </w:numPr>
              <w:tabs>
                <w:tab w:val="left" w:pos="460"/>
              </w:tabs>
              <w:spacing w:after="0" w:line="240" w:lineRule="auto"/>
              <w:rPr>
                <w:i/>
              </w:rPr>
            </w:pPr>
            <w:r>
              <w:rPr>
                <w:i/>
              </w:rPr>
              <w:t>Application information can be found at edinburghairport.com/community</w:t>
            </w:r>
          </w:p>
        </w:tc>
      </w:tr>
    </w:tbl>
    <w:p w:rsidR="00D74ECF" w:rsidP="00D74ECF" w:rsidRDefault="00D74ECF" w14:paraId="31BB1A4D" w14:textId="77777777">
      <w:pPr>
        <w:spacing w:after="0" w:line="240" w:lineRule="auto"/>
        <w:rPr>
          <w:rFonts w:ascii="Calibri" w:hAnsi="Calibri" w:eastAsiaTheme="majorEastAsia" w:cstheme="majorBidi"/>
          <w:bCs/>
        </w:rPr>
      </w:pPr>
    </w:p>
    <w:p w:rsidRPr="000967D5" w:rsidR="00D74ECF" w:rsidP="00D74ECF" w:rsidRDefault="00D74ECF" w14:paraId="1D260B11" w14:textId="395ABD3E">
      <w:pPr>
        <w:pStyle w:val="ListParagraph"/>
        <w:keepNext/>
        <w:keepLines/>
        <w:numPr>
          <w:ilvl w:val="1"/>
          <w:numId w:val="9"/>
        </w:numPr>
        <w:spacing w:after="0" w:line="240" w:lineRule="auto"/>
        <w:rPr>
          <w:rFonts w:ascii="Calibri" w:hAnsi="Calibri" w:cs="Calibri"/>
          <w:b/>
          <w:bCs/>
          <w:color w:val="990099"/>
          <w:sz w:val="24"/>
          <w:szCs w:val="24"/>
        </w:rPr>
      </w:pPr>
      <w:r>
        <w:rPr>
          <w:rFonts w:ascii="Calibri" w:hAnsi="Calibri" w:cs="Calibri"/>
          <w:b/>
          <w:bCs/>
          <w:color w:val="990099"/>
          <w:sz w:val="24"/>
          <w:szCs w:val="24"/>
        </w:rPr>
        <w:t>Community Fund</w:t>
      </w:r>
    </w:p>
    <w:p w:rsidRPr="000967D5" w:rsidR="000967D5" w:rsidP="000967D5" w:rsidRDefault="000967D5" w14:paraId="316DD04D" w14:textId="77777777">
      <w:pPr>
        <w:pStyle w:val="ListParagraph"/>
        <w:keepNext/>
        <w:keepLines/>
        <w:spacing w:after="0" w:line="240" w:lineRule="auto"/>
        <w:ind w:left="606"/>
        <w:rPr>
          <w:rFonts w:ascii="Calibri" w:hAnsi="Calibri" w:cs="Calibri"/>
          <w:b/>
          <w:color w:val="990099"/>
          <w:sz w:val="24"/>
          <w:szCs w:val="24"/>
        </w:rPr>
      </w:pPr>
    </w:p>
    <w:p w:rsidR="00EE45B7" w:rsidP="00D74ECF" w:rsidRDefault="49C99D87" w14:paraId="05939875" w14:textId="5DFE5E02">
      <w:pPr>
        <w:pStyle w:val="paragraph"/>
        <w:numPr>
          <w:ilvl w:val="0"/>
          <w:numId w:val="17"/>
        </w:numPr>
        <w:shd w:val="clear" w:color="auto" w:fill="FFFFFF" w:themeFill="background1"/>
        <w:spacing w:before="0" w:beforeAutospacing="0" w:after="0" w:afterAutospacing="0"/>
        <w:textAlignment w:val="baseline"/>
        <w:rPr>
          <w:rStyle w:val="normaltextrun"/>
          <w:rFonts w:ascii="Calibri" w:hAnsi="Calibri" w:cs="Calibri"/>
          <w:sz w:val="22"/>
          <w:szCs w:val="22"/>
        </w:rPr>
      </w:pPr>
      <w:r w:rsidRPr="23A2DAAA">
        <w:rPr>
          <w:rStyle w:val="normaltextrun"/>
          <w:rFonts w:ascii="Calibri" w:hAnsi="Calibri" w:cs="Calibri"/>
          <w:sz w:val="22"/>
          <w:szCs w:val="22"/>
        </w:rPr>
        <w:t>April saw the first Community Fund meeting of 2024 and new record</w:t>
      </w:r>
      <w:r w:rsidRPr="23A2DAAA" w:rsidR="2DB4D048">
        <w:rPr>
          <w:rStyle w:val="normaltextrun"/>
          <w:rFonts w:ascii="Calibri" w:hAnsi="Calibri" w:cs="Calibri"/>
          <w:sz w:val="22"/>
          <w:szCs w:val="22"/>
        </w:rPr>
        <w:t>s</w:t>
      </w:r>
      <w:r w:rsidRPr="23A2DAAA">
        <w:rPr>
          <w:rStyle w:val="normaltextrun"/>
          <w:rFonts w:ascii="Calibri" w:hAnsi="Calibri" w:cs="Calibri"/>
          <w:sz w:val="22"/>
          <w:szCs w:val="22"/>
        </w:rPr>
        <w:t xml:space="preserve"> in number of application</w:t>
      </w:r>
      <w:r w:rsidRPr="23A2DAAA" w:rsidR="368BCC2D">
        <w:rPr>
          <w:rStyle w:val="normaltextrun"/>
          <w:rFonts w:ascii="Calibri" w:hAnsi="Calibri" w:cs="Calibri"/>
          <w:sz w:val="22"/>
          <w:szCs w:val="22"/>
        </w:rPr>
        <w:t>s</w:t>
      </w:r>
      <w:r w:rsidRPr="23A2DAAA" w:rsidR="57BC38FB">
        <w:rPr>
          <w:rStyle w:val="normaltextrun"/>
          <w:rFonts w:ascii="Calibri" w:hAnsi="Calibri" w:cs="Calibri"/>
          <w:sz w:val="22"/>
          <w:szCs w:val="22"/>
        </w:rPr>
        <w:t xml:space="preserve"> received</w:t>
      </w:r>
      <w:r w:rsidRPr="23A2DAAA" w:rsidR="0E1983BD">
        <w:rPr>
          <w:rStyle w:val="normaltextrun"/>
          <w:rFonts w:ascii="Calibri" w:hAnsi="Calibri" w:cs="Calibri"/>
          <w:sz w:val="22"/>
          <w:szCs w:val="22"/>
        </w:rPr>
        <w:t xml:space="preserve"> (136)</w:t>
      </w:r>
      <w:r w:rsidRPr="23A2DAAA" w:rsidR="57BC38FB">
        <w:rPr>
          <w:rStyle w:val="normaltextrun"/>
          <w:rFonts w:ascii="Calibri" w:hAnsi="Calibri" w:cs="Calibri"/>
          <w:sz w:val="22"/>
          <w:szCs w:val="22"/>
        </w:rPr>
        <w:t xml:space="preserve">, the </w:t>
      </w:r>
      <w:r w:rsidRPr="23A2DAAA" w:rsidR="2DB4D048">
        <w:rPr>
          <w:rStyle w:val="normaltextrun"/>
          <w:rFonts w:ascii="Calibri" w:hAnsi="Calibri" w:cs="Calibri"/>
          <w:sz w:val="22"/>
          <w:szCs w:val="22"/>
        </w:rPr>
        <w:t>total amount distributed</w:t>
      </w:r>
      <w:r w:rsidRPr="23A2DAAA" w:rsidR="0E1983BD">
        <w:rPr>
          <w:rStyle w:val="normaltextrun"/>
          <w:rFonts w:ascii="Calibri" w:hAnsi="Calibri" w:cs="Calibri"/>
          <w:sz w:val="22"/>
          <w:szCs w:val="22"/>
        </w:rPr>
        <w:t xml:space="preserve"> at a single meeting (£75,000)</w:t>
      </w:r>
      <w:r w:rsidRPr="23A2DAAA" w:rsidR="57BC38FB">
        <w:rPr>
          <w:rStyle w:val="normaltextrun"/>
          <w:rFonts w:ascii="Calibri" w:hAnsi="Calibri" w:cs="Calibri"/>
          <w:sz w:val="22"/>
          <w:szCs w:val="22"/>
        </w:rPr>
        <w:t>, and the total number of projects supported at a single meeting</w:t>
      </w:r>
      <w:r w:rsidRPr="23A2DAAA" w:rsidR="3C3A1AAF">
        <w:rPr>
          <w:rStyle w:val="normaltextrun"/>
          <w:rFonts w:ascii="Calibri" w:hAnsi="Calibri" w:cs="Calibri"/>
          <w:sz w:val="22"/>
          <w:szCs w:val="22"/>
        </w:rPr>
        <w:t xml:space="preserve"> (37)</w:t>
      </w:r>
      <w:r w:rsidRPr="23A2DAAA" w:rsidR="57BC38FB">
        <w:rPr>
          <w:rStyle w:val="normaltextrun"/>
          <w:rFonts w:ascii="Calibri" w:hAnsi="Calibri" w:cs="Calibri"/>
          <w:sz w:val="22"/>
          <w:szCs w:val="22"/>
        </w:rPr>
        <w:t>.</w:t>
      </w:r>
    </w:p>
    <w:p w:rsidR="23A2DAAA" w:rsidP="00D74ECF" w:rsidRDefault="23A2DAAA" w14:paraId="5681D6CB" w14:textId="493D7276">
      <w:pPr>
        <w:pStyle w:val="paragraph"/>
        <w:shd w:val="clear" w:color="auto" w:fill="FFFFFF" w:themeFill="background1"/>
        <w:spacing w:before="0" w:beforeAutospacing="0" w:after="0" w:afterAutospacing="0"/>
        <w:ind w:left="720"/>
        <w:rPr>
          <w:rStyle w:val="normaltextrun"/>
          <w:rFonts w:ascii="Calibri" w:hAnsi="Calibri" w:cs="Calibri"/>
          <w:sz w:val="22"/>
          <w:szCs w:val="22"/>
        </w:rPr>
      </w:pPr>
    </w:p>
    <w:p w:rsidR="666CCF8E" w:rsidP="00D74ECF" w:rsidRDefault="666CCF8E" w14:paraId="7037A38A" w14:textId="52C8D3D0">
      <w:pPr>
        <w:pStyle w:val="paragraph"/>
        <w:numPr>
          <w:ilvl w:val="0"/>
          <w:numId w:val="17"/>
        </w:numPr>
        <w:shd w:val="clear" w:color="auto" w:fill="FFFFFF" w:themeFill="background1"/>
        <w:spacing w:before="0" w:beforeAutospacing="0" w:after="0" w:afterAutospacing="0"/>
        <w:rPr>
          <w:rStyle w:val="normaltextrun"/>
          <w:rFonts w:ascii="Calibri" w:hAnsi="Calibri" w:cs="Calibri"/>
          <w:sz w:val="22"/>
          <w:szCs w:val="22"/>
        </w:rPr>
      </w:pPr>
      <w:r w:rsidRPr="23A2DAAA">
        <w:rPr>
          <w:rStyle w:val="normaltextrun"/>
          <w:rFonts w:ascii="Calibri" w:hAnsi="Calibri" w:cs="Calibri"/>
          <w:sz w:val="22"/>
          <w:szCs w:val="22"/>
        </w:rPr>
        <w:t>Successful projects</w:t>
      </w:r>
      <w:r w:rsidRPr="23A2DAAA" w:rsidR="7ED2B389">
        <w:rPr>
          <w:rStyle w:val="normaltextrun"/>
          <w:rFonts w:ascii="Calibri" w:hAnsi="Calibri" w:cs="Calibri"/>
          <w:sz w:val="22"/>
          <w:szCs w:val="22"/>
        </w:rPr>
        <w:t xml:space="preserve"> covered a variety of topics across the airport’s </w:t>
      </w:r>
      <w:r w:rsidRPr="23A2DAAA" w:rsidR="55D5BFF9">
        <w:rPr>
          <w:rStyle w:val="normaltextrun"/>
          <w:rFonts w:ascii="Calibri" w:hAnsi="Calibri" w:cs="Calibri"/>
          <w:sz w:val="22"/>
          <w:szCs w:val="22"/>
        </w:rPr>
        <w:t>Greater Good pillars: Zero Carbon, Enhancing Scotland, Scotland’s Best Business, Trusted Neighbour.</w:t>
      </w:r>
    </w:p>
    <w:p w:rsidR="23A2DAAA" w:rsidP="00D74ECF" w:rsidRDefault="23A2DAAA" w14:paraId="289C7E88" w14:textId="3315F05B">
      <w:pPr>
        <w:pStyle w:val="paragraph"/>
        <w:shd w:val="clear" w:color="auto" w:fill="FFFFFF" w:themeFill="background1"/>
        <w:spacing w:before="0" w:beforeAutospacing="0" w:after="0" w:afterAutospacing="0"/>
        <w:ind w:left="720"/>
        <w:rPr>
          <w:rStyle w:val="normaltextrun"/>
          <w:rFonts w:ascii="Calibri" w:hAnsi="Calibri" w:cs="Calibri"/>
          <w:sz w:val="22"/>
          <w:szCs w:val="22"/>
        </w:rPr>
      </w:pPr>
    </w:p>
    <w:p w:rsidR="60FE3EEB" w:rsidP="00D74ECF" w:rsidRDefault="60FE3EEB" w14:paraId="196D4EE3" w14:textId="05DA7C35">
      <w:pPr>
        <w:pStyle w:val="paragraph"/>
        <w:numPr>
          <w:ilvl w:val="0"/>
          <w:numId w:val="17"/>
        </w:numPr>
        <w:shd w:val="clear" w:color="auto" w:fill="FFFFFF" w:themeFill="background1"/>
        <w:spacing w:before="0" w:beforeAutospacing="0" w:after="0" w:afterAutospacing="0"/>
        <w:rPr>
          <w:rStyle w:val="normaltextrun"/>
          <w:rFonts w:ascii="Calibri" w:hAnsi="Calibri" w:cs="Calibri"/>
          <w:sz w:val="22"/>
          <w:szCs w:val="22"/>
        </w:rPr>
      </w:pPr>
      <w:r w:rsidRPr="23A2DAAA">
        <w:rPr>
          <w:rStyle w:val="normaltextrun"/>
          <w:rFonts w:ascii="Calibri" w:hAnsi="Calibri" w:cs="Calibri"/>
          <w:sz w:val="22"/>
          <w:szCs w:val="22"/>
        </w:rPr>
        <w:t xml:space="preserve">Projects supported </w:t>
      </w:r>
      <w:r w:rsidRPr="23A2DAAA" w:rsidR="1F554BA9">
        <w:rPr>
          <w:rStyle w:val="normaltextrun"/>
          <w:rFonts w:ascii="Calibri" w:hAnsi="Calibri" w:cs="Calibri"/>
          <w:sz w:val="22"/>
          <w:szCs w:val="22"/>
        </w:rPr>
        <w:t>during the April meeting included</w:t>
      </w:r>
      <w:r w:rsidRPr="23A2DAAA" w:rsidR="3545216D">
        <w:rPr>
          <w:rStyle w:val="normaltextrun"/>
          <w:rFonts w:ascii="Calibri" w:hAnsi="Calibri" w:cs="Calibri"/>
          <w:sz w:val="22"/>
          <w:szCs w:val="22"/>
        </w:rPr>
        <w:t xml:space="preserve"> – the installation of a heat pump and insulation, hearing loops for hard of hearing theatre goers, mountain bikes and gear for a local </w:t>
      </w:r>
      <w:r w:rsidR="00C355F1">
        <w:rPr>
          <w:rStyle w:val="normaltextrun"/>
          <w:rFonts w:ascii="Calibri" w:hAnsi="Calibri" w:cs="Calibri"/>
          <w:sz w:val="22"/>
          <w:szCs w:val="22"/>
        </w:rPr>
        <w:t>S</w:t>
      </w:r>
      <w:r w:rsidRPr="23A2DAAA" w:rsidR="3545216D">
        <w:rPr>
          <w:rStyle w:val="normaltextrun"/>
          <w:rFonts w:ascii="Calibri" w:hAnsi="Calibri" w:cs="Calibri"/>
          <w:sz w:val="22"/>
          <w:szCs w:val="22"/>
        </w:rPr>
        <w:t>cout</w:t>
      </w:r>
      <w:r w:rsidRPr="23A2DAAA" w:rsidR="4923F24D">
        <w:rPr>
          <w:rStyle w:val="normaltextrun"/>
          <w:rFonts w:ascii="Calibri" w:hAnsi="Calibri" w:cs="Calibri"/>
          <w:sz w:val="22"/>
          <w:szCs w:val="22"/>
        </w:rPr>
        <w:t xml:space="preserve"> group, the creation of a woodland path in Dalgety Bay, </w:t>
      </w:r>
      <w:r w:rsidRPr="23A2DAAA" w:rsidR="41F9FABB">
        <w:rPr>
          <w:rStyle w:val="normaltextrun"/>
          <w:rFonts w:ascii="Calibri" w:hAnsi="Calibri" w:cs="Calibri"/>
          <w:sz w:val="22"/>
          <w:szCs w:val="22"/>
        </w:rPr>
        <w:t>creation of an outdoor learning centre in West Lothian, a new heating system for a community sports club, and much more.</w:t>
      </w:r>
    </w:p>
    <w:p w:rsidR="23A2DAAA" w:rsidP="00D74ECF" w:rsidRDefault="23A2DAAA" w14:paraId="6982ADE8" w14:textId="60CE85B0">
      <w:pPr>
        <w:pStyle w:val="paragraph"/>
        <w:shd w:val="clear" w:color="auto" w:fill="FFFFFF" w:themeFill="background1"/>
        <w:spacing w:before="0" w:beforeAutospacing="0" w:after="0" w:afterAutospacing="0"/>
        <w:ind w:left="720"/>
        <w:rPr>
          <w:rStyle w:val="normaltextrun"/>
          <w:rFonts w:ascii="Calibri" w:hAnsi="Calibri" w:cs="Calibri"/>
          <w:sz w:val="22"/>
          <w:szCs w:val="22"/>
        </w:rPr>
      </w:pPr>
    </w:p>
    <w:p w:rsidR="000967D5" w:rsidP="00D74ECF" w:rsidRDefault="334B4772" w14:paraId="44A217A7" w14:textId="5AF4C24B">
      <w:pPr>
        <w:pStyle w:val="paragraph"/>
        <w:numPr>
          <w:ilvl w:val="0"/>
          <w:numId w:val="17"/>
        </w:numPr>
        <w:shd w:val="clear" w:color="auto" w:fill="FFFFFF" w:themeFill="background1"/>
        <w:spacing w:before="0" w:beforeAutospacing="0" w:after="0" w:afterAutospacing="0"/>
        <w:textAlignment w:val="baseline"/>
        <w:rPr>
          <w:rStyle w:val="normaltextrun"/>
          <w:rFonts w:ascii="Calibri" w:hAnsi="Calibri" w:cs="Calibri"/>
          <w:sz w:val="22"/>
          <w:szCs w:val="22"/>
        </w:rPr>
      </w:pPr>
      <w:r w:rsidRPr="23A2DAAA">
        <w:rPr>
          <w:rStyle w:val="normaltextrun"/>
          <w:rFonts w:ascii="Calibri" w:hAnsi="Calibri" w:cs="Calibri"/>
          <w:sz w:val="22"/>
          <w:szCs w:val="22"/>
        </w:rPr>
        <w:t>2024 sees the community fund with a new expanded pot of £300,000.</w:t>
      </w:r>
      <w:r w:rsidRPr="23A2DAAA" w:rsidR="0C99F63E">
        <w:rPr>
          <w:rStyle w:val="normaltextrun"/>
          <w:rFonts w:ascii="Calibri" w:hAnsi="Calibri" w:cs="Calibri"/>
          <w:sz w:val="22"/>
          <w:szCs w:val="22"/>
        </w:rPr>
        <w:t xml:space="preserve"> The next meeting is due to be held at the end of August.</w:t>
      </w:r>
    </w:p>
    <w:p w:rsidR="0002182D" w:rsidP="00F9106D" w:rsidRDefault="0002182D" w14:paraId="17D74F7A" w14:textId="77777777">
      <w:pPr>
        <w:keepNext/>
        <w:keepLines/>
        <w:spacing w:after="0" w:line="240" w:lineRule="auto"/>
        <w:rPr>
          <w:rFonts w:ascii="Calibri" w:hAnsi="Calibri" w:eastAsiaTheme="majorEastAsia" w:cstheme="majorBidi"/>
          <w:bCs/>
        </w:rPr>
      </w:pPr>
    </w:p>
    <w:p w:rsidRPr="000967D5" w:rsidR="00070202" w:rsidP="00C43F50" w:rsidRDefault="00B5509B" w14:paraId="0EF332BF" w14:textId="4BED9A43">
      <w:pPr>
        <w:pStyle w:val="ListParagraph"/>
        <w:keepNext/>
        <w:keepLines/>
        <w:numPr>
          <w:ilvl w:val="1"/>
          <w:numId w:val="9"/>
        </w:numPr>
        <w:spacing w:after="0" w:line="240" w:lineRule="auto"/>
        <w:rPr>
          <w:rFonts w:ascii="Calibri" w:hAnsi="Calibri" w:cs="Calibri"/>
          <w:b/>
          <w:bCs/>
          <w:color w:val="990099"/>
          <w:sz w:val="24"/>
          <w:szCs w:val="24"/>
        </w:rPr>
      </w:pPr>
      <w:bookmarkStart w:name="_Hlk173145678" w:id="1"/>
      <w:r w:rsidRPr="000967D5">
        <w:rPr>
          <w:rFonts w:ascii="Calibri" w:hAnsi="Calibri" w:cs="Calibri"/>
          <w:b/>
          <w:bCs/>
          <w:color w:val="990099"/>
          <w:sz w:val="24"/>
          <w:szCs w:val="24"/>
        </w:rPr>
        <w:t>Charity Work</w:t>
      </w:r>
    </w:p>
    <w:bookmarkEnd w:id="1"/>
    <w:p w:rsidRPr="000967D5" w:rsidR="000967D5" w:rsidP="000967D5" w:rsidRDefault="000967D5" w14:paraId="4114898C" w14:textId="77777777">
      <w:pPr>
        <w:pStyle w:val="ListParagraph"/>
        <w:keepNext/>
        <w:keepLines/>
        <w:spacing w:after="0" w:line="240" w:lineRule="auto"/>
        <w:ind w:left="606"/>
        <w:rPr>
          <w:rFonts w:ascii="Calibri" w:hAnsi="Calibri" w:cs="Calibri"/>
          <w:b/>
          <w:color w:val="990099"/>
          <w:sz w:val="24"/>
          <w:szCs w:val="24"/>
        </w:rPr>
      </w:pPr>
    </w:p>
    <w:p w:rsidR="000967D5" w:rsidP="00C43F50" w:rsidRDefault="000967D5" w14:paraId="75574BBF" w14:textId="77777777">
      <w:pPr>
        <w:pStyle w:val="paragraph"/>
        <w:numPr>
          <w:ilvl w:val="0"/>
          <w:numId w:val="17"/>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Edinburgh Children’s Hospital Charity (ECHC) is a local charity with a national reach. They impact almost all aspects of the patient experience at the Royal Hospital for Sick Children and Young People – from wellbeing support to specialist service, arts classes to funding life changing equipment.</w:t>
      </w:r>
    </w:p>
    <w:p w:rsidR="000967D5" w:rsidP="000967D5" w:rsidRDefault="000967D5" w14:paraId="3101E7BB" w14:textId="77777777">
      <w:pPr>
        <w:pStyle w:val="paragraph"/>
        <w:shd w:val="clear" w:color="auto" w:fill="FFFFFF"/>
        <w:spacing w:before="0" w:beforeAutospacing="0" w:after="0" w:afterAutospacing="0"/>
        <w:ind w:left="720"/>
        <w:textAlignment w:val="baseline"/>
        <w:rPr>
          <w:rStyle w:val="normaltextrun"/>
          <w:rFonts w:ascii="Calibri" w:hAnsi="Calibri" w:cs="Calibri"/>
          <w:sz w:val="22"/>
          <w:szCs w:val="22"/>
        </w:rPr>
      </w:pPr>
    </w:p>
    <w:p w:rsidR="000967D5" w:rsidP="23A2DAAA" w:rsidRDefault="334B4772" w14:paraId="3123C8D3" w14:textId="1061B923">
      <w:pPr>
        <w:pStyle w:val="paragraph"/>
        <w:numPr>
          <w:ilvl w:val="0"/>
          <w:numId w:val="17"/>
        </w:numPr>
        <w:shd w:val="clear" w:color="auto" w:fill="FFFFFF" w:themeFill="background1"/>
        <w:spacing w:before="0" w:beforeAutospacing="0" w:after="0" w:afterAutospacing="0"/>
        <w:textAlignment w:val="baseline"/>
        <w:rPr>
          <w:rStyle w:val="normaltextrun"/>
          <w:rFonts w:ascii="Calibri" w:hAnsi="Calibri" w:cs="Calibri"/>
          <w:sz w:val="22"/>
          <w:szCs w:val="22"/>
        </w:rPr>
      </w:pPr>
      <w:r w:rsidRPr="23A2DAAA">
        <w:rPr>
          <w:rStyle w:val="normaltextrun"/>
          <w:rFonts w:ascii="Calibri" w:hAnsi="Calibri" w:cs="Calibri"/>
          <w:sz w:val="22"/>
          <w:szCs w:val="22"/>
        </w:rPr>
        <w:t>Q</w:t>
      </w:r>
      <w:r w:rsidRPr="23A2DAAA" w:rsidR="43C6A49C">
        <w:rPr>
          <w:rStyle w:val="normaltextrun"/>
          <w:rFonts w:ascii="Calibri" w:hAnsi="Calibri" w:cs="Calibri"/>
          <w:sz w:val="22"/>
          <w:szCs w:val="22"/>
        </w:rPr>
        <w:t xml:space="preserve">2 </w:t>
      </w:r>
      <w:r w:rsidRPr="23A2DAAA">
        <w:rPr>
          <w:rStyle w:val="normaltextrun"/>
          <w:rFonts w:ascii="Calibri" w:hAnsi="Calibri" w:cs="Calibri"/>
          <w:sz w:val="22"/>
          <w:szCs w:val="22"/>
        </w:rPr>
        <w:t xml:space="preserve">2024 </w:t>
      </w:r>
      <w:r w:rsidRPr="23A2DAAA" w:rsidR="02DFF414">
        <w:rPr>
          <w:rStyle w:val="normaltextrun"/>
          <w:rFonts w:ascii="Calibri" w:hAnsi="Calibri" w:cs="Calibri"/>
          <w:sz w:val="22"/>
          <w:szCs w:val="22"/>
        </w:rPr>
        <w:t xml:space="preserve">saw a great deal of engagement and fundraising going on across Edinburgh Airport. Colleagues from almost every department have been involved in fundraisers, raffles, </w:t>
      </w:r>
      <w:r w:rsidRPr="23A2DAAA" w:rsidR="5F905BE1">
        <w:rPr>
          <w:rStyle w:val="normaltextrun"/>
          <w:rFonts w:ascii="Calibri" w:hAnsi="Calibri" w:cs="Calibri"/>
          <w:sz w:val="22"/>
          <w:szCs w:val="22"/>
        </w:rPr>
        <w:t xml:space="preserve">and events. There have been skydives, bungee jumps and </w:t>
      </w:r>
      <w:r w:rsidRPr="23A2DAAA" w:rsidR="00DF5A7D">
        <w:rPr>
          <w:rStyle w:val="normaltextrun"/>
          <w:rFonts w:ascii="Calibri" w:hAnsi="Calibri" w:cs="Calibri"/>
          <w:sz w:val="22"/>
          <w:szCs w:val="22"/>
        </w:rPr>
        <w:t>marathons</w:t>
      </w:r>
      <w:r w:rsidRPr="23A2DAAA" w:rsidR="5F905BE1">
        <w:rPr>
          <w:rStyle w:val="normaltextrun"/>
          <w:rFonts w:ascii="Calibri" w:hAnsi="Calibri" w:cs="Calibri"/>
          <w:sz w:val="22"/>
          <w:szCs w:val="22"/>
        </w:rPr>
        <w:t xml:space="preserve"> run all to raise vital funds for the charity.</w:t>
      </w:r>
      <w:r w:rsidRPr="23A2DAAA" w:rsidR="02DFF414">
        <w:rPr>
          <w:rStyle w:val="normaltextrun"/>
          <w:rFonts w:ascii="Calibri" w:hAnsi="Calibri" w:cs="Calibri"/>
          <w:sz w:val="22"/>
          <w:szCs w:val="22"/>
        </w:rPr>
        <w:t xml:space="preserve"> </w:t>
      </w:r>
    </w:p>
    <w:p w:rsidR="000967D5" w:rsidP="000967D5" w:rsidRDefault="000967D5" w14:paraId="44DC22F7" w14:textId="77777777">
      <w:pPr>
        <w:pStyle w:val="paragraph"/>
        <w:shd w:val="clear" w:color="auto" w:fill="FFFFFF"/>
        <w:spacing w:before="0" w:beforeAutospacing="0" w:after="0" w:afterAutospacing="0"/>
        <w:ind w:left="720"/>
        <w:textAlignment w:val="baseline"/>
        <w:rPr>
          <w:rStyle w:val="normaltextrun"/>
          <w:rFonts w:ascii="Calibri" w:hAnsi="Calibri" w:cs="Calibri"/>
          <w:sz w:val="22"/>
          <w:szCs w:val="22"/>
        </w:rPr>
      </w:pPr>
    </w:p>
    <w:p w:rsidRPr="008865DB" w:rsidR="000967D5" w:rsidP="23A2DAAA" w:rsidRDefault="0279064E" w14:paraId="55BCBC32" w14:textId="1AE758A9">
      <w:pPr>
        <w:pStyle w:val="paragraph"/>
        <w:numPr>
          <w:ilvl w:val="0"/>
          <w:numId w:val="17"/>
        </w:numPr>
        <w:shd w:val="clear" w:color="auto" w:fill="FFFFFF" w:themeFill="background1"/>
        <w:spacing w:before="0" w:beforeAutospacing="0" w:after="0" w:afterAutospacing="0"/>
        <w:textAlignment w:val="baseline"/>
        <w:rPr>
          <w:rStyle w:val="normaltextrun"/>
          <w:rFonts w:ascii="Calibri" w:hAnsi="Calibri" w:cs="Calibri"/>
          <w:sz w:val="22"/>
          <w:szCs w:val="22"/>
        </w:rPr>
      </w:pPr>
      <w:r w:rsidRPr="23A2DAAA">
        <w:rPr>
          <w:rStyle w:val="normaltextrun"/>
          <w:rFonts w:ascii="Calibri" w:hAnsi="Calibri" w:cs="Calibri"/>
          <w:sz w:val="22"/>
          <w:szCs w:val="22"/>
        </w:rPr>
        <w:t xml:space="preserve">In Q2, more than </w:t>
      </w:r>
      <w:r w:rsidRPr="23A2DAAA" w:rsidR="7FCFD10F">
        <w:rPr>
          <w:rStyle w:val="normaltextrun"/>
          <w:rFonts w:ascii="Calibri" w:hAnsi="Calibri" w:cs="Calibri"/>
          <w:sz w:val="22"/>
          <w:szCs w:val="22"/>
        </w:rPr>
        <w:t>£</w:t>
      </w:r>
      <w:r w:rsidRPr="23A2DAAA" w:rsidR="3C30E50C">
        <w:rPr>
          <w:rStyle w:val="normaltextrun"/>
          <w:rFonts w:ascii="Calibri" w:hAnsi="Calibri" w:cs="Calibri"/>
          <w:sz w:val="22"/>
          <w:szCs w:val="22"/>
        </w:rPr>
        <w:t>9</w:t>
      </w:r>
      <w:r w:rsidRPr="23A2DAAA" w:rsidR="7FCFD10F">
        <w:rPr>
          <w:rStyle w:val="normaltextrun"/>
          <w:rFonts w:ascii="Calibri" w:hAnsi="Calibri" w:cs="Calibri"/>
          <w:sz w:val="22"/>
          <w:szCs w:val="22"/>
        </w:rPr>
        <w:t xml:space="preserve">,000 </w:t>
      </w:r>
      <w:r w:rsidRPr="23A2DAAA" w:rsidR="7BEBC902">
        <w:rPr>
          <w:rStyle w:val="normaltextrun"/>
          <w:rFonts w:ascii="Calibri" w:hAnsi="Calibri" w:cs="Calibri"/>
          <w:sz w:val="22"/>
          <w:szCs w:val="22"/>
        </w:rPr>
        <w:t>was</w:t>
      </w:r>
      <w:r w:rsidRPr="23A2DAAA" w:rsidR="7FCFD10F">
        <w:rPr>
          <w:rStyle w:val="normaltextrun"/>
          <w:rFonts w:ascii="Calibri" w:hAnsi="Calibri" w:cs="Calibri"/>
          <w:sz w:val="22"/>
          <w:szCs w:val="22"/>
        </w:rPr>
        <w:t xml:space="preserve"> raised</w:t>
      </w:r>
      <w:r w:rsidRPr="23A2DAAA" w:rsidR="57E48743">
        <w:rPr>
          <w:rStyle w:val="normaltextrun"/>
          <w:rFonts w:ascii="Calibri" w:hAnsi="Calibri" w:cs="Calibri"/>
          <w:sz w:val="22"/>
          <w:szCs w:val="22"/>
        </w:rPr>
        <w:t xml:space="preserve"> through staff fundraising alone.</w:t>
      </w:r>
    </w:p>
    <w:p w:rsidR="23A2DAAA" w:rsidP="23A2DAAA" w:rsidRDefault="23A2DAAA" w14:paraId="2A51FF21" w14:textId="1052B5C9">
      <w:pPr>
        <w:pStyle w:val="paragraph"/>
        <w:shd w:val="clear" w:color="auto" w:fill="FFFFFF" w:themeFill="background1"/>
        <w:spacing w:before="0" w:beforeAutospacing="0" w:after="0" w:afterAutospacing="0"/>
        <w:ind w:left="720"/>
        <w:rPr>
          <w:rStyle w:val="normaltextrun"/>
          <w:rFonts w:ascii="Calibri" w:hAnsi="Calibri" w:cs="Calibri"/>
          <w:sz w:val="22"/>
          <w:szCs w:val="22"/>
        </w:rPr>
      </w:pPr>
    </w:p>
    <w:p w:rsidR="275B0D7D" w:rsidP="23A2DAAA" w:rsidRDefault="275B0D7D" w14:paraId="3F88FEAE" w14:textId="246F0DC5">
      <w:pPr>
        <w:pStyle w:val="paragraph"/>
        <w:numPr>
          <w:ilvl w:val="0"/>
          <w:numId w:val="17"/>
        </w:numPr>
        <w:shd w:val="clear" w:color="auto" w:fill="FFFFFF" w:themeFill="background1"/>
        <w:spacing w:before="0" w:beforeAutospacing="0" w:after="0" w:afterAutospacing="0"/>
        <w:rPr>
          <w:rStyle w:val="normaltextrun"/>
          <w:rFonts w:ascii="Calibri" w:hAnsi="Calibri" w:cs="Calibri"/>
          <w:sz w:val="22"/>
          <w:szCs w:val="22"/>
        </w:rPr>
      </w:pPr>
      <w:r w:rsidRPr="23A2DAAA">
        <w:rPr>
          <w:rStyle w:val="normaltextrun"/>
          <w:rFonts w:ascii="Calibri" w:hAnsi="Calibri" w:cs="Calibri"/>
          <w:sz w:val="22"/>
          <w:szCs w:val="22"/>
        </w:rPr>
        <w:t>ECHC has continued to provide high quality volunteering opportunities with teams from Security and Finance attending the hospital to help them set up special events within their “Hub” space.</w:t>
      </w:r>
    </w:p>
    <w:p w:rsidR="23A2DAAA" w:rsidRDefault="23A2DAAA" w14:paraId="400D2161" w14:textId="691ACF29"/>
    <w:p w:rsidR="0002182D" w:rsidP="0002182D" w:rsidRDefault="0002182D" w14:paraId="00672E6B" w14:textId="77777777">
      <w:pPr>
        <w:keepNext/>
        <w:keepLines/>
        <w:spacing w:after="0" w:line="240" w:lineRule="auto"/>
        <w:rPr>
          <w:rStyle w:val="ui-provider"/>
          <w:rFonts w:ascii="Calibri" w:hAnsi="Calibri" w:eastAsiaTheme="majorEastAsia" w:cstheme="majorBidi"/>
          <w:bCs/>
        </w:rPr>
      </w:pPr>
    </w:p>
    <w:tbl>
      <w:tblPr>
        <w:tblStyle w:val="TableGrid"/>
        <w:tblW w:w="0" w:type="auto"/>
        <w:tblLook w:val="04A0" w:firstRow="1" w:lastRow="0" w:firstColumn="1" w:lastColumn="0" w:noHBand="0" w:noVBand="1"/>
      </w:tblPr>
      <w:tblGrid>
        <w:gridCol w:w="9016"/>
      </w:tblGrid>
      <w:tr w:rsidR="00B5509B" w:rsidTr="00B5509B" w14:paraId="31A88FFE" w14:textId="77777777">
        <w:tc>
          <w:tcPr>
            <w:tcW w:w="9016" w:type="dxa"/>
          </w:tcPr>
          <w:p w:rsidRPr="00B5509B" w:rsidR="00B5509B" w:rsidP="00B5509B" w:rsidRDefault="00B5509B" w14:paraId="3A49860E" w14:textId="54106CEF">
            <w:pPr>
              <w:pStyle w:val="Style5"/>
            </w:pPr>
            <w:r>
              <w:t xml:space="preserve">Surface access </w:t>
            </w:r>
          </w:p>
        </w:tc>
      </w:tr>
    </w:tbl>
    <w:p w:rsidR="00B5509B" w:rsidP="00B5509B" w:rsidRDefault="00B5509B" w14:paraId="15D53C03" w14:textId="77777777">
      <w:pPr>
        <w:pStyle w:val="Style7"/>
        <w:numPr>
          <w:ilvl w:val="0"/>
          <w:numId w:val="0"/>
        </w:numPr>
      </w:pPr>
    </w:p>
    <w:p w:rsidR="00B5509B" w:rsidP="00C43F50" w:rsidRDefault="00B5509B" w14:paraId="11B0BB2F" w14:textId="3861A13A">
      <w:pPr>
        <w:pStyle w:val="Style7"/>
        <w:numPr>
          <w:ilvl w:val="1"/>
          <w:numId w:val="9"/>
        </w:numPr>
      </w:pPr>
      <w:r w:rsidRPr="004A722F">
        <w:t>Bus</w:t>
      </w:r>
      <w:r>
        <w:t xml:space="preserve"> and t</w:t>
      </w:r>
      <w:r w:rsidRPr="004A722F">
        <w:t xml:space="preserve">ram </w:t>
      </w:r>
      <w:r>
        <w:t>s</w:t>
      </w:r>
      <w:r w:rsidRPr="004A722F">
        <w:t>ervices</w:t>
      </w:r>
    </w:p>
    <w:p w:rsidR="00274B16" w:rsidP="00274B16" w:rsidRDefault="00274B16" w14:paraId="0B4022E5" w14:textId="77777777">
      <w:pPr>
        <w:pStyle w:val="Style7"/>
        <w:numPr>
          <w:ilvl w:val="0"/>
          <w:numId w:val="0"/>
        </w:numPr>
        <w:ind w:left="606"/>
      </w:pPr>
    </w:p>
    <w:p w:rsidR="00B5509B" w:rsidP="00B5509B" w:rsidRDefault="00157BCE" w14:paraId="39078ED1" w14:textId="6B6E8027">
      <w:pPr>
        <w:keepNext/>
        <w:keepLines/>
        <w:shd w:val="clear" w:color="auto" w:fill="FFFFFF"/>
        <w:autoSpaceDN w:val="0"/>
        <w:spacing w:after="0" w:line="240" w:lineRule="auto"/>
        <w:textAlignment w:val="baseline"/>
        <w:rPr>
          <w:rFonts w:ascii="Calibri" w:hAnsi="Calibri" w:eastAsiaTheme="majorEastAsia" w:cstheme="majorBidi"/>
          <w:bCs/>
        </w:rPr>
      </w:pPr>
      <w:r>
        <w:rPr>
          <w:noProof/>
        </w:rPr>
        <w:drawing>
          <wp:inline distT="0" distB="0" distL="0" distR="0" wp14:anchorId="09373ADA" wp14:editId="478E3AC7">
            <wp:extent cx="3674276" cy="29622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6757" cy="2964275"/>
                    </a:xfrm>
                    <a:prstGeom prst="rect">
                      <a:avLst/>
                    </a:prstGeom>
                  </pic:spPr>
                </pic:pic>
              </a:graphicData>
            </a:graphic>
          </wp:inline>
        </w:drawing>
      </w:r>
    </w:p>
    <w:p w:rsidR="00677D32" w:rsidP="00B5509B" w:rsidRDefault="00677D32" w14:paraId="474FC71A" w14:textId="5AB00B52">
      <w:pPr>
        <w:keepNext/>
        <w:keepLines/>
        <w:shd w:val="clear" w:color="auto" w:fill="FFFFFF"/>
        <w:autoSpaceDN w:val="0"/>
        <w:spacing w:after="0" w:line="240" w:lineRule="auto"/>
        <w:textAlignment w:val="baseline"/>
        <w:rPr>
          <w:noProof/>
        </w:rPr>
      </w:pPr>
    </w:p>
    <w:p w:rsidR="00095B43" w:rsidP="00B5509B" w:rsidRDefault="00D054E0" w14:paraId="22F5CF1C" w14:textId="497A6C16">
      <w:pPr>
        <w:keepNext/>
        <w:keepLines/>
        <w:shd w:val="clear" w:color="auto" w:fill="FFFFFF"/>
        <w:autoSpaceDN w:val="0"/>
        <w:spacing w:after="0" w:line="240" w:lineRule="auto"/>
        <w:textAlignment w:val="baseline"/>
        <w:rPr>
          <w:rFonts w:ascii="Calibri" w:hAnsi="Calibri" w:eastAsiaTheme="majorEastAsia" w:cstheme="majorBidi"/>
          <w:bCs/>
        </w:rPr>
      </w:pPr>
      <w:r>
        <w:rPr>
          <w:noProof/>
        </w:rPr>
        <w:drawing>
          <wp:inline distT="0" distB="0" distL="0" distR="0" wp14:anchorId="789175E9" wp14:editId="5D38A6B2">
            <wp:extent cx="3705225" cy="2333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1355" cy="2337103"/>
                    </a:xfrm>
                    <a:prstGeom prst="rect">
                      <a:avLst/>
                    </a:prstGeom>
                  </pic:spPr>
                </pic:pic>
              </a:graphicData>
            </a:graphic>
          </wp:inline>
        </w:drawing>
      </w:r>
    </w:p>
    <w:p w:rsidR="00F54E93" w:rsidP="00B5509B" w:rsidRDefault="00F54E93" w14:paraId="6AF91602" w14:textId="77777777">
      <w:pPr>
        <w:keepNext/>
        <w:keepLines/>
        <w:shd w:val="clear" w:color="auto" w:fill="FFFFFF"/>
        <w:autoSpaceDN w:val="0"/>
        <w:spacing w:after="0" w:line="240" w:lineRule="auto"/>
        <w:textAlignment w:val="baseline"/>
        <w:rPr>
          <w:rFonts w:ascii="Calibri" w:hAnsi="Calibri" w:eastAsiaTheme="majorEastAsia" w:cstheme="majorBidi"/>
          <w:bCs/>
        </w:rPr>
      </w:pPr>
    </w:p>
    <w:p w:rsidR="00677D32" w:rsidP="00B5509B" w:rsidRDefault="00677D32" w14:paraId="4A37B721" w14:textId="77777777">
      <w:pPr>
        <w:keepNext/>
        <w:keepLines/>
        <w:shd w:val="clear" w:color="auto" w:fill="FFFFFF"/>
        <w:autoSpaceDN w:val="0"/>
        <w:spacing w:after="0" w:line="240" w:lineRule="auto"/>
        <w:textAlignment w:val="baseline"/>
        <w:rPr>
          <w:rFonts w:ascii="Calibri" w:hAnsi="Calibri" w:eastAsiaTheme="majorEastAsia" w:cstheme="majorBidi"/>
          <w:bCs/>
        </w:rPr>
      </w:pPr>
    </w:p>
    <w:p w:rsidRPr="00537BDE" w:rsidR="000967D5" w:rsidP="00C43F50" w:rsidRDefault="000967D5" w14:paraId="54BF3115" w14:textId="6C237A1D">
      <w:pPr>
        <w:pStyle w:val="ListParagraph"/>
        <w:keepNext/>
        <w:keepLines/>
        <w:numPr>
          <w:ilvl w:val="0"/>
          <w:numId w:val="19"/>
        </w:numPr>
        <w:shd w:val="clear" w:color="auto" w:fill="FFFFFF"/>
        <w:autoSpaceDN w:val="0"/>
        <w:spacing w:after="0" w:line="240" w:lineRule="auto"/>
        <w:textAlignment w:val="baseline"/>
      </w:pPr>
      <w:r w:rsidRPr="00537BDE">
        <w:t>Transport mode share for Q</w:t>
      </w:r>
      <w:r w:rsidRPr="00537BDE" w:rsidR="00537BDE">
        <w:t>2</w:t>
      </w:r>
      <w:r w:rsidRPr="00537BDE">
        <w:t xml:space="preserve"> 2024 was 40%.</w:t>
      </w:r>
    </w:p>
    <w:p w:rsidR="002130C9" w:rsidP="00F15074" w:rsidRDefault="002130C9" w14:paraId="752DCE5B" w14:textId="77777777">
      <w:pPr>
        <w:tabs>
          <w:tab w:val="left" w:pos="5120"/>
        </w:tabs>
      </w:pPr>
    </w:p>
    <w:p w:rsidRPr="004E7879" w:rsidR="00B5509B" w:rsidP="00C43F50" w:rsidRDefault="00B5509B" w14:paraId="5B039A38" w14:textId="1F369FC4">
      <w:pPr>
        <w:pStyle w:val="ListParagraph"/>
        <w:numPr>
          <w:ilvl w:val="1"/>
          <w:numId w:val="9"/>
        </w:numPr>
        <w:tabs>
          <w:tab w:val="left" w:pos="5120"/>
        </w:tabs>
        <w:rPr>
          <w:rFonts w:cs="Calibri"/>
          <w:b/>
          <w:bCs/>
          <w:color w:val="990099"/>
          <w:sz w:val="24"/>
          <w:szCs w:val="24"/>
        </w:rPr>
      </w:pPr>
      <w:r w:rsidRPr="004E7879">
        <w:rPr>
          <w:rFonts w:cs="Calibri"/>
          <w:b/>
          <w:bCs/>
          <w:color w:val="990099"/>
          <w:sz w:val="24"/>
          <w:szCs w:val="24"/>
        </w:rPr>
        <w:t>Taxi services</w:t>
      </w:r>
    </w:p>
    <w:p w:rsidR="004565E0" w:rsidP="00B5509B" w:rsidRDefault="001274EA" w14:paraId="1C457321" w14:textId="7C529DCF">
      <w:pPr>
        <w:keepNext/>
        <w:keepLines/>
        <w:shd w:val="clear" w:color="auto" w:fill="FFFFFF"/>
        <w:autoSpaceDN w:val="0"/>
        <w:spacing w:after="0" w:line="240" w:lineRule="auto"/>
        <w:textAlignment w:val="baseline"/>
        <w:rPr>
          <w:rFonts w:ascii="Calibri" w:hAnsi="Calibri" w:eastAsiaTheme="majorEastAsia" w:cstheme="majorBidi"/>
          <w:bCs/>
        </w:rPr>
      </w:pPr>
      <w:r>
        <w:rPr>
          <w:noProof/>
        </w:rPr>
        <w:drawing>
          <wp:inline distT="0" distB="0" distL="0" distR="0" wp14:anchorId="087D0BDC" wp14:editId="4EA1892F">
            <wp:extent cx="4171950" cy="288827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6915" cy="2891710"/>
                    </a:xfrm>
                    <a:prstGeom prst="rect">
                      <a:avLst/>
                    </a:prstGeom>
                  </pic:spPr>
                </pic:pic>
              </a:graphicData>
            </a:graphic>
          </wp:inline>
        </w:drawing>
      </w:r>
    </w:p>
    <w:p w:rsidR="00FA6714" w:rsidP="00B5509B" w:rsidRDefault="00FA6714" w14:paraId="7CE95E43" w14:textId="2A3D0AD7">
      <w:pPr>
        <w:keepNext/>
        <w:keepLines/>
        <w:shd w:val="clear" w:color="auto" w:fill="FFFFFF"/>
        <w:autoSpaceDN w:val="0"/>
        <w:spacing w:after="0" w:line="240" w:lineRule="auto"/>
        <w:textAlignment w:val="baseline"/>
        <w:rPr>
          <w:rFonts w:ascii="Calibri" w:hAnsi="Calibri" w:eastAsiaTheme="majorEastAsia" w:cstheme="majorBidi"/>
          <w:bCs/>
        </w:rPr>
      </w:pPr>
      <w:r>
        <w:rPr>
          <w:noProof/>
        </w:rPr>
        <w:drawing>
          <wp:inline distT="0" distB="0" distL="0" distR="0" wp14:anchorId="02D59275" wp14:editId="537A4545">
            <wp:extent cx="4010025" cy="226653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4450" cy="2269037"/>
                    </a:xfrm>
                    <a:prstGeom prst="rect">
                      <a:avLst/>
                    </a:prstGeom>
                  </pic:spPr>
                </pic:pic>
              </a:graphicData>
            </a:graphic>
          </wp:inline>
        </w:drawing>
      </w:r>
    </w:p>
    <w:p w:rsidR="00FE3623" w:rsidP="00B5509B" w:rsidRDefault="00FE3623" w14:paraId="3AF6C7E7" w14:textId="77777777">
      <w:pPr>
        <w:keepNext/>
        <w:keepLines/>
        <w:shd w:val="clear" w:color="auto" w:fill="FFFFFF"/>
        <w:autoSpaceDN w:val="0"/>
        <w:spacing w:after="0" w:line="240" w:lineRule="auto"/>
        <w:textAlignment w:val="baseline"/>
        <w:rPr>
          <w:rFonts w:ascii="Calibri" w:hAnsi="Calibri" w:eastAsiaTheme="majorEastAsia" w:cstheme="majorBidi"/>
          <w:bCs/>
        </w:rPr>
      </w:pPr>
    </w:p>
    <w:p w:rsidRPr="00FA6714" w:rsidR="000967D5" w:rsidP="00C43F50" w:rsidRDefault="000967D5" w14:paraId="2B71FE5B" w14:textId="77777777">
      <w:pPr>
        <w:pStyle w:val="ListParagraph"/>
        <w:keepNext/>
        <w:keepLines/>
        <w:numPr>
          <w:ilvl w:val="0"/>
          <w:numId w:val="18"/>
        </w:numPr>
        <w:shd w:val="clear" w:color="auto" w:fill="FFFFFF"/>
        <w:autoSpaceDN w:val="0"/>
        <w:spacing w:after="0" w:line="240" w:lineRule="auto"/>
        <w:textAlignment w:val="baseline"/>
      </w:pPr>
      <w:r w:rsidRPr="00FA6714">
        <w:t>There are two new projects starting in Q2 2024 to improve overall driver and passenger experience in the rank;</w:t>
      </w:r>
    </w:p>
    <w:p w:rsidRPr="00FA6714" w:rsidR="000967D5" w:rsidP="00C43F50" w:rsidRDefault="000967D5" w14:paraId="4F37BCC1" w14:textId="77777777">
      <w:pPr>
        <w:pStyle w:val="ListParagraph"/>
        <w:keepNext/>
        <w:keepLines/>
        <w:numPr>
          <w:ilvl w:val="1"/>
          <w:numId w:val="18"/>
        </w:numPr>
        <w:shd w:val="clear" w:color="auto" w:fill="FFFFFF"/>
        <w:autoSpaceDN w:val="0"/>
        <w:spacing w:after="0" w:line="240" w:lineRule="auto"/>
        <w:textAlignment w:val="baseline"/>
      </w:pPr>
      <w:r w:rsidRPr="00FA6714">
        <w:t xml:space="preserve">Queue wait time measurement – we are installing our own system to monitor any queuing more accurately and provide this information to our passengers. </w:t>
      </w:r>
    </w:p>
    <w:p w:rsidR="00D74ECF" w:rsidP="00D74ECF" w:rsidRDefault="000967D5" w14:paraId="547DFE7F" w14:textId="3B6D8DE0">
      <w:pPr>
        <w:pStyle w:val="ListParagraph"/>
        <w:keepNext/>
        <w:keepLines/>
        <w:numPr>
          <w:ilvl w:val="1"/>
          <w:numId w:val="18"/>
        </w:numPr>
        <w:shd w:val="clear" w:color="auto" w:fill="FFFFFF"/>
        <w:autoSpaceDN w:val="0"/>
        <w:spacing w:after="0" w:line="240" w:lineRule="auto"/>
        <w:textAlignment w:val="baseline"/>
      </w:pPr>
      <w:r w:rsidRPr="00FA6714">
        <w:t>New ANPR system – a new barrier system will make the journey far more seamless and give us better control and data from the rank.</w:t>
      </w:r>
    </w:p>
    <w:p w:rsidRPr="00A050B8" w:rsidR="00A050B8" w:rsidP="00D74ECF" w:rsidRDefault="00A050B8" w14:paraId="765E4FAE" w14:textId="77777777">
      <w:pPr>
        <w:keepNext/>
        <w:keepLines/>
        <w:shd w:val="clear" w:color="auto" w:fill="FFFFFF"/>
        <w:autoSpaceDN w:val="0"/>
        <w:spacing w:after="0" w:line="240" w:lineRule="auto"/>
        <w:ind w:left="1080"/>
        <w:textAlignment w:val="baseline"/>
      </w:pPr>
    </w:p>
    <w:p w:rsidRPr="00D209DE" w:rsidR="000967D5" w:rsidP="00C43F50" w:rsidRDefault="000967D5" w14:paraId="6E0F2CFD" w14:textId="77777777">
      <w:pPr>
        <w:pStyle w:val="ListParagraph"/>
        <w:numPr>
          <w:ilvl w:val="1"/>
          <w:numId w:val="9"/>
        </w:numPr>
        <w:tabs>
          <w:tab w:val="left" w:pos="5120"/>
        </w:tabs>
        <w:rPr>
          <w:rFonts w:cs="Calibri"/>
          <w:b/>
          <w:bCs/>
          <w:color w:val="990099"/>
          <w:sz w:val="24"/>
          <w:szCs w:val="24"/>
        </w:rPr>
      </w:pPr>
      <w:r>
        <w:rPr>
          <w:rFonts w:cs="Calibri"/>
          <w:b/>
          <w:bCs/>
          <w:color w:val="990099"/>
          <w:sz w:val="24"/>
          <w:szCs w:val="24"/>
        </w:rPr>
        <w:t>Yearly Mode Share</w:t>
      </w:r>
    </w:p>
    <w:p w:rsidR="000967D5" w:rsidP="000967D5" w:rsidRDefault="000967D5" w14:paraId="573DE882" w14:textId="77777777">
      <w:pPr>
        <w:keepNext/>
        <w:keepLines/>
        <w:shd w:val="clear" w:color="auto" w:fill="FFFFFF"/>
        <w:autoSpaceDN w:val="0"/>
        <w:spacing w:after="0" w:line="240" w:lineRule="auto"/>
        <w:textAlignment w:val="baseline"/>
        <w:rPr>
          <w:sz w:val="24"/>
          <w:szCs w:val="24"/>
        </w:rPr>
      </w:pPr>
    </w:p>
    <w:tbl>
      <w:tblPr>
        <w:tblW w:w="6799" w:type="dxa"/>
        <w:tblLook w:val="04A0" w:firstRow="1" w:lastRow="0" w:firstColumn="1" w:lastColumn="0" w:noHBand="0" w:noVBand="1"/>
      </w:tblPr>
      <w:tblGrid>
        <w:gridCol w:w="917"/>
        <w:gridCol w:w="939"/>
        <w:gridCol w:w="1129"/>
        <w:gridCol w:w="939"/>
        <w:gridCol w:w="997"/>
        <w:gridCol w:w="939"/>
        <w:gridCol w:w="939"/>
      </w:tblGrid>
      <w:tr w:rsidRPr="009041E4" w:rsidR="000967D5" w:rsidTr="00747F1E" w14:paraId="70AEE0ED" w14:textId="77777777">
        <w:trPr>
          <w:trHeight w:val="615"/>
        </w:trPr>
        <w:tc>
          <w:tcPr>
            <w:tcW w:w="917" w:type="dxa"/>
            <w:tcBorders>
              <w:top w:val="nil"/>
              <w:left w:val="nil"/>
              <w:bottom w:val="nil"/>
              <w:right w:val="nil"/>
            </w:tcBorders>
            <w:shd w:val="clear" w:color="auto" w:fill="auto"/>
            <w:noWrap/>
            <w:vAlign w:val="bottom"/>
            <w:hideMark/>
          </w:tcPr>
          <w:p w:rsidRPr="009041E4" w:rsidR="000967D5" w:rsidRDefault="000967D5" w14:paraId="7D0DB424" w14:textId="77777777">
            <w:pPr>
              <w:spacing w:after="0" w:line="240" w:lineRule="auto"/>
              <w:rPr>
                <w:rFonts w:ascii="Times New Roman" w:hAnsi="Times New Roman" w:eastAsia="Times New Roman" w:cs="Times New Roman"/>
                <w:sz w:val="24"/>
                <w:szCs w:val="24"/>
                <w:lang w:eastAsia="en-GB"/>
              </w:rPr>
            </w:pPr>
          </w:p>
        </w:tc>
        <w:tc>
          <w:tcPr>
            <w:tcW w:w="939" w:type="dxa"/>
            <w:tcBorders>
              <w:top w:val="nil"/>
              <w:left w:val="nil"/>
              <w:bottom w:val="nil"/>
              <w:right w:val="nil"/>
            </w:tcBorders>
            <w:shd w:val="clear" w:color="000000" w:fill="493A52"/>
            <w:hideMark/>
          </w:tcPr>
          <w:p w:rsidRPr="009041E4" w:rsidR="000967D5" w:rsidRDefault="000967D5" w14:paraId="11C4BF05" w14:textId="77777777">
            <w:pPr>
              <w:spacing w:after="0" w:line="240" w:lineRule="auto"/>
              <w:jc w:val="center"/>
              <w:rPr>
                <w:rFonts w:ascii="Calibri" w:hAnsi="Calibri" w:eastAsia="Times New Roman" w:cs="Calibri"/>
                <w:color w:val="FFFFFF"/>
                <w:sz w:val="20"/>
                <w:szCs w:val="20"/>
                <w:lang w:eastAsia="en-GB"/>
              </w:rPr>
            </w:pPr>
            <w:r w:rsidRPr="009041E4">
              <w:rPr>
                <w:rFonts w:ascii="Calibri" w:hAnsi="Calibri" w:eastAsia="Times New Roman" w:cs="Calibri"/>
                <w:color w:val="FFFFFF"/>
                <w:sz w:val="20"/>
                <w:szCs w:val="20"/>
                <w:lang w:eastAsia="en-GB"/>
              </w:rPr>
              <w:t>Car Parking</w:t>
            </w:r>
          </w:p>
        </w:tc>
        <w:tc>
          <w:tcPr>
            <w:tcW w:w="1129" w:type="dxa"/>
            <w:tcBorders>
              <w:top w:val="nil"/>
              <w:left w:val="nil"/>
              <w:bottom w:val="nil"/>
              <w:right w:val="nil"/>
            </w:tcBorders>
            <w:shd w:val="clear" w:color="000000" w:fill="493A52"/>
            <w:hideMark/>
          </w:tcPr>
          <w:p w:rsidRPr="009041E4" w:rsidR="000967D5" w:rsidRDefault="000967D5" w14:paraId="43E0D2B2" w14:textId="77777777">
            <w:pPr>
              <w:spacing w:after="0" w:line="240" w:lineRule="auto"/>
              <w:jc w:val="center"/>
              <w:rPr>
                <w:rFonts w:ascii="Calibri" w:hAnsi="Calibri" w:eastAsia="Times New Roman" w:cs="Calibri"/>
                <w:color w:val="FFFFFF"/>
                <w:sz w:val="20"/>
                <w:szCs w:val="20"/>
                <w:lang w:eastAsia="en-GB"/>
              </w:rPr>
            </w:pPr>
            <w:r w:rsidRPr="009041E4">
              <w:rPr>
                <w:rFonts w:ascii="Calibri" w:hAnsi="Calibri" w:eastAsia="Times New Roman" w:cs="Calibri"/>
                <w:color w:val="FFFFFF"/>
                <w:sz w:val="20"/>
                <w:szCs w:val="20"/>
                <w:lang w:eastAsia="en-GB"/>
              </w:rPr>
              <w:t>Public Transport</w:t>
            </w:r>
          </w:p>
        </w:tc>
        <w:tc>
          <w:tcPr>
            <w:tcW w:w="939" w:type="dxa"/>
            <w:tcBorders>
              <w:top w:val="nil"/>
              <w:left w:val="nil"/>
              <w:bottom w:val="nil"/>
              <w:right w:val="nil"/>
            </w:tcBorders>
            <w:shd w:val="clear" w:color="000000" w:fill="493A52"/>
            <w:hideMark/>
          </w:tcPr>
          <w:p w:rsidRPr="009041E4" w:rsidR="000967D5" w:rsidRDefault="000967D5" w14:paraId="22FFD321" w14:textId="77777777">
            <w:pPr>
              <w:spacing w:after="0" w:line="240" w:lineRule="auto"/>
              <w:jc w:val="center"/>
              <w:rPr>
                <w:rFonts w:ascii="Calibri" w:hAnsi="Calibri" w:eastAsia="Times New Roman" w:cs="Calibri"/>
                <w:color w:val="FFFFFF"/>
                <w:sz w:val="20"/>
                <w:szCs w:val="20"/>
                <w:lang w:eastAsia="en-GB"/>
              </w:rPr>
            </w:pPr>
            <w:r w:rsidRPr="009041E4">
              <w:rPr>
                <w:rFonts w:ascii="Calibri" w:hAnsi="Calibri" w:eastAsia="Times New Roman" w:cs="Calibri"/>
                <w:color w:val="FFFFFF"/>
                <w:sz w:val="20"/>
                <w:szCs w:val="20"/>
                <w:lang w:eastAsia="en-GB"/>
              </w:rPr>
              <w:t>Taxi</w:t>
            </w:r>
          </w:p>
        </w:tc>
        <w:tc>
          <w:tcPr>
            <w:tcW w:w="997" w:type="dxa"/>
            <w:tcBorders>
              <w:top w:val="nil"/>
              <w:left w:val="nil"/>
              <w:bottom w:val="nil"/>
              <w:right w:val="nil"/>
            </w:tcBorders>
            <w:shd w:val="clear" w:color="000000" w:fill="493A52"/>
            <w:hideMark/>
          </w:tcPr>
          <w:p w:rsidRPr="009041E4" w:rsidR="000967D5" w:rsidRDefault="000967D5" w14:paraId="4B535202" w14:textId="77777777">
            <w:pPr>
              <w:spacing w:after="0" w:line="240" w:lineRule="auto"/>
              <w:jc w:val="center"/>
              <w:rPr>
                <w:rFonts w:ascii="Calibri" w:hAnsi="Calibri" w:eastAsia="Times New Roman" w:cs="Calibri"/>
                <w:color w:val="FFFFFF"/>
                <w:sz w:val="20"/>
                <w:szCs w:val="20"/>
                <w:lang w:eastAsia="en-GB"/>
              </w:rPr>
            </w:pPr>
            <w:r w:rsidRPr="009041E4">
              <w:rPr>
                <w:rFonts w:ascii="Calibri" w:hAnsi="Calibri" w:eastAsia="Times New Roman" w:cs="Calibri"/>
                <w:color w:val="FFFFFF"/>
                <w:sz w:val="20"/>
                <w:szCs w:val="20"/>
                <w:lang w:eastAsia="en-GB"/>
              </w:rPr>
              <w:t>Coaches</w:t>
            </w:r>
          </w:p>
        </w:tc>
        <w:tc>
          <w:tcPr>
            <w:tcW w:w="939" w:type="dxa"/>
            <w:tcBorders>
              <w:top w:val="nil"/>
              <w:left w:val="nil"/>
              <w:bottom w:val="nil"/>
              <w:right w:val="nil"/>
            </w:tcBorders>
            <w:shd w:val="clear" w:color="000000" w:fill="493A52"/>
            <w:hideMark/>
          </w:tcPr>
          <w:p w:rsidRPr="009041E4" w:rsidR="000967D5" w:rsidRDefault="000967D5" w14:paraId="567DF955" w14:textId="77777777">
            <w:pPr>
              <w:spacing w:after="0" w:line="240" w:lineRule="auto"/>
              <w:jc w:val="center"/>
              <w:rPr>
                <w:rFonts w:ascii="Calibri" w:hAnsi="Calibri" w:eastAsia="Times New Roman" w:cs="Calibri"/>
                <w:color w:val="FFFFFF"/>
                <w:sz w:val="20"/>
                <w:szCs w:val="20"/>
                <w:lang w:eastAsia="en-GB"/>
              </w:rPr>
            </w:pPr>
            <w:r w:rsidRPr="009041E4">
              <w:rPr>
                <w:rFonts w:ascii="Calibri" w:hAnsi="Calibri" w:eastAsia="Times New Roman" w:cs="Calibri"/>
                <w:color w:val="FFFFFF"/>
                <w:sz w:val="20"/>
                <w:szCs w:val="20"/>
                <w:lang w:eastAsia="en-GB"/>
              </w:rPr>
              <w:t>Car Rental</w:t>
            </w:r>
          </w:p>
        </w:tc>
        <w:tc>
          <w:tcPr>
            <w:tcW w:w="939" w:type="dxa"/>
            <w:tcBorders>
              <w:top w:val="nil"/>
              <w:left w:val="nil"/>
              <w:bottom w:val="nil"/>
              <w:right w:val="nil"/>
            </w:tcBorders>
            <w:shd w:val="clear" w:color="000000" w:fill="493A52"/>
            <w:hideMark/>
          </w:tcPr>
          <w:p w:rsidRPr="009041E4" w:rsidR="000967D5" w:rsidRDefault="000967D5" w14:paraId="39D30D38" w14:textId="77777777">
            <w:pPr>
              <w:spacing w:after="0" w:line="240" w:lineRule="auto"/>
              <w:jc w:val="center"/>
              <w:rPr>
                <w:rFonts w:ascii="Calibri" w:hAnsi="Calibri" w:eastAsia="Times New Roman" w:cs="Calibri"/>
                <w:color w:val="FFFFFF"/>
                <w:sz w:val="20"/>
                <w:szCs w:val="20"/>
                <w:lang w:eastAsia="en-GB"/>
              </w:rPr>
            </w:pPr>
            <w:r w:rsidRPr="009041E4">
              <w:rPr>
                <w:rFonts w:ascii="Calibri" w:hAnsi="Calibri" w:eastAsia="Times New Roman" w:cs="Calibri"/>
                <w:color w:val="FFFFFF"/>
                <w:sz w:val="20"/>
                <w:szCs w:val="20"/>
                <w:lang w:eastAsia="en-GB"/>
              </w:rPr>
              <w:t>Other</w:t>
            </w:r>
          </w:p>
        </w:tc>
      </w:tr>
      <w:tr w:rsidRPr="009041E4" w:rsidR="000967D5" w:rsidTr="00747F1E" w14:paraId="0CAF4A2B" w14:textId="77777777">
        <w:trPr>
          <w:trHeight w:val="307"/>
        </w:trPr>
        <w:tc>
          <w:tcPr>
            <w:tcW w:w="917" w:type="dxa"/>
            <w:tcBorders>
              <w:top w:val="nil"/>
              <w:left w:val="nil"/>
              <w:bottom w:val="nil"/>
              <w:right w:val="nil"/>
            </w:tcBorders>
            <w:shd w:val="clear" w:color="auto" w:fill="auto"/>
            <w:noWrap/>
            <w:vAlign w:val="center"/>
            <w:hideMark/>
          </w:tcPr>
          <w:p w:rsidRPr="009041E4" w:rsidR="000967D5" w:rsidRDefault="000967D5" w14:paraId="7FF7DE27" w14:textId="77777777">
            <w:pPr>
              <w:spacing w:after="0" w:line="240" w:lineRule="auto"/>
              <w:jc w:val="center"/>
              <w:rPr>
                <w:rFonts w:ascii="Calibri" w:hAnsi="Calibri" w:eastAsia="Times New Roman" w:cs="Calibri"/>
                <w:b/>
                <w:bCs/>
                <w:color w:val="403152"/>
                <w:sz w:val="20"/>
                <w:szCs w:val="20"/>
                <w:lang w:eastAsia="en-GB"/>
              </w:rPr>
            </w:pPr>
            <w:r w:rsidRPr="009041E4">
              <w:rPr>
                <w:rFonts w:ascii="Calibri" w:hAnsi="Calibri" w:eastAsia="Times New Roman" w:cs="Calibri"/>
                <w:b/>
                <w:bCs/>
                <w:color w:val="403152"/>
                <w:sz w:val="20"/>
                <w:szCs w:val="20"/>
                <w:lang w:eastAsia="en-GB"/>
              </w:rPr>
              <w:t>2019</w:t>
            </w:r>
          </w:p>
        </w:tc>
        <w:tc>
          <w:tcPr>
            <w:tcW w:w="939" w:type="dxa"/>
            <w:tcBorders>
              <w:top w:val="nil"/>
              <w:left w:val="nil"/>
              <w:bottom w:val="nil"/>
              <w:right w:val="nil"/>
            </w:tcBorders>
            <w:shd w:val="clear" w:color="auto" w:fill="auto"/>
            <w:noWrap/>
            <w:vAlign w:val="center"/>
            <w:hideMark/>
          </w:tcPr>
          <w:p w:rsidRPr="009041E4" w:rsidR="000967D5" w:rsidRDefault="000967D5" w14:paraId="63127A53"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40.6%</w:t>
            </w:r>
          </w:p>
        </w:tc>
        <w:tc>
          <w:tcPr>
            <w:tcW w:w="1129" w:type="dxa"/>
            <w:tcBorders>
              <w:top w:val="nil"/>
              <w:left w:val="nil"/>
              <w:bottom w:val="nil"/>
              <w:right w:val="nil"/>
            </w:tcBorders>
            <w:shd w:val="clear" w:color="auto" w:fill="auto"/>
            <w:noWrap/>
            <w:vAlign w:val="center"/>
            <w:hideMark/>
          </w:tcPr>
          <w:p w:rsidRPr="009041E4" w:rsidR="000967D5" w:rsidRDefault="000967D5" w14:paraId="56EB9B3E"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33.7%</w:t>
            </w:r>
          </w:p>
        </w:tc>
        <w:tc>
          <w:tcPr>
            <w:tcW w:w="939" w:type="dxa"/>
            <w:tcBorders>
              <w:top w:val="nil"/>
              <w:left w:val="nil"/>
              <w:bottom w:val="nil"/>
              <w:right w:val="nil"/>
            </w:tcBorders>
            <w:shd w:val="clear" w:color="auto" w:fill="auto"/>
            <w:noWrap/>
            <w:vAlign w:val="center"/>
            <w:hideMark/>
          </w:tcPr>
          <w:p w:rsidRPr="009041E4" w:rsidR="000967D5" w:rsidRDefault="000967D5" w14:paraId="27AF723E"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11.0%</w:t>
            </w:r>
          </w:p>
        </w:tc>
        <w:tc>
          <w:tcPr>
            <w:tcW w:w="997" w:type="dxa"/>
            <w:tcBorders>
              <w:top w:val="nil"/>
              <w:left w:val="nil"/>
              <w:bottom w:val="nil"/>
              <w:right w:val="nil"/>
            </w:tcBorders>
            <w:shd w:val="clear" w:color="auto" w:fill="auto"/>
            <w:noWrap/>
            <w:vAlign w:val="center"/>
            <w:hideMark/>
          </w:tcPr>
          <w:p w:rsidRPr="009041E4" w:rsidR="000967D5" w:rsidRDefault="000967D5" w14:paraId="10BE6A66"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7.1%</w:t>
            </w:r>
          </w:p>
        </w:tc>
        <w:tc>
          <w:tcPr>
            <w:tcW w:w="939" w:type="dxa"/>
            <w:tcBorders>
              <w:top w:val="nil"/>
              <w:left w:val="nil"/>
              <w:bottom w:val="nil"/>
              <w:right w:val="nil"/>
            </w:tcBorders>
            <w:shd w:val="clear" w:color="auto" w:fill="auto"/>
            <w:noWrap/>
            <w:vAlign w:val="center"/>
            <w:hideMark/>
          </w:tcPr>
          <w:p w:rsidRPr="009041E4" w:rsidR="000967D5" w:rsidRDefault="000967D5" w14:paraId="74049588"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6.7%</w:t>
            </w:r>
          </w:p>
        </w:tc>
        <w:tc>
          <w:tcPr>
            <w:tcW w:w="939" w:type="dxa"/>
            <w:tcBorders>
              <w:top w:val="nil"/>
              <w:left w:val="nil"/>
              <w:bottom w:val="nil"/>
              <w:right w:val="nil"/>
            </w:tcBorders>
            <w:shd w:val="clear" w:color="auto" w:fill="auto"/>
            <w:noWrap/>
            <w:vAlign w:val="center"/>
            <w:hideMark/>
          </w:tcPr>
          <w:p w:rsidRPr="009041E4" w:rsidR="000967D5" w:rsidRDefault="000967D5" w14:paraId="6EE9715F" w14:textId="77777777">
            <w:pPr>
              <w:spacing w:after="0" w:line="240" w:lineRule="auto"/>
              <w:jc w:val="center"/>
              <w:rPr>
                <w:rFonts w:ascii="Calibri" w:hAnsi="Calibri" w:eastAsia="Times New Roman" w:cs="Calibri"/>
                <w:b/>
                <w:bCs/>
                <w:color w:val="403152"/>
                <w:sz w:val="18"/>
                <w:szCs w:val="18"/>
                <w:lang w:eastAsia="en-GB"/>
              </w:rPr>
            </w:pPr>
            <w:r w:rsidRPr="009041E4">
              <w:rPr>
                <w:rFonts w:ascii="Calibri" w:hAnsi="Calibri" w:eastAsia="Times New Roman" w:cs="Calibri"/>
                <w:b/>
                <w:bCs/>
                <w:color w:val="403152"/>
                <w:sz w:val="18"/>
                <w:szCs w:val="18"/>
                <w:lang w:eastAsia="en-GB"/>
              </w:rPr>
              <w:t>0.9%</w:t>
            </w:r>
          </w:p>
        </w:tc>
      </w:tr>
      <w:tr w:rsidRPr="009041E4" w:rsidR="000967D5" w:rsidTr="00747F1E" w14:paraId="75569839" w14:textId="77777777">
        <w:trPr>
          <w:trHeight w:val="307"/>
        </w:trPr>
        <w:tc>
          <w:tcPr>
            <w:tcW w:w="917" w:type="dxa"/>
            <w:tcBorders>
              <w:top w:val="nil"/>
              <w:left w:val="nil"/>
              <w:bottom w:val="nil"/>
              <w:right w:val="nil"/>
            </w:tcBorders>
            <w:shd w:val="clear" w:color="auto" w:fill="auto"/>
            <w:noWrap/>
            <w:vAlign w:val="center"/>
            <w:hideMark/>
          </w:tcPr>
          <w:p w:rsidRPr="009041E4" w:rsidR="000967D5" w:rsidRDefault="000967D5" w14:paraId="3BBD0274" w14:textId="77777777">
            <w:pPr>
              <w:spacing w:after="0" w:line="240" w:lineRule="auto"/>
              <w:jc w:val="center"/>
              <w:rPr>
                <w:rFonts w:ascii="Calibri" w:hAnsi="Calibri" w:eastAsia="Times New Roman" w:cs="Calibri"/>
                <w:b/>
                <w:bCs/>
                <w:color w:val="403152"/>
                <w:sz w:val="20"/>
                <w:szCs w:val="20"/>
                <w:lang w:eastAsia="en-GB"/>
              </w:rPr>
            </w:pPr>
            <w:r w:rsidRPr="009041E4">
              <w:rPr>
                <w:rFonts w:ascii="Calibri" w:hAnsi="Calibri" w:eastAsia="Times New Roman" w:cs="Calibri"/>
                <w:b/>
                <w:bCs/>
                <w:color w:val="403152"/>
                <w:sz w:val="20"/>
                <w:szCs w:val="20"/>
                <w:lang w:eastAsia="en-GB"/>
              </w:rPr>
              <w:t>2022</w:t>
            </w:r>
          </w:p>
        </w:tc>
        <w:tc>
          <w:tcPr>
            <w:tcW w:w="939" w:type="dxa"/>
            <w:tcBorders>
              <w:top w:val="nil"/>
              <w:left w:val="nil"/>
              <w:bottom w:val="nil"/>
              <w:right w:val="nil"/>
            </w:tcBorders>
            <w:shd w:val="clear" w:color="auto" w:fill="auto"/>
            <w:noWrap/>
            <w:vAlign w:val="center"/>
            <w:hideMark/>
          </w:tcPr>
          <w:p w:rsidRPr="009041E4" w:rsidR="000967D5" w:rsidRDefault="000967D5" w14:paraId="5D13E3C5"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40.3%</w:t>
            </w:r>
          </w:p>
        </w:tc>
        <w:tc>
          <w:tcPr>
            <w:tcW w:w="1129" w:type="dxa"/>
            <w:tcBorders>
              <w:top w:val="nil"/>
              <w:left w:val="nil"/>
              <w:bottom w:val="nil"/>
              <w:right w:val="nil"/>
            </w:tcBorders>
            <w:shd w:val="clear" w:color="auto" w:fill="auto"/>
            <w:noWrap/>
            <w:vAlign w:val="center"/>
            <w:hideMark/>
          </w:tcPr>
          <w:p w:rsidRPr="009041E4" w:rsidR="000967D5" w:rsidRDefault="000967D5" w14:paraId="5F15EF48"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34.1%</w:t>
            </w:r>
          </w:p>
        </w:tc>
        <w:tc>
          <w:tcPr>
            <w:tcW w:w="939" w:type="dxa"/>
            <w:tcBorders>
              <w:top w:val="nil"/>
              <w:left w:val="nil"/>
              <w:bottom w:val="nil"/>
              <w:right w:val="nil"/>
            </w:tcBorders>
            <w:shd w:val="clear" w:color="auto" w:fill="auto"/>
            <w:noWrap/>
            <w:vAlign w:val="center"/>
            <w:hideMark/>
          </w:tcPr>
          <w:p w:rsidRPr="009041E4" w:rsidR="000967D5" w:rsidRDefault="000967D5" w14:paraId="67897A84"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13.3%</w:t>
            </w:r>
          </w:p>
        </w:tc>
        <w:tc>
          <w:tcPr>
            <w:tcW w:w="997" w:type="dxa"/>
            <w:tcBorders>
              <w:top w:val="nil"/>
              <w:left w:val="nil"/>
              <w:bottom w:val="nil"/>
              <w:right w:val="nil"/>
            </w:tcBorders>
            <w:shd w:val="clear" w:color="auto" w:fill="auto"/>
            <w:noWrap/>
            <w:vAlign w:val="center"/>
            <w:hideMark/>
          </w:tcPr>
          <w:p w:rsidRPr="009041E4" w:rsidR="000967D5" w:rsidRDefault="000967D5" w14:paraId="202E003C"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4.3%</w:t>
            </w:r>
          </w:p>
        </w:tc>
        <w:tc>
          <w:tcPr>
            <w:tcW w:w="939" w:type="dxa"/>
            <w:tcBorders>
              <w:top w:val="nil"/>
              <w:left w:val="nil"/>
              <w:bottom w:val="nil"/>
              <w:right w:val="nil"/>
            </w:tcBorders>
            <w:shd w:val="clear" w:color="auto" w:fill="auto"/>
            <w:noWrap/>
            <w:vAlign w:val="center"/>
            <w:hideMark/>
          </w:tcPr>
          <w:p w:rsidRPr="009041E4" w:rsidR="000967D5" w:rsidRDefault="000967D5" w14:paraId="1FCBAEF4"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5.0%</w:t>
            </w:r>
          </w:p>
        </w:tc>
        <w:tc>
          <w:tcPr>
            <w:tcW w:w="939" w:type="dxa"/>
            <w:tcBorders>
              <w:top w:val="nil"/>
              <w:left w:val="nil"/>
              <w:bottom w:val="nil"/>
              <w:right w:val="nil"/>
            </w:tcBorders>
            <w:shd w:val="clear" w:color="auto" w:fill="auto"/>
            <w:noWrap/>
            <w:vAlign w:val="center"/>
            <w:hideMark/>
          </w:tcPr>
          <w:p w:rsidRPr="009041E4" w:rsidR="000967D5" w:rsidRDefault="000967D5" w14:paraId="6403801C" w14:textId="77777777">
            <w:pPr>
              <w:spacing w:after="0" w:line="240" w:lineRule="auto"/>
              <w:jc w:val="center"/>
              <w:rPr>
                <w:rFonts w:ascii="Calibri" w:hAnsi="Calibri" w:eastAsia="Times New Roman" w:cs="Calibri"/>
                <w:b/>
                <w:bCs/>
                <w:color w:val="403152"/>
                <w:sz w:val="18"/>
                <w:szCs w:val="18"/>
                <w:lang w:eastAsia="en-GB"/>
              </w:rPr>
            </w:pPr>
            <w:r w:rsidRPr="009041E4">
              <w:rPr>
                <w:rFonts w:ascii="Calibri" w:hAnsi="Calibri" w:eastAsia="Times New Roman" w:cs="Calibri"/>
                <w:b/>
                <w:bCs/>
                <w:color w:val="403152"/>
                <w:sz w:val="18"/>
                <w:szCs w:val="18"/>
                <w:lang w:eastAsia="en-GB"/>
              </w:rPr>
              <w:t>3.1%</w:t>
            </w:r>
          </w:p>
        </w:tc>
      </w:tr>
      <w:tr w:rsidRPr="009041E4" w:rsidR="000967D5" w:rsidTr="00747F1E" w14:paraId="47E16B83" w14:textId="77777777">
        <w:trPr>
          <w:trHeight w:val="307"/>
        </w:trPr>
        <w:tc>
          <w:tcPr>
            <w:tcW w:w="917" w:type="dxa"/>
            <w:tcBorders>
              <w:top w:val="nil"/>
              <w:left w:val="nil"/>
              <w:bottom w:val="nil"/>
              <w:right w:val="nil"/>
            </w:tcBorders>
            <w:shd w:val="clear" w:color="auto" w:fill="auto"/>
            <w:noWrap/>
            <w:vAlign w:val="center"/>
            <w:hideMark/>
          </w:tcPr>
          <w:p w:rsidRPr="009041E4" w:rsidR="000967D5" w:rsidRDefault="000967D5" w14:paraId="161AABAF" w14:textId="77777777">
            <w:pPr>
              <w:spacing w:after="0" w:line="240" w:lineRule="auto"/>
              <w:jc w:val="center"/>
              <w:rPr>
                <w:rFonts w:ascii="Calibri" w:hAnsi="Calibri" w:eastAsia="Times New Roman" w:cs="Calibri"/>
                <w:b/>
                <w:bCs/>
                <w:color w:val="403152"/>
                <w:sz w:val="20"/>
                <w:szCs w:val="20"/>
                <w:lang w:eastAsia="en-GB"/>
              </w:rPr>
            </w:pPr>
            <w:r w:rsidRPr="009041E4">
              <w:rPr>
                <w:rFonts w:ascii="Calibri" w:hAnsi="Calibri" w:eastAsia="Times New Roman" w:cs="Calibri"/>
                <w:b/>
                <w:bCs/>
                <w:color w:val="403152"/>
                <w:sz w:val="20"/>
                <w:szCs w:val="20"/>
                <w:lang w:eastAsia="en-GB"/>
              </w:rPr>
              <w:t>2023</w:t>
            </w:r>
          </w:p>
        </w:tc>
        <w:tc>
          <w:tcPr>
            <w:tcW w:w="939" w:type="dxa"/>
            <w:tcBorders>
              <w:top w:val="nil"/>
              <w:left w:val="nil"/>
              <w:bottom w:val="nil"/>
              <w:right w:val="nil"/>
            </w:tcBorders>
            <w:shd w:val="clear" w:color="auto" w:fill="auto"/>
            <w:noWrap/>
            <w:vAlign w:val="center"/>
            <w:hideMark/>
          </w:tcPr>
          <w:p w:rsidRPr="009041E4" w:rsidR="000967D5" w:rsidRDefault="000967D5" w14:paraId="18391E7C"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39.7%</w:t>
            </w:r>
          </w:p>
        </w:tc>
        <w:tc>
          <w:tcPr>
            <w:tcW w:w="1129" w:type="dxa"/>
            <w:tcBorders>
              <w:top w:val="nil"/>
              <w:left w:val="nil"/>
              <w:bottom w:val="nil"/>
              <w:right w:val="nil"/>
            </w:tcBorders>
            <w:shd w:val="clear" w:color="auto" w:fill="auto"/>
            <w:noWrap/>
            <w:vAlign w:val="center"/>
            <w:hideMark/>
          </w:tcPr>
          <w:p w:rsidRPr="009041E4" w:rsidR="000967D5" w:rsidRDefault="000967D5" w14:paraId="62534094"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36.6%</w:t>
            </w:r>
          </w:p>
        </w:tc>
        <w:tc>
          <w:tcPr>
            <w:tcW w:w="939" w:type="dxa"/>
            <w:tcBorders>
              <w:top w:val="nil"/>
              <w:left w:val="nil"/>
              <w:bottom w:val="nil"/>
              <w:right w:val="nil"/>
            </w:tcBorders>
            <w:shd w:val="clear" w:color="auto" w:fill="auto"/>
            <w:noWrap/>
            <w:vAlign w:val="center"/>
            <w:hideMark/>
          </w:tcPr>
          <w:p w:rsidRPr="009041E4" w:rsidR="000967D5" w:rsidRDefault="000967D5" w14:paraId="2EE15D2F"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8.9%</w:t>
            </w:r>
          </w:p>
        </w:tc>
        <w:tc>
          <w:tcPr>
            <w:tcW w:w="997" w:type="dxa"/>
            <w:tcBorders>
              <w:top w:val="nil"/>
              <w:left w:val="nil"/>
              <w:bottom w:val="nil"/>
              <w:right w:val="nil"/>
            </w:tcBorders>
            <w:shd w:val="clear" w:color="auto" w:fill="auto"/>
            <w:noWrap/>
            <w:vAlign w:val="center"/>
            <w:hideMark/>
          </w:tcPr>
          <w:p w:rsidRPr="009041E4" w:rsidR="000967D5" w:rsidRDefault="000967D5" w14:paraId="16C0B1BD"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6.3%</w:t>
            </w:r>
          </w:p>
        </w:tc>
        <w:tc>
          <w:tcPr>
            <w:tcW w:w="939" w:type="dxa"/>
            <w:tcBorders>
              <w:top w:val="nil"/>
              <w:left w:val="nil"/>
              <w:bottom w:val="nil"/>
              <w:right w:val="nil"/>
            </w:tcBorders>
            <w:shd w:val="clear" w:color="auto" w:fill="auto"/>
            <w:noWrap/>
            <w:vAlign w:val="center"/>
            <w:hideMark/>
          </w:tcPr>
          <w:p w:rsidRPr="009041E4" w:rsidR="000967D5" w:rsidRDefault="000967D5" w14:paraId="796F5515" w14:textId="77777777">
            <w:pPr>
              <w:spacing w:after="0" w:line="240" w:lineRule="auto"/>
              <w:jc w:val="center"/>
              <w:rPr>
                <w:rFonts w:ascii="Calibri" w:hAnsi="Calibri" w:eastAsia="Times New Roman" w:cs="Calibri"/>
                <w:color w:val="403152"/>
                <w:sz w:val="18"/>
                <w:szCs w:val="18"/>
                <w:lang w:eastAsia="en-GB"/>
              </w:rPr>
            </w:pPr>
            <w:r w:rsidRPr="009041E4">
              <w:rPr>
                <w:rFonts w:ascii="Calibri" w:hAnsi="Calibri" w:eastAsia="Times New Roman" w:cs="Calibri"/>
                <w:color w:val="403152"/>
                <w:sz w:val="18"/>
                <w:szCs w:val="18"/>
                <w:lang w:eastAsia="en-GB"/>
              </w:rPr>
              <w:t>5.5%</w:t>
            </w:r>
          </w:p>
        </w:tc>
        <w:tc>
          <w:tcPr>
            <w:tcW w:w="939" w:type="dxa"/>
            <w:tcBorders>
              <w:top w:val="nil"/>
              <w:left w:val="nil"/>
              <w:bottom w:val="nil"/>
              <w:right w:val="nil"/>
            </w:tcBorders>
            <w:shd w:val="clear" w:color="auto" w:fill="auto"/>
            <w:noWrap/>
            <w:vAlign w:val="center"/>
            <w:hideMark/>
          </w:tcPr>
          <w:p w:rsidRPr="009041E4" w:rsidR="000967D5" w:rsidRDefault="000967D5" w14:paraId="3F1FF406" w14:textId="77777777">
            <w:pPr>
              <w:spacing w:after="0" w:line="240" w:lineRule="auto"/>
              <w:jc w:val="center"/>
              <w:rPr>
                <w:rFonts w:ascii="Calibri" w:hAnsi="Calibri" w:eastAsia="Times New Roman" w:cs="Calibri"/>
                <w:b/>
                <w:bCs/>
                <w:color w:val="403152"/>
                <w:sz w:val="18"/>
                <w:szCs w:val="18"/>
                <w:lang w:eastAsia="en-GB"/>
              </w:rPr>
            </w:pPr>
            <w:r w:rsidRPr="009041E4">
              <w:rPr>
                <w:rFonts w:ascii="Calibri" w:hAnsi="Calibri" w:eastAsia="Times New Roman" w:cs="Calibri"/>
                <w:b/>
                <w:bCs/>
                <w:color w:val="403152"/>
                <w:sz w:val="18"/>
                <w:szCs w:val="18"/>
                <w:lang w:eastAsia="en-GB"/>
              </w:rPr>
              <w:t>3.0%</w:t>
            </w:r>
          </w:p>
        </w:tc>
      </w:tr>
      <w:tr w:rsidRPr="009041E4" w:rsidR="0077011B" w:rsidTr="00747F1E" w14:paraId="2341E370" w14:textId="77777777">
        <w:trPr>
          <w:trHeight w:val="307"/>
        </w:trPr>
        <w:tc>
          <w:tcPr>
            <w:tcW w:w="917" w:type="dxa"/>
            <w:tcBorders>
              <w:top w:val="nil"/>
              <w:left w:val="nil"/>
              <w:bottom w:val="nil"/>
              <w:right w:val="nil"/>
            </w:tcBorders>
            <w:shd w:val="clear" w:color="auto" w:fill="auto"/>
            <w:noWrap/>
            <w:vAlign w:val="center"/>
          </w:tcPr>
          <w:p w:rsidRPr="009041E4" w:rsidR="0077011B" w:rsidRDefault="0077011B" w14:paraId="55EB0033" w14:textId="18B6E028">
            <w:pPr>
              <w:spacing w:after="0" w:line="240" w:lineRule="auto"/>
              <w:jc w:val="center"/>
              <w:rPr>
                <w:rFonts w:ascii="Calibri" w:hAnsi="Calibri" w:eastAsia="Times New Roman" w:cs="Calibri"/>
                <w:b/>
                <w:bCs/>
                <w:color w:val="403152"/>
                <w:sz w:val="20"/>
                <w:szCs w:val="20"/>
                <w:lang w:eastAsia="en-GB"/>
              </w:rPr>
            </w:pPr>
            <w:r>
              <w:rPr>
                <w:rFonts w:ascii="Calibri" w:hAnsi="Calibri" w:eastAsia="Times New Roman" w:cs="Calibri"/>
                <w:b/>
                <w:bCs/>
                <w:color w:val="403152"/>
                <w:sz w:val="20"/>
                <w:szCs w:val="20"/>
                <w:lang w:eastAsia="en-GB"/>
              </w:rPr>
              <w:t>2024</w:t>
            </w:r>
            <w:r w:rsidR="004C6198">
              <w:rPr>
                <w:rFonts w:ascii="Calibri" w:hAnsi="Calibri" w:eastAsia="Times New Roman" w:cs="Calibri"/>
                <w:b/>
                <w:bCs/>
                <w:color w:val="403152"/>
                <w:sz w:val="20"/>
                <w:szCs w:val="20"/>
                <w:lang w:eastAsia="en-GB"/>
              </w:rPr>
              <w:t xml:space="preserve"> </w:t>
            </w:r>
          </w:p>
        </w:tc>
        <w:tc>
          <w:tcPr>
            <w:tcW w:w="939" w:type="dxa"/>
            <w:tcBorders>
              <w:top w:val="nil"/>
              <w:left w:val="nil"/>
              <w:bottom w:val="nil"/>
              <w:right w:val="nil"/>
            </w:tcBorders>
            <w:shd w:val="clear" w:color="auto" w:fill="auto"/>
            <w:noWrap/>
            <w:vAlign w:val="center"/>
          </w:tcPr>
          <w:p w:rsidRPr="009041E4" w:rsidR="0077011B" w:rsidRDefault="00D60B39" w14:paraId="3373803E" w14:textId="03EC3444">
            <w:pPr>
              <w:spacing w:after="0" w:line="240" w:lineRule="auto"/>
              <w:jc w:val="center"/>
              <w:rPr>
                <w:rFonts w:ascii="Calibri" w:hAnsi="Calibri" w:eastAsia="Times New Roman" w:cs="Calibri"/>
                <w:color w:val="403152"/>
                <w:sz w:val="18"/>
                <w:szCs w:val="18"/>
                <w:lang w:eastAsia="en-GB"/>
              </w:rPr>
            </w:pPr>
            <w:r>
              <w:rPr>
                <w:rFonts w:ascii="Calibri" w:hAnsi="Calibri" w:eastAsia="Times New Roman" w:cs="Calibri"/>
                <w:color w:val="403152"/>
                <w:sz w:val="18"/>
                <w:szCs w:val="18"/>
                <w:lang w:eastAsia="en-GB"/>
              </w:rPr>
              <w:t>40.7%</w:t>
            </w:r>
          </w:p>
        </w:tc>
        <w:tc>
          <w:tcPr>
            <w:tcW w:w="1129" w:type="dxa"/>
            <w:tcBorders>
              <w:top w:val="nil"/>
              <w:left w:val="nil"/>
              <w:bottom w:val="nil"/>
              <w:right w:val="nil"/>
            </w:tcBorders>
            <w:shd w:val="clear" w:color="auto" w:fill="auto"/>
            <w:noWrap/>
            <w:vAlign w:val="center"/>
          </w:tcPr>
          <w:p w:rsidRPr="009041E4" w:rsidR="0077011B" w:rsidRDefault="00D60B39" w14:paraId="710B8A96" w14:textId="23CC8847">
            <w:pPr>
              <w:spacing w:after="0" w:line="240" w:lineRule="auto"/>
              <w:jc w:val="center"/>
              <w:rPr>
                <w:rFonts w:ascii="Calibri" w:hAnsi="Calibri" w:eastAsia="Times New Roman" w:cs="Calibri"/>
                <w:color w:val="403152"/>
                <w:sz w:val="18"/>
                <w:szCs w:val="18"/>
                <w:lang w:eastAsia="en-GB"/>
              </w:rPr>
            </w:pPr>
            <w:r>
              <w:rPr>
                <w:rFonts w:ascii="Calibri" w:hAnsi="Calibri" w:eastAsia="Times New Roman" w:cs="Calibri"/>
                <w:color w:val="403152"/>
                <w:sz w:val="18"/>
                <w:szCs w:val="18"/>
                <w:lang w:eastAsia="en-GB"/>
              </w:rPr>
              <w:t>39.5%</w:t>
            </w:r>
          </w:p>
        </w:tc>
        <w:tc>
          <w:tcPr>
            <w:tcW w:w="939" w:type="dxa"/>
            <w:tcBorders>
              <w:top w:val="nil"/>
              <w:left w:val="nil"/>
              <w:bottom w:val="nil"/>
              <w:right w:val="nil"/>
            </w:tcBorders>
            <w:shd w:val="clear" w:color="auto" w:fill="auto"/>
            <w:noWrap/>
            <w:vAlign w:val="center"/>
          </w:tcPr>
          <w:p w:rsidRPr="009041E4" w:rsidR="0077011B" w:rsidRDefault="00C47F74" w14:paraId="62D081F1" w14:textId="4CA6FAC0">
            <w:pPr>
              <w:spacing w:after="0" w:line="240" w:lineRule="auto"/>
              <w:jc w:val="center"/>
              <w:rPr>
                <w:rFonts w:ascii="Calibri" w:hAnsi="Calibri" w:eastAsia="Times New Roman" w:cs="Calibri"/>
                <w:color w:val="403152"/>
                <w:sz w:val="18"/>
                <w:szCs w:val="18"/>
                <w:lang w:eastAsia="en-GB"/>
              </w:rPr>
            </w:pPr>
            <w:r>
              <w:rPr>
                <w:rFonts w:ascii="Calibri" w:hAnsi="Calibri" w:eastAsia="Times New Roman" w:cs="Calibri"/>
                <w:color w:val="403152"/>
                <w:sz w:val="18"/>
                <w:szCs w:val="18"/>
                <w:lang w:eastAsia="en-GB"/>
              </w:rPr>
              <w:t>6.8%</w:t>
            </w:r>
          </w:p>
        </w:tc>
        <w:tc>
          <w:tcPr>
            <w:tcW w:w="997" w:type="dxa"/>
            <w:tcBorders>
              <w:top w:val="nil"/>
              <w:left w:val="nil"/>
              <w:bottom w:val="nil"/>
              <w:right w:val="nil"/>
            </w:tcBorders>
            <w:shd w:val="clear" w:color="auto" w:fill="auto"/>
            <w:noWrap/>
            <w:vAlign w:val="center"/>
          </w:tcPr>
          <w:p w:rsidRPr="009041E4" w:rsidR="0077011B" w:rsidRDefault="00C47F74" w14:paraId="7415F8A7" w14:textId="15995C31">
            <w:pPr>
              <w:spacing w:after="0" w:line="240" w:lineRule="auto"/>
              <w:jc w:val="center"/>
              <w:rPr>
                <w:rFonts w:ascii="Calibri" w:hAnsi="Calibri" w:eastAsia="Times New Roman" w:cs="Calibri"/>
                <w:color w:val="403152"/>
                <w:sz w:val="18"/>
                <w:szCs w:val="18"/>
                <w:lang w:eastAsia="en-GB"/>
              </w:rPr>
            </w:pPr>
            <w:r>
              <w:rPr>
                <w:rFonts w:ascii="Calibri" w:hAnsi="Calibri" w:eastAsia="Times New Roman" w:cs="Calibri"/>
                <w:color w:val="403152"/>
                <w:sz w:val="18"/>
                <w:szCs w:val="18"/>
                <w:lang w:eastAsia="en-GB"/>
              </w:rPr>
              <w:t>6.2%</w:t>
            </w:r>
          </w:p>
        </w:tc>
        <w:tc>
          <w:tcPr>
            <w:tcW w:w="939" w:type="dxa"/>
            <w:tcBorders>
              <w:top w:val="nil"/>
              <w:left w:val="nil"/>
              <w:bottom w:val="nil"/>
              <w:right w:val="nil"/>
            </w:tcBorders>
            <w:shd w:val="clear" w:color="auto" w:fill="auto"/>
            <w:noWrap/>
            <w:vAlign w:val="center"/>
          </w:tcPr>
          <w:p w:rsidRPr="009041E4" w:rsidR="0077011B" w:rsidRDefault="00523C15" w14:paraId="09F11369" w14:textId="17BE5A23">
            <w:pPr>
              <w:spacing w:after="0" w:line="240" w:lineRule="auto"/>
              <w:jc w:val="center"/>
              <w:rPr>
                <w:rFonts w:ascii="Calibri" w:hAnsi="Calibri" w:eastAsia="Times New Roman" w:cs="Calibri"/>
                <w:color w:val="403152"/>
                <w:sz w:val="18"/>
                <w:szCs w:val="18"/>
                <w:lang w:eastAsia="en-GB"/>
              </w:rPr>
            </w:pPr>
            <w:r>
              <w:rPr>
                <w:rFonts w:ascii="Calibri" w:hAnsi="Calibri" w:eastAsia="Times New Roman" w:cs="Calibri"/>
                <w:color w:val="403152"/>
                <w:sz w:val="18"/>
                <w:szCs w:val="18"/>
                <w:lang w:eastAsia="en-GB"/>
              </w:rPr>
              <w:t>5.7%</w:t>
            </w:r>
          </w:p>
        </w:tc>
        <w:tc>
          <w:tcPr>
            <w:tcW w:w="939" w:type="dxa"/>
            <w:tcBorders>
              <w:top w:val="nil"/>
              <w:left w:val="nil"/>
              <w:bottom w:val="nil"/>
              <w:right w:val="nil"/>
            </w:tcBorders>
            <w:shd w:val="clear" w:color="auto" w:fill="auto"/>
            <w:noWrap/>
            <w:vAlign w:val="center"/>
          </w:tcPr>
          <w:p w:rsidRPr="009041E4" w:rsidR="0077011B" w:rsidRDefault="004C6198" w14:paraId="008256A0" w14:textId="6294D51F">
            <w:pPr>
              <w:spacing w:after="0" w:line="240" w:lineRule="auto"/>
              <w:jc w:val="center"/>
              <w:rPr>
                <w:rFonts w:ascii="Calibri" w:hAnsi="Calibri" w:eastAsia="Times New Roman" w:cs="Calibri"/>
                <w:b/>
                <w:bCs/>
                <w:color w:val="403152"/>
                <w:sz w:val="18"/>
                <w:szCs w:val="18"/>
                <w:lang w:eastAsia="en-GB"/>
              </w:rPr>
            </w:pPr>
            <w:r>
              <w:rPr>
                <w:rFonts w:ascii="Calibri" w:hAnsi="Calibri" w:eastAsia="Times New Roman" w:cs="Calibri"/>
                <w:b/>
                <w:bCs/>
                <w:color w:val="403152"/>
                <w:sz w:val="18"/>
                <w:szCs w:val="18"/>
                <w:lang w:eastAsia="en-GB"/>
              </w:rPr>
              <w:t>1.2%</w:t>
            </w:r>
          </w:p>
        </w:tc>
      </w:tr>
    </w:tbl>
    <w:p w:rsidR="00D47A97" w:rsidP="00B5509B" w:rsidRDefault="00D47A97" w14:paraId="11467D4E" w14:textId="77777777">
      <w:pPr>
        <w:keepNext/>
        <w:keepLines/>
        <w:shd w:val="clear" w:color="auto" w:fill="FFFFFF"/>
        <w:autoSpaceDN w:val="0"/>
        <w:spacing w:after="0" w:line="240" w:lineRule="auto"/>
        <w:textAlignment w:val="baseline"/>
        <w:rPr>
          <w:rFonts w:ascii="Calibri" w:hAnsi="Calibri" w:eastAsiaTheme="majorEastAsia" w:cstheme="majorBidi"/>
          <w:bCs/>
        </w:rPr>
      </w:pPr>
    </w:p>
    <w:p w:rsidRPr="00477B44" w:rsidR="0056081F" w:rsidP="00374965" w:rsidRDefault="0056081F" w14:paraId="2DEF9486" w14:textId="77777777"/>
    <w:tbl>
      <w:tblPr>
        <w:tblStyle w:val="TableGrid"/>
        <w:tblW w:w="0" w:type="auto"/>
        <w:tblLook w:val="04A0" w:firstRow="1" w:lastRow="0" w:firstColumn="1" w:lastColumn="0" w:noHBand="0" w:noVBand="1"/>
      </w:tblPr>
      <w:tblGrid>
        <w:gridCol w:w="9016"/>
      </w:tblGrid>
      <w:tr w:rsidR="00B5509B" w:rsidTr="00B5509B" w14:paraId="18BD176E" w14:textId="77777777">
        <w:tc>
          <w:tcPr>
            <w:tcW w:w="9016" w:type="dxa"/>
          </w:tcPr>
          <w:p w:rsidRPr="00305F39" w:rsidR="00B5509B" w:rsidP="00B5509B" w:rsidRDefault="00B5509B" w14:paraId="2938923B" w14:textId="77777777">
            <w:pPr>
              <w:keepNext/>
              <w:keepLines/>
              <w:spacing w:after="0" w:line="240" w:lineRule="auto"/>
              <w:ind w:left="360" w:hanging="357"/>
              <w:rPr>
                <w:rFonts w:ascii="Calibri" w:hAnsi="Calibri" w:eastAsiaTheme="majorEastAsia" w:cstheme="majorBidi"/>
                <w:b/>
                <w:bCs/>
                <w:color w:val="990099"/>
                <w:sz w:val="32"/>
                <w:szCs w:val="28"/>
              </w:rPr>
            </w:pPr>
            <w:r>
              <w:rPr>
                <w:rFonts w:ascii="Calibri" w:hAnsi="Calibri" w:eastAsiaTheme="majorEastAsia" w:cstheme="majorBidi"/>
                <w:b/>
                <w:bCs/>
                <w:color w:val="990099"/>
                <w:sz w:val="32"/>
                <w:szCs w:val="28"/>
              </w:rPr>
              <w:t xml:space="preserve">5. </w:t>
            </w:r>
            <w:r w:rsidRPr="00305F39">
              <w:rPr>
                <w:rFonts w:ascii="Calibri" w:hAnsi="Calibri" w:eastAsiaTheme="majorEastAsia" w:cstheme="majorBidi"/>
                <w:b/>
                <w:bCs/>
                <w:color w:val="990099"/>
                <w:sz w:val="32"/>
                <w:szCs w:val="28"/>
              </w:rPr>
              <w:t>Aircraft noise</w:t>
            </w:r>
          </w:p>
          <w:p w:rsidRPr="00305F39" w:rsidR="00B5509B" w:rsidP="00C43F50" w:rsidRDefault="00B5509B" w14:paraId="7A4EAEE8" w14:textId="77777777">
            <w:pPr>
              <w:numPr>
                <w:ilvl w:val="0"/>
                <w:numId w:val="13"/>
              </w:numPr>
              <w:tabs>
                <w:tab w:val="left" w:pos="460"/>
              </w:tabs>
              <w:spacing w:after="0" w:line="240" w:lineRule="auto"/>
              <w:ind w:hanging="357"/>
              <w:contextualSpacing/>
              <w:rPr>
                <w:i/>
              </w:rPr>
            </w:pPr>
            <w:r w:rsidRPr="00305F39">
              <w:rPr>
                <w:i/>
              </w:rPr>
              <w:t>Our Service Level Agreement (SLA) is to respond to noise complaints within five days</w:t>
            </w:r>
            <w:r>
              <w:rPr>
                <w:i/>
              </w:rPr>
              <w:t>.</w:t>
            </w:r>
          </w:p>
          <w:p w:rsidR="00B5509B" w:rsidP="00C43F50" w:rsidRDefault="00B5509B" w14:paraId="5AEED74A" w14:textId="77777777">
            <w:pPr>
              <w:numPr>
                <w:ilvl w:val="0"/>
                <w:numId w:val="13"/>
              </w:numPr>
              <w:tabs>
                <w:tab w:val="left" w:pos="460"/>
              </w:tabs>
              <w:spacing w:after="0" w:line="240" w:lineRule="auto"/>
              <w:ind w:hanging="357"/>
              <w:contextualSpacing/>
              <w:outlineLvl w:val="0"/>
              <w:rPr>
                <w:i/>
              </w:rPr>
            </w:pPr>
            <w:r w:rsidRPr="00305F39">
              <w:rPr>
                <w:i/>
              </w:rPr>
              <w:t>All percentages are reported to one decimal place</w:t>
            </w:r>
            <w:r>
              <w:rPr>
                <w:i/>
              </w:rPr>
              <w:t>.</w:t>
            </w:r>
          </w:p>
          <w:p w:rsidRPr="00B5509B" w:rsidR="00B5509B" w:rsidP="00C43F50" w:rsidRDefault="00B5509B" w14:paraId="7390E564" w14:textId="011698C1">
            <w:pPr>
              <w:numPr>
                <w:ilvl w:val="0"/>
                <w:numId w:val="13"/>
              </w:numPr>
              <w:tabs>
                <w:tab w:val="left" w:pos="460"/>
              </w:tabs>
              <w:spacing w:after="0" w:line="240" w:lineRule="auto"/>
              <w:ind w:hanging="357"/>
              <w:contextualSpacing/>
              <w:outlineLvl w:val="0"/>
              <w:rPr>
                <w:i/>
              </w:rPr>
            </w:pPr>
            <w:r w:rsidRPr="00B5509B">
              <w:rPr>
                <w:i/>
              </w:rPr>
              <w:t xml:space="preserve">Any negative figures or decrease in percentages are reported in </w:t>
            </w:r>
            <w:r w:rsidRPr="00B5509B">
              <w:rPr>
                <w:i/>
                <w:color w:val="FF0000"/>
              </w:rPr>
              <w:t>red</w:t>
            </w:r>
          </w:p>
        </w:tc>
      </w:tr>
    </w:tbl>
    <w:p w:rsidR="00B5509B" w:rsidP="00B5509B" w:rsidRDefault="00B5509B" w14:paraId="14165731" w14:textId="685F39EF">
      <w:pPr>
        <w:keepNext/>
        <w:keepLines/>
        <w:shd w:val="clear" w:color="auto" w:fill="FFFFFF"/>
        <w:autoSpaceDN w:val="0"/>
        <w:spacing w:after="0" w:line="240" w:lineRule="auto"/>
        <w:textAlignment w:val="baseline"/>
        <w:rPr>
          <w:rFonts w:ascii="Calibri" w:hAnsi="Calibri" w:eastAsiaTheme="majorEastAsia" w:cstheme="majorBidi"/>
          <w:bCs/>
        </w:rPr>
      </w:pPr>
    </w:p>
    <w:p w:rsidR="00B5509B" w:rsidP="23A2DAAA" w:rsidRDefault="3268D478" w14:paraId="283E74DF" w14:textId="0A1B3879">
      <w:pPr>
        <w:pStyle w:val="CEOReportheading2"/>
        <w:rPr>
          <w:rFonts w:eastAsia="Times New Roman"/>
          <w:sz w:val="24"/>
          <w:szCs w:val="24"/>
          <w:lang w:val="en-US"/>
        </w:rPr>
      </w:pPr>
      <w:r w:rsidRPr="23A2DAAA">
        <w:rPr>
          <w:rFonts w:eastAsia="Times New Roman"/>
          <w:sz w:val="24"/>
          <w:szCs w:val="24"/>
          <w:lang w:val="en-US"/>
        </w:rPr>
        <w:t>5.1 Noise complaints received</w:t>
      </w:r>
    </w:p>
    <w:tbl>
      <w:tblPr>
        <w:tblW w:w="0" w:type="auto"/>
        <w:tblLayout w:type="fixed"/>
        <w:tblLook w:val="04A0" w:firstRow="1" w:lastRow="0" w:firstColumn="1" w:lastColumn="0" w:noHBand="0" w:noVBand="1"/>
      </w:tblPr>
      <w:tblGrid>
        <w:gridCol w:w="1918"/>
        <w:gridCol w:w="816"/>
        <w:gridCol w:w="906"/>
        <w:gridCol w:w="796"/>
        <w:gridCol w:w="1049"/>
        <w:gridCol w:w="1049"/>
        <w:gridCol w:w="1240"/>
        <w:gridCol w:w="1241"/>
      </w:tblGrid>
      <w:tr w:rsidR="23A2DAAA" w:rsidTr="23A2DAAA" w14:paraId="72D27AAE" w14:textId="77777777">
        <w:trPr>
          <w:trHeight w:val="300"/>
        </w:trPr>
        <w:tc>
          <w:tcPr>
            <w:tcW w:w="19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RDefault="23A2DAAA" w14:paraId="18B9FBF7" w14:textId="155EDC43"/>
        </w:tc>
        <w:tc>
          <w:tcPr>
            <w:tcW w:w="81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5517CD68" w14:textId="4B32D476">
            <w:pPr>
              <w:spacing w:after="0"/>
            </w:pPr>
            <w:r w:rsidRPr="23A2DAAA">
              <w:rPr>
                <w:rFonts w:ascii="Calibri" w:hAnsi="Calibri" w:eastAsia="Calibri" w:cs="Calibri"/>
                <w:b/>
                <w:bCs/>
                <w:color w:val="000000" w:themeColor="text1"/>
              </w:rPr>
              <w:t>Apr-24</w:t>
            </w:r>
          </w:p>
        </w:tc>
        <w:tc>
          <w:tcPr>
            <w:tcW w:w="9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6F0CAEAE" w14:textId="0B066E62">
            <w:pPr>
              <w:spacing w:after="0"/>
            </w:pPr>
            <w:r w:rsidRPr="23A2DAAA">
              <w:rPr>
                <w:rFonts w:ascii="Calibri" w:hAnsi="Calibri" w:eastAsia="Calibri" w:cs="Calibri"/>
                <w:b/>
                <w:bCs/>
                <w:color w:val="000000" w:themeColor="text1"/>
              </w:rPr>
              <w:t>May-24</w:t>
            </w:r>
          </w:p>
        </w:tc>
        <w:tc>
          <w:tcPr>
            <w:tcW w:w="79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6D0B3D33" w14:textId="2FE1012A">
            <w:pPr>
              <w:spacing w:after="0"/>
            </w:pPr>
            <w:r w:rsidRPr="23A2DAAA">
              <w:rPr>
                <w:rFonts w:ascii="Calibri" w:hAnsi="Calibri" w:eastAsia="Calibri" w:cs="Calibri"/>
                <w:b/>
                <w:bCs/>
                <w:color w:val="000000" w:themeColor="text1"/>
              </w:rPr>
              <w:t>Jun-24</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3BB411ED" w14:textId="39B162B8">
            <w:pPr>
              <w:spacing w:after="0"/>
            </w:pPr>
            <w:r w:rsidRPr="23A2DAAA">
              <w:rPr>
                <w:rFonts w:ascii="Calibri" w:hAnsi="Calibri" w:eastAsia="Calibri" w:cs="Calibri"/>
                <w:b/>
                <w:bCs/>
                <w:color w:val="000000" w:themeColor="text1"/>
              </w:rPr>
              <w:t>Q2/2024</w:t>
            </w:r>
            <w:r>
              <w:br/>
            </w:r>
            <w:r w:rsidRPr="23A2DAAA">
              <w:rPr>
                <w:rFonts w:ascii="Calibri" w:hAnsi="Calibri" w:eastAsia="Calibri" w:cs="Calibri"/>
                <w:b/>
                <w:bCs/>
                <w:color w:val="000000" w:themeColor="text1"/>
              </w:rPr>
              <w:t xml:space="preserve"> total</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44438962" w14:textId="08C34E39">
            <w:pPr>
              <w:spacing w:after="0"/>
            </w:pPr>
            <w:r w:rsidRPr="23A2DAAA">
              <w:rPr>
                <w:rFonts w:ascii="Calibri" w:hAnsi="Calibri" w:eastAsia="Calibri" w:cs="Calibri"/>
                <w:b/>
                <w:bCs/>
                <w:color w:val="000000" w:themeColor="text1"/>
              </w:rPr>
              <w:t>Q1/2024</w:t>
            </w:r>
            <w:r>
              <w:br/>
            </w:r>
            <w:r w:rsidRPr="23A2DAAA">
              <w:rPr>
                <w:rFonts w:ascii="Calibri" w:hAnsi="Calibri" w:eastAsia="Calibri" w:cs="Calibri"/>
                <w:b/>
                <w:bCs/>
                <w:color w:val="000000" w:themeColor="text1"/>
              </w:rPr>
              <w:t xml:space="preserve"> total</w:t>
            </w:r>
          </w:p>
        </w:tc>
        <w:tc>
          <w:tcPr>
            <w:tcW w:w="12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6C57BE0F" w14:textId="3A91D766">
            <w:pPr>
              <w:spacing w:after="0"/>
            </w:pPr>
            <w:r w:rsidRPr="23A2DAAA">
              <w:rPr>
                <w:rFonts w:ascii="Calibri" w:hAnsi="Calibri" w:eastAsia="Calibri" w:cs="Calibri"/>
                <w:b/>
                <w:bCs/>
                <w:color w:val="000000" w:themeColor="text1"/>
              </w:rPr>
              <w:t>% change</w:t>
            </w:r>
            <w:r>
              <w:br/>
            </w:r>
            <w:r w:rsidRPr="23A2DAAA">
              <w:rPr>
                <w:rFonts w:ascii="Calibri" w:hAnsi="Calibri" w:eastAsia="Calibri" w:cs="Calibri"/>
                <w:b/>
                <w:bCs/>
                <w:color w:val="000000" w:themeColor="text1"/>
              </w:rPr>
              <w:t xml:space="preserve"> Q2/2024 v</w:t>
            </w:r>
            <w:r>
              <w:br/>
            </w:r>
            <w:r w:rsidRPr="23A2DAAA">
              <w:rPr>
                <w:rFonts w:ascii="Calibri" w:hAnsi="Calibri" w:eastAsia="Calibri" w:cs="Calibri"/>
                <w:b/>
                <w:bCs/>
                <w:color w:val="000000" w:themeColor="text1"/>
              </w:rPr>
              <w:t xml:space="preserve"> Q1/2024</w:t>
            </w:r>
          </w:p>
        </w:tc>
        <w:tc>
          <w:tcPr>
            <w:tcW w:w="124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05C9D2B5" w14:textId="1C348781">
            <w:pPr>
              <w:spacing w:after="0"/>
            </w:pPr>
            <w:r w:rsidRPr="23A2DAAA">
              <w:rPr>
                <w:rFonts w:ascii="Calibri" w:hAnsi="Calibri" w:eastAsia="Calibri" w:cs="Calibri"/>
                <w:b/>
                <w:bCs/>
                <w:color w:val="000000" w:themeColor="text1"/>
              </w:rPr>
              <w:t>% change</w:t>
            </w:r>
            <w:r>
              <w:br/>
            </w:r>
            <w:r w:rsidRPr="23A2DAAA">
              <w:rPr>
                <w:rFonts w:ascii="Calibri" w:hAnsi="Calibri" w:eastAsia="Calibri" w:cs="Calibri"/>
                <w:b/>
                <w:bCs/>
                <w:color w:val="000000" w:themeColor="text1"/>
              </w:rPr>
              <w:t xml:space="preserve"> Q2/2024 v</w:t>
            </w:r>
            <w:r>
              <w:br/>
            </w:r>
            <w:r w:rsidRPr="23A2DAAA">
              <w:rPr>
                <w:rFonts w:ascii="Calibri" w:hAnsi="Calibri" w:eastAsia="Calibri" w:cs="Calibri"/>
                <w:b/>
                <w:bCs/>
                <w:color w:val="000000" w:themeColor="text1"/>
              </w:rPr>
              <w:t xml:space="preserve"> Q2/2023</w:t>
            </w:r>
          </w:p>
        </w:tc>
      </w:tr>
      <w:tr w:rsidR="23A2DAAA" w:rsidTr="23A2DAAA" w14:paraId="5989C461" w14:textId="77777777">
        <w:trPr>
          <w:trHeight w:val="300"/>
        </w:trPr>
        <w:tc>
          <w:tcPr>
            <w:tcW w:w="19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32CAF9D" w14:textId="736B929E">
            <w:pPr>
              <w:spacing w:after="0"/>
            </w:pPr>
            <w:r w:rsidRPr="23A2DAAA">
              <w:rPr>
                <w:rFonts w:ascii="Calibri" w:hAnsi="Calibri" w:eastAsia="Calibri" w:cs="Calibri"/>
              </w:rPr>
              <w:t>Noise complaints</w:t>
            </w:r>
          </w:p>
        </w:tc>
        <w:tc>
          <w:tcPr>
            <w:tcW w:w="81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7ABA8DE9" w14:textId="61376A2C">
            <w:pPr>
              <w:spacing w:after="0"/>
            </w:pPr>
            <w:r w:rsidRPr="23A2DAAA">
              <w:rPr>
                <w:rFonts w:ascii="Calibri" w:hAnsi="Calibri" w:eastAsia="Calibri" w:cs="Calibri"/>
              </w:rPr>
              <w:t>117</w:t>
            </w:r>
          </w:p>
        </w:tc>
        <w:tc>
          <w:tcPr>
            <w:tcW w:w="90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58C02884" w14:textId="3EF96A32">
            <w:pPr>
              <w:spacing w:after="0"/>
            </w:pPr>
            <w:r w:rsidRPr="23A2DAAA">
              <w:rPr>
                <w:rFonts w:ascii="Calibri" w:hAnsi="Calibri" w:eastAsia="Calibri" w:cs="Calibri"/>
              </w:rPr>
              <w:t>90</w:t>
            </w:r>
          </w:p>
        </w:tc>
        <w:tc>
          <w:tcPr>
            <w:tcW w:w="7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CC416DE" w14:textId="1A9E357F">
            <w:pPr>
              <w:spacing w:after="0"/>
            </w:pPr>
            <w:r w:rsidRPr="23A2DAAA">
              <w:rPr>
                <w:rFonts w:ascii="Calibri" w:hAnsi="Calibri" w:eastAsia="Calibri" w:cs="Calibri"/>
              </w:rPr>
              <w:t>100</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56791094" w14:textId="7B554CB0">
            <w:pPr>
              <w:spacing w:after="0"/>
            </w:pPr>
            <w:r w:rsidRPr="23A2DAAA">
              <w:rPr>
                <w:rFonts w:ascii="Calibri" w:hAnsi="Calibri" w:eastAsia="Calibri" w:cs="Calibri"/>
              </w:rPr>
              <w:t>307</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28DAAEAC" w14:textId="4699733E">
            <w:pPr>
              <w:spacing w:after="0"/>
            </w:pPr>
            <w:r w:rsidRPr="23A2DAAA">
              <w:rPr>
                <w:rFonts w:ascii="Calibri" w:hAnsi="Calibri" w:eastAsia="Calibri" w:cs="Calibri"/>
              </w:rPr>
              <w:t>205</w:t>
            </w:r>
          </w:p>
        </w:tc>
        <w:tc>
          <w:tcPr>
            <w:tcW w:w="1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872AB51" w14:textId="678B3432">
            <w:pPr>
              <w:spacing w:after="0"/>
            </w:pPr>
            <w:r w:rsidRPr="23A2DAAA">
              <w:rPr>
                <w:rFonts w:ascii="Calibri" w:hAnsi="Calibri" w:eastAsia="Calibri" w:cs="Calibri"/>
                <w:color w:val="000000" w:themeColor="text1"/>
              </w:rPr>
              <w:t>49.8%</w:t>
            </w:r>
          </w:p>
        </w:tc>
        <w:tc>
          <w:tcPr>
            <w:tcW w:w="12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2304F892" w14:textId="3B41F7A1">
            <w:pPr>
              <w:spacing w:after="0"/>
            </w:pPr>
            <w:r w:rsidRPr="23A2DAAA">
              <w:rPr>
                <w:rFonts w:ascii="Calibri" w:hAnsi="Calibri" w:eastAsia="Calibri" w:cs="Calibri"/>
                <w:color w:val="FF0000"/>
              </w:rPr>
              <w:t>-21.7%</w:t>
            </w:r>
          </w:p>
        </w:tc>
      </w:tr>
      <w:tr w:rsidR="23A2DAAA" w:rsidTr="23A2DAAA" w14:paraId="4F7CD6C8" w14:textId="77777777">
        <w:trPr>
          <w:trHeight w:val="300"/>
        </w:trPr>
        <w:tc>
          <w:tcPr>
            <w:tcW w:w="19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897FABF" w14:textId="26276B7E">
            <w:pPr>
              <w:spacing w:after="0"/>
            </w:pPr>
            <w:r w:rsidRPr="23A2DAAA">
              <w:rPr>
                <w:rFonts w:ascii="Calibri" w:hAnsi="Calibri" w:eastAsia="Calibri" w:cs="Calibri"/>
              </w:rPr>
              <w:t>Complainers</w:t>
            </w:r>
          </w:p>
        </w:tc>
        <w:tc>
          <w:tcPr>
            <w:tcW w:w="81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25152F7B" w14:textId="2BA33465">
            <w:pPr>
              <w:spacing w:after="0"/>
            </w:pPr>
            <w:r w:rsidRPr="23A2DAAA">
              <w:rPr>
                <w:rFonts w:ascii="Calibri" w:hAnsi="Calibri" w:eastAsia="Calibri" w:cs="Calibri"/>
              </w:rPr>
              <w:t>16</w:t>
            </w:r>
          </w:p>
        </w:tc>
        <w:tc>
          <w:tcPr>
            <w:tcW w:w="90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1EECF731" w14:textId="0BD6B7C8">
            <w:pPr>
              <w:spacing w:after="0"/>
            </w:pPr>
            <w:r w:rsidRPr="23A2DAAA">
              <w:rPr>
                <w:rFonts w:ascii="Calibri" w:hAnsi="Calibri" w:eastAsia="Calibri" w:cs="Calibri"/>
              </w:rPr>
              <w:t>15</w:t>
            </w:r>
          </w:p>
        </w:tc>
        <w:tc>
          <w:tcPr>
            <w:tcW w:w="7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2ED3B37" w14:textId="27C46BA6">
            <w:pPr>
              <w:spacing w:after="0"/>
            </w:pPr>
            <w:r w:rsidRPr="23A2DAAA">
              <w:rPr>
                <w:rFonts w:ascii="Calibri" w:hAnsi="Calibri" w:eastAsia="Calibri" w:cs="Calibri"/>
              </w:rPr>
              <w:t>19</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1FB81DED" w14:textId="34F24708">
            <w:pPr>
              <w:spacing w:after="0"/>
            </w:pPr>
            <w:r w:rsidRPr="23A2DAAA">
              <w:rPr>
                <w:rFonts w:ascii="Calibri" w:hAnsi="Calibri" w:eastAsia="Calibri" w:cs="Calibri"/>
              </w:rPr>
              <w:t>36</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77F135EF" w14:textId="7458752A">
            <w:pPr>
              <w:spacing w:after="0"/>
            </w:pPr>
            <w:r w:rsidRPr="23A2DAAA">
              <w:rPr>
                <w:rFonts w:ascii="Calibri" w:hAnsi="Calibri" w:eastAsia="Calibri" w:cs="Calibri"/>
              </w:rPr>
              <w:t>37</w:t>
            </w:r>
          </w:p>
        </w:tc>
        <w:tc>
          <w:tcPr>
            <w:tcW w:w="1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622BB06" w14:textId="6B43AD5F">
            <w:pPr>
              <w:spacing w:after="0"/>
            </w:pPr>
            <w:r w:rsidRPr="23A2DAAA">
              <w:rPr>
                <w:rFonts w:ascii="Calibri" w:hAnsi="Calibri" w:eastAsia="Calibri" w:cs="Calibri"/>
                <w:color w:val="FF0000"/>
              </w:rPr>
              <w:t>-2.7%</w:t>
            </w:r>
          </w:p>
        </w:tc>
        <w:tc>
          <w:tcPr>
            <w:tcW w:w="12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7FE94694" w14:textId="774BC25F">
            <w:pPr>
              <w:spacing w:after="0"/>
            </w:pPr>
            <w:r w:rsidRPr="23A2DAAA">
              <w:rPr>
                <w:rFonts w:ascii="Calibri" w:hAnsi="Calibri" w:eastAsia="Calibri" w:cs="Calibri"/>
                <w:color w:val="FF0000"/>
              </w:rPr>
              <w:t>-21.7%</w:t>
            </w:r>
          </w:p>
        </w:tc>
      </w:tr>
      <w:tr w:rsidR="23A2DAAA" w:rsidTr="23A2DAAA" w14:paraId="2CDC0A74" w14:textId="77777777">
        <w:trPr>
          <w:trHeight w:val="300"/>
        </w:trPr>
        <w:tc>
          <w:tcPr>
            <w:tcW w:w="19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1C5554C4" w14:textId="609A2E02">
            <w:pPr>
              <w:spacing w:after="0"/>
            </w:pPr>
            <w:r w:rsidRPr="23A2DAAA">
              <w:rPr>
                <w:rFonts w:ascii="Calibri" w:hAnsi="Calibri" w:eastAsia="Calibri" w:cs="Calibri"/>
              </w:rPr>
              <w:t>Answered in SLA</w:t>
            </w:r>
          </w:p>
        </w:tc>
        <w:tc>
          <w:tcPr>
            <w:tcW w:w="81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1DB2E1AD" w14:textId="4B0D7B6D">
            <w:pPr>
              <w:spacing w:after="0"/>
            </w:pPr>
            <w:r w:rsidRPr="23A2DAAA">
              <w:rPr>
                <w:rFonts w:ascii="Calibri" w:hAnsi="Calibri" w:eastAsia="Calibri" w:cs="Calibri"/>
              </w:rPr>
              <w:t>97.4%</w:t>
            </w:r>
          </w:p>
        </w:tc>
        <w:tc>
          <w:tcPr>
            <w:tcW w:w="90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E5E10F0" w14:textId="176910F4">
            <w:pPr>
              <w:spacing w:after="0"/>
            </w:pPr>
            <w:r w:rsidRPr="23A2DAAA">
              <w:rPr>
                <w:rFonts w:ascii="Calibri" w:hAnsi="Calibri" w:eastAsia="Calibri" w:cs="Calibri"/>
              </w:rPr>
              <w:t>86.7%</w:t>
            </w:r>
          </w:p>
        </w:tc>
        <w:tc>
          <w:tcPr>
            <w:tcW w:w="7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DE5B162" w14:textId="51D91EEA">
            <w:pPr>
              <w:spacing w:after="0"/>
            </w:pPr>
            <w:r w:rsidRPr="23A2DAAA">
              <w:rPr>
                <w:rFonts w:ascii="Calibri" w:hAnsi="Calibri" w:eastAsia="Calibri" w:cs="Calibri"/>
              </w:rPr>
              <w:t>79.0%</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7D00B761" w14:textId="4F53DEBC">
            <w:pPr>
              <w:spacing w:after="0"/>
            </w:pPr>
            <w:r w:rsidRPr="23A2DAAA">
              <w:rPr>
                <w:rFonts w:ascii="Calibri" w:hAnsi="Calibri" w:eastAsia="Calibri" w:cs="Calibri"/>
              </w:rPr>
              <w:t>88.3%</w:t>
            </w:r>
          </w:p>
        </w:tc>
        <w:tc>
          <w:tcPr>
            <w:tcW w:w="10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2E565A1" w14:textId="7F128C55">
            <w:pPr>
              <w:spacing w:after="0"/>
            </w:pPr>
            <w:r w:rsidRPr="23A2DAAA">
              <w:rPr>
                <w:rFonts w:ascii="Calibri" w:hAnsi="Calibri" w:eastAsia="Calibri" w:cs="Calibri"/>
              </w:rPr>
              <w:t>91.7%</w:t>
            </w:r>
          </w:p>
        </w:tc>
        <w:tc>
          <w:tcPr>
            <w:tcW w:w="1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5FCD94A" w14:textId="2E93780E">
            <w:pPr>
              <w:spacing w:after="0"/>
            </w:pPr>
            <w:r w:rsidRPr="23A2DAAA">
              <w:rPr>
                <w:rFonts w:ascii="Calibri" w:hAnsi="Calibri" w:eastAsia="Calibri" w:cs="Calibri"/>
                <w:color w:val="FF0000"/>
              </w:rPr>
              <w:t>-3.7%</w:t>
            </w:r>
          </w:p>
        </w:tc>
        <w:tc>
          <w:tcPr>
            <w:tcW w:w="12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4E14E3B" w14:textId="3BCC2866">
            <w:pPr>
              <w:spacing w:after="0"/>
            </w:pPr>
            <w:r w:rsidRPr="23A2DAAA">
              <w:rPr>
                <w:rFonts w:ascii="Calibri" w:hAnsi="Calibri" w:eastAsia="Calibri" w:cs="Calibri"/>
                <w:color w:val="000000" w:themeColor="text1"/>
              </w:rPr>
              <w:t>8.8%</w:t>
            </w:r>
          </w:p>
        </w:tc>
      </w:tr>
    </w:tbl>
    <w:p w:rsidR="00D47A97" w:rsidP="23A2DAAA" w:rsidRDefault="00D47A97" w14:paraId="7FA904E3" w14:textId="4967D01E">
      <w:pPr>
        <w:keepNext/>
        <w:keepLines/>
        <w:shd w:val="clear" w:color="auto" w:fill="FFFFFF" w:themeFill="background1"/>
        <w:autoSpaceDN w:val="0"/>
        <w:spacing w:after="0" w:line="240" w:lineRule="auto"/>
        <w:textAlignment w:val="baseline"/>
        <w:rPr>
          <w:rFonts w:ascii="Calibri" w:hAnsi="Calibri" w:eastAsiaTheme="majorEastAsia" w:cstheme="majorBidi"/>
        </w:rPr>
      </w:pPr>
    </w:p>
    <w:p w:rsidR="000967D5" w:rsidP="00B5509B" w:rsidRDefault="000967D5" w14:paraId="53673712" w14:textId="77777777">
      <w:pPr>
        <w:keepNext/>
        <w:keepLines/>
        <w:shd w:val="clear" w:color="auto" w:fill="FFFFFF"/>
        <w:autoSpaceDN w:val="0"/>
        <w:spacing w:after="0" w:line="240" w:lineRule="auto"/>
        <w:textAlignment w:val="baseline"/>
        <w:rPr>
          <w:rFonts w:ascii="Calibri" w:hAnsi="Calibri" w:eastAsiaTheme="majorEastAsia" w:cstheme="majorBidi"/>
          <w:bCs/>
        </w:rPr>
      </w:pPr>
    </w:p>
    <w:p w:rsidR="00D76425" w:rsidP="00D76425" w:rsidRDefault="00D76425" w14:paraId="76DE369F" w14:textId="77777777">
      <w:pPr>
        <w:pStyle w:val="CEOReportheading2"/>
        <w:rPr>
          <w:rFonts w:eastAsia="Times New Roman"/>
          <w:sz w:val="24"/>
          <w:lang w:val="en-US"/>
        </w:rPr>
      </w:pPr>
      <w:bookmarkStart w:name="_Hlk173145783" w:id="2"/>
      <w:r>
        <w:rPr>
          <w:rFonts w:eastAsia="Times New Roman"/>
          <w:sz w:val="24"/>
          <w:lang w:val="en-US"/>
        </w:rPr>
        <w:t xml:space="preserve">5.2 </w:t>
      </w:r>
      <w:r w:rsidRPr="00EC3028">
        <w:rPr>
          <w:rFonts w:eastAsia="Times New Roman"/>
          <w:sz w:val="24"/>
          <w:lang w:val="en-US"/>
        </w:rPr>
        <w:t>Runway use</w:t>
      </w:r>
    </w:p>
    <w:bookmarkEnd w:id="2"/>
    <w:p w:rsidR="00D76425" w:rsidP="00B5509B" w:rsidRDefault="00D76425" w14:paraId="2080959D" w14:textId="772239FF">
      <w:pPr>
        <w:keepNext/>
        <w:keepLines/>
        <w:shd w:val="clear" w:color="auto" w:fill="FFFFFF"/>
        <w:autoSpaceDN w:val="0"/>
        <w:spacing w:after="0" w:line="240" w:lineRule="auto"/>
        <w:textAlignment w:val="baseline"/>
        <w:rPr>
          <w:rFonts w:ascii="Calibri" w:hAnsi="Calibri" w:eastAsiaTheme="majorEastAsia" w:cstheme="majorBidi"/>
          <w:bCs/>
        </w:rPr>
      </w:pPr>
    </w:p>
    <w:tbl>
      <w:tblPr>
        <w:tblW w:w="0" w:type="auto"/>
        <w:tblLayout w:type="fixed"/>
        <w:tblLook w:val="04A0" w:firstRow="1" w:lastRow="0" w:firstColumn="1" w:lastColumn="0" w:noHBand="0" w:noVBand="1"/>
      </w:tblPr>
      <w:tblGrid>
        <w:gridCol w:w="1215"/>
        <w:gridCol w:w="779"/>
        <w:gridCol w:w="807"/>
        <w:gridCol w:w="896"/>
        <w:gridCol w:w="787"/>
        <w:gridCol w:w="1038"/>
        <w:gridCol w:w="1038"/>
        <w:gridCol w:w="1227"/>
        <w:gridCol w:w="1227"/>
      </w:tblGrid>
      <w:tr w:rsidR="23A2DAAA" w:rsidTr="23A2DAAA" w14:paraId="0241572A" w14:textId="77777777">
        <w:trPr>
          <w:trHeight w:val="300"/>
        </w:trPr>
        <w:tc>
          <w:tcPr>
            <w:tcW w:w="121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RDefault="23A2DAAA" w14:paraId="0BE61F5C" w14:textId="7EC73C8E"/>
        </w:tc>
        <w:tc>
          <w:tcPr>
            <w:tcW w:w="7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222AEA0E" w14:textId="17B5FD13">
            <w:pPr>
              <w:spacing w:after="0"/>
            </w:pPr>
            <w:r w:rsidRPr="23A2DAAA">
              <w:rPr>
                <w:rFonts w:ascii="Calibri" w:hAnsi="Calibri" w:eastAsia="Calibri" w:cs="Calibri"/>
                <w:b/>
                <w:bCs/>
                <w:color w:val="000000" w:themeColor="text1"/>
              </w:rPr>
              <w:t>Period</w:t>
            </w:r>
          </w:p>
        </w:tc>
        <w:tc>
          <w:tcPr>
            <w:tcW w:w="80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6DE2E598" w14:textId="4E5AA6EB">
            <w:pPr>
              <w:spacing w:after="0"/>
            </w:pPr>
            <w:r w:rsidRPr="23A2DAAA">
              <w:rPr>
                <w:rFonts w:ascii="Calibri" w:hAnsi="Calibri" w:eastAsia="Calibri" w:cs="Calibri"/>
                <w:b/>
                <w:bCs/>
                <w:color w:val="000000" w:themeColor="text1"/>
              </w:rPr>
              <w:t>Apr-24</w:t>
            </w:r>
          </w:p>
        </w:tc>
        <w:tc>
          <w:tcPr>
            <w:tcW w:w="89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500D2795" w14:textId="0D56AD69">
            <w:pPr>
              <w:spacing w:after="0"/>
            </w:pPr>
            <w:r w:rsidRPr="23A2DAAA">
              <w:rPr>
                <w:rFonts w:ascii="Calibri" w:hAnsi="Calibri" w:eastAsia="Calibri" w:cs="Calibri"/>
                <w:b/>
                <w:bCs/>
                <w:color w:val="000000" w:themeColor="text1"/>
              </w:rPr>
              <w:t>May-24</w:t>
            </w:r>
          </w:p>
        </w:tc>
        <w:tc>
          <w:tcPr>
            <w:tcW w:w="78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254C97CE" w14:textId="6399D958">
            <w:pPr>
              <w:spacing w:after="0"/>
            </w:pPr>
            <w:r w:rsidRPr="23A2DAAA">
              <w:rPr>
                <w:rFonts w:ascii="Calibri" w:hAnsi="Calibri" w:eastAsia="Calibri" w:cs="Calibri"/>
                <w:b/>
                <w:bCs/>
                <w:color w:val="000000" w:themeColor="text1"/>
              </w:rPr>
              <w:t>Jun-24</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7CF718B7" w14:textId="500B5566">
            <w:pPr>
              <w:spacing w:after="0"/>
            </w:pPr>
            <w:r w:rsidRPr="23A2DAAA">
              <w:rPr>
                <w:rFonts w:ascii="Calibri" w:hAnsi="Calibri" w:eastAsia="Calibri" w:cs="Calibri"/>
                <w:b/>
                <w:bCs/>
                <w:color w:val="000000" w:themeColor="text1"/>
              </w:rPr>
              <w:t>Q2/2024</w:t>
            </w:r>
            <w:r>
              <w:br/>
            </w:r>
            <w:r w:rsidRPr="23A2DAAA">
              <w:rPr>
                <w:rFonts w:ascii="Calibri" w:hAnsi="Calibri" w:eastAsia="Calibri" w:cs="Calibri"/>
                <w:b/>
                <w:bCs/>
                <w:color w:val="000000" w:themeColor="text1"/>
              </w:rPr>
              <w:t xml:space="preserve"> total</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1EE2EA51" w14:textId="5D25D8F8">
            <w:pPr>
              <w:spacing w:after="0"/>
            </w:pPr>
            <w:r w:rsidRPr="23A2DAAA">
              <w:rPr>
                <w:rFonts w:ascii="Calibri" w:hAnsi="Calibri" w:eastAsia="Calibri" w:cs="Calibri"/>
                <w:b/>
                <w:bCs/>
                <w:color w:val="000000" w:themeColor="text1"/>
              </w:rPr>
              <w:t>Q1/2024</w:t>
            </w:r>
            <w:r>
              <w:br/>
            </w:r>
            <w:r w:rsidRPr="23A2DAAA">
              <w:rPr>
                <w:rFonts w:ascii="Calibri" w:hAnsi="Calibri" w:eastAsia="Calibri" w:cs="Calibri"/>
                <w:b/>
                <w:bCs/>
                <w:color w:val="000000" w:themeColor="text1"/>
              </w:rPr>
              <w:t xml:space="preserve"> total</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32BDD4CF" w14:textId="7BC244B0">
            <w:pPr>
              <w:spacing w:after="0"/>
            </w:pPr>
            <w:r w:rsidRPr="23A2DAAA">
              <w:rPr>
                <w:rFonts w:ascii="Calibri" w:hAnsi="Calibri" w:eastAsia="Calibri" w:cs="Calibri"/>
                <w:b/>
                <w:bCs/>
                <w:color w:val="000000" w:themeColor="text1"/>
              </w:rPr>
              <w:t>% change</w:t>
            </w:r>
            <w:r>
              <w:br/>
            </w:r>
            <w:r w:rsidRPr="23A2DAAA">
              <w:rPr>
                <w:rFonts w:ascii="Calibri" w:hAnsi="Calibri" w:eastAsia="Calibri" w:cs="Calibri"/>
                <w:b/>
                <w:bCs/>
                <w:color w:val="000000" w:themeColor="text1"/>
              </w:rPr>
              <w:t xml:space="preserve"> Q2/2024 v</w:t>
            </w:r>
            <w:r>
              <w:br/>
            </w:r>
            <w:r w:rsidRPr="23A2DAAA">
              <w:rPr>
                <w:rFonts w:ascii="Calibri" w:hAnsi="Calibri" w:eastAsia="Calibri" w:cs="Calibri"/>
                <w:b/>
                <w:bCs/>
                <w:color w:val="000000" w:themeColor="text1"/>
              </w:rPr>
              <w:t xml:space="preserve"> Q1/2024</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12007368" w14:textId="1D7AD4A4">
            <w:pPr>
              <w:spacing w:after="0"/>
            </w:pPr>
            <w:r w:rsidRPr="23A2DAAA">
              <w:rPr>
                <w:rFonts w:ascii="Calibri" w:hAnsi="Calibri" w:eastAsia="Calibri" w:cs="Calibri"/>
                <w:b/>
                <w:bCs/>
                <w:color w:val="000000" w:themeColor="text1"/>
              </w:rPr>
              <w:t>% change</w:t>
            </w:r>
            <w:r>
              <w:br/>
            </w:r>
            <w:r w:rsidRPr="23A2DAAA">
              <w:rPr>
                <w:rFonts w:ascii="Calibri" w:hAnsi="Calibri" w:eastAsia="Calibri" w:cs="Calibri"/>
                <w:b/>
                <w:bCs/>
                <w:color w:val="000000" w:themeColor="text1"/>
              </w:rPr>
              <w:t xml:space="preserve"> Q2/2024 v</w:t>
            </w:r>
            <w:r>
              <w:br/>
            </w:r>
            <w:r w:rsidRPr="23A2DAAA">
              <w:rPr>
                <w:rFonts w:ascii="Calibri" w:hAnsi="Calibri" w:eastAsia="Calibri" w:cs="Calibri"/>
                <w:b/>
                <w:bCs/>
                <w:color w:val="000000" w:themeColor="text1"/>
              </w:rPr>
              <w:t xml:space="preserve"> Q2/2023</w:t>
            </w:r>
          </w:p>
        </w:tc>
      </w:tr>
      <w:tr w:rsidR="23A2DAAA" w:rsidTr="23A2DAAA" w14:paraId="6F424BEA" w14:textId="77777777">
        <w:trPr>
          <w:trHeight w:val="300"/>
        </w:trPr>
        <w:tc>
          <w:tcPr>
            <w:tcW w:w="1215"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05C1187" w14:textId="2F69FF01">
            <w:pPr>
              <w:spacing w:after="0"/>
            </w:pPr>
            <w:r w:rsidRPr="23A2DAAA">
              <w:rPr>
                <w:rFonts w:ascii="Calibri" w:hAnsi="Calibri" w:eastAsia="Calibri" w:cs="Calibri"/>
              </w:rPr>
              <w:t>Runway 06</w:t>
            </w:r>
          </w:p>
        </w:tc>
        <w:tc>
          <w:tcPr>
            <w:tcW w:w="77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9A484BC" w14:textId="26717120">
            <w:pPr>
              <w:spacing w:after="0"/>
            </w:pPr>
            <w:r w:rsidRPr="23A2DAAA">
              <w:rPr>
                <w:rFonts w:ascii="Calibri" w:hAnsi="Calibri" w:eastAsia="Calibri" w:cs="Calibri"/>
              </w:rPr>
              <w:t>day</w:t>
            </w:r>
          </w:p>
        </w:tc>
        <w:tc>
          <w:tcPr>
            <w:tcW w:w="80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A8C6884" w14:textId="74519EC2">
            <w:pPr>
              <w:spacing w:after="0"/>
            </w:pPr>
            <w:r w:rsidRPr="23A2DAAA">
              <w:rPr>
                <w:rFonts w:ascii="Calibri" w:hAnsi="Calibri" w:eastAsia="Calibri" w:cs="Calibri"/>
              </w:rPr>
              <w:t>4254</w:t>
            </w:r>
          </w:p>
        </w:tc>
        <w:tc>
          <w:tcPr>
            <w:tcW w:w="8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689BF88" w14:textId="4FFF302E">
            <w:pPr>
              <w:spacing w:after="0"/>
            </w:pPr>
            <w:r w:rsidRPr="23A2DAAA">
              <w:rPr>
                <w:rFonts w:ascii="Calibri" w:hAnsi="Calibri" w:eastAsia="Calibri" w:cs="Calibri"/>
              </w:rPr>
              <w:t>7731</w:t>
            </w:r>
          </w:p>
        </w:tc>
        <w:tc>
          <w:tcPr>
            <w:tcW w:w="7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1FA985CD" w14:textId="60EB4045">
            <w:pPr>
              <w:spacing w:after="0"/>
            </w:pPr>
            <w:r w:rsidRPr="23A2DAAA">
              <w:rPr>
                <w:rFonts w:ascii="Calibri" w:hAnsi="Calibri" w:eastAsia="Calibri" w:cs="Calibri"/>
              </w:rPr>
              <w:t>1745</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72D4219F" w14:textId="448E9739">
            <w:pPr>
              <w:spacing w:after="0"/>
            </w:pPr>
            <w:r w:rsidRPr="23A2DAAA">
              <w:rPr>
                <w:rFonts w:ascii="Calibri" w:hAnsi="Calibri" w:eastAsia="Calibri" w:cs="Calibri"/>
              </w:rPr>
              <w:t>13730</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24A16F6F" w14:textId="2FDEC24E">
            <w:pPr>
              <w:spacing w:after="0"/>
            </w:pPr>
            <w:r w:rsidRPr="23A2DAAA">
              <w:rPr>
                <w:rFonts w:ascii="Calibri" w:hAnsi="Calibri" w:eastAsia="Calibri" w:cs="Calibri"/>
              </w:rPr>
              <w:t>7062</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2AA4AD8A" w14:textId="4931EE03">
            <w:pPr>
              <w:spacing w:after="0"/>
            </w:pPr>
            <w:r w:rsidRPr="23A2DAAA">
              <w:rPr>
                <w:rFonts w:ascii="Calibri" w:hAnsi="Calibri" w:eastAsia="Calibri" w:cs="Calibri"/>
                <w:color w:val="000000" w:themeColor="text1"/>
              </w:rPr>
              <w:t>94.4%</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522CB9F7" w14:textId="5ABD4087">
            <w:pPr>
              <w:spacing w:after="0"/>
            </w:pPr>
            <w:r w:rsidRPr="23A2DAAA">
              <w:rPr>
                <w:rFonts w:ascii="Calibri" w:hAnsi="Calibri" w:eastAsia="Calibri" w:cs="Calibri"/>
                <w:color w:val="FF0000"/>
              </w:rPr>
              <w:t>-11.0%</w:t>
            </w:r>
          </w:p>
        </w:tc>
      </w:tr>
      <w:tr w:rsidR="23A2DAAA" w:rsidTr="23A2DAAA" w14:paraId="396E5CA9" w14:textId="77777777">
        <w:trPr>
          <w:trHeight w:val="300"/>
        </w:trPr>
        <w:tc>
          <w:tcPr>
            <w:tcW w:w="1215" w:type="dxa"/>
            <w:vMerge/>
            <w:tcBorders>
              <w:left w:val="single" w:color="000000" w:themeColor="text1" w:sz="0" w:space="0"/>
              <w:bottom w:val="single" w:color="000000" w:themeColor="text1" w:sz="0" w:space="0"/>
              <w:right w:val="single" w:color="000000" w:themeColor="text1" w:sz="0" w:space="0"/>
            </w:tcBorders>
            <w:vAlign w:val="center"/>
          </w:tcPr>
          <w:p w:rsidR="005B78A6" w:rsidRDefault="005B78A6" w14:paraId="648211A0" w14:textId="77777777"/>
        </w:tc>
        <w:tc>
          <w:tcPr>
            <w:tcW w:w="779" w:type="dxa"/>
            <w:tcBorders>
              <w:top w:val="single" w:color="000000" w:themeColor="text1" w:sz="8" w:space="0"/>
              <w:left w:val="nil"/>
              <w:bottom w:val="single" w:color="000000" w:themeColor="text1" w:sz="8" w:space="0"/>
              <w:right w:val="single" w:color="000000" w:themeColor="text1" w:sz="8" w:space="0"/>
            </w:tcBorders>
            <w:tcMar>
              <w:top w:w="45" w:type="dxa"/>
              <w:bottom w:w="45" w:type="dxa"/>
            </w:tcMar>
            <w:vAlign w:val="center"/>
          </w:tcPr>
          <w:p w:rsidR="23A2DAAA" w:rsidP="23A2DAAA" w:rsidRDefault="23A2DAAA" w14:paraId="5CD7F8F9" w14:textId="0138C860">
            <w:pPr>
              <w:spacing w:after="0"/>
            </w:pPr>
            <w:r w:rsidRPr="23A2DAAA">
              <w:rPr>
                <w:rFonts w:ascii="Calibri" w:hAnsi="Calibri" w:eastAsia="Calibri" w:cs="Calibri"/>
              </w:rPr>
              <w:t>night</w:t>
            </w:r>
          </w:p>
        </w:tc>
        <w:tc>
          <w:tcPr>
            <w:tcW w:w="80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1ED4A7C" w14:textId="2A27B6CB">
            <w:pPr>
              <w:spacing w:after="0"/>
            </w:pPr>
            <w:r w:rsidRPr="23A2DAAA">
              <w:rPr>
                <w:rFonts w:ascii="Calibri" w:hAnsi="Calibri" w:eastAsia="Calibri" w:cs="Calibri"/>
              </w:rPr>
              <w:t>321</w:t>
            </w:r>
          </w:p>
        </w:tc>
        <w:tc>
          <w:tcPr>
            <w:tcW w:w="8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A790BC4" w14:textId="77A407B0">
            <w:pPr>
              <w:spacing w:after="0"/>
            </w:pPr>
            <w:r w:rsidRPr="23A2DAAA">
              <w:rPr>
                <w:rFonts w:ascii="Calibri" w:hAnsi="Calibri" w:eastAsia="Calibri" w:cs="Calibri"/>
              </w:rPr>
              <w:t>552</w:t>
            </w:r>
          </w:p>
        </w:tc>
        <w:tc>
          <w:tcPr>
            <w:tcW w:w="7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580CB047" w14:textId="7D4B28A7">
            <w:pPr>
              <w:spacing w:after="0"/>
            </w:pPr>
            <w:r w:rsidRPr="23A2DAAA">
              <w:rPr>
                <w:rFonts w:ascii="Calibri" w:hAnsi="Calibri" w:eastAsia="Calibri" w:cs="Calibri"/>
              </w:rPr>
              <w:t>181</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79BAD34" w14:textId="569EC22D">
            <w:pPr>
              <w:spacing w:after="0"/>
            </w:pPr>
            <w:r w:rsidRPr="23A2DAAA">
              <w:rPr>
                <w:rFonts w:ascii="Calibri" w:hAnsi="Calibri" w:eastAsia="Calibri" w:cs="Calibri"/>
              </w:rPr>
              <w:t>1054</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20EAF914" w14:textId="2B3548C6">
            <w:pPr>
              <w:spacing w:after="0"/>
            </w:pPr>
            <w:r w:rsidRPr="23A2DAAA">
              <w:rPr>
                <w:rFonts w:ascii="Calibri" w:hAnsi="Calibri" w:eastAsia="Calibri" w:cs="Calibri"/>
              </w:rPr>
              <w:t>338</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06212AA" w14:textId="71E79AA1">
            <w:pPr>
              <w:spacing w:after="0"/>
            </w:pPr>
            <w:r w:rsidRPr="23A2DAAA">
              <w:rPr>
                <w:rFonts w:ascii="Calibri" w:hAnsi="Calibri" w:eastAsia="Calibri" w:cs="Calibri"/>
                <w:color w:val="000000" w:themeColor="text1"/>
              </w:rPr>
              <w:t>211.8%</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1DDEB524" w14:textId="3FE8B8DE">
            <w:pPr>
              <w:spacing w:after="0"/>
            </w:pPr>
            <w:r w:rsidRPr="23A2DAAA">
              <w:rPr>
                <w:rFonts w:ascii="Calibri" w:hAnsi="Calibri" w:eastAsia="Calibri" w:cs="Calibri"/>
                <w:color w:val="FF0000"/>
              </w:rPr>
              <w:t>-15.7%</w:t>
            </w:r>
          </w:p>
        </w:tc>
      </w:tr>
      <w:tr w:rsidR="23A2DAAA" w:rsidTr="23A2DAAA" w14:paraId="141FBE85" w14:textId="77777777">
        <w:trPr>
          <w:trHeight w:val="300"/>
        </w:trPr>
        <w:tc>
          <w:tcPr>
            <w:tcW w:w="1215" w:type="dxa"/>
            <w:vMerge w:val="restart"/>
            <w:tcBorders>
              <w:top w:val="nil"/>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B5CED43" w14:textId="5FDD3757">
            <w:pPr>
              <w:spacing w:after="0"/>
            </w:pPr>
            <w:r w:rsidRPr="23A2DAAA">
              <w:rPr>
                <w:rFonts w:ascii="Calibri" w:hAnsi="Calibri" w:eastAsia="Calibri" w:cs="Calibri"/>
              </w:rPr>
              <w:t>Runway 24</w:t>
            </w:r>
          </w:p>
        </w:tc>
        <w:tc>
          <w:tcPr>
            <w:tcW w:w="77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6529647" w14:textId="02E3F9AC">
            <w:pPr>
              <w:spacing w:after="0"/>
            </w:pPr>
            <w:r w:rsidRPr="23A2DAAA">
              <w:rPr>
                <w:rFonts w:ascii="Calibri" w:hAnsi="Calibri" w:eastAsia="Calibri" w:cs="Calibri"/>
              </w:rPr>
              <w:t>day</w:t>
            </w:r>
          </w:p>
        </w:tc>
        <w:tc>
          <w:tcPr>
            <w:tcW w:w="80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71F9A23" w14:textId="3F82C8B6">
            <w:pPr>
              <w:spacing w:after="0"/>
            </w:pPr>
            <w:r w:rsidRPr="23A2DAAA">
              <w:rPr>
                <w:rFonts w:ascii="Calibri" w:hAnsi="Calibri" w:eastAsia="Calibri" w:cs="Calibri"/>
              </w:rPr>
              <w:t>5051</w:t>
            </w:r>
          </w:p>
        </w:tc>
        <w:tc>
          <w:tcPr>
            <w:tcW w:w="8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EC55966" w14:textId="2AE6925F">
            <w:pPr>
              <w:spacing w:after="0"/>
            </w:pPr>
            <w:r w:rsidRPr="23A2DAAA">
              <w:rPr>
                <w:rFonts w:ascii="Calibri" w:hAnsi="Calibri" w:eastAsia="Calibri" w:cs="Calibri"/>
              </w:rPr>
              <w:t>2956</w:t>
            </w:r>
          </w:p>
        </w:tc>
        <w:tc>
          <w:tcPr>
            <w:tcW w:w="7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C16A1CF" w14:textId="14CCDBD5">
            <w:pPr>
              <w:spacing w:after="0"/>
            </w:pPr>
            <w:r w:rsidRPr="23A2DAAA">
              <w:rPr>
                <w:rFonts w:ascii="Calibri" w:hAnsi="Calibri" w:eastAsia="Calibri" w:cs="Calibri"/>
              </w:rPr>
              <w:t>8798</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07F1C4B" w14:textId="1D019127">
            <w:pPr>
              <w:spacing w:after="0"/>
            </w:pPr>
            <w:r w:rsidRPr="23A2DAAA">
              <w:rPr>
                <w:rFonts w:ascii="Calibri" w:hAnsi="Calibri" w:eastAsia="Calibri" w:cs="Calibri"/>
              </w:rPr>
              <w:t>16805</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6F884D49" w14:textId="037593FF">
            <w:pPr>
              <w:spacing w:after="0"/>
            </w:pPr>
            <w:r w:rsidRPr="23A2DAAA">
              <w:rPr>
                <w:rFonts w:ascii="Calibri" w:hAnsi="Calibri" w:eastAsia="Calibri" w:cs="Calibri"/>
              </w:rPr>
              <w:t>15647</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9DE00D4" w14:textId="1B47AA92">
            <w:pPr>
              <w:spacing w:after="0"/>
            </w:pPr>
            <w:r w:rsidRPr="23A2DAAA">
              <w:rPr>
                <w:rFonts w:ascii="Calibri" w:hAnsi="Calibri" w:eastAsia="Calibri" w:cs="Calibri"/>
                <w:color w:val="000000" w:themeColor="text1"/>
              </w:rPr>
              <w:t>7.4%</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7BB15DB9" w14:textId="08CC0DCE">
            <w:pPr>
              <w:spacing w:after="0"/>
            </w:pPr>
            <w:r w:rsidRPr="23A2DAAA">
              <w:rPr>
                <w:rFonts w:ascii="Calibri" w:hAnsi="Calibri" w:eastAsia="Calibri" w:cs="Calibri"/>
                <w:color w:val="000000" w:themeColor="text1"/>
              </w:rPr>
              <w:t>31.7%</w:t>
            </w:r>
          </w:p>
        </w:tc>
      </w:tr>
      <w:tr w:rsidR="23A2DAAA" w:rsidTr="23A2DAAA" w14:paraId="3264333E" w14:textId="77777777">
        <w:trPr>
          <w:trHeight w:val="300"/>
        </w:trPr>
        <w:tc>
          <w:tcPr>
            <w:tcW w:w="1215" w:type="dxa"/>
            <w:vMerge/>
            <w:tcBorders>
              <w:left w:val="single" w:color="000000" w:themeColor="text1" w:sz="0" w:space="0"/>
              <w:bottom w:val="single" w:color="000000" w:themeColor="text1" w:sz="0" w:space="0"/>
              <w:right w:val="single" w:color="000000" w:themeColor="text1" w:sz="0" w:space="0"/>
            </w:tcBorders>
            <w:vAlign w:val="center"/>
          </w:tcPr>
          <w:p w:rsidR="005B78A6" w:rsidRDefault="005B78A6" w14:paraId="6682D41C" w14:textId="77777777"/>
        </w:tc>
        <w:tc>
          <w:tcPr>
            <w:tcW w:w="779" w:type="dxa"/>
            <w:tcBorders>
              <w:top w:val="single" w:color="000000" w:themeColor="text1" w:sz="8" w:space="0"/>
              <w:left w:val="nil"/>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2C6A292" w14:textId="4192E3B2">
            <w:pPr>
              <w:spacing w:after="0"/>
            </w:pPr>
            <w:r w:rsidRPr="23A2DAAA">
              <w:rPr>
                <w:rFonts w:ascii="Calibri" w:hAnsi="Calibri" w:eastAsia="Calibri" w:cs="Calibri"/>
              </w:rPr>
              <w:t>night</w:t>
            </w:r>
          </w:p>
        </w:tc>
        <w:tc>
          <w:tcPr>
            <w:tcW w:w="80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5764540" w14:textId="5D361A67">
            <w:pPr>
              <w:spacing w:after="0"/>
            </w:pPr>
            <w:r w:rsidRPr="23A2DAAA">
              <w:rPr>
                <w:rFonts w:ascii="Calibri" w:hAnsi="Calibri" w:eastAsia="Calibri" w:cs="Calibri"/>
              </w:rPr>
              <w:t>418</w:t>
            </w:r>
          </w:p>
        </w:tc>
        <w:tc>
          <w:tcPr>
            <w:tcW w:w="8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3E8361AF" w14:textId="578E8F67">
            <w:pPr>
              <w:spacing w:after="0"/>
            </w:pPr>
            <w:r w:rsidRPr="23A2DAAA">
              <w:rPr>
                <w:rFonts w:ascii="Calibri" w:hAnsi="Calibri" w:eastAsia="Calibri" w:cs="Calibri"/>
              </w:rPr>
              <w:t>301</w:t>
            </w:r>
          </w:p>
        </w:tc>
        <w:tc>
          <w:tcPr>
            <w:tcW w:w="7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84E000B" w14:textId="4514D385">
            <w:pPr>
              <w:spacing w:after="0"/>
            </w:pPr>
            <w:r w:rsidRPr="23A2DAAA">
              <w:rPr>
                <w:rFonts w:ascii="Calibri" w:hAnsi="Calibri" w:eastAsia="Calibri" w:cs="Calibri"/>
              </w:rPr>
              <w:t>693</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0AEBE553" w14:textId="0B17AB0D">
            <w:pPr>
              <w:spacing w:after="0"/>
            </w:pPr>
            <w:r w:rsidRPr="23A2DAAA">
              <w:rPr>
                <w:rFonts w:ascii="Calibri" w:hAnsi="Calibri" w:eastAsia="Calibri" w:cs="Calibri"/>
              </w:rPr>
              <w:t>1412</w:t>
            </w:r>
          </w:p>
        </w:tc>
        <w:tc>
          <w:tcPr>
            <w:tcW w:w="103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DFE05D6" w14:textId="2968D378">
            <w:pPr>
              <w:spacing w:after="0"/>
            </w:pPr>
            <w:r w:rsidRPr="23A2DAAA">
              <w:rPr>
                <w:rFonts w:ascii="Calibri" w:hAnsi="Calibri" w:eastAsia="Calibri" w:cs="Calibri"/>
              </w:rPr>
              <w:t>859</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76E9988B" w14:textId="05A053E0">
            <w:pPr>
              <w:spacing w:after="0"/>
            </w:pPr>
            <w:r w:rsidRPr="23A2DAAA">
              <w:rPr>
                <w:rFonts w:ascii="Calibri" w:hAnsi="Calibri" w:eastAsia="Calibri" w:cs="Calibri"/>
                <w:color w:val="000000" w:themeColor="text1"/>
              </w:rPr>
              <w:t>64.4%</w:t>
            </w:r>
          </w:p>
        </w:tc>
        <w:tc>
          <w:tcPr>
            <w:tcW w:w="12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23A2DAAA" w:rsidP="23A2DAAA" w:rsidRDefault="23A2DAAA" w14:paraId="4AE8475D" w14:textId="12A999D1">
            <w:pPr>
              <w:spacing w:after="0"/>
            </w:pPr>
            <w:r w:rsidRPr="23A2DAAA">
              <w:rPr>
                <w:rFonts w:ascii="Calibri" w:hAnsi="Calibri" w:eastAsia="Calibri" w:cs="Calibri"/>
                <w:color w:val="000000" w:themeColor="text1"/>
              </w:rPr>
              <w:t>31.5%</w:t>
            </w:r>
          </w:p>
        </w:tc>
      </w:tr>
    </w:tbl>
    <w:p w:rsidR="000967D5" w:rsidP="00D76425" w:rsidRDefault="000967D5" w14:paraId="6DA0CC6E" w14:textId="69657DE5">
      <w:pPr>
        <w:widowControl w:val="0"/>
        <w:autoSpaceDE w:val="0"/>
        <w:autoSpaceDN w:val="0"/>
        <w:spacing w:after="0" w:line="240" w:lineRule="auto"/>
        <w:outlineLvl w:val="1"/>
        <w:rPr>
          <w:rFonts w:ascii="Calibri" w:hAnsi="Calibri" w:eastAsia="Times New Roman" w:cs="Calibri"/>
          <w:b/>
          <w:bCs/>
          <w:color w:val="800080"/>
          <w:sz w:val="24"/>
          <w:szCs w:val="24"/>
          <w:lang w:val="en-US"/>
        </w:rPr>
      </w:pPr>
    </w:p>
    <w:p w:rsidR="00B372CD" w:rsidP="00B372CD" w:rsidRDefault="00B372CD" w14:paraId="28617A36" w14:textId="5DA15C13">
      <w:pPr>
        <w:pStyle w:val="CEOReportheading2"/>
        <w:rPr>
          <w:rFonts w:eastAsia="Times New Roman"/>
          <w:sz w:val="24"/>
          <w:lang w:val="en-US"/>
        </w:rPr>
      </w:pPr>
      <w:r>
        <w:rPr>
          <w:rFonts w:eastAsia="Times New Roman"/>
          <w:sz w:val="24"/>
          <w:lang w:val="en-US"/>
        </w:rPr>
        <w:t>5.</w:t>
      </w:r>
      <w:r w:rsidR="00A65547">
        <w:rPr>
          <w:rFonts w:eastAsia="Times New Roman"/>
          <w:sz w:val="24"/>
          <w:lang w:val="en-US"/>
        </w:rPr>
        <w:t>3</w:t>
      </w:r>
      <w:r>
        <w:rPr>
          <w:rFonts w:eastAsia="Times New Roman"/>
          <w:sz w:val="24"/>
          <w:lang w:val="en-US"/>
        </w:rPr>
        <w:t xml:space="preserve"> Complaints by type of enquiry</w:t>
      </w:r>
    </w:p>
    <w:p w:rsidR="000967D5" w:rsidP="00D76425" w:rsidRDefault="000967D5" w14:paraId="4E8F88BC" w14:textId="77777777">
      <w:pPr>
        <w:widowControl w:val="0"/>
        <w:autoSpaceDE w:val="0"/>
        <w:autoSpaceDN w:val="0"/>
        <w:spacing w:after="0" w:line="240" w:lineRule="auto"/>
        <w:outlineLvl w:val="1"/>
        <w:rPr>
          <w:rFonts w:ascii="Calibri" w:hAnsi="Calibri" w:eastAsia="Times New Roman" w:cs="Calibri"/>
          <w:b/>
          <w:bCs/>
          <w:color w:val="800080"/>
          <w:sz w:val="24"/>
          <w:szCs w:val="24"/>
          <w:lang w:val="en-US"/>
        </w:rPr>
      </w:pPr>
    </w:p>
    <w:p w:rsidR="000967D5" w:rsidP="00D76425" w:rsidRDefault="00A65547" w14:paraId="2EC31D35" w14:textId="2C0F2A93">
      <w:pPr>
        <w:widowControl w:val="0"/>
        <w:autoSpaceDE w:val="0"/>
        <w:autoSpaceDN w:val="0"/>
        <w:spacing w:after="0" w:line="240" w:lineRule="auto"/>
        <w:outlineLvl w:val="1"/>
        <w:rPr>
          <w:rFonts w:ascii="Calibri" w:hAnsi="Calibri" w:eastAsia="Times New Roman" w:cs="Calibri"/>
          <w:b/>
          <w:bCs/>
          <w:color w:val="800080"/>
          <w:sz w:val="24"/>
          <w:szCs w:val="24"/>
          <w:lang w:val="en-US"/>
        </w:rPr>
      </w:pPr>
      <w:r>
        <w:rPr>
          <w:rFonts w:ascii="Calibri" w:hAnsi="Calibri" w:eastAsia="Times New Roman" w:cs="Calibri"/>
          <w:b/>
          <w:bCs/>
          <w:noProof/>
          <w:color w:val="800080"/>
          <w:sz w:val="24"/>
          <w:szCs w:val="24"/>
          <w:lang w:val="en-US"/>
        </w:rPr>
        <w:drawing>
          <wp:inline distT="0" distB="0" distL="0" distR="0" wp14:anchorId="5CE12616" wp14:editId="447F0E48">
            <wp:extent cx="5724525" cy="28594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859405"/>
                    </a:xfrm>
                    <a:prstGeom prst="rect">
                      <a:avLst/>
                    </a:prstGeom>
                    <a:noFill/>
                  </pic:spPr>
                </pic:pic>
              </a:graphicData>
            </a:graphic>
          </wp:inline>
        </w:drawing>
      </w:r>
    </w:p>
    <w:p w:rsidR="000967D5" w:rsidP="00D76425" w:rsidRDefault="000967D5" w14:paraId="6AB1D88C" w14:textId="732B1854">
      <w:pPr>
        <w:widowControl w:val="0"/>
        <w:autoSpaceDE w:val="0"/>
        <w:autoSpaceDN w:val="0"/>
        <w:spacing w:after="0" w:line="240" w:lineRule="auto"/>
        <w:outlineLvl w:val="1"/>
        <w:rPr>
          <w:rFonts w:ascii="Calibri" w:hAnsi="Calibri" w:eastAsia="Times New Roman" w:cs="Calibri"/>
          <w:b/>
          <w:bCs/>
          <w:color w:val="800080"/>
          <w:sz w:val="24"/>
          <w:szCs w:val="24"/>
          <w:lang w:val="en-US"/>
        </w:rPr>
      </w:pPr>
    </w:p>
    <w:p w:rsidR="000967D5" w:rsidP="00D76425" w:rsidRDefault="000967D5" w14:paraId="3BCF7DF8" w14:textId="77777777">
      <w:pPr>
        <w:widowControl w:val="0"/>
        <w:autoSpaceDE w:val="0"/>
        <w:autoSpaceDN w:val="0"/>
        <w:spacing w:after="0" w:line="240" w:lineRule="auto"/>
        <w:outlineLvl w:val="1"/>
        <w:rPr>
          <w:rFonts w:ascii="Calibri" w:hAnsi="Calibri" w:eastAsia="Times New Roman" w:cs="Calibri"/>
          <w:b/>
          <w:bCs/>
          <w:color w:val="800080"/>
          <w:sz w:val="24"/>
          <w:szCs w:val="24"/>
          <w:lang w:val="en-US"/>
        </w:rPr>
      </w:pPr>
    </w:p>
    <w:tbl>
      <w:tblPr>
        <w:tblpPr w:vertAnchor="text" w:horzAnchor="margin" w:tblpY="43"/>
        <w:tblOverlap w:val="never"/>
        <w:tblW w:w="5000" w:type="pct"/>
        <w:tblBorders>
          <w:top w:val="single" w:color="000000" w:sz="6" w:space="0"/>
          <w:left w:val="single" w:color="000000" w:sz="6" w:space="0"/>
          <w:bottom w:val="single" w:color="000000" w:sz="6" w:space="0"/>
          <w:right w:val="single" w:color="000000" w:sz="6" w:space="0"/>
        </w:tblBorders>
        <w:tblLook w:val="04A0" w:firstRow="1" w:lastRow="0" w:firstColumn="1" w:lastColumn="0" w:noHBand="0" w:noVBand="1"/>
      </w:tblPr>
      <w:tblGrid>
        <w:gridCol w:w="2260"/>
        <w:gridCol w:w="6750"/>
      </w:tblGrid>
      <w:tr w:rsidRPr="000702E6" w:rsidR="00B372CD" w14:paraId="5D6C29B8" w14:textId="77777777">
        <w:trPr>
          <w:trHeight w:val="431"/>
        </w:trPr>
        <w:tc>
          <w:tcPr>
            <w:tcW w:w="5000" w:type="pct"/>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6EDE338A" w14:textId="77777777">
            <w:pPr>
              <w:spacing w:after="0"/>
              <w:rPr>
                <w:rFonts w:ascii="Calibri" w:hAnsi="Calibri" w:eastAsia="Calibri" w:cs="Calibri"/>
                <w:b/>
              </w:rPr>
            </w:pPr>
            <w:r w:rsidRPr="23A2DAAA">
              <w:rPr>
                <w:rFonts w:ascii="Calibri" w:hAnsi="Calibri" w:eastAsia="Calibri" w:cs="Calibri"/>
                <w:b/>
                <w:bCs/>
              </w:rPr>
              <w:t>Defined terms - As perceived by complainant not EDI defined</w:t>
            </w:r>
          </w:p>
        </w:tc>
      </w:tr>
      <w:tr w:rsidRPr="000702E6" w:rsidR="00B372CD" w14:paraId="31A2E6DA" w14:textId="77777777">
        <w:trPr>
          <w:trHeight w:val="68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198969F6" w14:textId="77777777">
            <w:pPr>
              <w:spacing w:after="0"/>
              <w:rPr>
                <w:rFonts w:ascii="Calibri" w:hAnsi="Calibri" w:eastAsia="Calibri" w:cs="Calibri"/>
              </w:rPr>
            </w:pPr>
            <w:r w:rsidRPr="23A2DAAA">
              <w:rPr>
                <w:rFonts w:ascii="Calibri" w:hAnsi="Calibri" w:eastAsia="Calibri" w:cs="Calibri"/>
              </w:rPr>
              <w:t>Ground running</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47B2CE58" w14:textId="77777777">
            <w:pPr>
              <w:spacing w:after="0"/>
              <w:rPr>
                <w:rFonts w:ascii="Calibri" w:hAnsi="Calibri" w:eastAsia="Calibri" w:cs="Calibri"/>
              </w:rPr>
            </w:pPr>
            <w:r w:rsidRPr="23A2DAAA">
              <w:rPr>
                <w:rFonts w:ascii="Calibri" w:hAnsi="Calibri" w:eastAsia="Calibri" w:cs="Calibri"/>
              </w:rPr>
              <w:t>Complainant considers noise source to be Engine testing operations or noise of aircraft on ground within the airport grounds.</w:t>
            </w:r>
          </w:p>
        </w:tc>
      </w:tr>
      <w:tr w:rsidRPr="000702E6" w:rsidR="00B372CD" w14:paraId="6ED7C5B3" w14:textId="77777777">
        <w:trPr>
          <w:trHeight w:val="695"/>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517F0DB7" w14:textId="77777777">
            <w:pPr>
              <w:spacing w:after="0"/>
              <w:rPr>
                <w:rFonts w:ascii="Calibri" w:hAnsi="Calibri" w:eastAsia="Calibri" w:cs="Calibri"/>
              </w:rPr>
            </w:pPr>
            <w:r w:rsidRPr="23A2DAAA">
              <w:rPr>
                <w:rFonts w:ascii="Calibri" w:hAnsi="Calibri" w:eastAsia="Calibri" w:cs="Calibri"/>
              </w:rPr>
              <w:t>Helicopter</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123DFB20" w14:textId="77777777">
            <w:pPr>
              <w:spacing w:after="0"/>
              <w:rPr>
                <w:rFonts w:ascii="Calibri" w:hAnsi="Calibri" w:eastAsia="Calibri" w:cs="Calibri"/>
              </w:rPr>
            </w:pPr>
            <w:r w:rsidRPr="23A2DAAA">
              <w:rPr>
                <w:rFonts w:ascii="Calibri" w:hAnsi="Calibri" w:eastAsia="Calibri" w:cs="Calibri"/>
              </w:rPr>
              <w:t>Complainant considers noise source to be EDI related Helicopter movement complaints – generally not Edinburgh Airport movements</w:t>
            </w:r>
          </w:p>
        </w:tc>
      </w:tr>
      <w:tr w:rsidRPr="000702E6" w:rsidR="00B372CD" w14:paraId="46BF81DA" w14:textId="77777777">
        <w:trPr>
          <w:trHeight w:val="68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66C86461" w14:textId="77777777">
            <w:pPr>
              <w:spacing w:after="0"/>
              <w:rPr>
                <w:rFonts w:ascii="Calibri" w:hAnsi="Calibri" w:eastAsia="Calibri" w:cs="Calibri"/>
              </w:rPr>
            </w:pPr>
            <w:r w:rsidRPr="23A2DAAA">
              <w:rPr>
                <w:rFonts w:ascii="Calibri" w:hAnsi="Calibri" w:eastAsia="Calibri" w:cs="Calibri"/>
              </w:rPr>
              <w:t>General/non specific</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30BFBCEC" w14:textId="77777777">
            <w:pPr>
              <w:spacing w:after="0"/>
              <w:rPr>
                <w:rFonts w:ascii="Calibri" w:hAnsi="Calibri" w:eastAsia="Calibri" w:cs="Calibri"/>
              </w:rPr>
            </w:pPr>
            <w:r w:rsidRPr="23A2DAAA">
              <w:rPr>
                <w:rFonts w:ascii="Calibri" w:hAnsi="Calibri" w:eastAsia="Calibri" w:cs="Calibri"/>
              </w:rPr>
              <w:t>Complainant wishes to report a Non noise related complaint – still logged as it is received to Noise line or noise email address.</w:t>
            </w:r>
          </w:p>
        </w:tc>
      </w:tr>
      <w:tr w:rsidRPr="000702E6" w:rsidR="00B372CD" w14:paraId="610370CE" w14:textId="77777777">
        <w:trPr>
          <w:trHeight w:val="43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3BE5530D" w14:textId="77777777">
            <w:pPr>
              <w:spacing w:after="0"/>
              <w:rPr>
                <w:rFonts w:ascii="Calibri" w:hAnsi="Calibri" w:eastAsia="Calibri" w:cs="Calibri"/>
              </w:rPr>
            </w:pPr>
            <w:r w:rsidRPr="23A2DAAA">
              <w:rPr>
                <w:rFonts w:ascii="Calibri" w:hAnsi="Calibri" w:eastAsia="Calibri" w:cs="Calibri"/>
              </w:rPr>
              <w:t>Off track</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67AFDECE" w14:textId="77777777">
            <w:pPr>
              <w:spacing w:after="0"/>
              <w:rPr>
                <w:rFonts w:ascii="Calibri" w:hAnsi="Calibri" w:eastAsia="Calibri" w:cs="Calibri"/>
              </w:rPr>
            </w:pPr>
            <w:r w:rsidRPr="23A2DAAA">
              <w:rPr>
                <w:rFonts w:ascii="Calibri" w:hAnsi="Calibri" w:eastAsia="Calibri" w:cs="Calibri"/>
              </w:rPr>
              <w:t>Complainant considers the aircraft to be flying out with the SID or NPR</w:t>
            </w:r>
          </w:p>
        </w:tc>
      </w:tr>
      <w:tr w:rsidRPr="000702E6" w:rsidR="00B372CD" w14:paraId="1FF00E0D" w14:textId="77777777">
        <w:trPr>
          <w:trHeight w:val="43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5C0B8539" w14:textId="77777777">
            <w:pPr>
              <w:spacing w:after="0"/>
              <w:rPr>
                <w:rFonts w:ascii="Calibri" w:hAnsi="Calibri" w:eastAsia="Calibri" w:cs="Calibri"/>
              </w:rPr>
            </w:pPr>
            <w:r w:rsidRPr="23A2DAAA">
              <w:rPr>
                <w:rFonts w:ascii="Calibri" w:hAnsi="Calibri" w:eastAsia="Calibri" w:cs="Calibri"/>
              </w:rPr>
              <w:t>Low flying</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4102B53F" w14:textId="77777777">
            <w:pPr>
              <w:spacing w:after="0"/>
              <w:rPr>
                <w:rFonts w:ascii="Calibri" w:hAnsi="Calibri" w:eastAsia="Calibri" w:cs="Calibri"/>
              </w:rPr>
            </w:pPr>
            <w:r w:rsidRPr="23A2DAAA">
              <w:rPr>
                <w:rFonts w:ascii="Calibri" w:hAnsi="Calibri" w:eastAsia="Calibri" w:cs="Calibri"/>
              </w:rPr>
              <w:t>Complainant considers noise source to be due to the Altitude of Aircraft being to low</w:t>
            </w:r>
          </w:p>
        </w:tc>
      </w:tr>
      <w:tr w:rsidRPr="000702E6" w:rsidR="00B372CD" w14:paraId="47927C85" w14:textId="77777777">
        <w:trPr>
          <w:trHeight w:val="68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5757CC3B" w14:textId="77777777">
            <w:pPr>
              <w:spacing w:after="0"/>
              <w:rPr>
                <w:rFonts w:ascii="Calibri" w:hAnsi="Calibri" w:eastAsia="Calibri" w:cs="Calibri"/>
              </w:rPr>
            </w:pPr>
            <w:r w:rsidRPr="23A2DAAA">
              <w:rPr>
                <w:rFonts w:ascii="Calibri" w:hAnsi="Calibri" w:eastAsia="Calibri" w:cs="Calibri"/>
              </w:rPr>
              <w:t>Arriving aircraft noise Daytime</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5E42E686" w14:textId="77777777">
            <w:pPr>
              <w:spacing w:after="0"/>
              <w:rPr>
                <w:rFonts w:ascii="Calibri" w:hAnsi="Calibri" w:eastAsia="Calibri" w:cs="Calibri"/>
              </w:rPr>
            </w:pPr>
            <w:r w:rsidRPr="23A2DAAA">
              <w:rPr>
                <w:rFonts w:ascii="Calibri" w:hAnsi="Calibri" w:eastAsia="Calibri" w:cs="Calibri"/>
              </w:rPr>
              <w:t>Daytime (06:00 – 23:30) noise level complaints for arrivals</w:t>
            </w:r>
          </w:p>
        </w:tc>
      </w:tr>
      <w:tr w:rsidRPr="000702E6" w:rsidR="00B372CD" w14:paraId="0AF09234" w14:textId="77777777">
        <w:trPr>
          <w:trHeight w:val="68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59BFCBFD" w14:textId="77777777">
            <w:pPr>
              <w:spacing w:after="0"/>
              <w:rPr>
                <w:rFonts w:ascii="Calibri" w:hAnsi="Calibri" w:eastAsia="Calibri" w:cs="Calibri"/>
              </w:rPr>
            </w:pPr>
            <w:r w:rsidRPr="23A2DAAA">
              <w:rPr>
                <w:rFonts w:ascii="Calibri" w:hAnsi="Calibri" w:eastAsia="Calibri" w:cs="Calibri"/>
              </w:rPr>
              <w:t>Departing aircraft noise Daytime</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2E01824D" w14:textId="77777777">
            <w:pPr>
              <w:spacing w:after="0"/>
              <w:rPr>
                <w:rFonts w:ascii="Calibri" w:hAnsi="Calibri" w:eastAsia="Calibri" w:cs="Calibri"/>
              </w:rPr>
            </w:pPr>
            <w:r w:rsidRPr="23A2DAAA">
              <w:rPr>
                <w:rFonts w:ascii="Calibri" w:hAnsi="Calibri" w:eastAsia="Calibri" w:cs="Calibri"/>
              </w:rPr>
              <w:t>Daytime (06:00 – 23:30) noise level complaints for Departures</w:t>
            </w:r>
          </w:p>
        </w:tc>
      </w:tr>
      <w:tr w:rsidRPr="000702E6" w:rsidR="00B372CD" w14:paraId="5B66413C" w14:textId="77777777">
        <w:trPr>
          <w:trHeight w:val="695"/>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4A257A48" w14:textId="77777777">
            <w:pPr>
              <w:spacing w:after="0"/>
              <w:rPr>
                <w:rFonts w:ascii="Calibri" w:hAnsi="Calibri" w:eastAsia="Calibri" w:cs="Calibri"/>
              </w:rPr>
            </w:pPr>
            <w:r w:rsidRPr="23A2DAAA">
              <w:rPr>
                <w:rFonts w:ascii="Calibri" w:hAnsi="Calibri" w:eastAsia="Calibri" w:cs="Calibri"/>
              </w:rPr>
              <w:t>Arriving aircraft noise Night-time</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1AD0E823" w14:textId="77777777">
            <w:pPr>
              <w:spacing w:after="0"/>
              <w:rPr>
                <w:rFonts w:ascii="Calibri" w:hAnsi="Calibri" w:eastAsia="Calibri" w:cs="Calibri"/>
              </w:rPr>
            </w:pPr>
            <w:r w:rsidRPr="23A2DAAA">
              <w:rPr>
                <w:rFonts w:ascii="Calibri" w:hAnsi="Calibri" w:eastAsia="Calibri" w:cs="Calibri"/>
              </w:rPr>
              <w:t>Night-time (23:30 – 06:00) noise level complaints for arrivals</w:t>
            </w:r>
          </w:p>
        </w:tc>
      </w:tr>
      <w:tr w:rsidRPr="000702E6" w:rsidR="00B372CD" w14:paraId="750B19B0" w14:textId="77777777">
        <w:trPr>
          <w:trHeight w:val="43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7CE16F50" w14:textId="77777777">
            <w:pPr>
              <w:spacing w:after="0"/>
              <w:rPr>
                <w:rFonts w:ascii="Calibri" w:hAnsi="Calibri" w:eastAsia="Calibri" w:cs="Calibri"/>
              </w:rPr>
            </w:pPr>
            <w:r w:rsidRPr="23A2DAAA">
              <w:rPr>
                <w:rFonts w:ascii="Calibri" w:hAnsi="Calibri" w:eastAsia="Calibri" w:cs="Calibri"/>
              </w:rPr>
              <w:t>Departing aircraft noise Night-time</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6F784C11" w14:textId="77777777">
            <w:pPr>
              <w:spacing w:after="0"/>
              <w:rPr>
                <w:rFonts w:ascii="Calibri" w:hAnsi="Calibri" w:eastAsia="Calibri" w:cs="Calibri"/>
              </w:rPr>
            </w:pPr>
            <w:r w:rsidRPr="23A2DAAA">
              <w:rPr>
                <w:rFonts w:ascii="Calibri" w:hAnsi="Calibri" w:eastAsia="Calibri" w:cs="Calibri"/>
              </w:rPr>
              <w:t>Night-time (23:30 – 06:00) noise level complaints for Departures</w:t>
            </w:r>
          </w:p>
        </w:tc>
      </w:tr>
      <w:tr w:rsidRPr="000702E6" w:rsidR="00B372CD" w14:paraId="12BFAF84" w14:textId="77777777">
        <w:trPr>
          <w:trHeight w:val="431"/>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45E57C55" w14:textId="77777777">
            <w:pPr>
              <w:spacing w:after="0"/>
              <w:rPr>
                <w:rFonts w:ascii="Calibri" w:hAnsi="Calibri" w:eastAsia="Calibri" w:cs="Calibri"/>
              </w:rPr>
            </w:pPr>
            <w:r w:rsidRPr="23A2DAAA">
              <w:rPr>
                <w:rFonts w:ascii="Calibri" w:hAnsi="Calibri" w:eastAsia="Calibri" w:cs="Calibri"/>
              </w:rPr>
              <w:t>Daytime Noise Levels</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0FDFAB6A" w14:textId="77777777">
            <w:pPr>
              <w:spacing w:after="0"/>
              <w:rPr>
                <w:rFonts w:ascii="Calibri" w:hAnsi="Calibri" w:eastAsia="Calibri" w:cs="Calibri"/>
              </w:rPr>
            </w:pPr>
            <w:r w:rsidRPr="23A2DAAA">
              <w:rPr>
                <w:rFonts w:ascii="Calibri" w:hAnsi="Calibri" w:eastAsia="Calibri" w:cs="Calibri"/>
              </w:rPr>
              <w:t>Daytime (06:00 – 23:30) noise level complaints – Arrivals and Departures</w:t>
            </w:r>
          </w:p>
        </w:tc>
      </w:tr>
      <w:tr w:rsidRPr="000702E6" w:rsidR="00B372CD" w14:paraId="0441C5B9" w14:textId="77777777">
        <w:trPr>
          <w:trHeight w:val="300"/>
        </w:trPr>
        <w:tc>
          <w:tcPr>
            <w:tcW w:w="125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5EBD22A8" w14:textId="77777777">
            <w:pPr>
              <w:spacing w:after="0"/>
              <w:rPr>
                <w:rFonts w:ascii="Calibri" w:hAnsi="Calibri" w:eastAsia="Calibri" w:cs="Calibri"/>
              </w:rPr>
            </w:pPr>
            <w:r w:rsidRPr="23A2DAAA">
              <w:rPr>
                <w:rFonts w:ascii="Calibri" w:hAnsi="Calibri" w:eastAsia="Calibri" w:cs="Calibri"/>
              </w:rPr>
              <w:t>Night flight noise</w:t>
            </w:r>
          </w:p>
        </w:tc>
        <w:tc>
          <w:tcPr>
            <w:tcW w:w="374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5" w:type="dxa"/>
              <w:left w:w="0" w:type="dxa"/>
              <w:bottom w:w="45" w:type="dxa"/>
              <w:right w:w="0" w:type="dxa"/>
            </w:tcMar>
            <w:vAlign w:val="center"/>
            <w:hideMark/>
          </w:tcPr>
          <w:p w:rsidRPr="23A2DAAA" w:rsidR="00B372CD" w:rsidRDefault="00B372CD" w14:paraId="18E780B8" w14:textId="77777777">
            <w:pPr>
              <w:spacing w:after="0"/>
              <w:rPr>
                <w:rFonts w:ascii="Calibri" w:hAnsi="Calibri" w:eastAsia="Calibri" w:cs="Calibri"/>
              </w:rPr>
            </w:pPr>
            <w:r w:rsidRPr="23A2DAAA">
              <w:rPr>
                <w:rFonts w:ascii="Calibri" w:hAnsi="Calibri" w:eastAsia="Calibri" w:cs="Calibri"/>
              </w:rPr>
              <w:t>Night time (23:30 to 06:00) noise level complaints</w:t>
            </w:r>
          </w:p>
        </w:tc>
      </w:tr>
    </w:tbl>
    <w:p w:rsidR="00B372CD" w:rsidP="00B372CD" w:rsidRDefault="00B372CD" w14:paraId="6A4B0A7E" w14:textId="77777777">
      <w:pPr>
        <w:keepNext/>
        <w:keepLines/>
        <w:shd w:val="clear" w:color="auto" w:fill="FFFFFF"/>
        <w:autoSpaceDN w:val="0"/>
        <w:spacing w:after="0" w:line="240" w:lineRule="auto"/>
        <w:textAlignment w:val="baseline"/>
        <w:rPr>
          <w:rFonts w:ascii="Calibri" w:hAnsi="Calibri" w:eastAsiaTheme="majorEastAsia" w:cstheme="majorBidi"/>
          <w:bCs/>
        </w:rPr>
      </w:pPr>
    </w:p>
    <w:p w:rsidR="00A050B8" w:rsidP="00D76425" w:rsidRDefault="00A050B8" w14:paraId="10C59509" w14:textId="77777777">
      <w:pPr>
        <w:widowControl w:val="0"/>
        <w:autoSpaceDE w:val="0"/>
        <w:autoSpaceDN w:val="0"/>
        <w:spacing w:after="0" w:line="240" w:lineRule="auto"/>
        <w:outlineLvl w:val="1"/>
        <w:rPr>
          <w:rFonts w:ascii="Calibri" w:hAnsi="Calibri" w:eastAsia="Times New Roman" w:cs="Calibri"/>
          <w:b/>
          <w:bCs/>
          <w:color w:val="800080"/>
          <w:sz w:val="24"/>
          <w:szCs w:val="24"/>
          <w:lang w:val="en-US"/>
        </w:rPr>
      </w:pPr>
    </w:p>
    <w:p w:rsidRPr="008B6249" w:rsidR="00A050B8" w:rsidP="005E74DF" w:rsidRDefault="00A050B8" w14:paraId="5C17B26F" w14:textId="4848F4C8">
      <w:pPr>
        <w:spacing w:after="0" w:line="240" w:lineRule="auto"/>
        <w:rPr>
          <w:rFonts w:ascii="Calibri" w:hAnsi="Calibri" w:eastAsiaTheme="majorEastAsia" w:cstheme="majorBidi"/>
          <w:bCs/>
        </w:rPr>
      </w:pPr>
    </w:p>
    <w:p w:rsidR="00D76425" w:rsidP="005E74DF" w:rsidRDefault="3D77E7E2" w14:paraId="31A0F7D0" w14:textId="3900505C">
      <w:pPr>
        <w:spacing w:after="0" w:line="240" w:lineRule="auto"/>
        <w:rPr>
          <w:rFonts w:ascii="Calibri" w:hAnsi="Calibri" w:eastAsia="Times New Roman" w:cs="Calibri"/>
          <w:b/>
          <w:bCs/>
          <w:color w:val="800080"/>
          <w:sz w:val="24"/>
          <w:szCs w:val="24"/>
          <w:lang w:val="en-US"/>
        </w:rPr>
      </w:pPr>
      <w:r w:rsidRPr="23A2DAAA">
        <w:rPr>
          <w:rFonts w:ascii="Calibri" w:hAnsi="Calibri" w:eastAsia="Times New Roman" w:cs="Calibri"/>
          <w:b/>
          <w:bCs/>
          <w:color w:val="800080"/>
          <w:sz w:val="24"/>
          <w:szCs w:val="24"/>
          <w:lang w:val="en-US"/>
        </w:rPr>
        <w:t>5.4 Complaints by area sorted by number of complainants</w:t>
      </w:r>
    </w:p>
    <w:p w:rsidR="512A1AC3" w:rsidP="23A2DAAA" w:rsidRDefault="512A1AC3" w14:paraId="7830638F" w14:textId="679E395A">
      <w:pPr>
        <w:spacing w:after="0" w:line="240" w:lineRule="auto"/>
      </w:pPr>
      <w:r>
        <w:rPr>
          <w:noProof/>
        </w:rPr>
        <w:drawing>
          <wp:inline distT="0" distB="0" distL="0" distR="0" wp14:anchorId="679EF8E0" wp14:editId="5CE8DF80">
            <wp:extent cx="6446520" cy="3050275"/>
            <wp:effectExtent l="0" t="0" r="0" b="0"/>
            <wp:docPr id="320287350" name="Picture 32028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63666" cy="3058388"/>
                    </a:xfrm>
                    <a:prstGeom prst="rect">
                      <a:avLst/>
                    </a:prstGeom>
                  </pic:spPr>
                </pic:pic>
              </a:graphicData>
            </a:graphic>
          </wp:inline>
        </w:drawing>
      </w:r>
    </w:p>
    <w:p w:rsidRPr="005164EB" w:rsidR="005164EB" w:rsidP="005164EB" w:rsidRDefault="005164EB" w14:paraId="4A997851" w14:textId="2229774C"/>
    <w:p w:rsidRPr="005164EB" w:rsidR="005164EB" w:rsidP="23A2DAAA" w:rsidRDefault="60C3FA98" w14:paraId="596B5ACE" w14:textId="641CDE34">
      <w:pPr>
        <w:spacing w:before="240" w:after="240"/>
      </w:pPr>
      <w:r>
        <w:t>Heat map detailing location of complaints and altitude of aircraft</w:t>
      </w:r>
      <w:r w:rsidR="00A050B8">
        <w:t>:</w:t>
      </w:r>
    </w:p>
    <w:p w:rsidR="00AB4942" w:rsidP="00AB4942" w:rsidRDefault="36C450F9" w14:paraId="29942900" w14:textId="77777777">
      <w:pPr>
        <w:spacing w:before="240" w:after="240"/>
      </w:pPr>
      <w:r>
        <w:rPr>
          <w:noProof/>
        </w:rPr>
        <w:drawing>
          <wp:inline distT="0" distB="0" distL="0" distR="0" wp14:anchorId="409A8296" wp14:editId="67CE2D4B">
            <wp:extent cx="1347333" cy="323116"/>
            <wp:effectExtent l="0" t="0" r="0" b="0"/>
            <wp:docPr id="1667906393" name="Picture 166790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47333" cy="323116"/>
                    </a:xfrm>
                    <a:prstGeom prst="rect">
                      <a:avLst/>
                    </a:prstGeom>
                  </pic:spPr>
                </pic:pic>
              </a:graphicData>
            </a:graphic>
          </wp:inline>
        </w:drawing>
      </w:r>
      <w:r w:rsidR="60C3FA98">
        <w:rPr>
          <w:noProof/>
        </w:rPr>
        <w:drawing>
          <wp:inline distT="0" distB="0" distL="0" distR="0" wp14:anchorId="2FE69770" wp14:editId="451342EE">
            <wp:extent cx="6369050" cy="2895600"/>
            <wp:effectExtent l="0" t="0" r="0" b="0"/>
            <wp:docPr id="916056042" name="Picture 91605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77361" cy="2899378"/>
                    </a:xfrm>
                    <a:prstGeom prst="rect">
                      <a:avLst/>
                    </a:prstGeom>
                  </pic:spPr>
                </pic:pic>
              </a:graphicData>
            </a:graphic>
          </wp:inline>
        </w:drawing>
      </w:r>
    </w:p>
    <w:p w:rsidR="00AB4942" w:rsidP="00AB4942" w:rsidRDefault="00AB4942" w14:paraId="725CD5AB" w14:textId="77777777">
      <w:pPr>
        <w:spacing w:before="240" w:after="240"/>
      </w:pPr>
    </w:p>
    <w:p w:rsidR="00AB4942" w:rsidP="00AB4942" w:rsidRDefault="00AB4942" w14:paraId="6FEF2263" w14:textId="77777777">
      <w:pPr>
        <w:spacing w:before="240" w:after="240"/>
      </w:pPr>
    </w:p>
    <w:p w:rsidR="00AB4942" w:rsidP="00AB4942" w:rsidRDefault="00AB4942" w14:paraId="601DD268" w14:textId="77777777">
      <w:pPr>
        <w:spacing w:before="240" w:after="240"/>
      </w:pPr>
    </w:p>
    <w:p w:rsidR="00AB4942" w:rsidP="00AB4942" w:rsidRDefault="00AB4942" w14:paraId="561EFDAA" w14:textId="77777777">
      <w:pPr>
        <w:spacing w:before="240" w:after="240"/>
      </w:pPr>
    </w:p>
    <w:p w:rsidRPr="00AB4942" w:rsidR="005164EB" w:rsidP="00AB4942" w:rsidRDefault="091FC86F" w14:paraId="1E46F2C2" w14:textId="731DB7BF">
      <w:pPr>
        <w:spacing w:before="240" w:after="240"/>
      </w:pPr>
      <w:r w:rsidRPr="23A2DAAA">
        <w:rPr>
          <w:rFonts w:eastAsiaTheme="minorEastAsia"/>
          <w:b/>
          <w:bCs/>
          <w:color w:val="800080"/>
          <w:sz w:val="24"/>
          <w:szCs w:val="24"/>
        </w:rPr>
        <w:t>5.5 NAX</w:t>
      </w:r>
    </w:p>
    <w:p w:rsidRPr="009958B9" w:rsidR="00BB1C07" w:rsidP="23A2DAAA" w:rsidRDefault="23EFF97B" w14:paraId="30A0A454" w14:textId="3882CD3E">
      <w:pPr>
        <w:rPr>
          <w:rFonts w:ascii="Calibri" w:hAnsi="Calibri" w:eastAsia="Calibri" w:cs="Calibri"/>
        </w:rPr>
      </w:pPr>
      <w:r w:rsidRPr="23A2DAAA">
        <w:rPr>
          <w:rFonts w:ascii="Calibri" w:hAnsi="Calibri" w:eastAsia="Calibri" w:cs="Calibri"/>
        </w:rPr>
        <w:t xml:space="preserve">NAX charts below detail the number of aircraft that exceeded the noise level detailed on the X axis, at that monitor during the </w:t>
      </w:r>
      <w:r w:rsidR="00BB1C07">
        <w:rPr>
          <w:rFonts w:ascii="Calibri" w:hAnsi="Calibri" w:eastAsia="Calibri" w:cs="Calibri"/>
        </w:rPr>
        <w:t>quarter.</w:t>
      </w:r>
      <w:r w:rsidRPr="00BB1C07" w:rsidR="00BB1C07">
        <w:t xml:space="preserve"> </w:t>
      </w:r>
    </w:p>
    <w:p w:rsidR="23EFF97B" w:rsidP="23A2DAAA" w:rsidRDefault="23EFF97B" w14:paraId="56E4C3FE" w14:textId="5338B36D">
      <w:r w:rsidRPr="23A2DAAA">
        <w:rPr>
          <w:rFonts w:ascii="Calibri" w:hAnsi="Calibri" w:eastAsia="Calibri" w:cs="Calibri"/>
        </w:rPr>
        <w:t>Monitor 1 – Livingston</w:t>
      </w:r>
    </w:p>
    <w:p w:rsidR="23A2DAAA" w:rsidP="23A2DAAA" w:rsidRDefault="23EFF97B" w14:paraId="704F9D7A" w14:textId="2D80E4EF">
      <w:r>
        <w:rPr>
          <w:noProof/>
        </w:rPr>
        <w:drawing>
          <wp:inline distT="0" distB="0" distL="0" distR="0" wp14:anchorId="30B12B66" wp14:editId="3229E697">
            <wp:extent cx="5724524" cy="2857500"/>
            <wp:effectExtent l="0" t="0" r="0" b="0"/>
            <wp:docPr id="2050588353" name="Picture 205058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rsidR="23EFF97B" w:rsidP="23A2DAAA" w:rsidRDefault="23EFF97B" w14:paraId="44F9DF8C" w14:textId="61D0F445">
      <w:r w:rsidRPr="23A2DAAA">
        <w:rPr>
          <w:rFonts w:ascii="Calibri" w:hAnsi="Calibri" w:eastAsia="Calibri" w:cs="Calibri"/>
        </w:rPr>
        <w:t>Monitor 2 – Bathgate</w:t>
      </w:r>
    </w:p>
    <w:p w:rsidR="23EFF97B" w:rsidP="23A2DAAA" w:rsidRDefault="23EFF97B" w14:paraId="24ECDBBA" w14:textId="3AB11347">
      <w:r>
        <w:rPr>
          <w:noProof/>
        </w:rPr>
        <w:drawing>
          <wp:inline distT="0" distB="0" distL="0" distR="0" wp14:anchorId="4ADDE495" wp14:editId="3ABFB8CC">
            <wp:extent cx="5724524" cy="2857500"/>
            <wp:effectExtent l="0" t="0" r="0" b="0"/>
            <wp:docPr id="105487352" name="Picture 10548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rsidR="00AB4942" w:rsidP="23A2DAAA" w:rsidRDefault="00AB4942" w14:paraId="6E621E81" w14:textId="77777777">
      <w:pPr>
        <w:rPr>
          <w:rFonts w:ascii="Calibri" w:hAnsi="Calibri" w:eastAsia="Calibri" w:cs="Calibri"/>
        </w:rPr>
      </w:pPr>
    </w:p>
    <w:p w:rsidR="00AB4942" w:rsidP="23A2DAAA" w:rsidRDefault="00AB4942" w14:paraId="3E9358D2" w14:textId="77777777">
      <w:pPr>
        <w:rPr>
          <w:rFonts w:ascii="Calibri" w:hAnsi="Calibri" w:eastAsia="Calibri" w:cs="Calibri"/>
        </w:rPr>
      </w:pPr>
    </w:p>
    <w:p w:rsidR="00AB4942" w:rsidP="23A2DAAA" w:rsidRDefault="00AB4942" w14:paraId="204D422C" w14:textId="77777777">
      <w:pPr>
        <w:rPr>
          <w:rFonts w:ascii="Calibri" w:hAnsi="Calibri" w:eastAsia="Calibri" w:cs="Calibri"/>
        </w:rPr>
      </w:pPr>
    </w:p>
    <w:p w:rsidR="23EFF97B" w:rsidP="23A2DAAA" w:rsidRDefault="23EFF97B" w14:paraId="2BCFBD66" w14:textId="4EF048D5">
      <w:r w:rsidRPr="23A2DAAA">
        <w:rPr>
          <w:rFonts w:ascii="Calibri" w:hAnsi="Calibri" w:eastAsia="Calibri" w:cs="Calibri"/>
        </w:rPr>
        <w:t>Monitor 3 – Cramond</w:t>
      </w:r>
    </w:p>
    <w:p w:rsidR="61ABBC39" w:rsidP="23A2DAAA" w:rsidRDefault="61ABBC39" w14:paraId="67A1E352" w14:textId="3DFD493D">
      <w:r>
        <w:rPr>
          <w:noProof/>
        </w:rPr>
        <w:drawing>
          <wp:inline distT="0" distB="0" distL="0" distR="0" wp14:anchorId="06345037" wp14:editId="50F74D5C">
            <wp:extent cx="5724524" cy="2857500"/>
            <wp:effectExtent l="0" t="0" r="0" b="0"/>
            <wp:docPr id="690972144" name="Picture 69097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rsidR="61ABBC39" w:rsidP="23A2DAAA" w:rsidRDefault="61ABBC39" w14:paraId="4A7177C3" w14:textId="01319570">
      <w:r w:rsidRPr="23A2DAAA">
        <w:rPr>
          <w:rFonts w:ascii="Calibri" w:hAnsi="Calibri" w:eastAsia="Calibri" w:cs="Calibri"/>
        </w:rPr>
        <w:t xml:space="preserve">Monitor 7 - Cramond </w:t>
      </w:r>
      <w:r w:rsidR="00905C48">
        <w:rPr>
          <w:rFonts w:ascii="Calibri" w:hAnsi="Calibri" w:eastAsia="Calibri" w:cs="Calibri"/>
        </w:rPr>
        <w:t>Primary School</w:t>
      </w:r>
    </w:p>
    <w:p w:rsidR="61ABBC39" w:rsidP="23A2DAAA" w:rsidRDefault="61ABBC39" w14:paraId="77E70C49" w14:textId="6C6CD3BA">
      <w:r>
        <w:rPr>
          <w:noProof/>
        </w:rPr>
        <w:drawing>
          <wp:inline distT="0" distB="0" distL="0" distR="0" wp14:anchorId="647618DA" wp14:editId="1C7EADFC">
            <wp:extent cx="5724524" cy="2857500"/>
            <wp:effectExtent l="0" t="0" r="0" b="0"/>
            <wp:docPr id="731538984" name="Picture 73153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rsidR="00AB4942" w:rsidP="23A2DAAA" w:rsidRDefault="00AB4942" w14:paraId="278981F8" w14:textId="77777777">
      <w:pPr>
        <w:spacing w:after="0"/>
        <w:rPr>
          <w:rFonts w:ascii="Calibri" w:hAnsi="Calibri" w:eastAsia="Times New Roman" w:cs="Calibri"/>
          <w:b/>
          <w:bCs/>
          <w:color w:val="800080"/>
          <w:sz w:val="24"/>
          <w:szCs w:val="24"/>
        </w:rPr>
      </w:pPr>
    </w:p>
    <w:p w:rsidR="00AB4942" w:rsidP="23A2DAAA" w:rsidRDefault="00AB4942" w14:paraId="35A53225" w14:textId="77777777">
      <w:pPr>
        <w:spacing w:after="0"/>
        <w:rPr>
          <w:rFonts w:ascii="Calibri" w:hAnsi="Calibri" w:eastAsia="Times New Roman" w:cs="Calibri"/>
          <w:b/>
          <w:bCs/>
          <w:color w:val="800080"/>
          <w:sz w:val="24"/>
          <w:szCs w:val="24"/>
        </w:rPr>
      </w:pPr>
    </w:p>
    <w:p w:rsidR="00AB4942" w:rsidP="23A2DAAA" w:rsidRDefault="00AB4942" w14:paraId="0E4E6FBD" w14:textId="77777777">
      <w:pPr>
        <w:spacing w:after="0"/>
        <w:rPr>
          <w:rFonts w:ascii="Calibri" w:hAnsi="Calibri" w:eastAsia="Times New Roman" w:cs="Calibri"/>
          <w:b/>
          <w:bCs/>
          <w:color w:val="800080"/>
          <w:sz w:val="24"/>
          <w:szCs w:val="24"/>
        </w:rPr>
      </w:pPr>
    </w:p>
    <w:p w:rsidR="00AB4942" w:rsidP="23A2DAAA" w:rsidRDefault="00AB4942" w14:paraId="02E71697" w14:textId="77777777">
      <w:pPr>
        <w:spacing w:after="0"/>
        <w:rPr>
          <w:rFonts w:ascii="Calibri" w:hAnsi="Calibri" w:eastAsia="Times New Roman" w:cs="Calibri"/>
          <w:b/>
          <w:bCs/>
          <w:color w:val="800080"/>
          <w:sz w:val="24"/>
          <w:szCs w:val="24"/>
        </w:rPr>
      </w:pPr>
    </w:p>
    <w:p w:rsidR="00AB4942" w:rsidP="23A2DAAA" w:rsidRDefault="00AB4942" w14:paraId="03AD8631" w14:textId="77777777">
      <w:pPr>
        <w:spacing w:after="0"/>
        <w:rPr>
          <w:rFonts w:ascii="Calibri" w:hAnsi="Calibri" w:eastAsia="Times New Roman" w:cs="Calibri"/>
          <w:b/>
          <w:bCs/>
          <w:color w:val="800080"/>
          <w:sz w:val="24"/>
          <w:szCs w:val="24"/>
        </w:rPr>
      </w:pPr>
    </w:p>
    <w:p w:rsidR="00AB4942" w:rsidP="23A2DAAA" w:rsidRDefault="00AB4942" w14:paraId="661C1438" w14:textId="77777777">
      <w:pPr>
        <w:spacing w:after="0"/>
        <w:rPr>
          <w:rFonts w:ascii="Calibri" w:hAnsi="Calibri" w:eastAsia="Times New Roman" w:cs="Calibri"/>
          <w:b/>
          <w:bCs/>
          <w:color w:val="800080"/>
          <w:sz w:val="24"/>
          <w:szCs w:val="24"/>
        </w:rPr>
      </w:pPr>
    </w:p>
    <w:p w:rsidR="00AB4942" w:rsidP="23A2DAAA" w:rsidRDefault="00AB4942" w14:paraId="6EC034DC" w14:textId="77777777">
      <w:pPr>
        <w:spacing w:after="0"/>
        <w:rPr>
          <w:rFonts w:ascii="Calibri" w:hAnsi="Calibri" w:eastAsia="Times New Roman" w:cs="Calibri"/>
          <w:b/>
          <w:bCs/>
          <w:color w:val="800080"/>
          <w:sz w:val="24"/>
          <w:szCs w:val="24"/>
        </w:rPr>
      </w:pPr>
    </w:p>
    <w:p w:rsidR="00AB4942" w:rsidP="23A2DAAA" w:rsidRDefault="00AB4942" w14:paraId="73FB93B7" w14:textId="77777777">
      <w:pPr>
        <w:spacing w:after="0"/>
        <w:rPr>
          <w:rFonts w:ascii="Calibri" w:hAnsi="Calibri" w:eastAsia="Times New Roman" w:cs="Calibri"/>
          <w:b/>
          <w:bCs/>
          <w:color w:val="800080"/>
          <w:sz w:val="24"/>
          <w:szCs w:val="24"/>
        </w:rPr>
      </w:pPr>
    </w:p>
    <w:p w:rsidR="00AB4942" w:rsidP="23A2DAAA" w:rsidRDefault="00AB4942" w14:paraId="708FE20B" w14:textId="77777777">
      <w:pPr>
        <w:spacing w:after="0"/>
        <w:rPr>
          <w:rFonts w:ascii="Calibri" w:hAnsi="Calibri" w:eastAsia="Times New Roman" w:cs="Calibri"/>
          <w:b/>
          <w:bCs/>
          <w:color w:val="800080"/>
          <w:sz w:val="24"/>
          <w:szCs w:val="24"/>
        </w:rPr>
      </w:pPr>
    </w:p>
    <w:p w:rsidR="61ABBC39" w:rsidP="23A2DAAA" w:rsidRDefault="61ABBC39" w14:paraId="49511906" w14:textId="155ECA9F">
      <w:pPr>
        <w:spacing w:after="0"/>
        <w:rPr>
          <w:rFonts w:ascii="Calibri" w:hAnsi="Calibri" w:eastAsia="Times New Roman" w:cs="Calibri"/>
          <w:b/>
          <w:bCs/>
          <w:color w:val="800080"/>
          <w:sz w:val="24"/>
          <w:szCs w:val="24"/>
        </w:rPr>
      </w:pPr>
      <w:r w:rsidRPr="23A2DAAA">
        <w:rPr>
          <w:rFonts w:ascii="Calibri" w:hAnsi="Calibri" w:eastAsia="Times New Roman" w:cs="Calibri"/>
          <w:b/>
          <w:bCs/>
          <w:color w:val="800080"/>
          <w:sz w:val="24"/>
          <w:szCs w:val="24"/>
        </w:rPr>
        <w:t>5.6 Complaints</w:t>
      </w:r>
    </w:p>
    <w:p w:rsidR="61ABBC39" w:rsidP="23A2DAAA" w:rsidRDefault="61ABBC39" w14:paraId="2F5758FD" w14:textId="3133F55E">
      <w:pPr>
        <w:rPr>
          <w:rFonts w:ascii="Calibri" w:hAnsi="Calibri" w:eastAsia="Calibri" w:cs="Calibri"/>
        </w:rPr>
      </w:pPr>
      <w:r w:rsidRPr="23A2DAAA">
        <w:rPr>
          <w:rFonts w:ascii="Calibri" w:hAnsi="Calibri" w:eastAsia="Calibri" w:cs="Calibri"/>
        </w:rPr>
        <w:t xml:space="preserve">The table below details any complaints found to be justified and the reason for the diversion from SID </w:t>
      </w:r>
      <w:r w:rsidRPr="76DE8525" w:rsidR="07596F5B">
        <w:rPr>
          <w:rFonts w:ascii="Calibri" w:hAnsi="Calibri" w:eastAsia="Calibri" w:cs="Calibri"/>
        </w:rPr>
        <w:t>along with</w:t>
      </w:r>
      <w:r w:rsidRPr="23A2DAAA">
        <w:rPr>
          <w:rFonts w:ascii="Calibri" w:hAnsi="Calibri" w:eastAsia="Calibri" w:cs="Calibri"/>
        </w:rPr>
        <w:t xml:space="preserve"> any other relevant details. Standard Instrument Departures or SIDs are the technical term for departure flight paths.</w:t>
      </w:r>
    </w:p>
    <w:tbl>
      <w:tblPr>
        <w:tblW w:w="9498" w:type="dxa"/>
        <w:tblInd w:w="-436" w:type="dxa"/>
        <w:tblLayout w:type="fixed"/>
        <w:tblLook w:val="04A0" w:firstRow="1" w:lastRow="0" w:firstColumn="1" w:lastColumn="0" w:noHBand="0" w:noVBand="1"/>
      </w:tblPr>
      <w:tblGrid>
        <w:gridCol w:w="1135"/>
        <w:gridCol w:w="992"/>
        <w:gridCol w:w="1418"/>
        <w:gridCol w:w="1417"/>
        <w:gridCol w:w="642"/>
        <w:gridCol w:w="708"/>
        <w:gridCol w:w="758"/>
        <w:gridCol w:w="727"/>
        <w:gridCol w:w="426"/>
        <w:gridCol w:w="1275"/>
      </w:tblGrid>
      <w:tr w:rsidR="23A2DAAA" w:rsidTr="00645F08" w14:paraId="3D7C571D" w14:textId="77777777">
        <w:trPr>
          <w:trHeight w:val="300"/>
        </w:trPr>
        <w:tc>
          <w:tcPr>
            <w:tcW w:w="9498" w:type="dxa"/>
            <w:gridSpan w:val="10"/>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2E716F0A" w14:textId="10E36FCE">
            <w:pPr>
              <w:spacing w:after="0"/>
              <w:jc w:val="center"/>
            </w:pPr>
            <w:r w:rsidRPr="23A2DAAA">
              <w:rPr>
                <w:rFonts w:ascii="Calibri" w:hAnsi="Calibri" w:eastAsia="Calibri" w:cs="Calibri"/>
                <w:b/>
                <w:bCs/>
                <w:color w:val="000000" w:themeColor="text1"/>
              </w:rPr>
              <w:t xml:space="preserve">EDI Day </w:t>
            </w:r>
            <w:r w:rsidR="00457328">
              <w:rPr>
                <w:rFonts w:ascii="Calibri" w:hAnsi="Calibri" w:eastAsia="Calibri" w:cs="Calibri"/>
                <w:b/>
                <w:bCs/>
                <w:color w:val="000000" w:themeColor="text1"/>
              </w:rPr>
              <w:t>q</w:t>
            </w:r>
            <w:r w:rsidRPr="23A2DAAA">
              <w:rPr>
                <w:rFonts w:ascii="Calibri" w:hAnsi="Calibri" w:eastAsia="Calibri" w:cs="Calibri"/>
                <w:b/>
                <w:bCs/>
                <w:color w:val="000000" w:themeColor="text1"/>
              </w:rPr>
              <w:t>uarterly complaints (06:00 - 23:30)</w:t>
            </w:r>
          </w:p>
        </w:tc>
      </w:tr>
      <w:tr w:rsidR="00027F40" w:rsidTr="00645F08" w14:paraId="6B2DF96B"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00457328" w14:paraId="64A18765" w14:textId="1AFFFE49">
            <w:pPr>
              <w:spacing w:after="0"/>
              <w:rPr>
                <w:sz w:val="20"/>
                <w:szCs w:val="20"/>
              </w:rPr>
            </w:pPr>
            <w:r w:rsidRPr="00457328">
              <w:rPr>
                <w:rFonts w:ascii="Calibri" w:hAnsi="Calibri" w:eastAsia="Calibri" w:cs="Calibri"/>
                <w:b/>
                <w:bCs/>
                <w:color w:val="000000" w:themeColor="text1"/>
                <w:sz w:val="20"/>
                <w:szCs w:val="20"/>
              </w:rPr>
              <w:t>Complaint made</w:t>
            </w:r>
          </w:p>
        </w:tc>
        <w:tc>
          <w:tcPr>
            <w:tcW w:w="992"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00604FB9" w14:paraId="55BF3041" w14:textId="1D34D4A9">
            <w:pPr>
              <w:spacing w:after="0"/>
              <w:rPr>
                <w:sz w:val="20"/>
                <w:szCs w:val="20"/>
              </w:rPr>
            </w:pPr>
            <w:r>
              <w:rPr>
                <w:rFonts w:ascii="Calibri" w:hAnsi="Calibri" w:eastAsia="Calibri" w:cs="Calibri"/>
                <w:b/>
                <w:bCs/>
                <w:color w:val="000000" w:themeColor="text1"/>
                <w:sz w:val="20"/>
                <w:szCs w:val="20"/>
              </w:rPr>
              <w:t>D</w:t>
            </w:r>
            <w:r w:rsidRPr="00457328" w:rsidR="00457328">
              <w:rPr>
                <w:rFonts w:ascii="Calibri" w:hAnsi="Calibri" w:eastAsia="Calibri" w:cs="Calibri"/>
                <w:b/>
                <w:bCs/>
                <w:color w:val="000000" w:themeColor="text1"/>
                <w:sz w:val="20"/>
                <w:szCs w:val="20"/>
              </w:rPr>
              <w:t>ate/time</w:t>
            </w:r>
          </w:p>
        </w:tc>
        <w:tc>
          <w:tcPr>
            <w:tcW w:w="1418"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23A2DAAA" w14:paraId="718BAA91" w14:textId="1EBFC6C8">
            <w:pPr>
              <w:spacing w:after="0"/>
              <w:rPr>
                <w:sz w:val="20"/>
                <w:szCs w:val="20"/>
              </w:rPr>
            </w:pPr>
            <w:r w:rsidRPr="00457328">
              <w:rPr>
                <w:rFonts w:ascii="Calibri" w:hAnsi="Calibri" w:eastAsia="Calibri" w:cs="Calibri"/>
                <w:b/>
                <w:bCs/>
                <w:color w:val="000000" w:themeColor="text1"/>
                <w:sz w:val="20"/>
                <w:szCs w:val="20"/>
              </w:rPr>
              <w:t>Area</w:t>
            </w:r>
          </w:p>
        </w:tc>
        <w:tc>
          <w:tcPr>
            <w:tcW w:w="1417"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23A2DAAA" w14:paraId="5C44E610" w14:textId="344F0061">
            <w:pPr>
              <w:spacing w:after="0"/>
              <w:rPr>
                <w:sz w:val="20"/>
                <w:szCs w:val="20"/>
              </w:rPr>
            </w:pPr>
            <w:r w:rsidRPr="00457328">
              <w:rPr>
                <w:rFonts w:ascii="Calibri" w:hAnsi="Calibri" w:eastAsia="Calibri" w:cs="Calibri"/>
                <w:b/>
                <w:bCs/>
                <w:color w:val="000000" w:themeColor="text1"/>
                <w:sz w:val="20"/>
                <w:szCs w:val="20"/>
              </w:rPr>
              <w:t>Cause</w:t>
            </w:r>
          </w:p>
        </w:tc>
        <w:tc>
          <w:tcPr>
            <w:tcW w:w="642"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00F812AE" w14:paraId="14D04EF1" w14:textId="4E67D853">
            <w:pPr>
              <w:spacing w:after="0"/>
              <w:rPr>
                <w:sz w:val="20"/>
                <w:szCs w:val="20"/>
              </w:rPr>
            </w:pPr>
            <w:r>
              <w:rPr>
                <w:rFonts w:ascii="Calibri" w:hAnsi="Calibri" w:eastAsia="Calibri" w:cs="Calibri"/>
                <w:b/>
                <w:bCs/>
                <w:color w:val="000000" w:themeColor="text1"/>
                <w:sz w:val="20"/>
                <w:szCs w:val="20"/>
              </w:rPr>
              <w:t>A/C</w:t>
            </w:r>
            <w:r w:rsidRPr="00457328" w:rsidR="23A2DAAA">
              <w:rPr>
                <w:rFonts w:ascii="Calibri" w:hAnsi="Calibri" w:eastAsia="Calibri" w:cs="Calibri"/>
                <w:b/>
                <w:bCs/>
                <w:color w:val="000000" w:themeColor="text1"/>
                <w:sz w:val="20"/>
                <w:szCs w:val="20"/>
              </w:rPr>
              <w:t xml:space="preserve"> Type</w:t>
            </w:r>
          </w:p>
        </w:tc>
        <w:tc>
          <w:tcPr>
            <w:tcW w:w="708"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00F812AE" w14:paraId="01C4C812" w14:textId="0A49528E">
            <w:pPr>
              <w:spacing w:after="0"/>
              <w:rPr>
                <w:sz w:val="20"/>
                <w:szCs w:val="20"/>
              </w:rPr>
            </w:pPr>
            <w:r>
              <w:rPr>
                <w:rFonts w:ascii="Calibri" w:hAnsi="Calibri" w:eastAsia="Calibri" w:cs="Calibri"/>
                <w:b/>
                <w:bCs/>
                <w:color w:val="000000" w:themeColor="text1"/>
                <w:sz w:val="20"/>
                <w:szCs w:val="20"/>
              </w:rPr>
              <w:t>Dep.</w:t>
            </w:r>
            <w:r w:rsidRPr="00457328" w:rsidR="23A2DAAA">
              <w:rPr>
                <w:rFonts w:ascii="Calibri" w:hAnsi="Calibri" w:eastAsia="Calibri" w:cs="Calibri"/>
                <w:b/>
                <w:bCs/>
                <w:color w:val="000000" w:themeColor="text1"/>
                <w:sz w:val="20"/>
                <w:szCs w:val="20"/>
              </w:rPr>
              <w:t xml:space="preserve"> Airport</w:t>
            </w:r>
          </w:p>
        </w:tc>
        <w:tc>
          <w:tcPr>
            <w:tcW w:w="758"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00F812AE" w14:paraId="32C1F467" w14:textId="7C7243D8">
            <w:pPr>
              <w:spacing w:after="0"/>
              <w:rPr>
                <w:sz w:val="20"/>
                <w:szCs w:val="20"/>
              </w:rPr>
            </w:pPr>
            <w:r>
              <w:rPr>
                <w:rFonts w:ascii="Calibri" w:hAnsi="Calibri" w:eastAsia="Calibri" w:cs="Calibri"/>
                <w:b/>
                <w:bCs/>
                <w:color w:val="000000" w:themeColor="text1"/>
                <w:sz w:val="20"/>
                <w:szCs w:val="20"/>
              </w:rPr>
              <w:t>Dest.</w:t>
            </w:r>
            <w:r w:rsidRPr="00457328" w:rsidR="23A2DAAA">
              <w:rPr>
                <w:rFonts w:ascii="Calibri" w:hAnsi="Calibri" w:eastAsia="Calibri" w:cs="Calibri"/>
                <w:b/>
                <w:bCs/>
                <w:color w:val="000000" w:themeColor="text1"/>
                <w:sz w:val="20"/>
                <w:szCs w:val="20"/>
              </w:rPr>
              <w:t xml:space="preserve"> Airport</w:t>
            </w:r>
          </w:p>
        </w:tc>
        <w:tc>
          <w:tcPr>
            <w:tcW w:w="727"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23A2DAAA" w14:paraId="711BD6DF" w14:textId="364E66BC">
            <w:pPr>
              <w:spacing w:after="0"/>
              <w:rPr>
                <w:sz w:val="20"/>
                <w:szCs w:val="20"/>
              </w:rPr>
            </w:pPr>
            <w:r w:rsidRPr="00457328">
              <w:rPr>
                <w:rFonts w:ascii="Calibri" w:hAnsi="Calibri" w:eastAsia="Calibri" w:cs="Calibri"/>
                <w:b/>
                <w:bCs/>
                <w:color w:val="000000" w:themeColor="text1"/>
                <w:sz w:val="20"/>
                <w:szCs w:val="20"/>
              </w:rPr>
              <w:t>SID</w:t>
            </w:r>
          </w:p>
        </w:tc>
        <w:tc>
          <w:tcPr>
            <w:tcW w:w="426"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23A2DAAA" w14:paraId="3B80566F" w14:textId="4655EC71">
            <w:pPr>
              <w:spacing w:after="0"/>
              <w:rPr>
                <w:sz w:val="20"/>
                <w:szCs w:val="20"/>
              </w:rPr>
            </w:pPr>
            <w:r w:rsidRPr="00457328">
              <w:rPr>
                <w:rFonts w:ascii="Calibri" w:hAnsi="Calibri" w:eastAsia="Calibri" w:cs="Calibri"/>
                <w:b/>
                <w:bCs/>
                <w:color w:val="000000" w:themeColor="text1"/>
                <w:sz w:val="20"/>
                <w:szCs w:val="20"/>
              </w:rPr>
              <w:t>Valid Y/N</w:t>
            </w:r>
          </w:p>
        </w:tc>
        <w:tc>
          <w:tcPr>
            <w:tcW w:w="1275"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Pr="00457328" w:rsidR="23A2DAAA" w:rsidP="23A2DAAA" w:rsidRDefault="23A2DAAA" w14:paraId="47F2AA22" w14:textId="094A8604">
            <w:pPr>
              <w:spacing w:after="0"/>
              <w:rPr>
                <w:sz w:val="20"/>
                <w:szCs w:val="20"/>
              </w:rPr>
            </w:pPr>
            <w:r w:rsidRPr="00457328">
              <w:rPr>
                <w:rFonts w:ascii="Calibri" w:hAnsi="Calibri" w:eastAsia="Calibri" w:cs="Calibri"/>
                <w:b/>
                <w:bCs/>
                <w:color w:val="000000" w:themeColor="text1"/>
                <w:sz w:val="20"/>
                <w:szCs w:val="20"/>
              </w:rPr>
              <w:t>Reason</w:t>
            </w:r>
          </w:p>
        </w:tc>
      </w:tr>
      <w:tr w:rsidR="23A2DAAA" w:rsidTr="00645F08" w14:paraId="5241BC08"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00996CA4" w:rsidP="23A2DAAA" w:rsidRDefault="00996CA4" w14:paraId="66AD823B" w14:textId="77777777">
            <w:pPr>
              <w:spacing w:after="0"/>
              <w:rPr>
                <w:rFonts w:ascii="Calibri" w:hAnsi="Calibri" w:eastAsia="Calibri" w:cs="Calibri"/>
                <w:sz w:val="20"/>
                <w:szCs w:val="20"/>
              </w:rPr>
            </w:pPr>
            <w:r>
              <w:rPr>
                <w:rFonts w:ascii="Calibri" w:hAnsi="Calibri" w:eastAsia="Calibri" w:cs="Calibri"/>
                <w:sz w:val="20"/>
                <w:szCs w:val="20"/>
              </w:rPr>
              <w:t>08/05/24</w:t>
            </w:r>
          </w:p>
          <w:p w:rsidRPr="00457328" w:rsidR="23A2DAAA" w:rsidP="23A2DAAA" w:rsidRDefault="23A2DAAA" w14:paraId="50DB2B17" w14:textId="1F8C5BE1">
            <w:pPr>
              <w:spacing w:after="0"/>
              <w:rPr>
                <w:sz w:val="20"/>
                <w:szCs w:val="20"/>
              </w:rPr>
            </w:pPr>
            <w:r w:rsidRPr="00457328">
              <w:rPr>
                <w:rFonts w:ascii="Calibri" w:hAnsi="Calibri" w:eastAsia="Calibri" w:cs="Calibri"/>
                <w:sz w:val="20"/>
                <w:szCs w:val="20"/>
              </w:rPr>
              <w:t>16:45:35</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00F812AE" w14:paraId="745629B4" w14:textId="549568EF">
            <w:pPr>
              <w:spacing w:after="0"/>
              <w:rPr>
                <w:sz w:val="20"/>
                <w:szCs w:val="20"/>
              </w:rPr>
            </w:pPr>
            <w:r>
              <w:rPr>
                <w:rFonts w:ascii="Calibri" w:hAnsi="Calibri" w:eastAsia="Calibri" w:cs="Calibri"/>
                <w:sz w:val="20"/>
                <w:szCs w:val="20"/>
              </w:rPr>
              <w:t>08/05/24</w:t>
            </w:r>
            <w:r w:rsidRPr="00457328" w:rsidR="23A2DAAA">
              <w:rPr>
                <w:rFonts w:ascii="Calibri" w:hAnsi="Calibri" w:eastAsia="Calibri" w:cs="Calibri"/>
                <w:sz w:val="20"/>
                <w:szCs w:val="20"/>
              </w:rPr>
              <w:t xml:space="preserve"> 16:06:08</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219E5AE2" w14:textId="52B99D3A">
            <w:pPr>
              <w:spacing w:after="0"/>
              <w:rPr>
                <w:sz w:val="20"/>
                <w:szCs w:val="20"/>
              </w:rPr>
            </w:pPr>
            <w:r w:rsidRPr="00457328">
              <w:rPr>
                <w:rFonts w:ascii="Calibri" w:hAnsi="Calibri" w:eastAsia="Calibri" w:cs="Calibri"/>
                <w:sz w:val="20"/>
                <w:szCs w:val="20"/>
              </w:rPr>
              <w:t>Edinburgh</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3DED3512" w14:textId="2CBEC50D">
            <w:pPr>
              <w:spacing w:after="0"/>
              <w:rPr>
                <w:sz w:val="20"/>
                <w:szCs w:val="20"/>
              </w:rPr>
            </w:pPr>
            <w:r w:rsidRPr="00457328">
              <w:rPr>
                <w:rFonts w:ascii="Calibri" w:hAnsi="Calibri" w:eastAsia="Calibri" w:cs="Calibri"/>
                <w:sz w:val="20"/>
                <w:szCs w:val="20"/>
              </w:rPr>
              <w:t>Aircraft being too noisy – daytime arrivals (06:00 – 23:30)</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6070C967" w14:textId="2BB14802">
            <w:pPr>
              <w:spacing w:after="0"/>
              <w:rPr>
                <w:sz w:val="20"/>
                <w:szCs w:val="20"/>
              </w:rPr>
            </w:pPr>
            <w:r w:rsidRPr="00457328">
              <w:rPr>
                <w:rFonts w:ascii="Calibri" w:hAnsi="Calibri" w:eastAsia="Calibri" w:cs="Calibri"/>
                <w:sz w:val="20"/>
                <w:szCs w:val="20"/>
              </w:rPr>
              <w:t>UNK</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126BD028" w14:textId="2C0C7278">
            <w:pPr>
              <w:spacing w:after="0"/>
              <w:rPr>
                <w:sz w:val="20"/>
                <w:szCs w:val="20"/>
              </w:rPr>
            </w:pPr>
            <w:r w:rsidRPr="00457328">
              <w:rPr>
                <w:rFonts w:ascii="Calibri" w:hAnsi="Calibri" w:eastAsia="Calibri" w:cs="Calibri"/>
                <w:sz w:val="20"/>
                <w:szCs w:val="20"/>
              </w:rPr>
              <w:t>UNK</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496AB176" w14:textId="627B9C01">
            <w:pPr>
              <w:spacing w:after="0"/>
              <w:rPr>
                <w:sz w:val="20"/>
                <w:szCs w:val="20"/>
              </w:rPr>
            </w:pPr>
            <w:r w:rsidRPr="00457328">
              <w:rPr>
                <w:rFonts w:ascii="Calibri" w:hAnsi="Calibri" w:eastAsia="Calibri" w:cs="Calibri"/>
                <w:sz w:val="20"/>
                <w:szCs w:val="20"/>
              </w:rPr>
              <w:t>UNK</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1CA1130F" w14:textId="63C1AE21">
            <w:pPr>
              <w:spacing w:after="0"/>
              <w:rPr>
                <w:sz w:val="20"/>
                <w:szCs w:val="20"/>
              </w:rPr>
            </w:pPr>
            <w:r w:rsidRPr="00457328">
              <w:rPr>
                <w:rFonts w:ascii="Calibri" w:hAnsi="Calibri" w:eastAsia="Calibri" w:cs="Calibri"/>
                <w:sz w:val="20"/>
                <w:szCs w:val="20"/>
              </w:rPr>
              <w:t>None</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59B5DA6E" w14:textId="476537EA">
            <w:pPr>
              <w:spacing w:after="0"/>
              <w:rPr>
                <w:sz w:val="20"/>
                <w:szCs w:val="20"/>
              </w:rPr>
            </w:pPr>
            <w:r w:rsidRPr="00457328">
              <w:rPr>
                <w:rFonts w:ascii="Calibri" w:hAnsi="Calibri" w:eastAsia="Calibri" w:cs="Calibri"/>
                <w:sz w:val="20"/>
                <w:szCs w:val="20"/>
              </w:rPr>
              <w:t xml:space="preserve"> Y</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63A27D2F" w14:textId="3D82C4C0">
            <w:pPr>
              <w:spacing w:after="0"/>
              <w:rPr>
                <w:sz w:val="20"/>
                <w:szCs w:val="20"/>
              </w:rPr>
            </w:pPr>
            <w:r w:rsidRPr="00457328">
              <w:rPr>
                <w:rFonts w:ascii="Calibri" w:hAnsi="Calibri" w:eastAsia="Calibri" w:cs="Calibri"/>
                <w:sz w:val="20"/>
                <w:szCs w:val="20"/>
              </w:rPr>
              <w:t xml:space="preserve"> Military exercise -LOS00071 </w:t>
            </w:r>
          </w:p>
        </w:tc>
      </w:tr>
      <w:tr w:rsidR="23A2DAAA" w:rsidTr="00645F08" w14:paraId="5D97B7CA"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00996CA4" w:rsidP="23A2DAAA" w:rsidRDefault="00996CA4" w14:paraId="68EAD40D" w14:textId="77777777">
            <w:pPr>
              <w:spacing w:after="0"/>
              <w:rPr>
                <w:rFonts w:ascii="Calibri" w:hAnsi="Calibri" w:eastAsia="Calibri" w:cs="Calibri"/>
                <w:sz w:val="20"/>
                <w:szCs w:val="20"/>
              </w:rPr>
            </w:pPr>
            <w:r>
              <w:rPr>
                <w:rFonts w:ascii="Calibri" w:hAnsi="Calibri" w:eastAsia="Calibri" w:cs="Calibri"/>
                <w:sz w:val="20"/>
                <w:szCs w:val="20"/>
              </w:rPr>
              <w:t>10/05/24</w:t>
            </w:r>
          </w:p>
          <w:p w:rsidRPr="00457328" w:rsidR="23A2DAAA" w:rsidP="23A2DAAA" w:rsidRDefault="23A2DAAA" w14:paraId="5C7C4EA3" w14:textId="13D5DF40">
            <w:pPr>
              <w:spacing w:after="0"/>
              <w:rPr>
                <w:sz w:val="20"/>
                <w:szCs w:val="20"/>
              </w:rPr>
            </w:pPr>
            <w:r w:rsidRPr="00457328">
              <w:rPr>
                <w:rFonts w:ascii="Calibri" w:hAnsi="Calibri" w:eastAsia="Calibri" w:cs="Calibri"/>
                <w:sz w:val="20"/>
                <w:szCs w:val="20"/>
              </w:rPr>
              <w:t>09:45:00</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00F812AE" w14:paraId="1F6B4C6A" w14:textId="182483BC">
            <w:pPr>
              <w:spacing w:after="0"/>
              <w:rPr>
                <w:sz w:val="20"/>
                <w:szCs w:val="20"/>
              </w:rPr>
            </w:pPr>
            <w:r>
              <w:rPr>
                <w:rFonts w:ascii="Calibri" w:hAnsi="Calibri" w:eastAsia="Calibri" w:cs="Calibri"/>
                <w:sz w:val="20"/>
                <w:szCs w:val="20"/>
              </w:rPr>
              <w:t>08/05/24</w:t>
            </w:r>
            <w:r w:rsidRPr="00457328" w:rsidR="23A2DAAA">
              <w:rPr>
                <w:rFonts w:ascii="Calibri" w:hAnsi="Calibri" w:eastAsia="Calibri" w:cs="Calibri"/>
                <w:sz w:val="20"/>
                <w:szCs w:val="20"/>
              </w:rPr>
              <w:t xml:space="preserve"> 16:07:00</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126FAA02" w14:textId="7815BA32">
            <w:pPr>
              <w:spacing w:after="0"/>
              <w:rPr>
                <w:sz w:val="20"/>
                <w:szCs w:val="20"/>
              </w:rPr>
            </w:pPr>
            <w:r w:rsidRPr="00457328">
              <w:rPr>
                <w:rFonts w:ascii="Calibri" w:hAnsi="Calibri" w:eastAsia="Calibri" w:cs="Calibri"/>
                <w:sz w:val="20"/>
                <w:szCs w:val="20"/>
              </w:rPr>
              <w:t>Edinburgh</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77337557" w14:textId="09A6D406">
            <w:pPr>
              <w:spacing w:after="0"/>
              <w:rPr>
                <w:sz w:val="20"/>
                <w:szCs w:val="20"/>
              </w:rPr>
            </w:pPr>
            <w:r w:rsidRPr="00457328">
              <w:rPr>
                <w:rFonts w:ascii="Calibri" w:hAnsi="Calibri" w:eastAsia="Calibri" w:cs="Calibri"/>
                <w:sz w:val="20"/>
                <w:szCs w:val="20"/>
              </w:rPr>
              <w:t>Aircraft being too noisy – daytime departures (06:00 – 23:30)</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39E8F1DA" w14:textId="108B9FF1">
            <w:pPr>
              <w:spacing w:after="0"/>
              <w:rPr>
                <w:sz w:val="20"/>
                <w:szCs w:val="20"/>
              </w:rPr>
            </w:pPr>
            <w:r w:rsidRPr="00457328">
              <w:rPr>
                <w:rFonts w:ascii="Calibri" w:hAnsi="Calibri" w:eastAsia="Calibri" w:cs="Calibri"/>
                <w:sz w:val="20"/>
                <w:szCs w:val="20"/>
              </w:rPr>
              <w:t>UNK</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4B8AEDCA" w14:textId="55DC62CC">
            <w:pPr>
              <w:spacing w:after="0"/>
              <w:rPr>
                <w:sz w:val="20"/>
                <w:szCs w:val="20"/>
              </w:rPr>
            </w:pPr>
            <w:r w:rsidRPr="00457328">
              <w:rPr>
                <w:rFonts w:ascii="Calibri" w:hAnsi="Calibri" w:eastAsia="Calibri" w:cs="Calibri"/>
                <w:sz w:val="20"/>
                <w:szCs w:val="20"/>
              </w:rPr>
              <w:t>UNK</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03947A7D" w14:textId="72DB4379">
            <w:pPr>
              <w:spacing w:after="0"/>
              <w:rPr>
                <w:sz w:val="20"/>
                <w:szCs w:val="20"/>
              </w:rPr>
            </w:pPr>
            <w:r w:rsidRPr="00457328">
              <w:rPr>
                <w:rFonts w:ascii="Calibri" w:hAnsi="Calibri" w:eastAsia="Calibri" w:cs="Calibri"/>
                <w:sz w:val="20"/>
                <w:szCs w:val="20"/>
              </w:rPr>
              <w:t>UNK</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52127385" w14:textId="66E166D0">
            <w:pPr>
              <w:spacing w:after="0"/>
              <w:rPr>
                <w:sz w:val="20"/>
                <w:szCs w:val="20"/>
              </w:rPr>
            </w:pPr>
            <w:r w:rsidRPr="00457328">
              <w:rPr>
                <w:rFonts w:ascii="Calibri" w:hAnsi="Calibri" w:eastAsia="Calibri" w:cs="Calibri"/>
                <w:sz w:val="20"/>
                <w:szCs w:val="20"/>
              </w:rPr>
              <w:t>None</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4151BFFC" w14:textId="506D641C">
            <w:pPr>
              <w:spacing w:after="0"/>
              <w:rPr>
                <w:sz w:val="20"/>
                <w:szCs w:val="20"/>
              </w:rPr>
            </w:pPr>
            <w:r w:rsidRPr="00457328">
              <w:rPr>
                <w:rFonts w:ascii="Calibri" w:hAnsi="Calibri" w:eastAsia="Calibri" w:cs="Calibri"/>
                <w:sz w:val="20"/>
                <w:szCs w:val="20"/>
              </w:rPr>
              <w:t xml:space="preserve"> Y</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10E2BCA2" w14:textId="48949089">
            <w:pPr>
              <w:spacing w:after="0"/>
              <w:rPr>
                <w:sz w:val="20"/>
                <w:szCs w:val="20"/>
              </w:rPr>
            </w:pPr>
            <w:r w:rsidRPr="00457328">
              <w:rPr>
                <w:rFonts w:ascii="Calibri" w:hAnsi="Calibri" w:eastAsia="Calibri" w:cs="Calibri"/>
                <w:sz w:val="20"/>
                <w:szCs w:val="20"/>
              </w:rPr>
              <w:t xml:space="preserve">  Military exercise -LOS00071</w:t>
            </w:r>
          </w:p>
        </w:tc>
      </w:tr>
      <w:tr w:rsidR="23A2DAAA" w:rsidTr="00645F08" w14:paraId="793662ED"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00996CA4" w14:paraId="2352C0F1" w14:textId="1B00E352">
            <w:pPr>
              <w:spacing w:after="0"/>
              <w:rPr>
                <w:sz w:val="20"/>
                <w:szCs w:val="20"/>
              </w:rPr>
            </w:pPr>
            <w:r>
              <w:rPr>
                <w:rFonts w:ascii="Calibri" w:hAnsi="Calibri" w:eastAsia="Calibri" w:cs="Calibri"/>
                <w:sz w:val="20"/>
                <w:szCs w:val="20"/>
              </w:rPr>
              <w:t>11/05/24</w:t>
            </w:r>
            <w:r w:rsidRPr="00457328" w:rsidR="23A2DAAA">
              <w:rPr>
                <w:rFonts w:ascii="Calibri" w:hAnsi="Calibri" w:eastAsia="Calibri" w:cs="Calibri"/>
                <w:sz w:val="20"/>
                <w:szCs w:val="20"/>
              </w:rPr>
              <w:t xml:space="preserve"> 12:10:00</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00F812AE" w14:paraId="7B54C527" w14:textId="57237B0F">
            <w:pPr>
              <w:spacing w:after="0"/>
              <w:rPr>
                <w:sz w:val="20"/>
                <w:szCs w:val="20"/>
              </w:rPr>
            </w:pPr>
            <w:r>
              <w:rPr>
                <w:rFonts w:ascii="Calibri" w:hAnsi="Calibri" w:eastAsia="Calibri" w:cs="Calibri"/>
                <w:sz w:val="20"/>
                <w:szCs w:val="20"/>
              </w:rPr>
              <w:t>11/05/24</w:t>
            </w:r>
            <w:r w:rsidRPr="00457328" w:rsidR="23A2DAAA">
              <w:rPr>
                <w:rFonts w:ascii="Calibri" w:hAnsi="Calibri" w:eastAsia="Calibri" w:cs="Calibri"/>
                <w:sz w:val="20"/>
                <w:szCs w:val="20"/>
              </w:rPr>
              <w:t xml:space="preserve"> 12:10:00</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6AFF3CFB" w14:textId="1BC1FC82">
            <w:pPr>
              <w:spacing w:after="0"/>
              <w:rPr>
                <w:sz w:val="20"/>
                <w:szCs w:val="20"/>
              </w:rPr>
            </w:pPr>
            <w:r w:rsidRPr="00457328">
              <w:rPr>
                <w:rFonts w:ascii="Calibri" w:hAnsi="Calibri" w:eastAsia="Calibri" w:cs="Calibri"/>
                <w:sz w:val="20"/>
                <w:szCs w:val="20"/>
              </w:rPr>
              <w:t>Edinburgh</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39042AB0" w14:textId="182B103B">
            <w:pPr>
              <w:spacing w:after="0"/>
              <w:rPr>
                <w:sz w:val="20"/>
                <w:szCs w:val="20"/>
              </w:rPr>
            </w:pPr>
            <w:r w:rsidRPr="00457328">
              <w:rPr>
                <w:rFonts w:ascii="Calibri" w:hAnsi="Calibri" w:eastAsia="Calibri" w:cs="Calibri"/>
                <w:sz w:val="20"/>
                <w:szCs w:val="20"/>
              </w:rPr>
              <w:t>Helicopters</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1A6B136E" w14:textId="5D6CAAD5">
            <w:pPr>
              <w:spacing w:after="0"/>
              <w:rPr>
                <w:sz w:val="20"/>
                <w:szCs w:val="20"/>
              </w:rPr>
            </w:pPr>
            <w:r w:rsidRPr="00457328">
              <w:rPr>
                <w:rFonts w:ascii="Calibri" w:hAnsi="Calibri" w:eastAsia="Calibri" w:cs="Calibri"/>
                <w:sz w:val="20"/>
                <w:szCs w:val="20"/>
              </w:rPr>
              <w:t>B06</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2F269755" w14:textId="715134DE">
            <w:pPr>
              <w:spacing w:after="0"/>
              <w:rPr>
                <w:sz w:val="20"/>
                <w:szCs w:val="20"/>
              </w:rPr>
            </w:pPr>
            <w:r w:rsidRPr="00457328">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27C33A29" w14:textId="247034BA">
            <w:pPr>
              <w:spacing w:after="0"/>
              <w:rPr>
                <w:sz w:val="20"/>
                <w:szCs w:val="20"/>
              </w:rPr>
            </w:pPr>
            <w:r w:rsidRPr="00457328">
              <w:rPr>
                <w:rFonts w:ascii="Calibri" w:hAnsi="Calibri" w:eastAsia="Calibri" w:cs="Calibri"/>
                <w:sz w:val="20"/>
                <w:szCs w:val="20"/>
              </w:rPr>
              <w:t>EGPH</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005EE6ED" w14:textId="0E2374E1">
            <w:pPr>
              <w:spacing w:after="0"/>
              <w:rPr>
                <w:sz w:val="20"/>
                <w:szCs w:val="20"/>
              </w:rPr>
            </w:pPr>
            <w:r w:rsidRPr="00457328">
              <w:rPr>
                <w:rFonts w:ascii="Calibri" w:hAnsi="Calibri" w:eastAsia="Calibri" w:cs="Calibri"/>
                <w:sz w:val="20"/>
                <w:szCs w:val="20"/>
              </w:rPr>
              <w:t>UNK</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0D5DE0EF" w14:textId="261615ED">
            <w:pPr>
              <w:spacing w:after="0"/>
              <w:rPr>
                <w:sz w:val="20"/>
                <w:szCs w:val="20"/>
              </w:rPr>
            </w:pPr>
            <w:r w:rsidRPr="00457328">
              <w:rPr>
                <w:rFonts w:ascii="Calibri" w:hAnsi="Calibri" w:eastAsia="Calibri" w:cs="Calibri"/>
                <w:sz w:val="20"/>
                <w:szCs w:val="20"/>
              </w:rPr>
              <w:t xml:space="preserve"> Y</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7600AEBC" w14:textId="2D61B489">
            <w:pPr>
              <w:spacing w:after="0"/>
              <w:rPr>
                <w:sz w:val="20"/>
                <w:szCs w:val="20"/>
              </w:rPr>
            </w:pPr>
            <w:r w:rsidRPr="00457328">
              <w:rPr>
                <w:rFonts w:ascii="Calibri" w:hAnsi="Calibri" w:eastAsia="Calibri" w:cs="Calibri"/>
                <w:sz w:val="20"/>
                <w:szCs w:val="20"/>
              </w:rPr>
              <w:t>Non-EDI traffic out of Kirkliston- Transiting</w:t>
            </w:r>
          </w:p>
        </w:tc>
      </w:tr>
      <w:tr w:rsidR="23A2DAAA" w:rsidTr="00645F08" w14:paraId="0036114A"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00F812AE" w14:paraId="3B57177A" w14:textId="59FE9E01">
            <w:pPr>
              <w:spacing w:after="0"/>
              <w:rPr>
                <w:sz w:val="20"/>
                <w:szCs w:val="20"/>
              </w:rPr>
            </w:pPr>
            <w:r>
              <w:rPr>
                <w:rFonts w:ascii="Calibri" w:hAnsi="Calibri" w:eastAsia="Calibri" w:cs="Calibri"/>
                <w:sz w:val="20"/>
                <w:szCs w:val="20"/>
              </w:rPr>
              <w:t>13/06</w:t>
            </w:r>
            <w:r w:rsidR="00051507">
              <w:rPr>
                <w:rFonts w:ascii="Calibri" w:hAnsi="Calibri" w:eastAsia="Calibri" w:cs="Calibri"/>
                <w:sz w:val="20"/>
                <w:szCs w:val="20"/>
              </w:rPr>
              <w:t>/</w:t>
            </w:r>
            <w:r>
              <w:rPr>
                <w:rFonts w:ascii="Calibri" w:hAnsi="Calibri" w:eastAsia="Calibri" w:cs="Calibri"/>
                <w:sz w:val="20"/>
                <w:szCs w:val="20"/>
              </w:rPr>
              <w:t>24</w:t>
            </w:r>
            <w:r w:rsidRPr="00457328" w:rsidR="23A2DAAA">
              <w:rPr>
                <w:rFonts w:ascii="Calibri" w:hAnsi="Calibri" w:eastAsia="Calibri" w:cs="Calibri"/>
                <w:sz w:val="20"/>
                <w:szCs w:val="20"/>
              </w:rPr>
              <w:t xml:space="preserve"> 16:59:00</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00F812AE" w14:paraId="280375BA" w14:textId="647B9F5F">
            <w:pPr>
              <w:spacing w:after="0"/>
              <w:rPr>
                <w:sz w:val="20"/>
                <w:szCs w:val="20"/>
              </w:rPr>
            </w:pPr>
            <w:r>
              <w:rPr>
                <w:rFonts w:ascii="Calibri" w:hAnsi="Calibri" w:eastAsia="Calibri" w:cs="Calibri"/>
                <w:sz w:val="20"/>
                <w:szCs w:val="20"/>
              </w:rPr>
              <w:t>10/06/24</w:t>
            </w:r>
            <w:r w:rsidRPr="00457328" w:rsidR="23A2DAAA">
              <w:rPr>
                <w:rFonts w:ascii="Calibri" w:hAnsi="Calibri" w:eastAsia="Calibri" w:cs="Calibri"/>
                <w:sz w:val="20"/>
                <w:szCs w:val="20"/>
              </w:rPr>
              <w:t xml:space="preserve"> 13:55:00</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36FAECF9" w14:textId="3FDBDDC8">
            <w:pPr>
              <w:spacing w:after="0"/>
              <w:rPr>
                <w:sz w:val="20"/>
                <w:szCs w:val="20"/>
              </w:rPr>
            </w:pPr>
            <w:r w:rsidRPr="00457328">
              <w:rPr>
                <w:rFonts w:ascii="Calibri" w:hAnsi="Calibri" w:eastAsia="Calibri" w:cs="Calibri"/>
                <w:sz w:val="20"/>
                <w:szCs w:val="20"/>
              </w:rPr>
              <w:t>East Calder</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7D279152" w14:textId="208D556D">
            <w:pPr>
              <w:spacing w:after="0"/>
              <w:rPr>
                <w:sz w:val="20"/>
                <w:szCs w:val="20"/>
              </w:rPr>
            </w:pPr>
            <w:r w:rsidRPr="00457328">
              <w:rPr>
                <w:rFonts w:ascii="Calibri" w:hAnsi="Calibri" w:eastAsia="Calibri" w:cs="Calibri"/>
                <w:sz w:val="20"/>
                <w:szCs w:val="20"/>
              </w:rPr>
              <w:t>Aircraft being too noisy – daytime departures (06:00 – 23:30)</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64C632AE" w14:textId="25BEEDF4">
            <w:pPr>
              <w:spacing w:after="0"/>
              <w:rPr>
                <w:sz w:val="20"/>
                <w:szCs w:val="20"/>
              </w:rPr>
            </w:pPr>
            <w:r w:rsidRPr="00457328">
              <w:rPr>
                <w:rFonts w:ascii="Calibri" w:hAnsi="Calibri" w:eastAsia="Calibri" w:cs="Calibri"/>
                <w:sz w:val="20"/>
                <w:szCs w:val="20"/>
              </w:rPr>
              <w:t>B738</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2B9A5AAB" w14:textId="79462497">
            <w:pPr>
              <w:spacing w:after="0"/>
              <w:rPr>
                <w:sz w:val="20"/>
                <w:szCs w:val="20"/>
              </w:rPr>
            </w:pPr>
            <w:r w:rsidRPr="00457328">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154ABEBC" w14:textId="04A43C5A">
            <w:pPr>
              <w:spacing w:after="0"/>
              <w:rPr>
                <w:sz w:val="20"/>
                <w:szCs w:val="20"/>
              </w:rPr>
            </w:pPr>
            <w:r w:rsidRPr="00457328">
              <w:rPr>
                <w:rFonts w:ascii="Calibri" w:hAnsi="Calibri" w:eastAsia="Calibri" w:cs="Calibri"/>
                <w:sz w:val="20"/>
                <w:szCs w:val="20"/>
              </w:rPr>
              <w:t>LIBD</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32B30469" w14:textId="61989C07">
            <w:pPr>
              <w:spacing w:after="0"/>
              <w:rPr>
                <w:sz w:val="20"/>
                <w:szCs w:val="20"/>
              </w:rPr>
            </w:pPr>
            <w:r w:rsidRPr="00457328">
              <w:rPr>
                <w:rFonts w:ascii="Calibri" w:hAnsi="Calibri" w:eastAsia="Calibri" w:cs="Calibri"/>
                <w:sz w:val="20"/>
                <w:szCs w:val="20"/>
              </w:rPr>
              <w:t>GRI3C</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470E4C7E" w14:textId="391C880D">
            <w:pPr>
              <w:spacing w:after="0"/>
              <w:rPr>
                <w:sz w:val="20"/>
                <w:szCs w:val="20"/>
              </w:rPr>
            </w:pPr>
            <w:r w:rsidRPr="00457328">
              <w:rPr>
                <w:rFonts w:ascii="Calibri" w:hAnsi="Calibri" w:eastAsia="Calibri" w:cs="Calibri"/>
                <w:sz w:val="20"/>
                <w:szCs w:val="20"/>
              </w:rPr>
              <w:t xml:space="preserve"> </w:t>
            </w:r>
            <w:r w:rsidR="0032493F">
              <w:rPr>
                <w:rFonts w:ascii="Calibri" w:hAnsi="Calibri" w:eastAsia="Calibri" w:cs="Calibri"/>
                <w:sz w:val="20"/>
                <w:szCs w:val="20"/>
              </w:rPr>
              <w:t>N</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457328" w:rsidR="23A2DAAA" w:rsidP="23A2DAAA" w:rsidRDefault="23A2DAAA" w14:paraId="3ED463E8" w14:textId="223886FF">
            <w:pPr>
              <w:spacing w:after="0"/>
              <w:rPr>
                <w:sz w:val="20"/>
                <w:szCs w:val="20"/>
              </w:rPr>
            </w:pPr>
            <w:r w:rsidRPr="00457328">
              <w:rPr>
                <w:rFonts w:ascii="Calibri" w:hAnsi="Calibri" w:eastAsia="Calibri" w:cs="Calibri"/>
                <w:sz w:val="20"/>
                <w:szCs w:val="20"/>
              </w:rPr>
              <w:t xml:space="preserve">  Weather</w:t>
            </w:r>
          </w:p>
        </w:tc>
      </w:tr>
      <w:tr w:rsidR="23A2DAAA" w:rsidTr="00645F08" w14:paraId="1EBDFCD0"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F812AE" w14:paraId="6B8F46B0" w14:textId="7BA1B65E">
            <w:pPr>
              <w:spacing w:after="0"/>
              <w:rPr>
                <w:sz w:val="20"/>
                <w:szCs w:val="20"/>
              </w:rPr>
            </w:pPr>
            <w:r w:rsidRPr="00F812AE">
              <w:rPr>
                <w:rFonts w:ascii="Calibri" w:hAnsi="Calibri" w:eastAsia="Calibri" w:cs="Calibri"/>
                <w:sz w:val="20"/>
                <w:szCs w:val="20"/>
              </w:rPr>
              <w:t>20/06/24</w:t>
            </w:r>
            <w:r w:rsidRPr="00F812AE" w:rsidR="23A2DAAA">
              <w:rPr>
                <w:rFonts w:ascii="Calibri" w:hAnsi="Calibri" w:eastAsia="Calibri" w:cs="Calibri"/>
                <w:sz w:val="20"/>
                <w:szCs w:val="20"/>
              </w:rPr>
              <w:t xml:space="preserve"> 08:39:26</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F812AE" w14:paraId="406D6C1F" w14:textId="499C0E30">
            <w:pPr>
              <w:spacing w:after="0"/>
              <w:rPr>
                <w:sz w:val="20"/>
                <w:szCs w:val="20"/>
              </w:rPr>
            </w:pPr>
            <w:r w:rsidRPr="00F812AE">
              <w:rPr>
                <w:rFonts w:ascii="Calibri" w:hAnsi="Calibri" w:eastAsia="Calibri" w:cs="Calibri"/>
                <w:sz w:val="20"/>
                <w:szCs w:val="20"/>
              </w:rPr>
              <w:t>14/06/24</w:t>
            </w:r>
            <w:r w:rsidRPr="00F812AE" w:rsidR="23A2DAAA">
              <w:rPr>
                <w:rFonts w:ascii="Calibri" w:hAnsi="Calibri" w:eastAsia="Calibri" w:cs="Calibri"/>
                <w:sz w:val="20"/>
                <w:szCs w:val="20"/>
              </w:rPr>
              <w:t xml:space="preserve"> 12:30:00</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1DA38B66" w14:textId="7160E183">
            <w:pPr>
              <w:spacing w:after="0"/>
              <w:rPr>
                <w:sz w:val="20"/>
                <w:szCs w:val="20"/>
              </w:rPr>
            </w:pPr>
            <w:r w:rsidRPr="00F812AE">
              <w:rPr>
                <w:rFonts w:ascii="Calibri" w:hAnsi="Calibri" w:eastAsia="Calibri" w:cs="Calibri"/>
                <w:sz w:val="20"/>
                <w:szCs w:val="20"/>
              </w:rPr>
              <w:t>Uphall</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03F6ABDB" w14:textId="51E0026D">
            <w:pPr>
              <w:spacing w:after="0"/>
              <w:rPr>
                <w:sz w:val="20"/>
                <w:szCs w:val="20"/>
              </w:rPr>
            </w:pPr>
            <w:r w:rsidRPr="00F812AE">
              <w:rPr>
                <w:rFonts w:ascii="Calibri" w:hAnsi="Calibri" w:eastAsia="Calibri" w:cs="Calibri"/>
                <w:sz w:val="20"/>
                <w:szCs w:val="20"/>
              </w:rPr>
              <w:t>Aircraft being too noisy – daytime departures (06:00 – 23:30)</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2792698" w14:textId="324F2777">
            <w:pPr>
              <w:spacing w:after="0"/>
              <w:rPr>
                <w:sz w:val="20"/>
                <w:szCs w:val="20"/>
              </w:rPr>
            </w:pPr>
            <w:r w:rsidRPr="00F812AE">
              <w:rPr>
                <w:rFonts w:ascii="Calibri" w:hAnsi="Calibri" w:eastAsia="Calibri" w:cs="Calibri"/>
                <w:sz w:val="20"/>
                <w:szCs w:val="20"/>
              </w:rPr>
              <w:t>A333</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2FFD9E3B" w14:textId="59C86729">
            <w:pPr>
              <w:spacing w:after="0"/>
              <w:rPr>
                <w:sz w:val="20"/>
                <w:szCs w:val="20"/>
              </w:rPr>
            </w:pPr>
            <w:r w:rsidRPr="00F812AE">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722B0AFC" w14:textId="2DBB7C1C">
            <w:pPr>
              <w:spacing w:after="0"/>
              <w:rPr>
                <w:sz w:val="20"/>
                <w:szCs w:val="20"/>
              </w:rPr>
            </w:pPr>
            <w:r w:rsidRPr="00F812AE">
              <w:rPr>
                <w:rFonts w:ascii="Calibri" w:hAnsi="Calibri" w:eastAsia="Calibri" w:cs="Calibri"/>
                <w:sz w:val="20"/>
                <w:szCs w:val="20"/>
              </w:rPr>
              <w:t>ZBAA</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5D83AC9" w14:textId="2FDC4A51">
            <w:pPr>
              <w:spacing w:after="0"/>
              <w:rPr>
                <w:sz w:val="20"/>
                <w:szCs w:val="20"/>
              </w:rPr>
            </w:pPr>
            <w:r w:rsidRPr="00F812AE">
              <w:rPr>
                <w:rFonts w:ascii="Calibri" w:hAnsi="Calibri" w:eastAsia="Calibri" w:cs="Calibri"/>
                <w:sz w:val="20"/>
                <w:szCs w:val="20"/>
              </w:rPr>
              <w:t>GRI3C</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2DBC0A67" w14:textId="169C2F52">
            <w:pPr>
              <w:spacing w:after="0"/>
              <w:rPr>
                <w:sz w:val="20"/>
                <w:szCs w:val="20"/>
              </w:rPr>
            </w:pPr>
            <w:r w:rsidRPr="00F812AE">
              <w:rPr>
                <w:rFonts w:ascii="Calibri" w:hAnsi="Calibri" w:eastAsia="Calibri" w:cs="Calibri"/>
                <w:sz w:val="20"/>
                <w:szCs w:val="20"/>
              </w:rPr>
              <w:t xml:space="preserve"> </w:t>
            </w:r>
            <w:r w:rsidR="0032493F">
              <w:rPr>
                <w:rFonts w:ascii="Calibri" w:hAnsi="Calibri" w:eastAsia="Calibri" w:cs="Calibri"/>
                <w:sz w:val="20"/>
                <w:szCs w:val="20"/>
              </w:rPr>
              <w:t>N</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22E5CD80" w14:textId="434556AE">
            <w:pPr>
              <w:spacing w:after="0"/>
              <w:rPr>
                <w:sz w:val="20"/>
                <w:szCs w:val="20"/>
              </w:rPr>
            </w:pPr>
            <w:r w:rsidRPr="00F812AE">
              <w:rPr>
                <w:rFonts w:ascii="Calibri" w:hAnsi="Calibri" w:eastAsia="Calibri" w:cs="Calibri"/>
                <w:sz w:val="20"/>
                <w:szCs w:val="20"/>
              </w:rPr>
              <w:t xml:space="preserve">  Weather diversion</w:t>
            </w:r>
          </w:p>
        </w:tc>
      </w:tr>
      <w:tr w:rsidR="23A2DAAA" w:rsidTr="00645F08" w14:paraId="5527A997"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22DAA2AB" w14:textId="6987180A">
            <w:pPr>
              <w:spacing w:after="0"/>
              <w:rPr>
                <w:sz w:val="20"/>
                <w:szCs w:val="20"/>
              </w:rPr>
            </w:pPr>
            <w:r>
              <w:rPr>
                <w:rFonts w:ascii="Calibri" w:hAnsi="Calibri" w:eastAsia="Calibri" w:cs="Calibri"/>
                <w:sz w:val="20"/>
                <w:szCs w:val="20"/>
              </w:rPr>
              <w:t>14/06/24</w:t>
            </w:r>
            <w:r w:rsidRPr="00F812AE" w:rsidR="23A2DAAA">
              <w:rPr>
                <w:rFonts w:ascii="Calibri" w:hAnsi="Calibri" w:eastAsia="Calibri" w:cs="Calibri"/>
                <w:sz w:val="20"/>
                <w:szCs w:val="20"/>
              </w:rPr>
              <w:t xml:space="preserve"> 13:38:23</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021BF8FB" w14:textId="2E897C5D">
            <w:pPr>
              <w:spacing w:after="0"/>
              <w:rPr>
                <w:sz w:val="20"/>
                <w:szCs w:val="20"/>
              </w:rPr>
            </w:pPr>
            <w:r>
              <w:rPr>
                <w:rFonts w:ascii="Calibri" w:hAnsi="Calibri" w:eastAsia="Calibri" w:cs="Calibri"/>
                <w:sz w:val="20"/>
                <w:szCs w:val="20"/>
              </w:rPr>
              <w:t>14/06/24</w:t>
            </w:r>
            <w:r w:rsidRPr="00F812AE" w:rsidR="23A2DAAA">
              <w:rPr>
                <w:rFonts w:ascii="Calibri" w:hAnsi="Calibri" w:eastAsia="Calibri" w:cs="Calibri"/>
                <w:sz w:val="20"/>
                <w:szCs w:val="20"/>
              </w:rPr>
              <w:t xml:space="preserve"> 12:30:15</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3C395C7D" w14:textId="2D890E84">
            <w:pPr>
              <w:spacing w:after="0"/>
              <w:rPr>
                <w:sz w:val="20"/>
                <w:szCs w:val="20"/>
              </w:rPr>
            </w:pPr>
            <w:r w:rsidRPr="00F812AE">
              <w:rPr>
                <w:rFonts w:ascii="Calibri" w:hAnsi="Calibri" w:eastAsia="Calibri" w:cs="Calibri"/>
                <w:sz w:val="20"/>
                <w:szCs w:val="20"/>
              </w:rPr>
              <w:t>Ecclesmachan</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B9CB033" w14:textId="572DF95E">
            <w:pPr>
              <w:spacing w:after="0"/>
              <w:rPr>
                <w:sz w:val="20"/>
                <w:szCs w:val="20"/>
              </w:rPr>
            </w:pPr>
            <w:r w:rsidRPr="00F812AE">
              <w:rPr>
                <w:rFonts w:ascii="Calibri" w:hAnsi="Calibri" w:eastAsia="Calibri" w:cs="Calibri"/>
                <w:sz w:val="20"/>
                <w:szCs w:val="20"/>
              </w:rPr>
              <w:t>Changes to flight paths – off track</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489EC83" w14:textId="5229136D">
            <w:pPr>
              <w:spacing w:after="0"/>
              <w:rPr>
                <w:sz w:val="20"/>
                <w:szCs w:val="20"/>
              </w:rPr>
            </w:pPr>
            <w:r w:rsidRPr="00F812AE">
              <w:rPr>
                <w:rFonts w:ascii="Calibri" w:hAnsi="Calibri" w:eastAsia="Calibri" w:cs="Calibri"/>
                <w:sz w:val="20"/>
                <w:szCs w:val="20"/>
              </w:rPr>
              <w:t>A333</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43FF5B60" w14:textId="465D8A7B">
            <w:pPr>
              <w:spacing w:after="0"/>
              <w:rPr>
                <w:sz w:val="20"/>
                <w:szCs w:val="20"/>
              </w:rPr>
            </w:pPr>
            <w:r w:rsidRPr="00F812AE">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36C9EA42" w14:textId="3B93BF25">
            <w:pPr>
              <w:spacing w:after="0"/>
              <w:rPr>
                <w:sz w:val="20"/>
                <w:szCs w:val="20"/>
              </w:rPr>
            </w:pPr>
            <w:r w:rsidRPr="00F812AE">
              <w:rPr>
                <w:rFonts w:ascii="Calibri" w:hAnsi="Calibri" w:eastAsia="Calibri" w:cs="Calibri"/>
                <w:sz w:val="20"/>
                <w:szCs w:val="20"/>
              </w:rPr>
              <w:t>ZBAA</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65D202A4" w14:textId="702DB28C">
            <w:pPr>
              <w:spacing w:after="0"/>
              <w:rPr>
                <w:sz w:val="20"/>
                <w:szCs w:val="20"/>
              </w:rPr>
            </w:pPr>
            <w:r w:rsidRPr="00F812AE">
              <w:rPr>
                <w:rFonts w:ascii="Calibri" w:hAnsi="Calibri" w:eastAsia="Calibri" w:cs="Calibri"/>
                <w:sz w:val="20"/>
                <w:szCs w:val="20"/>
              </w:rPr>
              <w:t>GRI3C</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4AE9D104" w14:textId="00D0130B">
            <w:pPr>
              <w:spacing w:after="0"/>
              <w:rPr>
                <w:sz w:val="20"/>
                <w:szCs w:val="20"/>
              </w:rPr>
            </w:pPr>
            <w:r w:rsidRPr="00F812AE">
              <w:rPr>
                <w:rFonts w:ascii="Calibri" w:hAnsi="Calibri" w:eastAsia="Calibri" w:cs="Calibri"/>
                <w:sz w:val="20"/>
                <w:szCs w:val="20"/>
              </w:rPr>
              <w:t xml:space="preserve"> </w:t>
            </w:r>
            <w:r w:rsidR="0032493F">
              <w:rPr>
                <w:rFonts w:ascii="Calibri" w:hAnsi="Calibri" w:eastAsia="Calibri" w:cs="Calibri"/>
                <w:sz w:val="20"/>
                <w:szCs w:val="20"/>
              </w:rPr>
              <w:t>N</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7724986C" w14:textId="7FCB4C07">
            <w:pPr>
              <w:spacing w:after="0"/>
              <w:rPr>
                <w:sz w:val="20"/>
                <w:szCs w:val="20"/>
              </w:rPr>
            </w:pPr>
            <w:r w:rsidRPr="00F812AE">
              <w:rPr>
                <w:rFonts w:ascii="Calibri" w:hAnsi="Calibri" w:eastAsia="Calibri" w:cs="Calibri"/>
                <w:sz w:val="20"/>
                <w:szCs w:val="20"/>
              </w:rPr>
              <w:t>Weather</w:t>
            </w:r>
          </w:p>
          <w:p w:rsidRPr="00F812AE" w:rsidR="23A2DAAA" w:rsidP="23A2DAAA" w:rsidRDefault="23A2DAAA" w14:paraId="07BFB1CC" w14:textId="7E04B929">
            <w:pPr>
              <w:spacing w:after="0"/>
              <w:rPr>
                <w:sz w:val="20"/>
                <w:szCs w:val="20"/>
              </w:rPr>
            </w:pPr>
            <w:r w:rsidRPr="00F812AE">
              <w:rPr>
                <w:rFonts w:ascii="Calibri" w:hAnsi="Calibri" w:eastAsia="Calibri" w:cs="Calibri"/>
                <w:sz w:val="20"/>
                <w:szCs w:val="20"/>
              </w:rPr>
              <w:t>diversion</w:t>
            </w:r>
          </w:p>
        </w:tc>
      </w:tr>
      <w:tr w:rsidR="23A2DAAA" w:rsidTr="00645F08" w14:paraId="44FB9D1F"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1455E17D" w14:textId="59A4EFF6">
            <w:pPr>
              <w:spacing w:after="0"/>
              <w:rPr>
                <w:sz w:val="20"/>
                <w:szCs w:val="20"/>
              </w:rPr>
            </w:pPr>
            <w:r>
              <w:rPr>
                <w:rFonts w:ascii="Calibri" w:hAnsi="Calibri" w:eastAsia="Calibri" w:cs="Calibri"/>
                <w:sz w:val="20"/>
                <w:szCs w:val="20"/>
              </w:rPr>
              <w:t>14/06/24</w:t>
            </w:r>
            <w:r w:rsidRPr="00F812AE" w:rsidR="23A2DAAA">
              <w:rPr>
                <w:rFonts w:ascii="Calibri" w:hAnsi="Calibri" w:eastAsia="Calibri" w:cs="Calibri"/>
                <w:sz w:val="20"/>
                <w:szCs w:val="20"/>
              </w:rPr>
              <w:t xml:space="preserve"> 13:41:55</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4B441D75" w14:textId="554BBD5B">
            <w:pPr>
              <w:spacing w:after="0"/>
              <w:rPr>
                <w:sz w:val="20"/>
                <w:szCs w:val="20"/>
              </w:rPr>
            </w:pPr>
            <w:r>
              <w:rPr>
                <w:rFonts w:ascii="Calibri" w:hAnsi="Calibri" w:eastAsia="Calibri" w:cs="Calibri"/>
                <w:sz w:val="20"/>
                <w:szCs w:val="20"/>
              </w:rPr>
              <w:t>14/06/24</w:t>
            </w:r>
            <w:r w:rsidRPr="00F812AE" w:rsidR="23A2DAAA">
              <w:rPr>
                <w:rFonts w:ascii="Calibri" w:hAnsi="Calibri" w:eastAsia="Calibri" w:cs="Calibri"/>
                <w:sz w:val="20"/>
                <w:szCs w:val="20"/>
              </w:rPr>
              <w:t xml:space="preserve"> 13:33:59</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07C7EC77" w14:textId="295E8BBF">
            <w:pPr>
              <w:spacing w:after="0"/>
              <w:rPr>
                <w:sz w:val="20"/>
                <w:szCs w:val="20"/>
              </w:rPr>
            </w:pPr>
            <w:r w:rsidRPr="00F812AE">
              <w:rPr>
                <w:rFonts w:ascii="Calibri" w:hAnsi="Calibri" w:eastAsia="Calibri" w:cs="Calibri"/>
                <w:sz w:val="20"/>
                <w:szCs w:val="20"/>
              </w:rPr>
              <w:t>Ecclesmachan</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D5EBB3B" w14:textId="33EA5317">
            <w:pPr>
              <w:spacing w:after="0"/>
              <w:rPr>
                <w:sz w:val="20"/>
                <w:szCs w:val="20"/>
              </w:rPr>
            </w:pPr>
            <w:r w:rsidRPr="00F812AE">
              <w:rPr>
                <w:rFonts w:ascii="Calibri" w:hAnsi="Calibri" w:eastAsia="Calibri" w:cs="Calibri"/>
                <w:sz w:val="20"/>
                <w:szCs w:val="20"/>
              </w:rPr>
              <w:t>Changes to flight paths – off track</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1E6BEA61" w14:textId="30130A0D">
            <w:pPr>
              <w:spacing w:after="0"/>
              <w:rPr>
                <w:sz w:val="20"/>
                <w:szCs w:val="20"/>
              </w:rPr>
            </w:pPr>
            <w:r w:rsidRPr="00F812AE">
              <w:rPr>
                <w:rFonts w:ascii="Calibri" w:hAnsi="Calibri" w:eastAsia="Calibri" w:cs="Calibri"/>
                <w:sz w:val="20"/>
                <w:szCs w:val="20"/>
              </w:rPr>
              <w:t>B738</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E1B7CCC" w14:textId="714D283D">
            <w:pPr>
              <w:spacing w:after="0"/>
              <w:rPr>
                <w:sz w:val="20"/>
                <w:szCs w:val="20"/>
              </w:rPr>
            </w:pPr>
            <w:r w:rsidRPr="00F812AE">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72068047" w14:textId="073BF1B2">
            <w:pPr>
              <w:spacing w:after="0"/>
              <w:rPr>
                <w:sz w:val="20"/>
                <w:szCs w:val="20"/>
              </w:rPr>
            </w:pPr>
            <w:r w:rsidRPr="00F812AE">
              <w:rPr>
                <w:rFonts w:ascii="Calibri" w:hAnsi="Calibri" w:eastAsia="Calibri" w:cs="Calibri"/>
                <w:sz w:val="20"/>
                <w:szCs w:val="20"/>
              </w:rPr>
              <w:t>ENGM</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1CFD83A5" w14:textId="1B662939">
            <w:pPr>
              <w:spacing w:after="0"/>
              <w:rPr>
                <w:sz w:val="20"/>
                <w:szCs w:val="20"/>
              </w:rPr>
            </w:pPr>
            <w:r w:rsidRPr="00F812AE">
              <w:rPr>
                <w:rFonts w:ascii="Calibri" w:hAnsi="Calibri" w:eastAsia="Calibri" w:cs="Calibri"/>
                <w:sz w:val="20"/>
                <w:szCs w:val="20"/>
              </w:rPr>
              <w:t>GRI3C</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32493F" w14:paraId="0707A5FB" w14:textId="49772D97">
            <w:pPr>
              <w:spacing w:after="0"/>
              <w:rPr>
                <w:sz w:val="20"/>
                <w:szCs w:val="20"/>
              </w:rPr>
            </w:pPr>
            <w:r>
              <w:rPr>
                <w:rFonts w:ascii="Calibri" w:hAnsi="Calibri" w:eastAsia="Calibri" w:cs="Calibri"/>
                <w:sz w:val="20"/>
                <w:szCs w:val="20"/>
              </w:rPr>
              <w:t>N</w:t>
            </w:r>
            <w:r w:rsidRPr="00F812AE" w:rsidR="23A2DAAA">
              <w:rPr>
                <w:rFonts w:ascii="Calibri" w:hAnsi="Calibri" w:eastAsia="Calibri" w:cs="Calibri"/>
                <w:sz w:val="20"/>
                <w:szCs w:val="20"/>
              </w:rPr>
              <w:t xml:space="preserve"> </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F2C219E" w14:textId="3530A2E7">
            <w:pPr>
              <w:spacing w:after="0"/>
              <w:rPr>
                <w:sz w:val="20"/>
                <w:szCs w:val="20"/>
              </w:rPr>
            </w:pPr>
            <w:r w:rsidRPr="00F812AE">
              <w:rPr>
                <w:rFonts w:ascii="Calibri" w:hAnsi="Calibri" w:eastAsia="Calibri" w:cs="Calibri"/>
                <w:sz w:val="20"/>
                <w:szCs w:val="20"/>
              </w:rPr>
              <w:t>Weather diversion</w:t>
            </w:r>
          </w:p>
        </w:tc>
      </w:tr>
      <w:tr w:rsidR="23A2DAAA" w:rsidTr="00645F08" w14:paraId="4AFE14B6"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2CDAD4D6" w14:textId="73859C8F">
            <w:pPr>
              <w:spacing w:after="0"/>
              <w:rPr>
                <w:sz w:val="20"/>
                <w:szCs w:val="20"/>
              </w:rPr>
            </w:pPr>
            <w:r>
              <w:rPr>
                <w:rFonts w:ascii="Calibri" w:hAnsi="Calibri" w:eastAsia="Calibri" w:cs="Calibri"/>
                <w:sz w:val="20"/>
                <w:szCs w:val="20"/>
              </w:rPr>
              <w:t>14/06/24</w:t>
            </w:r>
            <w:r w:rsidRPr="00F812AE" w:rsidR="23A2DAAA">
              <w:rPr>
                <w:rFonts w:ascii="Calibri" w:hAnsi="Calibri" w:eastAsia="Calibri" w:cs="Calibri"/>
                <w:sz w:val="20"/>
                <w:szCs w:val="20"/>
              </w:rPr>
              <w:t xml:space="preserve"> 14:11:03</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5EB98B46" w14:textId="39F16917">
            <w:pPr>
              <w:spacing w:after="0"/>
              <w:rPr>
                <w:sz w:val="20"/>
                <w:szCs w:val="20"/>
              </w:rPr>
            </w:pPr>
            <w:r>
              <w:rPr>
                <w:rFonts w:ascii="Calibri" w:hAnsi="Calibri" w:eastAsia="Calibri" w:cs="Calibri"/>
                <w:sz w:val="20"/>
                <w:szCs w:val="20"/>
              </w:rPr>
              <w:t>14/06/24</w:t>
            </w:r>
            <w:r w:rsidRPr="00F812AE" w:rsidR="23A2DAAA">
              <w:rPr>
                <w:rFonts w:ascii="Calibri" w:hAnsi="Calibri" w:eastAsia="Calibri" w:cs="Calibri"/>
                <w:sz w:val="20"/>
                <w:szCs w:val="20"/>
              </w:rPr>
              <w:t xml:space="preserve"> 14:03:43</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6DB02598" w14:textId="394E115D">
            <w:pPr>
              <w:spacing w:after="0"/>
              <w:rPr>
                <w:sz w:val="20"/>
                <w:szCs w:val="20"/>
              </w:rPr>
            </w:pPr>
            <w:r w:rsidRPr="00F812AE">
              <w:rPr>
                <w:rFonts w:ascii="Calibri" w:hAnsi="Calibri" w:eastAsia="Calibri" w:cs="Calibri"/>
                <w:sz w:val="20"/>
                <w:szCs w:val="20"/>
              </w:rPr>
              <w:t>Ecclesmachan</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20B3D7EA" w14:textId="1D4EBC11">
            <w:pPr>
              <w:spacing w:after="0"/>
              <w:rPr>
                <w:sz w:val="20"/>
                <w:szCs w:val="20"/>
              </w:rPr>
            </w:pPr>
            <w:r w:rsidRPr="00F812AE">
              <w:rPr>
                <w:rFonts w:ascii="Calibri" w:hAnsi="Calibri" w:eastAsia="Calibri" w:cs="Calibri"/>
                <w:sz w:val="20"/>
                <w:szCs w:val="20"/>
              </w:rPr>
              <w:t>Changes to flight paths – off track</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1BEA35F9" w14:textId="19216FB4">
            <w:pPr>
              <w:spacing w:after="0"/>
              <w:rPr>
                <w:sz w:val="20"/>
                <w:szCs w:val="20"/>
              </w:rPr>
            </w:pPr>
            <w:r w:rsidRPr="00F812AE">
              <w:rPr>
                <w:rFonts w:ascii="Calibri" w:hAnsi="Calibri" w:eastAsia="Calibri" w:cs="Calibri"/>
                <w:sz w:val="20"/>
                <w:szCs w:val="20"/>
              </w:rPr>
              <w:t>B38M</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1E8D44F7" w14:textId="3EFAEC84">
            <w:pPr>
              <w:spacing w:after="0"/>
              <w:rPr>
                <w:sz w:val="20"/>
                <w:szCs w:val="20"/>
              </w:rPr>
            </w:pPr>
            <w:r w:rsidRPr="00F812AE">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7F8E125E" w14:textId="134DCB4B">
            <w:pPr>
              <w:spacing w:after="0"/>
              <w:rPr>
                <w:sz w:val="20"/>
                <w:szCs w:val="20"/>
              </w:rPr>
            </w:pPr>
            <w:r w:rsidRPr="00F812AE">
              <w:rPr>
                <w:rFonts w:ascii="Calibri" w:hAnsi="Calibri" w:eastAsia="Calibri" w:cs="Calibri"/>
                <w:sz w:val="20"/>
                <w:szCs w:val="20"/>
              </w:rPr>
              <w:t>EKCH</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16B8E869" w14:textId="3A165749">
            <w:pPr>
              <w:spacing w:after="0"/>
              <w:rPr>
                <w:sz w:val="20"/>
                <w:szCs w:val="20"/>
              </w:rPr>
            </w:pPr>
            <w:r w:rsidRPr="00F812AE">
              <w:rPr>
                <w:rFonts w:ascii="Calibri" w:hAnsi="Calibri" w:eastAsia="Calibri" w:cs="Calibri"/>
                <w:sz w:val="20"/>
                <w:szCs w:val="20"/>
              </w:rPr>
              <w:t>GRI3C</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1052AF6C" w14:textId="7C1CD438">
            <w:pPr>
              <w:spacing w:after="0"/>
              <w:rPr>
                <w:sz w:val="20"/>
                <w:szCs w:val="20"/>
              </w:rPr>
            </w:pPr>
            <w:r w:rsidRPr="00F812AE">
              <w:rPr>
                <w:rFonts w:ascii="Calibri" w:hAnsi="Calibri" w:eastAsia="Calibri" w:cs="Calibri"/>
                <w:sz w:val="20"/>
                <w:szCs w:val="20"/>
              </w:rPr>
              <w:t xml:space="preserve"> </w:t>
            </w:r>
            <w:r w:rsidR="0032493F">
              <w:rPr>
                <w:rFonts w:ascii="Calibri" w:hAnsi="Calibri" w:eastAsia="Calibri" w:cs="Calibri"/>
                <w:sz w:val="20"/>
                <w:szCs w:val="20"/>
              </w:rPr>
              <w:t>N</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06824DCA" w14:textId="25E64339">
            <w:pPr>
              <w:spacing w:after="0"/>
              <w:rPr>
                <w:sz w:val="20"/>
                <w:szCs w:val="20"/>
              </w:rPr>
            </w:pPr>
            <w:r w:rsidRPr="00F812AE">
              <w:rPr>
                <w:rFonts w:ascii="Calibri" w:hAnsi="Calibri" w:eastAsia="Calibri" w:cs="Calibri"/>
                <w:sz w:val="20"/>
                <w:szCs w:val="20"/>
              </w:rPr>
              <w:t>Weather</w:t>
            </w:r>
          </w:p>
          <w:p w:rsidRPr="00F812AE" w:rsidR="23A2DAAA" w:rsidP="23A2DAAA" w:rsidRDefault="23A2DAAA" w14:paraId="7012723A" w14:textId="639D21A1">
            <w:pPr>
              <w:spacing w:after="0"/>
              <w:rPr>
                <w:sz w:val="20"/>
                <w:szCs w:val="20"/>
              </w:rPr>
            </w:pPr>
            <w:r w:rsidRPr="00F812AE">
              <w:rPr>
                <w:rFonts w:ascii="Calibri" w:hAnsi="Calibri" w:eastAsia="Calibri" w:cs="Calibri"/>
                <w:sz w:val="20"/>
                <w:szCs w:val="20"/>
              </w:rPr>
              <w:t>diversion</w:t>
            </w:r>
          </w:p>
        </w:tc>
      </w:tr>
      <w:tr w:rsidR="23A2DAAA" w:rsidTr="00645F08" w14:paraId="29C32750"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00051507" w:rsidP="23A2DAAA" w:rsidRDefault="00051507" w14:paraId="3EACE623" w14:textId="77777777">
            <w:pPr>
              <w:spacing w:after="0"/>
              <w:rPr>
                <w:rFonts w:ascii="Calibri" w:hAnsi="Calibri" w:eastAsia="Calibri" w:cs="Calibri"/>
                <w:sz w:val="20"/>
                <w:szCs w:val="20"/>
              </w:rPr>
            </w:pPr>
            <w:r>
              <w:rPr>
                <w:rFonts w:ascii="Calibri" w:hAnsi="Calibri" w:eastAsia="Calibri" w:cs="Calibri"/>
                <w:sz w:val="20"/>
                <w:szCs w:val="20"/>
              </w:rPr>
              <w:t>14/06/24</w:t>
            </w:r>
          </w:p>
          <w:p w:rsidRPr="00F812AE" w:rsidR="23A2DAAA" w:rsidP="23A2DAAA" w:rsidRDefault="23A2DAAA" w14:paraId="40EB7E82" w14:textId="2AC76650">
            <w:pPr>
              <w:spacing w:after="0"/>
              <w:rPr>
                <w:sz w:val="20"/>
                <w:szCs w:val="20"/>
              </w:rPr>
            </w:pPr>
            <w:r w:rsidRPr="00F812AE">
              <w:rPr>
                <w:rFonts w:ascii="Calibri" w:hAnsi="Calibri" w:eastAsia="Calibri" w:cs="Calibri"/>
                <w:sz w:val="20"/>
                <w:szCs w:val="20"/>
              </w:rPr>
              <w:t>14:17:08</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5BF70AF4" w14:textId="57D2C5C6">
            <w:pPr>
              <w:spacing w:after="0"/>
              <w:rPr>
                <w:sz w:val="20"/>
                <w:szCs w:val="20"/>
              </w:rPr>
            </w:pPr>
            <w:r>
              <w:rPr>
                <w:rFonts w:ascii="Calibri" w:hAnsi="Calibri" w:eastAsia="Calibri" w:cs="Calibri"/>
                <w:sz w:val="20"/>
                <w:szCs w:val="20"/>
              </w:rPr>
              <w:t>14/06/24</w:t>
            </w:r>
            <w:r w:rsidRPr="00F812AE" w:rsidR="23A2DAAA">
              <w:rPr>
                <w:rFonts w:ascii="Calibri" w:hAnsi="Calibri" w:eastAsia="Calibri" w:cs="Calibri"/>
                <w:sz w:val="20"/>
                <w:szCs w:val="20"/>
              </w:rPr>
              <w:t xml:space="preserve"> 14:09:11</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04E03839" w14:textId="0A36D170">
            <w:pPr>
              <w:spacing w:after="0"/>
              <w:rPr>
                <w:sz w:val="20"/>
                <w:szCs w:val="20"/>
              </w:rPr>
            </w:pPr>
            <w:r w:rsidRPr="00F812AE">
              <w:rPr>
                <w:rFonts w:ascii="Calibri" w:hAnsi="Calibri" w:eastAsia="Calibri" w:cs="Calibri"/>
                <w:sz w:val="20"/>
                <w:szCs w:val="20"/>
              </w:rPr>
              <w:t>Ecclesmachan</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D9D5F70" w14:textId="73FD0D05">
            <w:pPr>
              <w:spacing w:after="0"/>
              <w:rPr>
                <w:sz w:val="20"/>
                <w:szCs w:val="20"/>
              </w:rPr>
            </w:pPr>
            <w:r w:rsidRPr="00F812AE">
              <w:rPr>
                <w:rFonts w:ascii="Calibri" w:hAnsi="Calibri" w:eastAsia="Calibri" w:cs="Calibri"/>
                <w:sz w:val="20"/>
                <w:szCs w:val="20"/>
              </w:rPr>
              <w:t>Changes to flight paths – off track</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28136006" w14:textId="08826B58">
            <w:pPr>
              <w:spacing w:after="0"/>
              <w:rPr>
                <w:sz w:val="20"/>
                <w:szCs w:val="20"/>
              </w:rPr>
            </w:pPr>
            <w:r w:rsidRPr="00F812AE">
              <w:rPr>
                <w:rFonts w:ascii="Calibri" w:hAnsi="Calibri" w:eastAsia="Calibri" w:cs="Calibri"/>
                <w:sz w:val="20"/>
                <w:szCs w:val="20"/>
              </w:rPr>
              <w:t>A321</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4A0A56C4" w14:textId="2559AE0C">
            <w:pPr>
              <w:spacing w:after="0"/>
              <w:rPr>
                <w:sz w:val="20"/>
                <w:szCs w:val="20"/>
              </w:rPr>
            </w:pPr>
            <w:r w:rsidRPr="00F812AE">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0E8E4D11" w14:textId="0909CCEB">
            <w:pPr>
              <w:spacing w:after="0"/>
              <w:rPr>
                <w:sz w:val="20"/>
                <w:szCs w:val="20"/>
              </w:rPr>
            </w:pPr>
            <w:r w:rsidRPr="00F812AE">
              <w:rPr>
                <w:rFonts w:ascii="Calibri" w:hAnsi="Calibri" w:eastAsia="Calibri" w:cs="Calibri"/>
                <w:sz w:val="20"/>
                <w:szCs w:val="20"/>
              </w:rPr>
              <w:t>EDDF</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6415BC4B" w14:textId="73FEF8B5">
            <w:pPr>
              <w:spacing w:after="0"/>
              <w:rPr>
                <w:sz w:val="20"/>
                <w:szCs w:val="20"/>
              </w:rPr>
            </w:pPr>
            <w:r w:rsidRPr="00F812AE">
              <w:rPr>
                <w:rFonts w:ascii="Calibri" w:hAnsi="Calibri" w:eastAsia="Calibri" w:cs="Calibri"/>
                <w:sz w:val="20"/>
                <w:szCs w:val="20"/>
              </w:rPr>
              <w:t>GRI3C</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0AC42AE8" w14:textId="79064FE4">
            <w:pPr>
              <w:spacing w:after="0"/>
              <w:rPr>
                <w:sz w:val="20"/>
                <w:szCs w:val="20"/>
              </w:rPr>
            </w:pPr>
            <w:r w:rsidRPr="00F812AE">
              <w:rPr>
                <w:rFonts w:ascii="Calibri" w:hAnsi="Calibri" w:eastAsia="Calibri" w:cs="Calibri"/>
                <w:sz w:val="20"/>
                <w:szCs w:val="20"/>
              </w:rPr>
              <w:t xml:space="preserve"> </w:t>
            </w:r>
            <w:r w:rsidR="0032493F">
              <w:rPr>
                <w:rFonts w:ascii="Calibri" w:hAnsi="Calibri" w:eastAsia="Calibri" w:cs="Calibri"/>
                <w:sz w:val="20"/>
                <w:szCs w:val="20"/>
              </w:rPr>
              <w:t>N</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39E03E8D" w14:textId="0DADAA3E">
            <w:pPr>
              <w:spacing w:after="0"/>
              <w:rPr>
                <w:sz w:val="20"/>
                <w:szCs w:val="20"/>
              </w:rPr>
            </w:pPr>
            <w:r w:rsidRPr="00F812AE">
              <w:rPr>
                <w:rFonts w:ascii="Calibri" w:hAnsi="Calibri" w:eastAsia="Calibri" w:cs="Calibri"/>
                <w:sz w:val="20"/>
                <w:szCs w:val="20"/>
              </w:rPr>
              <w:t>Weather diversion</w:t>
            </w:r>
          </w:p>
        </w:tc>
      </w:tr>
      <w:tr w:rsidR="23A2DAAA" w:rsidTr="00645F08" w14:paraId="1D80FCFE" w14:textId="77777777">
        <w:trPr>
          <w:trHeight w:val="300"/>
        </w:trPr>
        <w:tc>
          <w:tcPr>
            <w:tcW w:w="11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50C910FD" w14:textId="4F3725DC">
            <w:pPr>
              <w:spacing w:after="0"/>
              <w:rPr>
                <w:sz w:val="20"/>
                <w:szCs w:val="20"/>
              </w:rPr>
            </w:pPr>
            <w:r>
              <w:rPr>
                <w:rFonts w:ascii="Calibri" w:hAnsi="Calibri" w:eastAsia="Calibri" w:cs="Calibri"/>
                <w:sz w:val="20"/>
                <w:szCs w:val="20"/>
              </w:rPr>
              <w:t>02/07/24</w:t>
            </w:r>
            <w:r w:rsidRPr="00F812AE" w:rsidR="23A2DAAA">
              <w:rPr>
                <w:rFonts w:ascii="Calibri" w:hAnsi="Calibri" w:eastAsia="Calibri" w:cs="Calibri"/>
                <w:sz w:val="20"/>
                <w:szCs w:val="20"/>
              </w:rPr>
              <w:t xml:space="preserve"> 09:28:18</w:t>
            </w:r>
          </w:p>
        </w:tc>
        <w:tc>
          <w:tcPr>
            <w:tcW w:w="9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00051507" w14:paraId="6F983FAB" w14:textId="42174AF6">
            <w:pPr>
              <w:spacing w:after="0"/>
              <w:rPr>
                <w:sz w:val="20"/>
                <w:szCs w:val="20"/>
              </w:rPr>
            </w:pPr>
            <w:r>
              <w:rPr>
                <w:rFonts w:ascii="Calibri" w:hAnsi="Calibri" w:eastAsia="Calibri" w:cs="Calibri"/>
                <w:sz w:val="20"/>
                <w:szCs w:val="20"/>
              </w:rPr>
              <w:t>28/06/24</w:t>
            </w:r>
            <w:r w:rsidRPr="00F812AE" w:rsidR="23A2DAAA">
              <w:rPr>
                <w:rFonts w:ascii="Calibri" w:hAnsi="Calibri" w:eastAsia="Calibri" w:cs="Calibri"/>
                <w:sz w:val="20"/>
                <w:szCs w:val="20"/>
              </w:rPr>
              <w:t xml:space="preserve"> 11:36:00</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EE7342C" w14:textId="498098D2">
            <w:pPr>
              <w:spacing w:after="0"/>
              <w:rPr>
                <w:sz w:val="20"/>
                <w:szCs w:val="20"/>
              </w:rPr>
            </w:pPr>
            <w:r w:rsidRPr="00F812AE">
              <w:rPr>
                <w:rFonts w:ascii="Calibri" w:hAnsi="Calibri" w:eastAsia="Calibri" w:cs="Calibri"/>
                <w:sz w:val="20"/>
                <w:szCs w:val="20"/>
              </w:rPr>
              <w:t>Cramond</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02883FAC" w14:textId="40E7ED65">
            <w:pPr>
              <w:spacing w:after="0"/>
              <w:rPr>
                <w:sz w:val="20"/>
                <w:szCs w:val="20"/>
              </w:rPr>
            </w:pPr>
            <w:r w:rsidRPr="00F812AE">
              <w:rPr>
                <w:rFonts w:ascii="Calibri" w:hAnsi="Calibri" w:eastAsia="Calibri" w:cs="Calibri"/>
                <w:sz w:val="20"/>
                <w:szCs w:val="20"/>
              </w:rPr>
              <w:t>Aircraft being too noisy – daytime Arrivals (06:00 – 23:30)</w:t>
            </w:r>
          </w:p>
        </w:tc>
        <w:tc>
          <w:tcPr>
            <w:tcW w:w="6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9064683" w14:textId="4F6A50F2">
            <w:pPr>
              <w:spacing w:after="0"/>
              <w:rPr>
                <w:sz w:val="20"/>
                <w:szCs w:val="20"/>
              </w:rPr>
            </w:pPr>
            <w:r w:rsidRPr="00F812AE">
              <w:rPr>
                <w:rFonts w:ascii="Calibri" w:hAnsi="Calibri" w:eastAsia="Calibri" w:cs="Calibri"/>
                <w:sz w:val="20"/>
                <w:szCs w:val="20"/>
              </w:rPr>
              <w:t>B38M</w:t>
            </w:r>
          </w:p>
        </w:tc>
        <w:tc>
          <w:tcPr>
            <w:tcW w:w="70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78F16339" w14:textId="7896C176">
            <w:pPr>
              <w:spacing w:after="0"/>
              <w:rPr>
                <w:sz w:val="20"/>
                <w:szCs w:val="20"/>
              </w:rPr>
            </w:pPr>
            <w:r w:rsidRPr="00F812AE">
              <w:rPr>
                <w:rFonts w:ascii="Calibri" w:hAnsi="Calibri" w:eastAsia="Calibri" w:cs="Calibri"/>
                <w:sz w:val="20"/>
                <w:szCs w:val="20"/>
              </w:rPr>
              <w:t>EGPH</w:t>
            </w:r>
          </w:p>
        </w:tc>
        <w:tc>
          <w:tcPr>
            <w:tcW w:w="7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61906FAB" w14:textId="5B49575C">
            <w:pPr>
              <w:spacing w:after="0"/>
              <w:rPr>
                <w:sz w:val="20"/>
                <w:szCs w:val="20"/>
              </w:rPr>
            </w:pPr>
            <w:r w:rsidRPr="00F812AE">
              <w:rPr>
                <w:rFonts w:ascii="Calibri" w:hAnsi="Calibri" w:eastAsia="Calibri" w:cs="Calibri"/>
                <w:sz w:val="20"/>
                <w:szCs w:val="20"/>
              </w:rPr>
              <w:t>LIME</w:t>
            </w:r>
          </w:p>
        </w:tc>
        <w:tc>
          <w:tcPr>
            <w:tcW w:w="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A29F0F0" w14:textId="2B66FD53">
            <w:pPr>
              <w:spacing w:after="0"/>
              <w:rPr>
                <w:sz w:val="20"/>
                <w:szCs w:val="20"/>
              </w:rPr>
            </w:pPr>
            <w:r w:rsidRPr="00F812AE">
              <w:rPr>
                <w:rFonts w:ascii="Calibri" w:hAnsi="Calibri" w:eastAsia="Calibri" w:cs="Calibri"/>
                <w:sz w:val="20"/>
                <w:szCs w:val="20"/>
              </w:rPr>
              <w:t>Go-Around</w:t>
            </w:r>
          </w:p>
        </w:tc>
        <w:tc>
          <w:tcPr>
            <w:tcW w:w="4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523E4034" w14:textId="33DD654F">
            <w:pPr>
              <w:spacing w:after="0"/>
              <w:rPr>
                <w:sz w:val="20"/>
                <w:szCs w:val="20"/>
              </w:rPr>
            </w:pPr>
            <w:r w:rsidRPr="00F812AE">
              <w:rPr>
                <w:rFonts w:ascii="Calibri" w:hAnsi="Calibri" w:eastAsia="Calibri" w:cs="Calibri"/>
                <w:sz w:val="20"/>
                <w:szCs w:val="20"/>
              </w:rPr>
              <w:t xml:space="preserve"> Y</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vAlign w:val="center"/>
          </w:tcPr>
          <w:p w:rsidRPr="00F812AE" w:rsidR="23A2DAAA" w:rsidP="23A2DAAA" w:rsidRDefault="23A2DAAA" w14:paraId="6461ADD4" w14:textId="59BBF4FD">
            <w:pPr>
              <w:spacing w:after="0"/>
              <w:rPr>
                <w:sz w:val="20"/>
                <w:szCs w:val="20"/>
              </w:rPr>
            </w:pPr>
            <w:r w:rsidRPr="00F812AE">
              <w:rPr>
                <w:rFonts w:ascii="Calibri" w:hAnsi="Calibri" w:eastAsia="Calibri" w:cs="Calibri"/>
                <w:sz w:val="20"/>
                <w:szCs w:val="20"/>
              </w:rPr>
              <w:t xml:space="preserve"> Go-Around</w:t>
            </w:r>
          </w:p>
        </w:tc>
      </w:tr>
    </w:tbl>
    <w:p w:rsidR="23A2DAAA" w:rsidP="23A2DAAA" w:rsidRDefault="23A2DAAA" w14:paraId="65BAE636" w14:textId="7533B1CC"/>
    <w:p w:rsidR="23A2DAAA" w:rsidP="23A2DAAA" w:rsidRDefault="23A2DAAA" w14:paraId="2C050D2B" w14:textId="5FBBB7E7"/>
    <w:p w:rsidR="23A2DAAA" w:rsidP="23A2DAAA" w:rsidRDefault="23A2DAAA" w14:paraId="10899286" w14:textId="1833F573"/>
    <w:tbl>
      <w:tblPr>
        <w:tblW w:w="9452" w:type="dxa"/>
        <w:tblInd w:w="-436" w:type="dxa"/>
        <w:tblLayout w:type="fixed"/>
        <w:tblLook w:val="04A0" w:firstRow="1" w:lastRow="0" w:firstColumn="1" w:lastColumn="0" w:noHBand="0" w:noVBand="1"/>
      </w:tblPr>
      <w:tblGrid>
        <w:gridCol w:w="1560"/>
        <w:gridCol w:w="1832"/>
        <w:gridCol w:w="11"/>
        <w:gridCol w:w="499"/>
        <w:gridCol w:w="583"/>
        <w:gridCol w:w="900"/>
        <w:gridCol w:w="1261"/>
        <w:gridCol w:w="1350"/>
        <w:gridCol w:w="368"/>
        <w:gridCol w:w="560"/>
        <w:gridCol w:w="528"/>
      </w:tblGrid>
      <w:tr w:rsidR="23A2DAAA" w:rsidTr="007F1B18" w14:paraId="01CDE2A9" w14:textId="77777777">
        <w:trPr>
          <w:trHeight w:val="300"/>
        </w:trPr>
        <w:tc>
          <w:tcPr>
            <w:tcW w:w="9452" w:type="dxa"/>
            <w:gridSpan w:val="11"/>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31F3D46D" w14:textId="4B446EB5">
            <w:pPr>
              <w:spacing w:after="0"/>
              <w:jc w:val="center"/>
            </w:pPr>
            <w:r w:rsidRPr="23A2DAAA">
              <w:rPr>
                <w:rFonts w:ascii="Calibri" w:hAnsi="Calibri" w:eastAsia="Calibri" w:cs="Calibri"/>
                <w:b/>
                <w:bCs/>
                <w:color w:val="000000" w:themeColor="text1"/>
              </w:rPr>
              <w:t>EDI Night Quarterly complaints (23:30 - 06:00)</w:t>
            </w:r>
          </w:p>
        </w:tc>
      </w:tr>
      <w:tr w:rsidR="00027F40" w:rsidTr="007F1B18" w14:paraId="7C71E388" w14:textId="77777777">
        <w:trPr>
          <w:trHeight w:val="30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7ED479D5" w14:textId="05B2122A">
            <w:pPr>
              <w:spacing w:after="0"/>
            </w:pPr>
            <w:r w:rsidRPr="23A2DAAA">
              <w:rPr>
                <w:rFonts w:ascii="Calibri" w:hAnsi="Calibri" w:eastAsia="Calibri" w:cs="Calibri"/>
                <w:b/>
                <w:bCs/>
                <w:color w:val="000000" w:themeColor="text1"/>
              </w:rPr>
              <w:t>Date complaint made</w:t>
            </w:r>
          </w:p>
        </w:tc>
        <w:tc>
          <w:tcPr>
            <w:tcW w:w="1843" w:type="dxa"/>
            <w:gridSpan w:val="2"/>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6CE1A681" w14:textId="51196113">
            <w:pPr>
              <w:spacing w:after="0"/>
            </w:pPr>
            <w:r w:rsidRPr="23A2DAAA">
              <w:rPr>
                <w:rFonts w:ascii="Calibri" w:hAnsi="Calibri" w:eastAsia="Calibri" w:cs="Calibri"/>
                <w:b/>
                <w:bCs/>
                <w:color w:val="000000" w:themeColor="text1"/>
              </w:rPr>
              <w:t>Date/time of disturbance</w:t>
            </w:r>
          </w:p>
        </w:tc>
        <w:tc>
          <w:tcPr>
            <w:tcW w:w="499"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34DF86E6" w14:textId="3D56F1AF">
            <w:pPr>
              <w:spacing w:after="0"/>
            </w:pPr>
            <w:r w:rsidRPr="23A2DAAA">
              <w:rPr>
                <w:rFonts w:ascii="Calibri" w:hAnsi="Calibri" w:eastAsia="Calibri" w:cs="Calibri"/>
                <w:b/>
                <w:bCs/>
                <w:color w:val="000000" w:themeColor="text1"/>
              </w:rPr>
              <w:t>Area</w:t>
            </w:r>
          </w:p>
        </w:tc>
        <w:tc>
          <w:tcPr>
            <w:tcW w:w="583"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547117C4" w14:textId="6FC5D36C">
            <w:pPr>
              <w:spacing w:after="0"/>
            </w:pPr>
            <w:r w:rsidRPr="23A2DAAA">
              <w:rPr>
                <w:rFonts w:ascii="Calibri" w:hAnsi="Calibri" w:eastAsia="Calibri" w:cs="Calibri"/>
                <w:b/>
                <w:bCs/>
                <w:color w:val="000000" w:themeColor="text1"/>
              </w:rPr>
              <w:t>Cause</w:t>
            </w:r>
          </w:p>
        </w:tc>
        <w:tc>
          <w:tcPr>
            <w:tcW w:w="900"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0E31D959" w14:textId="0B971ABD">
            <w:pPr>
              <w:spacing w:after="0"/>
            </w:pPr>
            <w:r w:rsidRPr="23A2DAAA">
              <w:rPr>
                <w:rFonts w:ascii="Calibri" w:hAnsi="Calibri" w:eastAsia="Calibri" w:cs="Calibri"/>
                <w:b/>
                <w:bCs/>
                <w:color w:val="000000" w:themeColor="text1"/>
              </w:rPr>
              <w:t>Aircraft Type</w:t>
            </w:r>
          </w:p>
        </w:tc>
        <w:tc>
          <w:tcPr>
            <w:tcW w:w="1261"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75AE1546" w14:textId="5EA3B31C">
            <w:pPr>
              <w:spacing w:after="0"/>
            </w:pPr>
            <w:r w:rsidRPr="23A2DAAA">
              <w:rPr>
                <w:rFonts w:ascii="Calibri" w:hAnsi="Calibri" w:eastAsia="Calibri" w:cs="Calibri"/>
                <w:b/>
                <w:bCs/>
                <w:color w:val="000000" w:themeColor="text1"/>
              </w:rPr>
              <w:t>Departure Airport</w:t>
            </w:r>
          </w:p>
        </w:tc>
        <w:tc>
          <w:tcPr>
            <w:tcW w:w="1350"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01689E51" w14:textId="34B9DCBE">
            <w:pPr>
              <w:spacing w:after="0"/>
            </w:pPr>
            <w:r w:rsidRPr="23A2DAAA">
              <w:rPr>
                <w:rFonts w:ascii="Calibri" w:hAnsi="Calibri" w:eastAsia="Calibri" w:cs="Calibri"/>
                <w:b/>
                <w:bCs/>
                <w:color w:val="000000" w:themeColor="text1"/>
              </w:rPr>
              <w:t>Destination Airport</w:t>
            </w:r>
          </w:p>
        </w:tc>
        <w:tc>
          <w:tcPr>
            <w:tcW w:w="368"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39C1276A" w14:textId="2B793D84">
            <w:pPr>
              <w:spacing w:after="0"/>
            </w:pPr>
            <w:r w:rsidRPr="23A2DAAA">
              <w:rPr>
                <w:rFonts w:ascii="Calibri" w:hAnsi="Calibri" w:eastAsia="Calibri" w:cs="Calibri"/>
                <w:b/>
                <w:bCs/>
                <w:color w:val="000000" w:themeColor="text1"/>
              </w:rPr>
              <w:t>SID</w:t>
            </w:r>
          </w:p>
        </w:tc>
        <w:tc>
          <w:tcPr>
            <w:tcW w:w="560"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340A5734" w14:textId="1C11CA03">
            <w:pPr>
              <w:spacing w:after="0"/>
            </w:pPr>
            <w:r w:rsidRPr="23A2DAAA">
              <w:rPr>
                <w:rFonts w:ascii="Calibri" w:hAnsi="Calibri" w:eastAsia="Calibri" w:cs="Calibri"/>
                <w:b/>
                <w:bCs/>
                <w:color w:val="000000" w:themeColor="text1"/>
              </w:rPr>
              <w:t>Valid Y/N</w:t>
            </w:r>
          </w:p>
        </w:tc>
        <w:tc>
          <w:tcPr>
            <w:tcW w:w="528" w:type="dxa"/>
            <w:tcBorders>
              <w:top w:val="nil"/>
              <w:left w:val="single" w:color="000000" w:themeColor="text1" w:sz="8" w:space="0"/>
              <w:bottom w:val="single" w:color="000000" w:themeColor="text1" w:sz="8" w:space="0"/>
              <w:right w:val="single" w:color="000000" w:themeColor="text1" w:sz="8" w:space="0"/>
            </w:tcBorders>
            <w:shd w:val="clear" w:color="auto" w:fill="CCCCCC"/>
            <w:tcMar>
              <w:top w:w="15" w:type="dxa"/>
              <w:left w:w="15" w:type="dxa"/>
              <w:bottom w:w="15" w:type="dxa"/>
              <w:right w:w="15" w:type="dxa"/>
            </w:tcMar>
            <w:vAlign w:val="center"/>
          </w:tcPr>
          <w:p w:rsidR="23A2DAAA" w:rsidP="23A2DAAA" w:rsidRDefault="23A2DAAA" w14:paraId="6918FC02" w14:textId="37695C75">
            <w:pPr>
              <w:spacing w:after="0"/>
            </w:pPr>
            <w:r w:rsidRPr="23A2DAAA">
              <w:rPr>
                <w:rFonts w:ascii="Calibri" w:hAnsi="Calibri" w:eastAsia="Calibri" w:cs="Calibri"/>
                <w:b/>
                <w:bCs/>
                <w:color w:val="000000" w:themeColor="text1"/>
              </w:rPr>
              <w:t>Reason</w:t>
            </w:r>
          </w:p>
        </w:tc>
      </w:tr>
      <w:tr w:rsidR="23A2DAAA" w:rsidTr="007F1B18" w14:paraId="3F7FA086" w14:textId="77777777">
        <w:trPr>
          <w:trHeight w:val="30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4B77D574" w14:textId="23E57A7B">
            <w:pPr>
              <w:spacing w:after="0"/>
            </w:pPr>
            <w:r w:rsidRPr="23A2DAAA">
              <w:rPr>
                <w:rFonts w:ascii="Calibri" w:hAnsi="Calibri" w:eastAsia="Calibri" w:cs="Calibri"/>
              </w:rPr>
              <w:t>None</w:t>
            </w:r>
          </w:p>
        </w:tc>
        <w:tc>
          <w:tcPr>
            <w:tcW w:w="183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51EDCBE8" w14:textId="52FE4B97">
            <w:pPr>
              <w:spacing w:after="0"/>
            </w:pPr>
            <w:r w:rsidRPr="23A2DAAA">
              <w:rPr>
                <w:rFonts w:ascii="Calibri" w:hAnsi="Calibri" w:eastAsia="Calibri" w:cs="Calibri"/>
              </w:rPr>
              <w:t>N/A</w:t>
            </w:r>
          </w:p>
        </w:tc>
        <w:tc>
          <w:tcPr>
            <w:tcW w:w="51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4FE64830" w14:textId="621BFC9D">
            <w:pPr>
              <w:spacing w:after="0"/>
            </w:pPr>
            <w:r w:rsidRPr="23A2DAAA">
              <w:rPr>
                <w:rFonts w:ascii="Calibri" w:hAnsi="Calibri" w:eastAsia="Calibri" w:cs="Calibri"/>
              </w:rPr>
              <w:t>N/A</w:t>
            </w:r>
          </w:p>
        </w:tc>
        <w:tc>
          <w:tcPr>
            <w:tcW w:w="58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424DB797" w14:textId="542B1FA8">
            <w:pPr>
              <w:spacing w:after="0"/>
            </w:pPr>
            <w:r w:rsidRPr="23A2DAAA">
              <w:rPr>
                <w:rFonts w:ascii="Calibri" w:hAnsi="Calibri" w:eastAsia="Calibri" w:cs="Calibri"/>
              </w:rPr>
              <w:t>N/A</w:t>
            </w:r>
          </w:p>
        </w:tc>
        <w:tc>
          <w:tcPr>
            <w:tcW w:w="9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786DB231" w14:textId="48EC4A28">
            <w:pPr>
              <w:spacing w:after="0"/>
            </w:pPr>
            <w:r w:rsidRPr="23A2DAAA">
              <w:rPr>
                <w:rFonts w:ascii="Calibri" w:hAnsi="Calibri" w:eastAsia="Calibri" w:cs="Calibri"/>
              </w:rPr>
              <w:t>N/A</w:t>
            </w:r>
          </w:p>
        </w:tc>
        <w:tc>
          <w:tcPr>
            <w:tcW w:w="1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46641A6D" w14:textId="045B722D">
            <w:pPr>
              <w:spacing w:after="0"/>
            </w:pPr>
            <w:r w:rsidRPr="23A2DAAA">
              <w:rPr>
                <w:rFonts w:ascii="Calibri" w:hAnsi="Calibri" w:eastAsia="Calibri" w:cs="Calibri"/>
              </w:rPr>
              <w:t>N/A</w:t>
            </w:r>
          </w:p>
        </w:tc>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6BB88772" w14:textId="6937273C">
            <w:pPr>
              <w:spacing w:after="0"/>
            </w:pPr>
            <w:r w:rsidRPr="23A2DAAA">
              <w:rPr>
                <w:rFonts w:ascii="Calibri" w:hAnsi="Calibri" w:eastAsia="Calibri" w:cs="Calibri"/>
              </w:rPr>
              <w:t>N/A</w:t>
            </w:r>
          </w:p>
        </w:tc>
        <w:tc>
          <w:tcPr>
            <w:tcW w:w="3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15F3A854" w14:textId="584250D5">
            <w:pPr>
              <w:spacing w:after="0"/>
            </w:pPr>
            <w:r w:rsidRPr="23A2DAAA">
              <w:rPr>
                <w:rFonts w:ascii="Calibri" w:hAnsi="Calibri" w:eastAsia="Calibri" w:cs="Calibri"/>
              </w:rPr>
              <w:t>N/A</w:t>
            </w:r>
          </w:p>
        </w:tc>
        <w:tc>
          <w:tcPr>
            <w:tcW w:w="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25F0A10A" w14:textId="11D42539">
            <w:pPr>
              <w:spacing w:after="0"/>
            </w:pPr>
            <w:r w:rsidRPr="23A2DAAA">
              <w:rPr>
                <w:rFonts w:ascii="Calibri" w:hAnsi="Calibri" w:eastAsia="Calibri" w:cs="Calibri"/>
              </w:rPr>
              <w:t>N/A</w:t>
            </w:r>
          </w:p>
        </w:tc>
        <w:tc>
          <w:tcPr>
            <w:tcW w:w="52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45" w:type="dxa"/>
              <w:bottom w:w="45" w:type="dxa"/>
            </w:tcMar>
          </w:tcPr>
          <w:p w:rsidR="23A2DAAA" w:rsidP="23A2DAAA" w:rsidRDefault="23A2DAAA" w14:paraId="7AF0E5AB" w14:textId="5FECD852">
            <w:pPr>
              <w:spacing w:after="0"/>
            </w:pPr>
            <w:r w:rsidRPr="23A2DAAA">
              <w:rPr>
                <w:rFonts w:ascii="Calibri" w:hAnsi="Calibri" w:eastAsia="Calibri" w:cs="Calibri"/>
              </w:rPr>
              <w:t xml:space="preserve"> N/A</w:t>
            </w:r>
          </w:p>
        </w:tc>
      </w:tr>
    </w:tbl>
    <w:p w:rsidR="23A2DAAA" w:rsidP="23A2DAAA" w:rsidRDefault="23A2DAAA" w14:paraId="1922054F" w14:textId="2F444D65"/>
    <w:p w:rsidR="003C5A41" w:rsidP="23A2DAAA" w:rsidRDefault="005164EB" w14:paraId="71E54601" w14:textId="6618014E">
      <w:pPr>
        <w:spacing w:after="0"/>
        <w:rPr>
          <w:rFonts w:ascii="Calibri" w:hAnsi="Calibri" w:eastAsia="Times New Roman" w:cs="Calibri"/>
          <w:lang w:eastAsia="en-GB"/>
        </w:rPr>
      </w:pPr>
      <w:r w:rsidRPr="23A2DAAA">
        <w:rPr>
          <w:rFonts w:ascii="Calibri" w:hAnsi="Calibri" w:eastAsia="Times New Roman" w:cs="Calibri"/>
          <w:b/>
          <w:bCs/>
          <w:color w:val="800080"/>
          <w:sz w:val="24"/>
          <w:szCs w:val="24"/>
          <w:lang w:val="en-US"/>
        </w:rPr>
        <w:t>5.</w:t>
      </w:r>
      <w:r w:rsidRPr="23A2DAAA" w:rsidR="36865735">
        <w:rPr>
          <w:rFonts w:ascii="Calibri" w:hAnsi="Calibri" w:eastAsia="Times New Roman" w:cs="Calibri"/>
          <w:b/>
          <w:bCs/>
          <w:color w:val="800080"/>
          <w:sz w:val="24"/>
          <w:szCs w:val="24"/>
          <w:lang w:val="en-US"/>
        </w:rPr>
        <w:t>7</w:t>
      </w:r>
      <w:r w:rsidRPr="23A2DAAA">
        <w:rPr>
          <w:rFonts w:ascii="Calibri" w:hAnsi="Calibri" w:eastAsia="Times New Roman" w:cs="Calibri"/>
          <w:b/>
          <w:bCs/>
          <w:color w:val="800080"/>
          <w:sz w:val="24"/>
          <w:szCs w:val="24"/>
          <w:lang w:val="en-US"/>
        </w:rPr>
        <w:t xml:space="preserve"> Noise commentary</w:t>
      </w:r>
    </w:p>
    <w:p w:rsidRPr="005164EB" w:rsidR="00D76425" w:rsidP="00376746" w:rsidRDefault="00D76425" w14:paraId="50ECC1F9" w14:textId="32346B12">
      <w:pPr>
        <w:framePr w:wrap="around" w:hAnchor="text" w:vAnchor="text" w:xAlign="right" w:yAlign="bottom"/>
        <w:spacing w:after="0" w:line="240" w:lineRule="auto"/>
        <w:ind w:left="1440"/>
        <w:rPr>
          <w:rFonts w:ascii="Calibri" w:hAnsi="Calibri" w:eastAsiaTheme="majorEastAsia" w:cstheme="majorBidi"/>
          <w:lang w:eastAsia="en-GB"/>
        </w:rPr>
      </w:pPr>
    </w:p>
    <w:p w:rsidR="23A2DAAA" w:rsidP="23A2DAAA" w:rsidRDefault="23A2DAAA" w14:paraId="710EE664" w14:textId="7CA4FA0B">
      <w:pPr>
        <w:spacing w:after="0" w:line="240" w:lineRule="auto"/>
        <w:rPr>
          <w:rFonts w:ascii="Calibri" w:hAnsi="Calibri" w:eastAsia="Calibri" w:cs="Calibri"/>
        </w:rPr>
      </w:pPr>
    </w:p>
    <w:p w:rsidR="00FE1BD9" w:rsidP="00FE1BD9" w:rsidRDefault="00FE1BD9" w14:paraId="4FAE4419" w14:textId="77777777">
      <w:pPr>
        <w:pStyle w:val="ListParagraph"/>
        <w:numPr>
          <w:ilvl w:val="0"/>
          <w:numId w:val="34"/>
        </w:numPr>
      </w:pPr>
      <w:r>
        <w:t>We are currently investigating one further site for installation of another fixed noise monitor in the area around the Craigiehall Barracks. This will assist us in better monitoring of the R06 Departure noise levels.</w:t>
      </w:r>
    </w:p>
    <w:p w:rsidR="00FE1BD9" w:rsidP="00FE1BD9" w:rsidRDefault="00FE1BD9" w14:paraId="6B7761E6" w14:textId="77777777">
      <w:pPr>
        <w:pStyle w:val="ListParagraph"/>
        <w:numPr>
          <w:ilvl w:val="0"/>
          <w:numId w:val="34"/>
        </w:numPr>
      </w:pPr>
      <w:r>
        <w:t>Of the 307 complaints received during Q2 2024, 253 (82.4%) were made by four frequent complainants.</w:t>
      </w:r>
    </w:p>
    <w:p w:rsidR="00FE1BD9" w:rsidP="00FE1BD9" w:rsidRDefault="00FE1BD9" w14:paraId="3A6A66B0" w14:textId="77777777">
      <w:pPr>
        <w:pStyle w:val="ListParagraph"/>
      </w:pPr>
    </w:p>
    <w:p w:rsidR="00FE1BD9" w:rsidP="00FE1BD9" w:rsidRDefault="00FE1BD9" w14:paraId="5DF3A732" w14:textId="77777777">
      <w:pPr>
        <w:pStyle w:val="ListParagraph"/>
        <w:numPr>
          <w:ilvl w:val="1"/>
          <w:numId w:val="34"/>
        </w:numPr>
      </w:pPr>
      <w:r>
        <w:t>109 (35.5%) by a complainant in Torphichen</w:t>
      </w:r>
    </w:p>
    <w:p w:rsidR="00FE1BD9" w:rsidP="00FE1BD9" w:rsidRDefault="00FE1BD9" w14:paraId="6761FFB4" w14:textId="77777777">
      <w:pPr>
        <w:pStyle w:val="ListParagraph"/>
        <w:numPr>
          <w:ilvl w:val="1"/>
          <w:numId w:val="34"/>
        </w:numPr>
      </w:pPr>
      <w:r>
        <w:t>94 (30.6%) by a complainant in Dalgety Bay</w:t>
      </w:r>
    </w:p>
    <w:p w:rsidR="00FE1BD9" w:rsidP="00FE1BD9" w:rsidRDefault="00FE1BD9" w14:paraId="359B94BA" w14:textId="77777777">
      <w:pPr>
        <w:pStyle w:val="ListParagraph"/>
        <w:numPr>
          <w:ilvl w:val="1"/>
          <w:numId w:val="34"/>
        </w:numPr>
      </w:pPr>
      <w:r>
        <w:t>40 (13.0%) by a complainant in Livingston, Player Green</w:t>
      </w:r>
    </w:p>
    <w:p w:rsidR="00FE1BD9" w:rsidP="00FE1BD9" w:rsidRDefault="00FE1BD9" w14:paraId="40951EDF" w14:textId="77777777">
      <w:pPr>
        <w:pStyle w:val="ListParagraph"/>
        <w:ind w:left="1440"/>
      </w:pPr>
    </w:p>
    <w:p w:rsidR="00FE1BD9" w:rsidP="00FE1BD9" w:rsidRDefault="00FE1BD9" w14:paraId="622549B2" w14:textId="4FF1C202">
      <w:pPr>
        <w:pStyle w:val="ListParagraph"/>
        <w:numPr>
          <w:ilvl w:val="0"/>
          <w:numId w:val="34"/>
        </w:numPr>
      </w:pPr>
      <w:r>
        <w:t xml:space="preserve">In April 2024, a mobile monitor was installed in the Dalgety Bay area below the Runway 06 GOSAM Departure route. This monitor will remain in-situ for one year. The data and flight information collected by this monitor can be viewed online using our Noise Lab and Flight Tracker websites: </w:t>
      </w:r>
      <w:hyperlink w:history="1" r:id="rId24">
        <w:r>
          <w:rPr>
            <w:rStyle w:val="Hyperlink"/>
          </w:rPr>
          <w:t>https://noiselab.casper.aero/edi/</w:t>
        </w:r>
      </w:hyperlink>
      <w:r>
        <w:t xml:space="preserve"> </w:t>
      </w:r>
    </w:p>
    <w:p w:rsidR="00FE1BD9" w:rsidP="00FE1BD9" w:rsidRDefault="00FE1BD9" w14:paraId="05CD9033" w14:textId="77777777">
      <w:pPr>
        <w:pStyle w:val="ListParagraph"/>
      </w:pPr>
    </w:p>
    <w:p w:rsidR="00FE1BD9" w:rsidP="00FE1BD9" w:rsidRDefault="00FE1BD9" w14:paraId="4B892547" w14:textId="08ACB03B">
      <w:pPr>
        <w:pStyle w:val="ListParagraph"/>
        <w:numPr>
          <w:ilvl w:val="0"/>
          <w:numId w:val="34"/>
        </w:numPr>
      </w:pPr>
      <w:r>
        <w:t>Further information and analysis of noise complaints may be downloaded within the EANAB quarterly reports:</w:t>
      </w:r>
    </w:p>
    <w:p w:rsidR="00FE1BD9" w:rsidP="00FE1BD9" w:rsidRDefault="00AD4259" w14:paraId="6767F90C" w14:textId="77777777">
      <w:pPr>
        <w:spacing w:after="0"/>
        <w:ind w:left="720"/>
      </w:pPr>
      <w:hyperlink w:history="1" r:id="rId25">
        <w:r w:rsidR="00FE1BD9">
          <w:rPr>
            <w:rStyle w:val="Hyperlink"/>
          </w:rPr>
          <w:t>https://corporate.edinburghairport.com/community/edinburgh-airport-noise-advisory-board</w:t>
        </w:r>
      </w:hyperlink>
      <w:r w:rsidR="00FE1BD9">
        <w:t xml:space="preserve"> </w:t>
      </w:r>
    </w:p>
    <w:p w:rsidR="00FE1BD9" w:rsidP="00FE1BD9" w:rsidRDefault="00AD4259" w14:paraId="1ACA1C8D" w14:textId="77777777">
      <w:pPr>
        <w:spacing w:after="0"/>
        <w:ind w:left="720"/>
      </w:pPr>
      <w:hyperlink w:history="1" r:id="rId26">
        <w:r w:rsidR="00FE1BD9">
          <w:rPr>
            <w:rStyle w:val="Hyperlink"/>
          </w:rPr>
          <w:t>https://www.eanab.org.uk/</w:t>
        </w:r>
      </w:hyperlink>
      <w:r w:rsidR="00FE1BD9">
        <w:t xml:space="preserve"> </w:t>
      </w:r>
    </w:p>
    <w:p w:rsidR="23A2DAAA" w:rsidP="00FE1BD9" w:rsidRDefault="23A2DAAA" w14:paraId="03BAB9C0" w14:textId="2D380561">
      <w:pPr>
        <w:spacing w:after="0" w:line="240" w:lineRule="auto"/>
        <w:rPr>
          <w:rFonts w:ascii="Calibri" w:hAnsi="Calibri" w:eastAsiaTheme="majorEastAsia" w:cstheme="majorBidi"/>
        </w:rPr>
      </w:pPr>
    </w:p>
    <w:p w:rsidR="23A2DAAA" w:rsidP="23A2DAAA" w:rsidRDefault="23A2DAAA" w14:paraId="1597F0F4" w14:textId="42B1A242">
      <w:pPr>
        <w:spacing w:after="0" w:line="240" w:lineRule="auto"/>
        <w:ind w:left="1440"/>
        <w:rPr>
          <w:rFonts w:ascii="Calibri" w:hAnsi="Calibri" w:eastAsiaTheme="majorEastAsia" w:cstheme="majorBidi"/>
        </w:rPr>
      </w:pPr>
    </w:p>
    <w:tbl>
      <w:tblPr>
        <w:tblStyle w:val="TableGrid"/>
        <w:tblW w:w="0" w:type="auto"/>
        <w:tblLook w:val="04A0" w:firstRow="1" w:lastRow="0" w:firstColumn="1" w:lastColumn="0" w:noHBand="0" w:noVBand="1"/>
      </w:tblPr>
      <w:tblGrid>
        <w:gridCol w:w="9016"/>
      </w:tblGrid>
      <w:tr w:rsidR="008A3F27" w14:paraId="2E22178E" w14:textId="77777777">
        <w:tc>
          <w:tcPr>
            <w:tcW w:w="9016" w:type="dxa"/>
          </w:tcPr>
          <w:p w:rsidR="008A3F27" w:rsidRDefault="008A3F27" w14:paraId="788F57A4" w14:textId="4EBFC17E">
            <w:pPr>
              <w:pStyle w:val="Style5"/>
              <w:numPr>
                <w:ilvl w:val="0"/>
                <w:numId w:val="0"/>
              </w:numPr>
              <w:pBdr>
                <w:top w:val="single" w:color="auto" w:sz="4" w:space="1"/>
                <w:left w:val="single" w:color="auto" w:sz="4" w:space="4"/>
                <w:bottom w:val="single" w:color="auto" w:sz="4" w:space="1"/>
                <w:right w:val="single" w:color="auto" w:sz="4" w:space="4"/>
              </w:pBdr>
              <w:ind w:left="360" w:hanging="360"/>
            </w:pPr>
            <w:r>
              <w:t>6. Route development</w:t>
            </w:r>
          </w:p>
        </w:tc>
      </w:tr>
    </w:tbl>
    <w:p w:rsidR="000F1EAF" w:rsidP="00D76425" w:rsidRDefault="000F1EAF" w14:paraId="320A388B" w14:textId="77777777">
      <w:pPr>
        <w:keepNext/>
        <w:keepLines/>
        <w:spacing w:after="0" w:line="240" w:lineRule="auto"/>
        <w:outlineLvl w:val="0"/>
        <w:rPr>
          <w:rFonts w:ascii="Calibri" w:hAnsi="Calibri" w:eastAsiaTheme="majorEastAsia" w:cstheme="majorBidi"/>
          <w:b/>
          <w:bCs/>
          <w:color w:val="990099"/>
          <w:sz w:val="24"/>
          <w:szCs w:val="28"/>
        </w:rPr>
      </w:pPr>
    </w:p>
    <w:p w:rsidR="00D76425" w:rsidP="00D76425" w:rsidRDefault="00D76425" w14:paraId="0D760019" w14:textId="063E5CF2">
      <w:pPr>
        <w:keepNext/>
        <w:keepLines/>
        <w:spacing w:after="0" w:line="240" w:lineRule="auto"/>
        <w:outlineLvl w:val="0"/>
        <w:rPr>
          <w:rFonts w:ascii="Calibri" w:hAnsi="Calibri" w:eastAsiaTheme="majorEastAsia" w:cstheme="majorBidi"/>
          <w:b/>
          <w:bCs/>
          <w:color w:val="990099"/>
          <w:sz w:val="24"/>
          <w:szCs w:val="28"/>
        </w:rPr>
      </w:pPr>
      <w:r>
        <w:rPr>
          <w:rFonts w:ascii="Calibri" w:hAnsi="Calibri" w:eastAsiaTheme="majorEastAsia" w:cstheme="majorBidi"/>
          <w:b/>
          <w:bCs/>
          <w:color w:val="990099"/>
          <w:sz w:val="24"/>
          <w:szCs w:val="28"/>
        </w:rPr>
        <w:t xml:space="preserve">6.1 </w:t>
      </w:r>
      <w:r w:rsidRPr="00D76425">
        <w:rPr>
          <w:rFonts w:ascii="Calibri" w:hAnsi="Calibri" w:eastAsiaTheme="majorEastAsia" w:cstheme="majorBidi"/>
          <w:b/>
          <w:bCs/>
          <w:color w:val="990099"/>
          <w:sz w:val="24"/>
          <w:szCs w:val="28"/>
        </w:rPr>
        <w:t>Route commentary</w:t>
      </w:r>
    </w:p>
    <w:p w:rsidR="00D76425" w:rsidP="00D76425" w:rsidRDefault="00D76425" w14:paraId="218065F1" w14:textId="55D3809A">
      <w:pPr>
        <w:keepNext/>
        <w:keepLines/>
        <w:spacing w:after="0" w:line="240" w:lineRule="auto"/>
        <w:outlineLvl w:val="0"/>
        <w:rPr>
          <w:rFonts w:ascii="Calibri" w:hAnsi="Calibri" w:eastAsiaTheme="majorEastAsia" w:cstheme="majorBidi"/>
          <w:b/>
          <w:bCs/>
          <w:color w:val="990099"/>
          <w:sz w:val="24"/>
          <w:szCs w:val="28"/>
        </w:rPr>
      </w:pPr>
    </w:p>
    <w:p w:rsidR="005164EB" w:rsidP="00AE50D5" w:rsidRDefault="00D81818" w14:paraId="3FFD56BA" w14:textId="00219817">
      <w:pPr>
        <w:spacing w:after="0" w:line="240" w:lineRule="auto"/>
        <w:rPr>
          <w:rFonts w:eastAsia="Times New Roman"/>
          <w:b/>
          <w:bCs/>
          <w:szCs w:val="24"/>
        </w:rPr>
      </w:pPr>
      <w:r>
        <w:rPr>
          <w:rFonts w:eastAsia="Times New Roman"/>
          <w:b/>
          <w:bCs/>
          <w:szCs w:val="24"/>
        </w:rPr>
        <w:t>Overall Market Update</w:t>
      </w:r>
      <w:r w:rsidRPr="00BC21F3" w:rsidR="00AE50D5">
        <w:rPr>
          <w:rFonts w:eastAsia="Times New Roman"/>
          <w:b/>
          <w:bCs/>
          <w:szCs w:val="24"/>
        </w:rPr>
        <w:t>:</w:t>
      </w:r>
    </w:p>
    <w:p w:rsidRPr="000629F6" w:rsidR="001D1878" w:rsidP="00AE50D5" w:rsidRDefault="001D1878" w14:paraId="5CB35903" w14:textId="77777777">
      <w:pPr>
        <w:spacing w:after="0" w:line="240" w:lineRule="auto"/>
        <w:rPr>
          <w:rFonts w:eastAsia="Times New Roman"/>
          <w:b/>
          <w:bCs/>
          <w:szCs w:val="24"/>
        </w:rPr>
      </w:pPr>
    </w:p>
    <w:p w:rsidRPr="001D1878" w:rsidR="001D1878" w:rsidP="001D1878" w:rsidRDefault="005164EB" w14:paraId="01F26C34" w14:textId="24131E26">
      <w:pPr>
        <w:pStyle w:val="ListParagraph"/>
        <w:numPr>
          <w:ilvl w:val="0"/>
          <w:numId w:val="21"/>
        </w:numPr>
        <w:spacing w:after="0" w:line="252" w:lineRule="auto"/>
        <w:rPr>
          <w:rFonts w:eastAsia="Times New Roman"/>
        </w:rPr>
      </w:pPr>
      <w:r w:rsidRPr="00C261F8">
        <w:rPr>
          <w:rFonts w:eastAsia="Times New Roman"/>
        </w:rPr>
        <w:t>Q</w:t>
      </w:r>
      <w:r w:rsidR="001D1878">
        <w:rPr>
          <w:rFonts w:eastAsia="Times New Roman"/>
        </w:rPr>
        <w:t>2</w:t>
      </w:r>
      <w:r w:rsidRPr="00C261F8">
        <w:rPr>
          <w:rFonts w:eastAsia="Times New Roman"/>
        </w:rPr>
        <w:t xml:space="preserve"> </w:t>
      </w:r>
      <w:r w:rsidR="00815070">
        <w:rPr>
          <w:rFonts w:eastAsia="Times New Roman"/>
        </w:rPr>
        <w:t xml:space="preserve">performance remained strong following on from a </w:t>
      </w:r>
      <w:r w:rsidR="00EA68B6">
        <w:rPr>
          <w:rFonts w:eastAsia="Times New Roman"/>
        </w:rPr>
        <w:t>positive</w:t>
      </w:r>
      <w:r w:rsidR="00815070">
        <w:rPr>
          <w:rFonts w:eastAsia="Times New Roman"/>
        </w:rPr>
        <w:t xml:space="preserve"> Q1. We</w:t>
      </w:r>
      <w:r w:rsidR="0051048D">
        <w:rPr>
          <w:rFonts w:eastAsia="Times New Roman"/>
        </w:rPr>
        <w:t xml:space="preserve"> </w:t>
      </w:r>
      <w:r w:rsidR="00292708">
        <w:rPr>
          <w:rFonts w:eastAsia="Times New Roman"/>
        </w:rPr>
        <w:t>have had a particular</w:t>
      </w:r>
      <w:r w:rsidR="00EA68B6">
        <w:rPr>
          <w:rFonts w:eastAsia="Times New Roman"/>
        </w:rPr>
        <w:t>ly</w:t>
      </w:r>
      <w:r w:rsidR="00292708">
        <w:rPr>
          <w:rFonts w:eastAsia="Times New Roman"/>
        </w:rPr>
        <w:t xml:space="preserve"> strong start to the summer season, with overall Q2 passengers sitting 11.7% ahead vs Q2 2023.</w:t>
      </w:r>
    </w:p>
    <w:p w:rsidR="005164EB" w:rsidP="00C43F50" w:rsidRDefault="005164EB" w14:paraId="48A7E356" w14:textId="675777F1">
      <w:pPr>
        <w:pStyle w:val="ListParagraph"/>
        <w:numPr>
          <w:ilvl w:val="0"/>
          <w:numId w:val="21"/>
        </w:numPr>
        <w:spacing w:after="0" w:line="252" w:lineRule="auto"/>
        <w:rPr>
          <w:rFonts w:eastAsia="Times New Roman"/>
        </w:rPr>
      </w:pPr>
      <w:r>
        <w:rPr>
          <w:rFonts w:eastAsia="Times New Roman"/>
        </w:rPr>
        <w:t>Q</w:t>
      </w:r>
      <w:r w:rsidR="0023362A">
        <w:rPr>
          <w:rFonts w:eastAsia="Times New Roman"/>
        </w:rPr>
        <w:t>2</w:t>
      </w:r>
      <w:r>
        <w:rPr>
          <w:rFonts w:eastAsia="Times New Roman"/>
        </w:rPr>
        <w:t xml:space="preserve"> saw 226 routes to 15</w:t>
      </w:r>
      <w:r w:rsidR="00D77F22">
        <w:rPr>
          <w:rFonts w:eastAsia="Times New Roman"/>
        </w:rPr>
        <w:t>4</w:t>
      </w:r>
      <w:r>
        <w:rPr>
          <w:rFonts w:eastAsia="Times New Roman"/>
        </w:rPr>
        <w:t xml:space="preserve"> destinations with 3</w:t>
      </w:r>
      <w:r w:rsidR="0023362A">
        <w:rPr>
          <w:rFonts w:eastAsia="Times New Roman"/>
        </w:rPr>
        <w:t>6</w:t>
      </w:r>
      <w:r>
        <w:rPr>
          <w:rFonts w:eastAsia="Times New Roman"/>
        </w:rPr>
        <w:t xml:space="preserve"> airlines, </w:t>
      </w:r>
      <w:r w:rsidR="00172EC5">
        <w:rPr>
          <w:rFonts w:eastAsia="Times New Roman"/>
        </w:rPr>
        <w:t xml:space="preserve">as always, with scope for </w:t>
      </w:r>
      <w:r w:rsidR="00C36701">
        <w:rPr>
          <w:rFonts w:eastAsia="Times New Roman"/>
        </w:rPr>
        <w:t>changes in quick succession.</w:t>
      </w:r>
    </w:p>
    <w:p w:rsidR="005164EB" w:rsidP="00C43F50" w:rsidRDefault="005164EB" w14:paraId="6BC93F51" w14:textId="4A947095">
      <w:pPr>
        <w:pStyle w:val="ListParagraph"/>
        <w:numPr>
          <w:ilvl w:val="0"/>
          <w:numId w:val="21"/>
        </w:numPr>
        <w:spacing w:after="0" w:line="252" w:lineRule="auto"/>
        <w:rPr>
          <w:rFonts w:eastAsia="Times New Roman"/>
        </w:rPr>
      </w:pPr>
      <w:r>
        <w:rPr>
          <w:rFonts w:eastAsia="Times New Roman"/>
        </w:rPr>
        <w:t>International recovery continued to drive overall recovery rate in Q</w:t>
      </w:r>
      <w:r w:rsidR="006F4C12">
        <w:rPr>
          <w:rFonts w:eastAsia="Times New Roman"/>
        </w:rPr>
        <w:t>2</w:t>
      </w:r>
      <w:r>
        <w:rPr>
          <w:rFonts w:eastAsia="Times New Roman"/>
        </w:rPr>
        <w:t xml:space="preserve">, with international passenger volumes growing by </w:t>
      </w:r>
      <w:r w:rsidR="006F4C12">
        <w:rPr>
          <w:rFonts w:eastAsia="Times New Roman"/>
        </w:rPr>
        <w:t>20</w:t>
      </w:r>
      <w:r>
        <w:rPr>
          <w:rFonts w:eastAsia="Times New Roman"/>
        </w:rPr>
        <w:t>% vs Q</w:t>
      </w:r>
      <w:r w:rsidR="006F4C12">
        <w:rPr>
          <w:rFonts w:eastAsia="Times New Roman"/>
        </w:rPr>
        <w:t>2</w:t>
      </w:r>
      <w:r>
        <w:rPr>
          <w:rFonts w:eastAsia="Times New Roman"/>
        </w:rPr>
        <w:t xml:space="preserve"> in 2019 and </w:t>
      </w:r>
      <w:r w:rsidR="00511A80">
        <w:rPr>
          <w:rFonts w:eastAsia="Times New Roman"/>
        </w:rPr>
        <w:t>14</w:t>
      </w:r>
      <w:r>
        <w:rPr>
          <w:rFonts w:eastAsia="Times New Roman"/>
        </w:rPr>
        <w:t>% vs 2023.</w:t>
      </w:r>
    </w:p>
    <w:p w:rsidR="00381D77" w:rsidRDefault="00381D77" w14:paraId="14D0504D" w14:textId="5F280750">
      <w:pPr>
        <w:pStyle w:val="ListParagraph"/>
        <w:numPr>
          <w:ilvl w:val="0"/>
          <w:numId w:val="21"/>
        </w:numPr>
        <w:spacing w:after="0" w:line="240" w:lineRule="auto"/>
        <w:rPr>
          <w:rFonts w:eastAsia="Times New Roman"/>
          <w:color w:val="000000" w:themeColor="text1"/>
        </w:rPr>
      </w:pPr>
      <w:r>
        <w:rPr>
          <w:rFonts w:eastAsia="Times New Roman"/>
          <w:color w:val="000000" w:themeColor="text1"/>
        </w:rPr>
        <w:t>Each month saw a</w:t>
      </w:r>
      <w:r w:rsidR="00666A21">
        <w:rPr>
          <w:rFonts w:eastAsia="Times New Roman"/>
          <w:color w:val="000000" w:themeColor="text1"/>
        </w:rPr>
        <w:t xml:space="preserve">n increase in </w:t>
      </w:r>
      <w:r w:rsidRPr="76DE8525" w:rsidR="00666A21">
        <w:rPr>
          <w:rFonts w:eastAsia="Times New Roman"/>
          <w:color w:val="000000" w:themeColor="text1"/>
        </w:rPr>
        <w:t>passengers</w:t>
      </w:r>
      <w:r w:rsidR="00666A21">
        <w:rPr>
          <w:rFonts w:eastAsia="Times New Roman"/>
          <w:color w:val="000000" w:themeColor="text1"/>
        </w:rPr>
        <w:t xml:space="preserve"> vs the same months in 2023. </w:t>
      </w:r>
      <w:r w:rsidRPr="00381D77" w:rsidR="00631991">
        <w:rPr>
          <w:rFonts w:eastAsia="Times New Roman"/>
          <w:color w:val="000000" w:themeColor="text1"/>
        </w:rPr>
        <w:t>April</w:t>
      </w:r>
      <w:r w:rsidR="00666A21">
        <w:rPr>
          <w:rFonts w:eastAsia="Times New Roman"/>
          <w:color w:val="000000" w:themeColor="text1"/>
        </w:rPr>
        <w:t xml:space="preserve">’s </w:t>
      </w:r>
      <w:r w:rsidRPr="00381D77" w:rsidR="005164EB">
        <w:rPr>
          <w:rFonts w:eastAsia="Times New Roman"/>
          <w:color w:val="000000" w:themeColor="text1"/>
        </w:rPr>
        <w:t xml:space="preserve">growth </w:t>
      </w:r>
      <w:r w:rsidR="00666A21">
        <w:rPr>
          <w:rFonts w:eastAsia="Times New Roman"/>
          <w:color w:val="000000" w:themeColor="text1"/>
        </w:rPr>
        <w:t xml:space="preserve">was </w:t>
      </w:r>
      <w:r w:rsidRPr="00381D77" w:rsidR="00631991">
        <w:rPr>
          <w:rFonts w:eastAsia="Times New Roman"/>
          <w:color w:val="000000" w:themeColor="text1"/>
        </w:rPr>
        <w:t>7</w:t>
      </w:r>
      <w:r w:rsidRPr="00381D77" w:rsidR="005164EB">
        <w:rPr>
          <w:rFonts w:eastAsia="Times New Roman"/>
          <w:color w:val="000000" w:themeColor="text1"/>
        </w:rPr>
        <w:t>%</w:t>
      </w:r>
      <w:r w:rsidR="00666A21">
        <w:rPr>
          <w:rFonts w:eastAsia="Times New Roman"/>
          <w:color w:val="000000" w:themeColor="text1"/>
        </w:rPr>
        <w:t xml:space="preserve">, </w:t>
      </w:r>
      <w:r w:rsidRPr="00381D77" w:rsidR="00BE53E1">
        <w:rPr>
          <w:rFonts w:eastAsia="Times New Roman"/>
          <w:color w:val="000000" w:themeColor="text1"/>
        </w:rPr>
        <w:t xml:space="preserve">May </w:t>
      </w:r>
      <w:r w:rsidR="00666A21">
        <w:rPr>
          <w:rFonts w:eastAsia="Times New Roman"/>
          <w:color w:val="000000" w:themeColor="text1"/>
        </w:rPr>
        <w:t>was</w:t>
      </w:r>
      <w:r w:rsidRPr="00381D77" w:rsidR="00BE53E1">
        <w:rPr>
          <w:rFonts w:eastAsia="Times New Roman"/>
          <w:color w:val="000000" w:themeColor="text1"/>
        </w:rPr>
        <w:t xml:space="preserve"> </w:t>
      </w:r>
      <w:r w:rsidRPr="00381D77" w:rsidR="00EF0B7A">
        <w:rPr>
          <w:rFonts w:eastAsia="Times New Roman"/>
          <w:color w:val="000000" w:themeColor="text1"/>
        </w:rPr>
        <w:t xml:space="preserve">16% </w:t>
      </w:r>
      <w:r w:rsidR="00666A21">
        <w:rPr>
          <w:rFonts w:eastAsia="Times New Roman"/>
          <w:color w:val="000000" w:themeColor="text1"/>
        </w:rPr>
        <w:t>and June</w:t>
      </w:r>
      <w:r w:rsidRPr="00381D77" w:rsidR="00EF0B7A">
        <w:rPr>
          <w:rFonts w:eastAsia="Times New Roman"/>
          <w:color w:val="000000" w:themeColor="text1"/>
        </w:rPr>
        <w:t xml:space="preserve"> </w:t>
      </w:r>
      <w:r w:rsidRPr="00381D77">
        <w:rPr>
          <w:rFonts w:eastAsia="Times New Roman"/>
          <w:color w:val="000000" w:themeColor="text1"/>
        </w:rPr>
        <w:t>12% ahead</w:t>
      </w:r>
      <w:r w:rsidR="00666A21">
        <w:rPr>
          <w:rFonts w:eastAsia="Times New Roman"/>
          <w:color w:val="000000" w:themeColor="text1"/>
        </w:rPr>
        <w:t>.</w:t>
      </w:r>
    </w:p>
    <w:p w:rsidR="00874593" w:rsidRDefault="00874593" w14:paraId="5030D4A2" w14:textId="03078585">
      <w:pPr>
        <w:pStyle w:val="ListParagraph"/>
        <w:numPr>
          <w:ilvl w:val="0"/>
          <w:numId w:val="21"/>
        </w:numPr>
        <w:spacing w:after="0" w:line="240" w:lineRule="auto"/>
        <w:rPr>
          <w:rFonts w:eastAsia="Times New Roman"/>
          <w:color w:val="000000" w:themeColor="text1"/>
        </w:rPr>
      </w:pPr>
      <w:r>
        <w:rPr>
          <w:rFonts w:eastAsia="Times New Roman"/>
          <w:color w:val="000000" w:themeColor="text1"/>
        </w:rPr>
        <w:t xml:space="preserve">Throughout the month of June we </w:t>
      </w:r>
      <w:r w:rsidR="00E5573B">
        <w:rPr>
          <w:rFonts w:eastAsia="Times New Roman"/>
          <w:color w:val="000000" w:themeColor="text1"/>
        </w:rPr>
        <w:t>had on average</w:t>
      </w:r>
      <w:r w:rsidRPr="76DE8525">
        <w:rPr>
          <w:rFonts w:eastAsia="Times New Roman"/>
          <w:color w:val="000000" w:themeColor="text1"/>
        </w:rPr>
        <w:t xml:space="preserve"> </w:t>
      </w:r>
      <w:r w:rsidRPr="76DE8525" w:rsidR="2C2A4B71">
        <w:rPr>
          <w:rFonts w:eastAsia="Times New Roman"/>
          <w:color w:val="000000" w:themeColor="text1"/>
        </w:rPr>
        <w:t>more than</w:t>
      </w:r>
      <w:r w:rsidR="00176A5A">
        <w:rPr>
          <w:rFonts w:eastAsia="Times New Roman"/>
          <w:color w:val="000000" w:themeColor="text1"/>
        </w:rPr>
        <w:t xml:space="preserve"> 35 additional flights to connect passengers </w:t>
      </w:r>
      <w:r w:rsidR="00E32162">
        <w:rPr>
          <w:rFonts w:eastAsia="Times New Roman"/>
          <w:color w:val="000000" w:themeColor="text1"/>
        </w:rPr>
        <w:t xml:space="preserve">to </w:t>
      </w:r>
      <w:r w:rsidR="00176A5A">
        <w:rPr>
          <w:rFonts w:eastAsia="Times New Roman"/>
          <w:color w:val="000000" w:themeColor="text1"/>
        </w:rPr>
        <w:t>Germany</w:t>
      </w:r>
      <w:r w:rsidR="00E32162">
        <w:rPr>
          <w:rFonts w:eastAsia="Times New Roman"/>
          <w:color w:val="000000" w:themeColor="text1"/>
        </w:rPr>
        <w:t xml:space="preserve"> </w:t>
      </w:r>
      <w:r w:rsidR="00CF1575">
        <w:rPr>
          <w:rFonts w:eastAsia="Times New Roman"/>
          <w:color w:val="000000" w:themeColor="text1"/>
        </w:rPr>
        <w:t>for</w:t>
      </w:r>
      <w:r w:rsidR="00E32162">
        <w:rPr>
          <w:rFonts w:eastAsia="Times New Roman"/>
          <w:color w:val="000000" w:themeColor="text1"/>
        </w:rPr>
        <w:t xml:space="preserve"> the </w:t>
      </w:r>
      <w:r w:rsidRPr="76DE8525" w:rsidR="00E32162">
        <w:rPr>
          <w:rFonts w:eastAsia="Times New Roman"/>
          <w:color w:val="000000" w:themeColor="text1"/>
        </w:rPr>
        <w:t>Euros</w:t>
      </w:r>
      <w:r w:rsidR="00E32162">
        <w:rPr>
          <w:rFonts w:eastAsia="Times New Roman"/>
          <w:color w:val="000000" w:themeColor="text1"/>
        </w:rPr>
        <w:t xml:space="preserve"> 2024</w:t>
      </w:r>
      <w:r w:rsidR="00176A5A">
        <w:rPr>
          <w:rFonts w:eastAsia="Times New Roman"/>
          <w:color w:val="000000" w:themeColor="text1"/>
        </w:rPr>
        <w:t xml:space="preserve">. </w:t>
      </w:r>
      <w:r w:rsidR="004145C8">
        <w:rPr>
          <w:rFonts w:eastAsia="Times New Roman"/>
          <w:color w:val="000000" w:themeColor="text1"/>
        </w:rPr>
        <w:t>This increase of operation</w:t>
      </w:r>
      <w:r w:rsidR="00176A5A">
        <w:rPr>
          <w:rFonts w:eastAsia="Times New Roman"/>
          <w:color w:val="000000" w:themeColor="text1"/>
        </w:rPr>
        <w:t xml:space="preserve"> had a positive impact on the overall June performance</w:t>
      </w:r>
      <w:r w:rsidR="00244FEC">
        <w:rPr>
          <w:rFonts w:eastAsia="Times New Roman"/>
          <w:color w:val="000000" w:themeColor="text1"/>
        </w:rPr>
        <w:t xml:space="preserve">, with </w:t>
      </w:r>
      <w:r w:rsidR="008C272A">
        <w:rPr>
          <w:rFonts w:eastAsia="Times New Roman"/>
          <w:color w:val="000000" w:themeColor="text1"/>
        </w:rPr>
        <w:t>load factors remaining high.</w:t>
      </w:r>
    </w:p>
    <w:p w:rsidRPr="00381D77" w:rsidR="005164EB" w:rsidRDefault="005164EB" w14:paraId="79D1A66C" w14:textId="1E89500A">
      <w:pPr>
        <w:pStyle w:val="ListParagraph"/>
        <w:numPr>
          <w:ilvl w:val="0"/>
          <w:numId w:val="21"/>
        </w:numPr>
        <w:spacing w:after="0" w:line="240" w:lineRule="auto"/>
        <w:rPr>
          <w:rFonts w:eastAsia="Times New Roman"/>
          <w:color w:val="000000" w:themeColor="text1"/>
        </w:rPr>
      </w:pPr>
      <w:r w:rsidRPr="00381D77">
        <w:rPr>
          <w:rFonts w:eastAsia="Times New Roman"/>
          <w:color w:val="000000" w:themeColor="text1"/>
        </w:rPr>
        <w:t>Headwinds continue to the present surrounding both delivery of new aircraft and technical issues with some aircraft types in service.</w:t>
      </w:r>
    </w:p>
    <w:p w:rsidRPr="00AD0956" w:rsidR="001C6124" w:rsidRDefault="00666A21" w14:paraId="05A71218" w14:textId="674C77EE">
      <w:pPr>
        <w:pStyle w:val="ListParagraph"/>
        <w:numPr>
          <w:ilvl w:val="0"/>
          <w:numId w:val="21"/>
        </w:numPr>
        <w:spacing w:after="0" w:line="240" w:lineRule="auto"/>
        <w:rPr>
          <w:rFonts w:eastAsia="Times New Roman"/>
          <w:b/>
          <w:bCs/>
          <w:szCs w:val="24"/>
        </w:rPr>
      </w:pPr>
      <w:r w:rsidRPr="002F4BA6">
        <w:rPr>
          <w:rFonts w:eastAsia="Times New Roman"/>
          <w:color w:val="000000" w:themeColor="text1"/>
        </w:rPr>
        <w:t xml:space="preserve">As we continue into the </w:t>
      </w:r>
      <w:r w:rsidRPr="002F4BA6" w:rsidR="005164EB">
        <w:rPr>
          <w:rFonts w:eastAsia="Times New Roman"/>
          <w:color w:val="000000" w:themeColor="text1"/>
        </w:rPr>
        <w:t xml:space="preserve">summer season, demand </w:t>
      </w:r>
      <w:r w:rsidRPr="002F4BA6" w:rsidR="00144F26">
        <w:rPr>
          <w:rFonts w:eastAsia="Times New Roman"/>
          <w:color w:val="000000" w:themeColor="text1"/>
        </w:rPr>
        <w:t>remains</w:t>
      </w:r>
      <w:r w:rsidRPr="002F4BA6" w:rsidR="005164EB">
        <w:rPr>
          <w:rFonts w:eastAsia="Times New Roman"/>
          <w:color w:val="000000" w:themeColor="text1"/>
        </w:rPr>
        <w:t xml:space="preserve"> strong with </w:t>
      </w:r>
      <w:r w:rsidR="002F4BA6">
        <w:rPr>
          <w:rFonts w:eastAsia="Times New Roman"/>
          <w:color w:val="000000" w:themeColor="text1"/>
        </w:rPr>
        <w:t>performance benchmarking historical levels.</w:t>
      </w:r>
    </w:p>
    <w:p w:rsidRPr="00AD0956" w:rsidR="002F4BA6" w:rsidP="00AD0956" w:rsidRDefault="002F4BA6" w14:paraId="1959CAE9" w14:textId="77777777">
      <w:pPr>
        <w:spacing w:after="0" w:line="240" w:lineRule="auto"/>
        <w:rPr>
          <w:rFonts w:eastAsia="Times New Roman"/>
          <w:b/>
          <w:bCs/>
          <w:szCs w:val="24"/>
        </w:rPr>
      </w:pPr>
    </w:p>
    <w:p w:rsidR="005164EB" w:rsidP="00AD0956" w:rsidRDefault="00AE50D5" w14:paraId="08D27E8B" w14:textId="0B28DD07">
      <w:pPr>
        <w:spacing w:after="0" w:line="240" w:lineRule="auto"/>
        <w:rPr>
          <w:rFonts w:eastAsia="Times New Roman"/>
          <w:b/>
          <w:bCs/>
          <w:szCs w:val="24"/>
        </w:rPr>
      </w:pPr>
      <w:r w:rsidRPr="001C6124">
        <w:rPr>
          <w:rFonts w:eastAsia="Times New Roman"/>
          <w:b/>
          <w:bCs/>
          <w:szCs w:val="24"/>
        </w:rPr>
        <w:t>Airline Updates:</w:t>
      </w:r>
    </w:p>
    <w:p w:rsidRPr="00AD0956" w:rsidR="00AD0956" w:rsidP="00AD0956" w:rsidRDefault="00AD0956" w14:paraId="4C7A0317" w14:textId="77777777">
      <w:pPr>
        <w:spacing w:after="0" w:line="240" w:lineRule="auto"/>
        <w:rPr>
          <w:rFonts w:eastAsia="Times New Roman"/>
          <w:b/>
          <w:bCs/>
          <w:szCs w:val="24"/>
        </w:rPr>
      </w:pPr>
    </w:p>
    <w:p w:rsidR="00423683" w:rsidP="005164EB" w:rsidRDefault="00423683" w14:paraId="77727423" w14:textId="646939E0">
      <w:pPr>
        <w:spacing w:after="160" w:line="252" w:lineRule="auto"/>
        <w:rPr>
          <w:b/>
          <w:bCs/>
        </w:rPr>
      </w:pPr>
      <w:r w:rsidRPr="00ED3FCE">
        <w:rPr>
          <w:b/>
          <w:bCs/>
        </w:rPr>
        <w:t>Auri</w:t>
      </w:r>
      <w:r w:rsidRPr="00ED3FCE" w:rsidR="00ED3FCE">
        <w:rPr>
          <w:b/>
          <w:bCs/>
        </w:rPr>
        <w:t>gny</w:t>
      </w:r>
      <w:r w:rsidR="00ED3FCE">
        <w:rPr>
          <w:b/>
          <w:bCs/>
        </w:rPr>
        <w:t>:</w:t>
      </w:r>
    </w:p>
    <w:p w:rsidR="00ED3FCE" w:rsidP="00ED3FCE" w:rsidRDefault="00432158" w14:paraId="6CFC5ED6" w14:textId="6B8C06FF">
      <w:pPr>
        <w:pStyle w:val="ListParagraph"/>
        <w:numPr>
          <w:ilvl w:val="0"/>
          <w:numId w:val="30"/>
        </w:numPr>
        <w:spacing w:after="160" w:line="252" w:lineRule="auto"/>
      </w:pPr>
      <w:r>
        <w:t>Launched summer operations to Gu</w:t>
      </w:r>
      <w:r w:rsidR="001E19DB">
        <w:t xml:space="preserve">ernsey on </w:t>
      </w:r>
      <w:r w:rsidR="00BB3D49">
        <w:t>29</w:t>
      </w:r>
      <w:r w:rsidRPr="00BB3D49" w:rsidR="00BB3D49">
        <w:rPr>
          <w:vertAlign w:val="superscript"/>
        </w:rPr>
        <w:t>th</w:t>
      </w:r>
      <w:r w:rsidR="00BB3D49">
        <w:t xml:space="preserve"> May (1x </w:t>
      </w:r>
      <w:r w:rsidR="00E066CD">
        <w:t>weekly</w:t>
      </w:r>
      <w:r w:rsidR="00BB3D49">
        <w:t xml:space="preserve"> on Wed)</w:t>
      </w:r>
      <w:r w:rsidR="000E3201">
        <w:t>.</w:t>
      </w:r>
    </w:p>
    <w:p w:rsidR="00486BCC" w:rsidP="00ED3FCE" w:rsidRDefault="009D139F" w14:paraId="724B495D" w14:textId="6BA739DB">
      <w:pPr>
        <w:pStyle w:val="ListParagraph"/>
        <w:numPr>
          <w:ilvl w:val="0"/>
          <w:numId w:val="30"/>
        </w:numPr>
        <w:spacing w:after="160" w:line="252" w:lineRule="auto"/>
      </w:pPr>
      <w:r>
        <w:t>Pushed operations into</w:t>
      </w:r>
      <w:r w:rsidR="00DD7CA5">
        <w:t xml:space="preserve"> winter </w:t>
      </w:r>
      <w:r w:rsidR="00186930">
        <w:t xml:space="preserve">(2x </w:t>
      </w:r>
      <w:r w:rsidR="00E066CD">
        <w:t>weekly</w:t>
      </w:r>
      <w:r w:rsidR="00DA4E23">
        <w:t>, Mon and Thu</w:t>
      </w:r>
      <w:r w:rsidR="00186930">
        <w:t xml:space="preserve"> (</w:t>
      </w:r>
      <w:r w:rsidR="002F32B8">
        <w:t>apart f</w:t>
      </w:r>
      <w:r>
        <w:t>rom 5 weeks in Jan/Feb).</w:t>
      </w:r>
    </w:p>
    <w:p w:rsidR="00BB3D49" w:rsidP="00BB3D49" w:rsidRDefault="00BB3D49" w14:paraId="38D553C9" w14:textId="31A7A622">
      <w:pPr>
        <w:spacing w:after="160" w:line="252" w:lineRule="auto"/>
        <w:rPr>
          <w:b/>
          <w:bCs/>
        </w:rPr>
      </w:pPr>
      <w:r w:rsidRPr="00BB3D49">
        <w:rPr>
          <w:b/>
          <w:bCs/>
        </w:rPr>
        <w:t>Pegasus</w:t>
      </w:r>
      <w:r w:rsidR="00272D76">
        <w:rPr>
          <w:b/>
          <w:bCs/>
        </w:rPr>
        <w:t>:</w:t>
      </w:r>
    </w:p>
    <w:p w:rsidR="00272D76" w:rsidP="00272D76" w:rsidRDefault="00272D76" w14:paraId="335BD003" w14:textId="555FFCEB">
      <w:pPr>
        <w:pStyle w:val="ListParagraph"/>
        <w:numPr>
          <w:ilvl w:val="0"/>
          <w:numId w:val="30"/>
        </w:numPr>
        <w:spacing w:after="160" w:line="252" w:lineRule="auto"/>
      </w:pPr>
      <w:r w:rsidRPr="004D5DD1">
        <w:t xml:space="preserve">Launched Istanbul </w:t>
      </w:r>
      <w:r w:rsidRPr="004D5DD1" w:rsidR="004D5DD1">
        <w:t xml:space="preserve">Sabiha Gokcen </w:t>
      </w:r>
      <w:r w:rsidR="004D5DD1">
        <w:t xml:space="preserve">on </w:t>
      </w:r>
      <w:r w:rsidR="00F47763">
        <w:t>27</w:t>
      </w:r>
      <w:r w:rsidRPr="00F47763" w:rsidR="00F47763">
        <w:rPr>
          <w:vertAlign w:val="superscript"/>
        </w:rPr>
        <w:t>th</w:t>
      </w:r>
      <w:r w:rsidR="00F47763">
        <w:t xml:space="preserve"> June (</w:t>
      </w:r>
      <w:r w:rsidR="000C22AA">
        <w:t>2</w:t>
      </w:r>
      <w:r w:rsidR="00F47763">
        <w:t xml:space="preserve">x </w:t>
      </w:r>
      <w:r w:rsidR="00E066CD">
        <w:t>weekly</w:t>
      </w:r>
      <w:r w:rsidR="00F47763">
        <w:t xml:space="preserve"> on </w:t>
      </w:r>
      <w:r w:rsidR="00A5369B">
        <w:t>Thu and Sun)</w:t>
      </w:r>
      <w:r w:rsidR="000E3201">
        <w:t>.</w:t>
      </w:r>
    </w:p>
    <w:p w:rsidRPr="004D5DD1" w:rsidR="00A5369B" w:rsidP="00272D76" w:rsidRDefault="00BCFE52" w14:paraId="5A5BF69F" w14:textId="34342A75">
      <w:pPr>
        <w:pStyle w:val="ListParagraph"/>
        <w:numPr>
          <w:ilvl w:val="0"/>
          <w:numId w:val="30"/>
        </w:numPr>
        <w:spacing w:after="160" w:line="252" w:lineRule="auto"/>
      </w:pPr>
      <w:r>
        <w:t>It has</w:t>
      </w:r>
      <w:r w:rsidR="00A5369B">
        <w:t xml:space="preserve"> already planned to add frequency and from</w:t>
      </w:r>
      <w:r w:rsidR="0073620C">
        <w:t xml:space="preserve"> w/c 22</w:t>
      </w:r>
      <w:r w:rsidRPr="0073620C" w:rsidR="0073620C">
        <w:rPr>
          <w:vertAlign w:val="superscript"/>
        </w:rPr>
        <w:t>nd</w:t>
      </w:r>
      <w:r w:rsidR="0073620C">
        <w:t xml:space="preserve"> July will start operating 4x w</w:t>
      </w:r>
      <w:r w:rsidR="00E066CD">
        <w:t>ee</w:t>
      </w:r>
      <w:r w:rsidR="0073620C">
        <w:t>kly</w:t>
      </w:r>
      <w:r w:rsidR="000E3201">
        <w:t>, adding a Tue and Fri to their schedule.</w:t>
      </w:r>
    </w:p>
    <w:p w:rsidR="005164EB" w:rsidP="005164EB" w:rsidRDefault="005164EB" w14:paraId="383EA064" w14:textId="77777777">
      <w:pPr>
        <w:spacing w:after="0" w:line="240" w:lineRule="auto"/>
        <w:rPr>
          <w:rFonts w:eastAsia="Times New Roman"/>
          <w:b/>
          <w:bCs/>
          <w:szCs w:val="24"/>
        </w:rPr>
      </w:pPr>
      <w:r>
        <w:rPr>
          <w:rFonts w:eastAsia="Times New Roman"/>
          <w:b/>
          <w:bCs/>
          <w:szCs w:val="24"/>
        </w:rPr>
        <w:t xml:space="preserve">British Airways: </w:t>
      </w:r>
    </w:p>
    <w:p w:rsidRPr="001B102B" w:rsidR="00453594" w:rsidP="005164EB" w:rsidRDefault="00453594" w14:paraId="6CD24D8C" w14:textId="77777777">
      <w:pPr>
        <w:spacing w:after="0" w:line="240" w:lineRule="auto"/>
        <w:rPr>
          <w:rFonts w:eastAsia="Times New Roman"/>
          <w:szCs w:val="24"/>
        </w:rPr>
      </w:pPr>
    </w:p>
    <w:p w:rsidRPr="00453594" w:rsidR="005164EB" w:rsidP="00453594" w:rsidRDefault="0011370F" w14:paraId="581505C3" w14:textId="70813BD0">
      <w:pPr>
        <w:pStyle w:val="ListParagraph"/>
        <w:numPr>
          <w:ilvl w:val="0"/>
          <w:numId w:val="21"/>
        </w:numPr>
        <w:spacing w:after="0" w:line="240" w:lineRule="auto"/>
        <w:rPr>
          <w:rFonts w:eastAsia="Times New Roman"/>
          <w:szCs w:val="24"/>
        </w:rPr>
      </w:pPr>
      <w:r>
        <w:rPr>
          <w:rFonts w:eastAsia="Times New Roman"/>
          <w:szCs w:val="24"/>
        </w:rPr>
        <w:t xml:space="preserve">Commenced operations to </w:t>
      </w:r>
      <w:r w:rsidR="005164EB">
        <w:rPr>
          <w:rFonts w:eastAsia="Times New Roman"/>
          <w:szCs w:val="24"/>
        </w:rPr>
        <w:t xml:space="preserve">Olbia </w:t>
      </w:r>
      <w:r w:rsidRPr="00DB5E8F" w:rsidR="005164EB">
        <w:rPr>
          <w:rFonts w:eastAsia="Times New Roman"/>
          <w:szCs w:val="24"/>
        </w:rPr>
        <w:t>on 25</w:t>
      </w:r>
      <w:r w:rsidRPr="00DB5E8F" w:rsidR="005164EB">
        <w:rPr>
          <w:rFonts w:eastAsia="Times New Roman"/>
          <w:szCs w:val="24"/>
          <w:vertAlign w:val="superscript"/>
        </w:rPr>
        <w:t>th</w:t>
      </w:r>
      <w:r w:rsidRPr="00DB5E8F" w:rsidR="005164EB">
        <w:rPr>
          <w:rFonts w:eastAsia="Times New Roman"/>
          <w:szCs w:val="24"/>
        </w:rPr>
        <w:t xml:space="preserve"> May </w:t>
      </w:r>
      <w:r w:rsidR="005164EB">
        <w:rPr>
          <w:rFonts w:eastAsia="Times New Roman"/>
          <w:szCs w:val="24"/>
        </w:rPr>
        <w:t xml:space="preserve">(1x </w:t>
      </w:r>
      <w:r w:rsidR="00E066CD">
        <w:rPr>
          <w:rFonts w:eastAsia="Times New Roman"/>
          <w:szCs w:val="24"/>
        </w:rPr>
        <w:t>weekly</w:t>
      </w:r>
      <w:r w:rsidR="005164EB">
        <w:rPr>
          <w:rFonts w:eastAsia="Times New Roman"/>
          <w:szCs w:val="24"/>
        </w:rPr>
        <w:t xml:space="preserve"> on a Sat)</w:t>
      </w:r>
      <w:r>
        <w:rPr>
          <w:rFonts w:eastAsia="Times New Roman"/>
          <w:szCs w:val="24"/>
        </w:rPr>
        <w:t xml:space="preserve"> and San Seb</w:t>
      </w:r>
      <w:r w:rsidR="00453594">
        <w:rPr>
          <w:rFonts w:eastAsia="Times New Roman"/>
          <w:szCs w:val="24"/>
        </w:rPr>
        <w:t xml:space="preserve">astian </w:t>
      </w:r>
      <w:r w:rsidR="008A5B3C">
        <w:rPr>
          <w:rFonts w:eastAsia="Times New Roman"/>
          <w:szCs w:val="24"/>
        </w:rPr>
        <w:t xml:space="preserve">also </w:t>
      </w:r>
      <w:r w:rsidR="00453594">
        <w:rPr>
          <w:rFonts w:eastAsia="Times New Roman"/>
          <w:szCs w:val="24"/>
        </w:rPr>
        <w:t>on 25</w:t>
      </w:r>
      <w:r w:rsidRPr="00453594" w:rsidR="00453594">
        <w:rPr>
          <w:rFonts w:eastAsia="Times New Roman"/>
          <w:szCs w:val="24"/>
          <w:vertAlign w:val="superscript"/>
        </w:rPr>
        <w:t>th</w:t>
      </w:r>
      <w:r w:rsidR="00453594">
        <w:rPr>
          <w:rFonts w:eastAsia="Times New Roman"/>
          <w:szCs w:val="24"/>
        </w:rPr>
        <w:t xml:space="preserve"> May</w:t>
      </w:r>
      <w:r w:rsidRPr="00453594" w:rsidR="005164EB">
        <w:rPr>
          <w:rFonts w:eastAsia="Times New Roman"/>
          <w:szCs w:val="24"/>
        </w:rPr>
        <w:t xml:space="preserve"> (2x </w:t>
      </w:r>
      <w:r w:rsidR="00E066CD">
        <w:rPr>
          <w:rFonts w:eastAsia="Times New Roman"/>
          <w:szCs w:val="24"/>
        </w:rPr>
        <w:t>weekly</w:t>
      </w:r>
      <w:r w:rsidRPr="00453594" w:rsidR="005164EB">
        <w:rPr>
          <w:rFonts w:eastAsia="Times New Roman"/>
          <w:szCs w:val="24"/>
        </w:rPr>
        <w:t xml:space="preserve"> on Tue and Sat).</w:t>
      </w:r>
    </w:p>
    <w:p w:rsidR="005164EB" w:rsidP="005164EB" w:rsidRDefault="005164EB" w14:paraId="398AEE78" w14:textId="77777777">
      <w:pPr>
        <w:spacing w:after="0" w:line="240" w:lineRule="auto"/>
        <w:rPr>
          <w:rFonts w:eastAsia="Times New Roman"/>
          <w:szCs w:val="24"/>
        </w:rPr>
      </w:pPr>
    </w:p>
    <w:p w:rsidR="005164EB" w:rsidP="005164EB" w:rsidRDefault="005164EB" w14:paraId="21EB4943" w14:textId="77777777">
      <w:pPr>
        <w:spacing w:after="0" w:line="240" w:lineRule="auto"/>
        <w:rPr>
          <w:rFonts w:eastAsia="Times New Roman"/>
          <w:b/>
          <w:bCs/>
          <w:szCs w:val="24"/>
        </w:rPr>
      </w:pPr>
      <w:r>
        <w:rPr>
          <w:rFonts w:eastAsia="Times New Roman"/>
          <w:b/>
          <w:bCs/>
          <w:szCs w:val="24"/>
        </w:rPr>
        <w:t xml:space="preserve">Eurowings: </w:t>
      </w:r>
    </w:p>
    <w:p w:rsidR="00453594" w:rsidP="005164EB" w:rsidRDefault="00453594" w14:paraId="2695B319" w14:textId="77777777">
      <w:pPr>
        <w:spacing w:after="0" w:line="240" w:lineRule="auto"/>
        <w:rPr>
          <w:rFonts w:eastAsia="Times New Roman"/>
          <w:b/>
          <w:bCs/>
          <w:szCs w:val="24"/>
        </w:rPr>
      </w:pPr>
    </w:p>
    <w:p w:rsidR="005164EB" w:rsidRDefault="00453594" w14:paraId="538C56E3" w14:textId="2808E320">
      <w:pPr>
        <w:pStyle w:val="ListParagraph"/>
        <w:numPr>
          <w:ilvl w:val="0"/>
          <w:numId w:val="22"/>
        </w:numPr>
        <w:spacing w:after="0" w:line="240" w:lineRule="auto"/>
        <w:rPr>
          <w:rFonts w:eastAsia="Times New Roman"/>
          <w:szCs w:val="24"/>
        </w:rPr>
      </w:pPr>
      <w:r w:rsidRPr="000A0038">
        <w:rPr>
          <w:rFonts w:eastAsia="Times New Roman"/>
          <w:szCs w:val="24"/>
        </w:rPr>
        <w:t>Launched</w:t>
      </w:r>
      <w:r w:rsidRPr="000A0038" w:rsidR="005164EB">
        <w:rPr>
          <w:rFonts w:eastAsia="Times New Roman"/>
          <w:szCs w:val="24"/>
        </w:rPr>
        <w:t xml:space="preserve"> new Stuttgart route on 1</w:t>
      </w:r>
      <w:r w:rsidRPr="000A0038" w:rsidR="005164EB">
        <w:rPr>
          <w:rFonts w:eastAsia="Times New Roman"/>
          <w:szCs w:val="24"/>
          <w:vertAlign w:val="superscript"/>
        </w:rPr>
        <w:t>st</w:t>
      </w:r>
      <w:r w:rsidRPr="000A0038" w:rsidR="005164EB">
        <w:rPr>
          <w:rFonts w:eastAsia="Times New Roman"/>
          <w:szCs w:val="24"/>
        </w:rPr>
        <w:t xml:space="preserve"> May (4x </w:t>
      </w:r>
      <w:r w:rsidRPr="000A0038" w:rsidR="00E066CD">
        <w:rPr>
          <w:rFonts w:eastAsia="Times New Roman"/>
          <w:szCs w:val="24"/>
        </w:rPr>
        <w:t>weekly</w:t>
      </w:r>
      <w:r w:rsidRPr="000A0038" w:rsidR="005164EB">
        <w:rPr>
          <w:rFonts w:eastAsia="Times New Roman"/>
          <w:szCs w:val="24"/>
        </w:rPr>
        <w:t xml:space="preserve"> </w:t>
      </w:r>
      <w:r w:rsidR="005E6028">
        <w:rPr>
          <w:rFonts w:eastAsia="Times New Roman"/>
          <w:szCs w:val="24"/>
        </w:rPr>
        <w:t>operating</w:t>
      </w:r>
      <w:r w:rsidRPr="000A0038" w:rsidR="005164EB">
        <w:rPr>
          <w:rFonts w:eastAsia="Times New Roman"/>
          <w:szCs w:val="24"/>
        </w:rPr>
        <w:t xml:space="preserve"> Mon, Wed, Fri and Sun)</w:t>
      </w:r>
    </w:p>
    <w:p w:rsidRPr="000A0038" w:rsidR="000A0038" w:rsidP="000A0038" w:rsidRDefault="000A0038" w14:paraId="365E411F" w14:textId="77777777">
      <w:pPr>
        <w:pStyle w:val="ListParagraph"/>
        <w:spacing w:after="0" w:line="240" w:lineRule="auto"/>
        <w:rPr>
          <w:rFonts w:eastAsia="Times New Roman"/>
          <w:szCs w:val="24"/>
        </w:rPr>
      </w:pPr>
    </w:p>
    <w:p w:rsidR="005164EB" w:rsidP="005164EB" w:rsidRDefault="005164EB" w14:paraId="49EE279E" w14:textId="77777777">
      <w:pPr>
        <w:spacing w:after="0" w:line="240" w:lineRule="auto"/>
        <w:rPr>
          <w:rFonts w:eastAsia="Times New Roman"/>
          <w:b/>
          <w:bCs/>
          <w:szCs w:val="24"/>
        </w:rPr>
      </w:pPr>
      <w:r w:rsidRPr="00685281">
        <w:rPr>
          <w:rFonts w:eastAsia="Times New Roman"/>
          <w:b/>
          <w:bCs/>
          <w:szCs w:val="24"/>
        </w:rPr>
        <w:t>Jet2</w:t>
      </w:r>
      <w:r>
        <w:rPr>
          <w:rFonts w:eastAsia="Times New Roman"/>
          <w:b/>
          <w:bCs/>
          <w:szCs w:val="24"/>
        </w:rPr>
        <w:t>:</w:t>
      </w:r>
    </w:p>
    <w:p w:rsidR="005E6028" w:rsidP="005164EB" w:rsidRDefault="005E6028" w14:paraId="66C57EDF" w14:textId="2F1B08D9">
      <w:pPr>
        <w:spacing w:after="0" w:line="240" w:lineRule="auto"/>
        <w:rPr>
          <w:rFonts w:eastAsia="Times New Roman"/>
          <w:b/>
        </w:rPr>
      </w:pPr>
    </w:p>
    <w:p w:rsidR="005164EB" w:rsidP="005164EB" w:rsidRDefault="00501C58" w14:paraId="347A705D" w14:textId="39F96008">
      <w:pPr>
        <w:pStyle w:val="ListParagraph"/>
        <w:numPr>
          <w:ilvl w:val="0"/>
          <w:numId w:val="23"/>
        </w:numPr>
        <w:spacing w:after="0" w:line="240" w:lineRule="auto"/>
        <w:rPr>
          <w:rFonts w:eastAsia="Times New Roman"/>
        </w:rPr>
      </w:pPr>
      <w:r w:rsidRPr="0699B795">
        <w:rPr>
          <w:rFonts w:eastAsia="Times New Roman"/>
        </w:rPr>
        <w:t>On 1</w:t>
      </w:r>
      <w:r w:rsidRPr="0699B795">
        <w:rPr>
          <w:rFonts w:eastAsia="Times New Roman"/>
          <w:vertAlign w:val="superscript"/>
        </w:rPr>
        <w:t>st</w:t>
      </w:r>
      <w:r w:rsidRPr="0699B795">
        <w:rPr>
          <w:rFonts w:eastAsia="Times New Roman"/>
        </w:rPr>
        <w:t xml:space="preserve"> May we we</w:t>
      </w:r>
      <w:r w:rsidRPr="0699B795" w:rsidR="001E11C1">
        <w:rPr>
          <w:rFonts w:eastAsia="Times New Roman"/>
        </w:rPr>
        <w:t xml:space="preserve">lcomed </w:t>
      </w:r>
      <w:r w:rsidRPr="76DE8525" w:rsidR="4935F2AD">
        <w:rPr>
          <w:rFonts w:eastAsia="Times New Roman"/>
        </w:rPr>
        <w:t>its</w:t>
      </w:r>
      <w:r w:rsidRPr="0699B795">
        <w:rPr>
          <w:rFonts w:eastAsia="Times New Roman"/>
        </w:rPr>
        <w:t xml:space="preserve"> </w:t>
      </w:r>
      <w:r w:rsidRPr="0699B795" w:rsidR="00244FEC">
        <w:rPr>
          <w:rFonts w:eastAsia="Times New Roman"/>
        </w:rPr>
        <w:t>7</w:t>
      </w:r>
      <w:r w:rsidRPr="0699B795" w:rsidR="00244FEC">
        <w:rPr>
          <w:rFonts w:eastAsia="Times New Roman"/>
          <w:vertAlign w:val="superscript"/>
        </w:rPr>
        <w:t>th</w:t>
      </w:r>
      <w:r w:rsidRPr="0699B795" w:rsidR="00244FEC">
        <w:rPr>
          <w:rFonts w:eastAsia="Times New Roman"/>
        </w:rPr>
        <w:t xml:space="preserve"> based aircraft</w:t>
      </w:r>
      <w:r w:rsidRPr="0699B795">
        <w:rPr>
          <w:rFonts w:eastAsia="Times New Roman"/>
        </w:rPr>
        <w:t>, alongside their new Malta route.</w:t>
      </w:r>
    </w:p>
    <w:p w:rsidR="007A782F" w:rsidP="00AD0956" w:rsidRDefault="007A782F" w14:paraId="4818EECA" w14:textId="77777777">
      <w:pPr>
        <w:spacing w:after="0" w:line="240" w:lineRule="auto"/>
        <w:ind w:left="360"/>
        <w:rPr>
          <w:rFonts w:eastAsia="Times New Roman"/>
          <w:szCs w:val="24"/>
        </w:rPr>
      </w:pPr>
    </w:p>
    <w:p w:rsidRPr="00AD0956" w:rsidR="005E6028" w:rsidP="00AD0956" w:rsidRDefault="005E6028" w14:paraId="21C7B8C8" w14:textId="77777777">
      <w:pPr>
        <w:spacing w:after="0" w:line="240" w:lineRule="auto"/>
        <w:ind w:left="360"/>
        <w:rPr>
          <w:rFonts w:eastAsia="Times New Roman"/>
          <w:szCs w:val="24"/>
        </w:rPr>
      </w:pPr>
    </w:p>
    <w:p w:rsidR="005164EB" w:rsidP="005164EB" w:rsidRDefault="005164EB" w14:paraId="58357859" w14:textId="77777777">
      <w:pPr>
        <w:spacing w:after="0" w:line="240" w:lineRule="auto"/>
        <w:rPr>
          <w:rFonts w:eastAsia="Times New Roman"/>
          <w:b/>
          <w:bCs/>
          <w:szCs w:val="24"/>
        </w:rPr>
      </w:pPr>
      <w:r w:rsidRPr="00FC6BE1">
        <w:rPr>
          <w:rFonts w:eastAsia="Times New Roman"/>
          <w:b/>
          <w:bCs/>
          <w:szCs w:val="24"/>
        </w:rPr>
        <w:t>JetBlue:</w:t>
      </w:r>
    </w:p>
    <w:p w:rsidR="008F085F" w:rsidP="005164EB" w:rsidRDefault="008F085F" w14:paraId="3FFCEC9C" w14:textId="77777777">
      <w:pPr>
        <w:spacing w:after="0" w:line="240" w:lineRule="auto"/>
        <w:rPr>
          <w:rFonts w:eastAsia="Times New Roman"/>
          <w:szCs w:val="24"/>
        </w:rPr>
      </w:pPr>
    </w:p>
    <w:p w:rsidR="005164EB" w:rsidP="00C43F50" w:rsidRDefault="00390E1C" w14:paraId="1656E300" w14:textId="3AC3B140">
      <w:pPr>
        <w:pStyle w:val="ListParagraph"/>
        <w:numPr>
          <w:ilvl w:val="0"/>
          <w:numId w:val="25"/>
        </w:numPr>
        <w:spacing w:after="0" w:line="240" w:lineRule="auto"/>
        <w:rPr>
          <w:rFonts w:eastAsia="Times New Roman"/>
          <w:szCs w:val="24"/>
        </w:rPr>
      </w:pPr>
      <w:r>
        <w:rPr>
          <w:rFonts w:eastAsia="Times New Roman"/>
          <w:szCs w:val="24"/>
        </w:rPr>
        <w:t>Launched</w:t>
      </w:r>
      <w:r w:rsidR="007D081A">
        <w:rPr>
          <w:rFonts w:eastAsia="Times New Roman"/>
          <w:szCs w:val="24"/>
        </w:rPr>
        <w:t xml:space="preserve"> their</w:t>
      </w:r>
      <w:r w:rsidR="007220DF">
        <w:rPr>
          <w:rFonts w:eastAsia="Times New Roman"/>
          <w:szCs w:val="24"/>
        </w:rPr>
        <w:t xml:space="preserve"> </w:t>
      </w:r>
      <w:r w:rsidR="005164EB">
        <w:rPr>
          <w:rFonts w:eastAsia="Times New Roman"/>
          <w:szCs w:val="24"/>
        </w:rPr>
        <w:t>JFK service on 23</w:t>
      </w:r>
      <w:r w:rsidRPr="00644F9E" w:rsidR="005164EB">
        <w:rPr>
          <w:rFonts w:eastAsia="Times New Roman"/>
          <w:szCs w:val="24"/>
          <w:vertAlign w:val="superscript"/>
        </w:rPr>
        <w:t>rd</w:t>
      </w:r>
      <w:r w:rsidR="005164EB">
        <w:rPr>
          <w:rFonts w:eastAsia="Times New Roman"/>
          <w:szCs w:val="24"/>
        </w:rPr>
        <w:t xml:space="preserve"> May</w:t>
      </w:r>
      <w:r>
        <w:rPr>
          <w:rFonts w:eastAsia="Times New Roman"/>
          <w:szCs w:val="24"/>
        </w:rPr>
        <w:t xml:space="preserve"> </w:t>
      </w:r>
      <w:r w:rsidR="005164EB">
        <w:rPr>
          <w:rFonts w:eastAsia="Times New Roman"/>
          <w:szCs w:val="24"/>
        </w:rPr>
        <w:t>(operating daily)</w:t>
      </w:r>
      <w:r w:rsidR="00CA098E">
        <w:rPr>
          <w:rFonts w:eastAsia="Times New Roman"/>
          <w:szCs w:val="24"/>
        </w:rPr>
        <w:t>.</w:t>
      </w:r>
      <w:r>
        <w:rPr>
          <w:rFonts w:eastAsia="Times New Roman"/>
          <w:szCs w:val="24"/>
        </w:rPr>
        <w:t xml:space="preserve"> We have had great feedback </w:t>
      </w:r>
      <w:r w:rsidR="007220DF">
        <w:rPr>
          <w:rFonts w:eastAsia="Times New Roman"/>
          <w:szCs w:val="24"/>
        </w:rPr>
        <w:t>from</w:t>
      </w:r>
      <w:r>
        <w:rPr>
          <w:rFonts w:eastAsia="Times New Roman"/>
          <w:szCs w:val="24"/>
        </w:rPr>
        <w:t xml:space="preserve"> this</w:t>
      </w:r>
      <w:r w:rsidR="004C3DB5">
        <w:rPr>
          <w:rFonts w:eastAsia="Times New Roman"/>
          <w:szCs w:val="24"/>
        </w:rPr>
        <w:t xml:space="preserve"> new addition to our Transatlantic portfolio, particularly surrounding JetBlue’s premium product, Mint.</w:t>
      </w:r>
    </w:p>
    <w:p w:rsidR="005164EB" w:rsidP="005164EB" w:rsidRDefault="005164EB" w14:paraId="3F9D263F" w14:textId="77777777">
      <w:pPr>
        <w:spacing w:after="0" w:line="240" w:lineRule="auto"/>
        <w:rPr>
          <w:rFonts w:eastAsia="Times New Roman"/>
          <w:szCs w:val="24"/>
        </w:rPr>
      </w:pPr>
    </w:p>
    <w:p w:rsidR="005164EB" w:rsidP="005164EB" w:rsidRDefault="005164EB" w14:paraId="0AD10BD7" w14:textId="77777777">
      <w:pPr>
        <w:spacing w:after="0" w:line="240" w:lineRule="auto"/>
        <w:rPr>
          <w:rFonts w:eastAsia="Times New Roman"/>
          <w:b/>
          <w:bCs/>
          <w:szCs w:val="24"/>
        </w:rPr>
      </w:pPr>
      <w:r w:rsidRPr="001B102B">
        <w:rPr>
          <w:rFonts w:eastAsia="Times New Roman"/>
          <w:b/>
          <w:bCs/>
          <w:szCs w:val="24"/>
        </w:rPr>
        <w:t>Hainan:</w:t>
      </w:r>
    </w:p>
    <w:p w:rsidR="008F085F" w:rsidP="005164EB" w:rsidRDefault="008F085F" w14:paraId="6612761A" w14:textId="77777777">
      <w:pPr>
        <w:spacing w:after="0" w:line="240" w:lineRule="auto"/>
        <w:rPr>
          <w:rFonts w:eastAsia="Times New Roman"/>
          <w:b/>
          <w:bCs/>
          <w:szCs w:val="24"/>
        </w:rPr>
      </w:pPr>
    </w:p>
    <w:p w:rsidRPr="007A782F" w:rsidR="00D76425" w:rsidRDefault="006C5520" w14:paraId="374A6E85" w14:textId="758723F5">
      <w:pPr>
        <w:pStyle w:val="ListParagraph"/>
        <w:numPr>
          <w:ilvl w:val="0"/>
          <w:numId w:val="27"/>
        </w:numPr>
        <w:spacing w:after="0" w:line="240" w:lineRule="auto"/>
        <w:rPr>
          <w:rFonts w:eastAsia="Times New Roman"/>
          <w:b/>
          <w:bCs/>
          <w:szCs w:val="24"/>
        </w:rPr>
      </w:pPr>
      <w:r w:rsidRPr="007A782F">
        <w:rPr>
          <w:rFonts w:eastAsia="Times New Roman"/>
          <w:szCs w:val="24"/>
        </w:rPr>
        <w:t xml:space="preserve">After reinstating earlier this year, Hainan </w:t>
      </w:r>
      <w:r w:rsidRPr="007A782F" w:rsidR="005164EB">
        <w:rPr>
          <w:rFonts w:eastAsia="Times New Roman"/>
          <w:szCs w:val="24"/>
        </w:rPr>
        <w:t>introduce</w:t>
      </w:r>
      <w:r w:rsidRPr="007A782F" w:rsidR="00A110D7">
        <w:rPr>
          <w:rFonts w:eastAsia="Times New Roman"/>
          <w:szCs w:val="24"/>
        </w:rPr>
        <w:t xml:space="preserve">d </w:t>
      </w:r>
      <w:r w:rsidRPr="007A782F" w:rsidR="005164EB">
        <w:rPr>
          <w:rFonts w:eastAsia="Times New Roman"/>
          <w:szCs w:val="24"/>
        </w:rPr>
        <w:t xml:space="preserve">two additional frequencies </w:t>
      </w:r>
      <w:r w:rsidRPr="007A782F" w:rsidR="00A110D7">
        <w:rPr>
          <w:rFonts w:eastAsia="Times New Roman"/>
          <w:szCs w:val="24"/>
        </w:rPr>
        <w:t>on 28</w:t>
      </w:r>
      <w:r w:rsidRPr="007A782F" w:rsidR="00A110D7">
        <w:rPr>
          <w:rFonts w:eastAsia="Times New Roman"/>
          <w:szCs w:val="24"/>
          <w:vertAlign w:val="superscript"/>
        </w:rPr>
        <w:t>th</w:t>
      </w:r>
      <w:r w:rsidRPr="007A782F" w:rsidR="00A110D7">
        <w:rPr>
          <w:rFonts w:eastAsia="Times New Roman"/>
          <w:szCs w:val="24"/>
        </w:rPr>
        <w:t xml:space="preserve"> June, </w:t>
      </w:r>
      <w:r w:rsidR="00224B0D">
        <w:rPr>
          <w:rFonts w:eastAsia="Times New Roman"/>
          <w:szCs w:val="24"/>
        </w:rPr>
        <w:t xml:space="preserve">meaning they are now operating 4x weekly over the summer. </w:t>
      </w:r>
      <w:r w:rsidR="00D76425">
        <w:br w:type="page"/>
      </w:r>
    </w:p>
    <w:tbl>
      <w:tblPr>
        <w:tblStyle w:val="TableGrid"/>
        <w:tblW w:w="0" w:type="auto"/>
        <w:tblLook w:val="04A0" w:firstRow="1" w:lastRow="0" w:firstColumn="1" w:lastColumn="0" w:noHBand="0" w:noVBand="1"/>
      </w:tblPr>
      <w:tblGrid>
        <w:gridCol w:w="9016"/>
      </w:tblGrid>
      <w:tr w:rsidR="00D76425" w:rsidTr="00D76425" w14:paraId="10237D1A" w14:textId="77777777">
        <w:tc>
          <w:tcPr>
            <w:tcW w:w="9016" w:type="dxa"/>
          </w:tcPr>
          <w:p w:rsidR="00D76425" w:rsidP="00D76425" w:rsidRDefault="00D76425" w14:paraId="3FC5538F" w14:textId="0B16AFC1">
            <w:pPr>
              <w:pStyle w:val="Style5"/>
              <w:numPr>
                <w:ilvl w:val="0"/>
                <w:numId w:val="0"/>
              </w:numPr>
              <w:pBdr>
                <w:top w:val="single" w:color="auto" w:sz="4" w:space="1"/>
                <w:left w:val="single" w:color="auto" w:sz="4" w:space="4"/>
                <w:bottom w:val="single" w:color="auto" w:sz="4" w:space="1"/>
                <w:right w:val="single" w:color="auto" w:sz="4" w:space="4"/>
              </w:pBdr>
              <w:ind w:left="360" w:hanging="360"/>
            </w:pPr>
            <w:r>
              <w:t>7. Passenger satisfaction analysis</w:t>
            </w:r>
          </w:p>
        </w:tc>
      </w:tr>
    </w:tbl>
    <w:p w:rsidR="00D76425" w:rsidP="00D76425" w:rsidRDefault="00D76425" w14:paraId="27115309" w14:textId="7339E067">
      <w:pPr>
        <w:keepNext/>
        <w:keepLines/>
        <w:spacing w:after="0" w:line="240" w:lineRule="auto"/>
        <w:outlineLvl w:val="0"/>
        <w:rPr>
          <w:rFonts w:ascii="Calibri" w:hAnsi="Calibri" w:cstheme="majorBidi"/>
          <w:b/>
          <w:bCs/>
          <w:color w:val="7E0C6E"/>
          <w:sz w:val="24"/>
          <w:szCs w:val="28"/>
        </w:rPr>
      </w:pPr>
    </w:p>
    <w:p w:rsidRPr="00DB3F19" w:rsidR="00D76425" w:rsidP="00D76425" w:rsidRDefault="00D76425" w14:paraId="5DCD84AE" w14:textId="281480E1">
      <w:pPr>
        <w:keepNext/>
        <w:keepLines/>
        <w:spacing w:after="0" w:line="240" w:lineRule="auto"/>
        <w:outlineLvl w:val="0"/>
        <w:rPr>
          <w:rFonts w:ascii="Calibri" w:hAnsi="Calibri" w:eastAsiaTheme="majorEastAsia" w:cstheme="majorBidi"/>
          <w:b/>
          <w:bCs/>
          <w:color w:val="7E0C6E"/>
          <w:sz w:val="24"/>
          <w:szCs w:val="28"/>
        </w:rPr>
      </w:pPr>
      <w:r>
        <w:rPr>
          <w:rFonts w:ascii="Calibri" w:hAnsi="Calibri" w:eastAsiaTheme="majorEastAsia" w:cstheme="majorBidi"/>
          <w:b/>
          <w:bCs/>
          <w:color w:val="7E0C6E"/>
          <w:sz w:val="24"/>
          <w:szCs w:val="28"/>
        </w:rPr>
        <w:t xml:space="preserve">7.1 </w:t>
      </w:r>
      <w:r w:rsidRPr="00DB3F19">
        <w:rPr>
          <w:rFonts w:ascii="Calibri" w:hAnsi="Calibri" w:eastAsiaTheme="majorEastAsia" w:cstheme="majorBidi"/>
          <w:b/>
          <w:bCs/>
          <w:color w:val="7E0C6E"/>
          <w:sz w:val="24"/>
          <w:szCs w:val="28"/>
        </w:rPr>
        <w:t>Complaints, compliments</w:t>
      </w:r>
      <w:r>
        <w:rPr>
          <w:rFonts w:ascii="Calibri" w:hAnsi="Calibri" w:eastAsiaTheme="majorEastAsia" w:cstheme="majorBidi"/>
          <w:b/>
          <w:bCs/>
          <w:color w:val="7E0C6E"/>
          <w:sz w:val="24"/>
          <w:szCs w:val="28"/>
        </w:rPr>
        <w:t xml:space="preserve">, </w:t>
      </w:r>
      <w:r w:rsidRPr="00DB3F19">
        <w:rPr>
          <w:rFonts w:ascii="Calibri" w:hAnsi="Calibri" w:eastAsiaTheme="majorEastAsia" w:cstheme="majorBidi"/>
          <w:b/>
          <w:bCs/>
          <w:color w:val="7E0C6E"/>
          <w:sz w:val="24"/>
          <w:szCs w:val="28"/>
        </w:rPr>
        <w:t>enquiries</w:t>
      </w:r>
      <w:r>
        <w:rPr>
          <w:rFonts w:ascii="Calibri" w:hAnsi="Calibri" w:eastAsiaTheme="majorEastAsia" w:cstheme="majorBidi"/>
          <w:b/>
          <w:bCs/>
          <w:color w:val="7E0C6E"/>
          <w:sz w:val="24"/>
          <w:szCs w:val="28"/>
        </w:rPr>
        <w:t xml:space="preserve"> and suggestions</w:t>
      </w:r>
    </w:p>
    <w:p w:rsidR="00D76425" w:rsidP="00D76425" w:rsidRDefault="00D76425" w14:paraId="3067EB2B" w14:textId="539C76BD">
      <w:pPr>
        <w:spacing w:after="0" w:line="240" w:lineRule="auto"/>
        <w:rPr>
          <w:rStyle w:val="normaltextrun"/>
          <w:rFonts w:ascii="Calibri" w:hAnsi="Calibri" w:cs="Calibri"/>
          <w:i/>
          <w:iCs/>
          <w:color w:val="000000"/>
          <w:sz w:val="20"/>
          <w:szCs w:val="20"/>
          <w:shd w:val="clear" w:color="auto" w:fill="FFFFFF"/>
        </w:rPr>
      </w:pPr>
      <w:r w:rsidRPr="00DB3F19">
        <w:rPr>
          <w:i/>
          <w:sz w:val="20"/>
          <w:szCs w:val="20"/>
        </w:rPr>
        <w:t xml:space="preserve">Received via </w:t>
      </w:r>
      <w:r>
        <w:rPr>
          <w:rStyle w:val="normaltextrun"/>
          <w:rFonts w:ascii="Calibri" w:hAnsi="Calibri" w:cs="Calibri"/>
          <w:i/>
          <w:iCs/>
          <w:color w:val="000000"/>
          <w:sz w:val="20"/>
          <w:szCs w:val="20"/>
          <w:shd w:val="clear" w:color="auto" w:fill="FFFFFF"/>
        </w:rPr>
        <w:t>email, phone call, webform, letter and live chat.</w:t>
      </w:r>
    </w:p>
    <w:p w:rsidR="00D76425" w:rsidP="00D76425" w:rsidRDefault="003673D0" w14:paraId="6CDB0ACB" w14:textId="2A39F693">
      <w:pPr>
        <w:spacing w:after="0" w:line="240" w:lineRule="auto"/>
        <w:rPr>
          <w:rStyle w:val="normaltextrun"/>
          <w:rFonts w:ascii="Calibri" w:hAnsi="Calibri" w:cs="Calibri"/>
          <w:i/>
          <w:iCs/>
          <w:color w:val="000000"/>
          <w:sz w:val="20"/>
          <w:szCs w:val="20"/>
          <w:shd w:val="clear" w:color="auto" w:fill="FFFFFF"/>
        </w:rPr>
      </w:pPr>
      <w:r>
        <w:rPr>
          <w:noProof/>
        </w:rPr>
        <w:drawing>
          <wp:anchor distT="0" distB="0" distL="114300" distR="114300" simplePos="0" relativeHeight="251658240" behindDoc="0" locked="0" layoutInCell="1" allowOverlap="1" wp14:anchorId="7B8CB8F6" wp14:editId="00C0CD22">
            <wp:simplePos x="0" y="0"/>
            <wp:positionH relativeFrom="margin">
              <wp:align>right</wp:align>
            </wp:positionH>
            <wp:positionV relativeFrom="paragraph">
              <wp:posOffset>58420</wp:posOffset>
            </wp:positionV>
            <wp:extent cx="5731510" cy="3427730"/>
            <wp:effectExtent l="0" t="0" r="2540" b="1270"/>
            <wp:wrapNone/>
            <wp:docPr id="4" name="Chart 4">
              <a:extLst xmlns:a="http://schemas.openxmlformats.org/drawingml/2006/main">
                <a:ext uri="{FF2B5EF4-FFF2-40B4-BE49-F238E27FC236}">
                  <a16:creationId xmlns:a16="http://schemas.microsoft.com/office/drawing/2014/main" id="{81BE5639-084D-6F63-4450-70CFF1BF1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673D0" w:rsidP="00D76425" w:rsidRDefault="003673D0" w14:paraId="44556725" w14:textId="07522BC1">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3889CF94" w14:textId="02E5A9CF">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3D867720"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6E26135F"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428AE48B"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5A3A9E0B"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1A2A4F8F"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42193292"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690F6075"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6F34950B"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668341A8"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056554B5"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179239B5" w14:textId="77777777">
      <w:pPr>
        <w:spacing w:after="0" w:line="240" w:lineRule="auto"/>
        <w:rPr>
          <w:rStyle w:val="normaltextrun"/>
          <w:rFonts w:ascii="Calibri" w:hAnsi="Calibri" w:cs="Calibri"/>
          <w:i/>
          <w:iCs/>
          <w:color w:val="000000"/>
          <w:sz w:val="20"/>
          <w:szCs w:val="20"/>
          <w:shd w:val="clear" w:color="auto" w:fill="FFFFFF"/>
        </w:rPr>
      </w:pPr>
    </w:p>
    <w:p w:rsidR="003673D0" w:rsidP="00D76425" w:rsidRDefault="003673D0" w14:paraId="5E58B5E4" w14:textId="77777777">
      <w:pPr>
        <w:spacing w:after="0" w:line="240" w:lineRule="auto"/>
        <w:rPr>
          <w:rStyle w:val="normaltextrun"/>
          <w:rFonts w:ascii="Calibri" w:hAnsi="Calibri" w:cs="Calibri"/>
          <w:i/>
          <w:iCs/>
          <w:color w:val="000000"/>
          <w:sz w:val="20"/>
          <w:szCs w:val="20"/>
          <w:shd w:val="clear" w:color="auto" w:fill="FFFFFF"/>
        </w:rPr>
      </w:pPr>
    </w:p>
    <w:p w:rsidR="00D76425" w:rsidP="00D76425" w:rsidRDefault="00D76425" w14:paraId="0CB51D61" w14:textId="352C018A">
      <w:pPr>
        <w:spacing w:after="0" w:line="240" w:lineRule="auto"/>
        <w:rPr>
          <w:rStyle w:val="normaltextrun"/>
          <w:rFonts w:ascii="Calibri" w:hAnsi="Calibri" w:cs="Calibri"/>
          <w:i/>
          <w:iCs/>
          <w:color w:val="000000"/>
          <w:sz w:val="20"/>
          <w:szCs w:val="20"/>
          <w:shd w:val="clear" w:color="auto" w:fill="FFFFFF"/>
        </w:rPr>
      </w:pPr>
    </w:p>
    <w:p w:rsidR="00BB01C7" w:rsidP="00D76425" w:rsidRDefault="00BB01C7" w14:paraId="49C0776C" w14:textId="77777777">
      <w:pPr>
        <w:keepNext/>
        <w:keepLines/>
        <w:spacing w:after="0" w:line="240" w:lineRule="auto"/>
        <w:outlineLvl w:val="0"/>
        <w:rPr>
          <w:rFonts w:ascii="Calibri" w:hAnsi="Calibri" w:eastAsiaTheme="majorEastAsia" w:cstheme="majorBidi"/>
          <w:b/>
          <w:bCs/>
          <w:color w:val="7E0C6E"/>
          <w:sz w:val="24"/>
          <w:szCs w:val="28"/>
        </w:rPr>
      </w:pPr>
      <w:bookmarkStart w:name="_Hlk125699883" w:id="3"/>
    </w:p>
    <w:p w:rsidR="003673D0" w:rsidP="00D76425" w:rsidRDefault="003673D0" w14:paraId="4E7E261F" w14:textId="77777777">
      <w:pPr>
        <w:keepNext/>
        <w:keepLines/>
        <w:spacing w:after="0" w:line="240" w:lineRule="auto"/>
        <w:outlineLvl w:val="0"/>
        <w:rPr>
          <w:rFonts w:ascii="Calibri" w:hAnsi="Calibri" w:eastAsiaTheme="majorEastAsia" w:cstheme="majorBidi"/>
          <w:b/>
          <w:bCs/>
          <w:color w:val="7E0C6E"/>
          <w:sz w:val="24"/>
          <w:szCs w:val="28"/>
        </w:rPr>
      </w:pPr>
    </w:p>
    <w:p w:rsidR="003673D0" w:rsidP="00D76425" w:rsidRDefault="003673D0" w14:paraId="245F14E5" w14:textId="77777777">
      <w:pPr>
        <w:keepNext/>
        <w:keepLines/>
        <w:spacing w:after="0" w:line="240" w:lineRule="auto"/>
        <w:outlineLvl w:val="0"/>
        <w:rPr>
          <w:rFonts w:ascii="Calibri" w:hAnsi="Calibri" w:eastAsiaTheme="majorEastAsia" w:cstheme="majorBidi"/>
          <w:b/>
          <w:bCs/>
          <w:color w:val="7E0C6E"/>
          <w:sz w:val="24"/>
          <w:szCs w:val="28"/>
        </w:rPr>
      </w:pPr>
    </w:p>
    <w:p w:rsidR="003673D0" w:rsidP="00D76425" w:rsidRDefault="003673D0" w14:paraId="26EC43DE" w14:textId="77777777">
      <w:pPr>
        <w:keepNext/>
        <w:keepLines/>
        <w:spacing w:after="0" w:line="240" w:lineRule="auto"/>
        <w:outlineLvl w:val="0"/>
        <w:rPr>
          <w:rFonts w:ascii="Calibri" w:hAnsi="Calibri" w:eastAsiaTheme="majorEastAsia" w:cstheme="majorBidi"/>
          <w:b/>
          <w:bCs/>
          <w:color w:val="7E0C6E"/>
          <w:sz w:val="24"/>
          <w:szCs w:val="28"/>
        </w:rPr>
      </w:pPr>
    </w:p>
    <w:p w:rsidR="003673D0" w:rsidP="00D76425" w:rsidRDefault="003673D0" w14:paraId="48ABC35D" w14:textId="77777777">
      <w:pPr>
        <w:keepNext/>
        <w:keepLines/>
        <w:spacing w:after="0" w:line="240" w:lineRule="auto"/>
        <w:outlineLvl w:val="0"/>
        <w:rPr>
          <w:rFonts w:ascii="Calibri" w:hAnsi="Calibri" w:eastAsiaTheme="majorEastAsia" w:cstheme="majorBidi"/>
          <w:b/>
          <w:bCs/>
          <w:color w:val="7E0C6E"/>
          <w:sz w:val="24"/>
          <w:szCs w:val="28"/>
        </w:rPr>
      </w:pPr>
    </w:p>
    <w:p w:rsidR="003673D0" w:rsidP="00D76425" w:rsidRDefault="003673D0" w14:paraId="49F31B80" w14:textId="77777777">
      <w:pPr>
        <w:keepNext/>
        <w:keepLines/>
        <w:spacing w:after="0" w:line="240" w:lineRule="auto"/>
        <w:outlineLvl w:val="0"/>
        <w:rPr>
          <w:rFonts w:ascii="Calibri" w:hAnsi="Calibri" w:eastAsiaTheme="majorEastAsia" w:cstheme="majorBidi"/>
          <w:b/>
          <w:bCs/>
          <w:color w:val="7E0C6E"/>
          <w:sz w:val="24"/>
          <w:szCs w:val="28"/>
        </w:rPr>
      </w:pPr>
    </w:p>
    <w:p w:rsidR="003673D0" w:rsidP="00D76425" w:rsidRDefault="003673D0" w14:paraId="4C9A609D" w14:textId="77777777">
      <w:pPr>
        <w:keepNext/>
        <w:keepLines/>
        <w:spacing w:after="0" w:line="240" w:lineRule="auto"/>
        <w:outlineLvl w:val="0"/>
        <w:rPr>
          <w:rFonts w:ascii="Calibri" w:hAnsi="Calibri" w:eastAsiaTheme="majorEastAsia" w:cstheme="majorBidi"/>
          <w:b/>
          <w:bCs/>
          <w:color w:val="7E0C6E"/>
          <w:sz w:val="24"/>
          <w:szCs w:val="28"/>
        </w:rPr>
      </w:pPr>
    </w:p>
    <w:p w:rsidRPr="005164EB" w:rsidR="005164EB" w:rsidP="00D76425" w:rsidRDefault="005164EB" w14:paraId="5D863B7F" w14:textId="77777777">
      <w:pPr>
        <w:keepNext/>
        <w:keepLines/>
        <w:spacing w:after="0" w:line="240" w:lineRule="auto"/>
        <w:outlineLvl w:val="0"/>
        <w:rPr>
          <w:rFonts w:eastAsiaTheme="majorEastAsia" w:cstheme="minorHAnsi"/>
          <w:i/>
          <w:iCs/>
          <w:szCs w:val="24"/>
        </w:rPr>
      </w:pPr>
    </w:p>
    <w:p w:rsidR="00BB01C7" w:rsidP="005164EB" w:rsidRDefault="00D76425" w14:paraId="7578B7D8" w14:textId="3663375C">
      <w:pPr>
        <w:keepNext/>
        <w:keepLines/>
        <w:spacing w:after="0" w:line="240" w:lineRule="auto"/>
        <w:outlineLvl w:val="0"/>
        <w:rPr>
          <w:rFonts w:ascii="Calibri" w:hAnsi="Calibri" w:eastAsiaTheme="majorEastAsia" w:cstheme="majorBidi"/>
          <w:b/>
          <w:bCs/>
          <w:color w:val="7E0C6E"/>
          <w:sz w:val="24"/>
          <w:szCs w:val="28"/>
        </w:rPr>
      </w:pPr>
      <w:r>
        <w:rPr>
          <w:rFonts w:ascii="Calibri" w:hAnsi="Calibri" w:eastAsiaTheme="majorEastAsia" w:cstheme="majorBidi"/>
          <w:b/>
          <w:bCs/>
          <w:color w:val="7E0C6E"/>
          <w:sz w:val="24"/>
          <w:szCs w:val="28"/>
        </w:rPr>
        <w:t xml:space="preserve">7.1.2 </w:t>
      </w:r>
      <w:r w:rsidRPr="00D76425">
        <w:rPr>
          <w:rFonts w:ascii="Calibri" w:hAnsi="Calibri" w:eastAsiaTheme="majorEastAsia" w:cstheme="majorBidi"/>
          <w:b/>
          <w:bCs/>
          <w:color w:val="7E0C6E"/>
          <w:sz w:val="24"/>
          <w:szCs w:val="28"/>
        </w:rPr>
        <w:t>Commentary</w:t>
      </w:r>
      <w:bookmarkEnd w:id="3"/>
    </w:p>
    <w:p w:rsidRPr="00374511" w:rsidR="005164EB" w:rsidP="00374511" w:rsidRDefault="005164EB" w14:paraId="7F770715" w14:textId="7F1C47D2">
      <w:pPr>
        <w:spacing w:after="0" w:line="240" w:lineRule="auto"/>
        <w:textAlignment w:val="baseline"/>
        <w:rPr>
          <w:rFonts w:ascii="Segoe UI" w:hAnsi="Segoe UI" w:eastAsia="Times New Roman" w:cs="Segoe UI"/>
          <w:b/>
          <w:bCs/>
          <w:sz w:val="18"/>
          <w:szCs w:val="18"/>
          <w:lang w:eastAsia="en-GB"/>
        </w:rPr>
      </w:pPr>
    </w:p>
    <w:tbl>
      <w:tblPr>
        <w:tblpPr w:leftFromText="180" w:rightFromText="180" w:vertAnchor="text" w:horzAnchor="margin" w:tblpXSpec="center" w:tblpY="153"/>
        <w:tblW w:w="853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68"/>
        <w:gridCol w:w="1038"/>
        <w:gridCol w:w="1039"/>
        <w:gridCol w:w="1039"/>
        <w:gridCol w:w="1038"/>
        <w:gridCol w:w="1039"/>
        <w:gridCol w:w="1039"/>
        <w:gridCol w:w="1038"/>
      </w:tblGrid>
      <w:tr w:rsidRPr="00273459" w:rsidR="005164EB" w14:paraId="5F6E6092" w14:textId="77777777">
        <w:trPr>
          <w:trHeight w:val="585"/>
        </w:trPr>
        <w:tc>
          <w:tcPr>
            <w:tcW w:w="1268" w:type="dxa"/>
            <w:tcBorders>
              <w:top w:val="single" w:color="auto" w:sz="6" w:space="0"/>
              <w:left w:val="single" w:color="auto" w:sz="6" w:space="0"/>
              <w:bottom w:val="single" w:color="auto" w:sz="6" w:space="0"/>
              <w:right w:val="single" w:color="auto" w:sz="6" w:space="0"/>
            </w:tcBorders>
            <w:shd w:val="clear" w:color="auto" w:fill="BFBFBF" w:themeFill="background1" w:themeFillShade="BF"/>
            <w:hideMark/>
          </w:tcPr>
          <w:p w:rsidRPr="00C82673" w:rsidR="005164EB" w:rsidRDefault="005164EB" w14:paraId="1457A6DE" w14:textId="77777777">
            <w:pPr>
              <w:spacing w:after="0" w:line="240" w:lineRule="auto"/>
              <w:textAlignment w:val="baseline"/>
              <w:rPr>
                <w:rFonts w:ascii="Segoe UI" w:hAnsi="Segoe UI" w:eastAsia="Times New Roman" w:cs="Segoe UI"/>
                <w:sz w:val="18"/>
                <w:szCs w:val="18"/>
                <w:lang w:eastAsia="en-GB"/>
              </w:rPr>
            </w:pPr>
            <w:r w:rsidRPr="00C82673">
              <w:rPr>
                <w:rFonts w:ascii="Calibri" w:hAnsi="Calibri" w:eastAsia="Times New Roman" w:cs="Calibri"/>
                <w:lang w:eastAsia="en-GB"/>
              </w:rPr>
              <w:t> </w:t>
            </w:r>
          </w:p>
        </w:tc>
        <w:tc>
          <w:tcPr>
            <w:tcW w:w="1038" w:type="dxa"/>
            <w:tcBorders>
              <w:top w:val="single" w:color="auto" w:sz="6" w:space="0"/>
              <w:left w:val="single" w:color="auto" w:sz="6" w:space="0"/>
              <w:bottom w:val="single" w:color="auto" w:sz="6" w:space="0"/>
              <w:right w:val="single" w:color="auto" w:sz="6" w:space="0"/>
            </w:tcBorders>
            <w:shd w:val="clear" w:color="auto" w:fill="BFBFBF" w:themeFill="background1" w:themeFillShade="BF"/>
            <w:hideMark/>
          </w:tcPr>
          <w:p w:rsidRPr="00273459" w:rsidR="005164EB" w:rsidRDefault="00595657" w14:paraId="01A95E68" w14:textId="223E6FAB">
            <w:pPr>
              <w:spacing w:after="0" w:line="240" w:lineRule="auto"/>
              <w:textAlignment w:val="baseline"/>
              <w:rPr>
                <w:rFonts w:ascii="Segoe UI" w:hAnsi="Segoe UI" w:eastAsia="Times New Roman" w:cs="Segoe UI"/>
                <w:b/>
                <w:bCs/>
                <w:lang w:eastAsia="en-GB"/>
              </w:rPr>
            </w:pPr>
            <w:r>
              <w:rPr>
                <w:rFonts w:ascii="Calibri" w:hAnsi="Calibri" w:eastAsia="Times New Roman" w:cs="Calibri"/>
                <w:b/>
                <w:bCs/>
                <w:lang w:eastAsia="en-GB"/>
              </w:rPr>
              <w:t>Apr</w:t>
            </w:r>
            <w:r w:rsidR="005164EB">
              <w:rPr>
                <w:rFonts w:ascii="Calibri" w:hAnsi="Calibri" w:eastAsia="Times New Roman" w:cs="Calibri"/>
                <w:b/>
                <w:bCs/>
                <w:lang w:eastAsia="en-GB"/>
              </w:rPr>
              <w:t>-24</w:t>
            </w:r>
          </w:p>
        </w:tc>
        <w:tc>
          <w:tcPr>
            <w:tcW w:w="1039" w:type="dxa"/>
            <w:tcBorders>
              <w:top w:val="single" w:color="auto" w:sz="6" w:space="0"/>
              <w:left w:val="single" w:color="auto" w:sz="6" w:space="0"/>
              <w:bottom w:val="single" w:color="auto" w:sz="6" w:space="0"/>
              <w:right w:val="single" w:color="auto" w:sz="6" w:space="0"/>
            </w:tcBorders>
            <w:shd w:val="clear" w:color="auto" w:fill="BFBFBF" w:themeFill="background1" w:themeFillShade="BF"/>
            <w:hideMark/>
          </w:tcPr>
          <w:p w:rsidRPr="00273459" w:rsidR="005164EB" w:rsidRDefault="00595657" w14:paraId="59976165" w14:textId="40663F3D">
            <w:pPr>
              <w:spacing w:after="0" w:line="240" w:lineRule="auto"/>
              <w:textAlignment w:val="baseline"/>
              <w:rPr>
                <w:rFonts w:ascii="Segoe UI" w:hAnsi="Segoe UI" w:eastAsia="Times New Roman" w:cs="Segoe UI"/>
                <w:b/>
                <w:bCs/>
                <w:lang w:eastAsia="en-GB"/>
              </w:rPr>
            </w:pPr>
            <w:r>
              <w:rPr>
                <w:rFonts w:ascii="Calibri" w:hAnsi="Calibri" w:eastAsia="Times New Roman" w:cs="Calibri"/>
                <w:b/>
                <w:bCs/>
                <w:lang w:eastAsia="en-GB"/>
              </w:rPr>
              <w:t>May-24</w:t>
            </w:r>
          </w:p>
        </w:tc>
        <w:tc>
          <w:tcPr>
            <w:tcW w:w="1039" w:type="dxa"/>
            <w:tcBorders>
              <w:top w:val="single" w:color="auto" w:sz="6" w:space="0"/>
              <w:left w:val="single" w:color="auto" w:sz="6" w:space="0"/>
              <w:bottom w:val="single" w:color="auto" w:sz="6" w:space="0"/>
              <w:right w:val="single" w:color="auto" w:sz="6" w:space="0"/>
            </w:tcBorders>
            <w:shd w:val="clear" w:color="auto" w:fill="BFBFBF" w:themeFill="background1" w:themeFillShade="BF"/>
            <w:hideMark/>
          </w:tcPr>
          <w:p w:rsidRPr="00273459" w:rsidR="005164EB" w:rsidRDefault="00595657" w14:paraId="1F804094" w14:textId="66F0BDDB">
            <w:pPr>
              <w:spacing w:after="0" w:line="240" w:lineRule="auto"/>
              <w:textAlignment w:val="baseline"/>
              <w:rPr>
                <w:rFonts w:ascii="Segoe UI" w:hAnsi="Segoe UI" w:eastAsia="Times New Roman" w:cs="Segoe UI"/>
                <w:b/>
                <w:bCs/>
                <w:lang w:eastAsia="en-GB"/>
              </w:rPr>
            </w:pPr>
            <w:r>
              <w:rPr>
                <w:rFonts w:ascii="Calibri" w:hAnsi="Calibri" w:eastAsia="Times New Roman" w:cs="Calibri"/>
                <w:b/>
                <w:bCs/>
                <w:lang w:eastAsia="en-GB"/>
              </w:rPr>
              <w:t>Jun-24</w:t>
            </w:r>
          </w:p>
        </w:tc>
        <w:tc>
          <w:tcPr>
            <w:tcW w:w="1038" w:type="dxa"/>
            <w:tcBorders>
              <w:top w:val="single" w:color="auto" w:sz="6" w:space="0"/>
              <w:left w:val="single" w:color="auto" w:sz="6" w:space="0"/>
              <w:bottom w:val="single" w:color="auto" w:sz="6" w:space="0"/>
              <w:right w:val="single" w:color="auto" w:sz="6" w:space="0"/>
            </w:tcBorders>
            <w:shd w:val="clear" w:color="auto" w:fill="BFBFBF" w:themeFill="background1" w:themeFillShade="BF"/>
            <w:hideMark/>
          </w:tcPr>
          <w:p w:rsidRPr="00273459" w:rsidR="005164EB" w:rsidRDefault="005164EB" w14:paraId="163A2763" w14:textId="6A74749C">
            <w:pPr>
              <w:spacing w:after="0" w:line="240" w:lineRule="auto"/>
              <w:textAlignment w:val="baseline"/>
              <w:rPr>
                <w:rFonts w:ascii="Segoe UI" w:hAnsi="Segoe UI" w:eastAsia="Times New Roman" w:cs="Segoe UI"/>
                <w:b/>
                <w:bCs/>
                <w:lang w:eastAsia="en-GB"/>
              </w:rPr>
            </w:pPr>
            <w:r w:rsidRPr="00273459">
              <w:rPr>
                <w:rFonts w:ascii="Calibri" w:hAnsi="Calibri" w:eastAsia="Times New Roman" w:cs="Calibri"/>
                <w:b/>
                <w:bCs/>
                <w:lang w:eastAsia="en-GB"/>
              </w:rPr>
              <w:t>Total Q</w:t>
            </w:r>
            <w:r w:rsidR="00C65CA5">
              <w:rPr>
                <w:rFonts w:ascii="Calibri" w:hAnsi="Calibri" w:eastAsia="Times New Roman" w:cs="Calibri"/>
                <w:b/>
                <w:bCs/>
                <w:lang w:eastAsia="en-GB"/>
              </w:rPr>
              <w:t>2</w:t>
            </w:r>
            <w:r w:rsidRPr="00273459">
              <w:rPr>
                <w:rFonts w:ascii="Calibri" w:hAnsi="Calibri" w:eastAsia="Times New Roman" w:cs="Calibri"/>
                <w:b/>
                <w:bCs/>
                <w:lang w:eastAsia="en-GB"/>
              </w:rPr>
              <w:t xml:space="preserve"> 202</w:t>
            </w:r>
            <w:r>
              <w:rPr>
                <w:rFonts w:ascii="Calibri" w:hAnsi="Calibri" w:eastAsia="Times New Roman" w:cs="Calibri"/>
                <w:b/>
                <w:bCs/>
                <w:lang w:eastAsia="en-GB"/>
              </w:rPr>
              <w:t>4</w:t>
            </w:r>
          </w:p>
        </w:tc>
        <w:tc>
          <w:tcPr>
            <w:tcW w:w="1039" w:type="dxa"/>
            <w:tcBorders>
              <w:top w:val="single" w:color="auto" w:sz="6" w:space="0"/>
              <w:left w:val="single" w:color="auto" w:sz="6" w:space="0"/>
              <w:bottom w:val="single" w:color="auto" w:sz="6" w:space="0"/>
              <w:right w:val="single" w:color="auto" w:sz="6" w:space="0"/>
            </w:tcBorders>
            <w:shd w:val="clear" w:color="auto" w:fill="BFBFBF" w:themeFill="background1" w:themeFillShade="BF"/>
          </w:tcPr>
          <w:p w:rsidRPr="00273459" w:rsidR="005164EB" w:rsidRDefault="005164EB" w14:paraId="5005CE97" w14:textId="5BBBC0EA">
            <w:pPr>
              <w:spacing w:after="0" w:line="240" w:lineRule="auto"/>
              <w:textAlignment w:val="baseline"/>
              <w:rPr>
                <w:rFonts w:ascii="Calibri" w:hAnsi="Calibri" w:eastAsia="Times New Roman" w:cs="Calibri"/>
                <w:b/>
                <w:bCs/>
                <w:lang w:eastAsia="en-GB"/>
              </w:rPr>
            </w:pPr>
            <w:r w:rsidRPr="00273459">
              <w:rPr>
                <w:rFonts w:ascii="Calibri" w:hAnsi="Calibri" w:eastAsia="Times New Roman" w:cs="Calibri"/>
                <w:b/>
                <w:bCs/>
                <w:lang w:eastAsia="en-GB"/>
              </w:rPr>
              <w:t>Q</w:t>
            </w:r>
            <w:r w:rsidR="006E10CB">
              <w:rPr>
                <w:rFonts w:ascii="Calibri" w:hAnsi="Calibri" w:eastAsia="Times New Roman" w:cs="Calibri"/>
                <w:b/>
                <w:bCs/>
                <w:lang w:eastAsia="en-GB"/>
              </w:rPr>
              <w:t>2</w:t>
            </w:r>
            <w:r w:rsidRPr="00273459">
              <w:rPr>
                <w:rFonts w:ascii="Calibri" w:hAnsi="Calibri" w:eastAsia="Times New Roman" w:cs="Calibri"/>
                <w:b/>
                <w:bCs/>
                <w:lang w:eastAsia="en-GB"/>
              </w:rPr>
              <w:t xml:space="preserve"> </w:t>
            </w:r>
            <w:r w:rsidR="006E10CB">
              <w:rPr>
                <w:rFonts w:ascii="Calibri" w:hAnsi="Calibri" w:eastAsia="Times New Roman" w:cs="Calibri"/>
                <w:b/>
                <w:bCs/>
                <w:lang w:eastAsia="en-GB"/>
              </w:rPr>
              <w:t xml:space="preserve">vs Q1 </w:t>
            </w:r>
            <w:r w:rsidRPr="00273459">
              <w:rPr>
                <w:rFonts w:ascii="Calibri" w:hAnsi="Calibri" w:eastAsia="Times New Roman" w:cs="Calibri"/>
                <w:b/>
                <w:bCs/>
                <w:lang w:eastAsia="en-GB"/>
              </w:rPr>
              <w:t>% change</w:t>
            </w:r>
          </w:p>
        </w:tc>
        <w:tc>
          <w:tcPr>
            <w:tcW w:w="1039" w:type="dxa"/>
            <w:tcBorders>
              <w:top w:val="single" w:color="auto" w:sz="6" w:space="0"/>
              <w:left w:val="single" w:color="auto" w:sz="6" w:space="0"/>
              <w:bottom w:val="single" w:color="auto" w:sz="6" w:space="0"/>
              <w:right w:val="single" w:color="auto" w:sz="6" w:space="0"/>
            </w:tcBorders>
            <w:shd w:val="clear" w:color="auto" w:fill="FFD966" w:themeFill="accent4" w:themeFillTint="99"/>
            <w:hideMark/>
          </w:tcPr>
          <w:p w:rsidRPr="00273459" w:rsidR="005164EB" w:rsidRDefault="005164EB" w14:paraId="09D35797" w14:textId="0903E43A">
            <w:pPr>
              <w:spacing w:after="0" w:line="240" w:lineRule="auto"/>
              <w:textAlignment w:val="baseline"/>
              <w:rPr>
                <w:rFonts w:ascii="Segoe UI" w:hAnsi="Segoe UI" w:eastAsia="Times New Roman" w:cs="Segoe UI"/>
                <w:b/>
                <w:bCs/>
                <w:lang w:eastAsia="en-GB"/>
              </w:rPr>
            </w:pPr>
            <w:r w:rsidRPr="00273459">
              <w:rPr>
                <w:rFonts w:ascii="Calibri" w:hAnsi="Calibri" w:eastAsia="Times New Roman" w:cs="Calibri"/>
                <w:b/>
                <w:bCs/>
                <w:lang w:eastAsia="en-GB"/>
              </w:rPr>
              <w:t>Total Q</w:t>
            </w:r>
            <w:r w:rsidR="001B03F3">
              <w:rPr>
                <w:rFonts w:ascii="Calibri" w:hAnsi="Calibri" w:eastAsia="Times New Roman" w:cs="Calibri"/>
                <w:b/>
                <w:bCs/>
                <w:lang w:eastAsia="en-GB"/>
              </w:rPr>
              <w:t>2</w:t>
            </w:r>
            <w:r w:rsidRPr="00273459">
              <w:rPr>
                <w:rFonts w:ascii="Calibri" w:hAnsi="Calibri" w:eastAsia="Times New Roman" w:cs="Calibri"/>
                <w:b/>
                <w:bCs/>
                <w:lang w:eastAsia="en-GB"/>
              </w:rPr>
              <w:t xml:space="preserve"> 202</w:t>
            </w:r>
            <w:r>
              <w:rPr>
                <w:rFonts w:ascii="Calibri" w:hAnsi="Calibri" w:eastAsia="Times New Roman" w:cs="Calibri"/>
                <w:b/>
                <w:bCs/>
                <w:lang w:eastAsia="en-GB"/>
              </w:rPr>
              <w:t>3</w:t>
            </w:r>
          </w:p>
        </w:tc>
        <w:tc>
          <w:tcPr>
            <w:tcW w:w="1038" w:type="dxa"/>
            <w:tcBorders>
              <w:top w:val="single" w:color="auto" w:sz="6" w:space="0"/>
              <w:left w:val="single" w:color="auto" w:sz="6" w:space="0"/>
              <w:bottom w:val="single" w:color="auto" w:sz="6" w:space="0"/>
              <w:right w:val="single" w:color="auto" w:sz="6" w:space="0"/>
            </w:tcBorders>
            <w:shd w:val="clear" w:color="auto" w:fill="FFD966" w:themeFill="accent4" w:themeFillTint="99"/>
          </w:tcPr>
          <w:p w:rsidRPr="00273459" w:rsidR="005164EB" w:rsidRDefault="005164EB" w14:paraId="0BD40271" w14:textId="6A7FBD9E">
            <w:pPr>
              <w:spacing w:after="0" w:line="240" w:lineRule="auto"/>
              <w:textAlignment w:val="baseline"/>
              <w:rPr>
                <w:rFonts w:ascii="Calibri" w:hAnsi="Calibri" w:eastAsia="Times New Roman" w:cs="Calibri"/>
                <w:b/>
                <w:bCs/>
                <w:lang w:eastAsia="en-GB"/>
              </w:rPr>
            </w:pPr>
            <w:r w:rsidRPr="00273459">
              <w:rPr>
                <w:rFonts w:ascii="Calibri" w:hAnsi="Calibri" w:eastAsia="Times New Roman" w:cs="Calibri"/>
                <w:b/>
                <w:bCs/>
                <w:lang w:eastAsia="en-GB"/>
              </w:rPr>
              <w:t>Q</w:t>
            </w:r>
            <w:r w:rsidR="00910662">
              <w:rPr>
                <w:rFonts w:ascii="Calibri" w:hAnsi="Calibri" w:eastAsia="Times New Roman" w:cs="Calibri"/>
                <w:b/>
                <w:bCs/>
                <w:lang w:eastAsia="en-GB"/>
              </w:rPr>
              <w:t>2</w:t>
            </w:r>
            <w:r w:rsidRPr="00273459">
              <w:rPr>
                <w:rFonts w:ascii="Calibri" w:hAnsi="Calibri" w:eastAsia="Times New Roman" w:cs="Calibri"/>
                <w:b/>
                <w:bCs/>
                <w:lang w:eastAsia="en-GB"/>
              </w:rPr>
              <w:t xml:space="preserve"> 202</w:t>
            </w:r>
            <w:r>
              <w:rPr>
                <w:rFonts w:ascii="Calibri" w:hAnsi="Calibri" w:eastAsia="Times New Roman" w:cs="Calibri"/>
                <w:b/>
                <w:bCs/>
                <w:lang w:eastAsia="en-GB"/>
              </w:rPr>
              <w:t>4</w:t>
            </w:r>
            <w:r w:rsidRPr="00273459">
              <w:rPr>
                <w:rFonts w:ascii="Calibri" w:hAnsi="Calibri" w:eastAsia="Times New Roman" w:cs="Calibri"/>
                <w:b/>
                <w:bCs/>
                <w:lang w:eastAsia="en-GB"/>
              </w:rPr>
              <w:t xml:space="preserve"> vs Q</w:t>
            </w:r>
            <w:r w:rsidR="00910662">
              <w:rPr>
                <w:rFonts w:ascii="Calibri" w:hAnsi="Calibri" w:eastAsia="Times New Roman" w:cs="Calibri"/>
                <w:b/>
                <w:bCs/>
                <w:lang w:eastAsia="en-GB"/>
              </w:rPr>
              <w:t>2</w:t>
            </w:r>
            <w:r w:rsidRPr="00273459">
              <w:rPr>
                <w:rFonts w:ascii="Calibri" w:hAnsi="Calibri" w:eastAsia="Times New Roman" w:cs="Calibri"/>
                <w:b/>
                <w:bCs/>
                <w:lang w:eastAsia="en-GB"/>
              </w:rPr>
              <w:t xml:space="preserve"> 2023 % change</w:t>
            </w:r>
          </w:p>
        </w:tc>
      </w:tr>
      <w:tr w:rsidRPr="006F4FBF" w:rsidR="00544EF2" w14:paraId="4C5BCC57" w14:textId="77777777">
        <w:trPr>
          <w:trHeight w:val="300"/>
        </w:trPr>
        <w:tc>
          <w:tcPr>
            <w:tcW w:w="1268" w:type="dxa"/>
            <w:tcBorders>
              <w:top w:val="single" w:color="auto" w:sz="6" w:space="0"/>
              <w:left w:val="single" w:color="auto" w:sz="6" w:space="0"/>
              <w:bottom w:val="single" w:color="auto" w:sz="6" w:space="0"/>
              <w:right w:val="single" w:color="auto" w:sz="6" w:space="0"/>
            </w:tcBorders>
            <w:shd w:val="clear" w:color="auto" w:fill="auto"/>
            <w:hideMark/>
          </w:tcPr>
          <w:p w:rsidRPr="00C82673" w:rsidR="00544EF2" w:rsidP="00544EF2" w:rsidRDefault="00544EF2" w14:paraId="287BB1BC" w14:textId="057A424F">
            <w:pPr>
              <w:spacing w:after="0" w:line="240" w:lineRule="auto"/>
              <w:textAlignment w:val="baseline"/>
              <w:rPr>
                <w:rFonts w:ascii="Segoe UI" w:hAnsi="Segoe UI" w:eastAsia="Times New Roman" w:cs="Segoe UI"/>
                <w:sz w:val="18"/>
                <w:szCs w:val="18"/>
                <w:lang w:eastAsia="en-GB"/>
              </w:rPr>
            </w:pPr>
            <w:r w:rsidRPr="00C82673">
              <w:rPr>
                <w:rFonts w:ascii="Calibri" w:hAnsi="Calibri" w:eastAsia="Times New Roman" w:cs="Calibri"/>
                <w:lang w:eastAsia="en-GB"/>
              </w:rPr>
              <w:t xml:space="preserve">Complaints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2C5E33F8" w14:textId="7441286A">
            <w:pPr>
              <w:spacing w:after="0" w:line="240" w:lineRule="auto"/>
              <w:jc w:val="center"/>
              <w:textAlignment w:val="baseline"/>
              <w:rPr>
                <w:rFonts w:ascii="Segoe UI" w:hAnsi="Segoe UI" w:eastAsia="Times New Roman" w:cs="Segoe UI"/>
                <w:sz w:val="18"/>
                <w:szCs w:val="18"/>
                <w:lang w:eastAsia="en-GB"/>
              </w:rPr>
            </w:pPr>
            <w:r w:rsidRPr="00A41E68">
              <w:t xml:space="preserve"> 190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34FC6D30" w14:textId="02B85C41">
            <w:pPr>
              <w:spacing w:after="0" w:line="240" w:lineRule="auto"/>
              <w:jc w:val="center"/>
              <w:textAlignment w:val="baseline"/>
              <w:rPr>
                <w:rFonts w:ascii="Segoe UI" w:hAnsi="Segoe UI" w:eastAsia="Times New Roman" w:cs="Segoe UI"/>
                <w:sz w:val="18"/>
                <w:szCs w:val="18"/>
                <w:lang w:eastAsia="en-GB"/>
              </w:rPr>
            </w:pPr>
            <w:r w:rsidRPr="00A41E68">
              <w:t xml:space="preserve"> 215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52F597D6" w14:textId="75B7D2E5">
            <w:pPr>
              <w:spacing w:after="0" w:line="240" w:lineRule="auto"/>
              <w:jc w:val="center"/>
              <w:textAlignment w:val="baseline"/>
              <w:rPr>
                <w:rFonts w:ascii="Segoe UI" w:hAnsi="Segoe UI" w:eastAsia="Times New Roman" w:cs="Segoe UI"/>
                <w:sz w:val="18"/>
                <w:szCs w:val="18"/>
                <w:lang w:eastAsia="en-GB"/>
              </w:rPr>
            </w:pPr>
            <w:r w:rsidRPr="00A41E68">
              <w:t xml:space="preserve"> 291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735429" w:rsidR="00544EF2" w:rsidP="00544EF2" w:rsidRDefault="00544EF2" w14:paraId="32CEDEEF" w14:textId="670D0B56">
            <w:pPr>
              <w:spacing w:after="0" w:line="240" w:lineRule="auto"/>
              <w:jc w:val="center"/>
              <w:textAlignment w:val="baseline"/>
              <w:rPr>
                <w:rFonts w:eastAsia="Times New Roman" w:cstheme="minorHAnsi"/>
                <w:lang w:eastAsia="en-GB"/>
              </w:rPr>
            </w:pPr>
            <w:r w:rsidRPr="00692E29">
              <w:t>696</w:t>
            </w:r>
          </w:p>
        </w:tc>
        <w:tc>
          <w:tcPr>
            <w:tcW w:w="1039" w:type="dxa"/>
            <w:tcBorders>
              <w:top w:val="single" w:color="auto" w:sz="6" w:space="0"/>
              <w:left w:val="single" w:color="auto" w:sz="6" w:space="0"/>
              <w:bottom w:val="single" w:color="auto" w:sz="6" w:space="0"/>
              <w:right w:val="single" w:color="auto" w:sz="6" w:space="0"/>
            </w:tcBorders>
          </w:tcPr>
          <w:p w:rsidRPr="006F4FBF" w:rsidR="00544EF2" w:rsidP="00544EF2" w:rsidRDefault="00544EF2" w14:paraId="454B49C5" w14:textId="2B3AE60D">
            <w:pPr>
              <w:spacing w:after="0" w:line="240" w:lineRule="auto"/>
              <w:jc w:val="center"/>
              <w:textAlignment w:val="baseline"/>
              <w:rPr>
                <w:highlight w:val="yellow"/>
              </w:rPr>
            </w:pPr>
            <w:r w:rsidRPr="007765BE">
              <w:t>75%</w:t>
            </w:r>
          </w:p>
        </w:tc>
        <w:tc>
          <w:tcPr>
            <w:tcW w:w="1039" w:type="dxa"/>
            <w:tcBorders>
              <w:top w:val="single" w:color="auto" w:sz="6" w:space="0"/>
              <w:left w:val="single" w:color="auto" w:sz="6" w:space="0"/>
              <w:bottom w:val="single" w:color="auto" w:sz="6" w:space="0"/>
              <w:right w:val="single" w:color="auto" w:sz="6" w:space="0"/>
            </w:tcBorders>
            <w:shd w:val="clear" w:color="auto" w:fill="auto"/>
            <w:hideMark/>
          </w:tcPr>
          <w:p w:rsidRPr="006F4FBF" w:rsidR="00544EF2" w:rsidP="00544EF2" w:rsidRDefault="00544EF2" w14:paraId="7459E753" w14:textId="3E2AF3F5">
            <w:pPr>
              <w:spacing w:after="0" w:line="240" w:lineRule="auto"/>
              <w:jc w:val="center"/>
              <w:textAlignment w:val="baseline"/>
              <w:rPr>
                <w:rFonts w:eastAsia="Times New Roman" w:cstheme="minorHAnsi"/>
                <w:highlight w:val="yellow"/>
                <w:lang w:eastAsia="en-GB"/>
              </w:rPr>
            </w:pPr>
            <w:r w:rsidRPr="00AE7AF5">
              <w:t>645</w:t>
            </w:r>
          </w:p>
        </w:tc>
        <w:tc>
          <w:tcPr>
            <w:tcW w:w="1038" w:type="dxa"/>
            <w:tcBorders>
              <w:top w:val="single" w:color="auto" w:sz="6" w:space="0"/>
              <w:left w:val="single" w:color="auto" w:sz="6" w:space="0"/>
              <w:bottom w:val="single" w:color="auto" w:sz="6" w:space="0"/>
              <w:right w:val="single" w:color="auto" w:sz="6" w:space="0"/>
            </w:tcBorders>
          </w:tcPr>
          <w:p w:rsidRPr="006F4FBF" w:rsidR="00544EF2" w:rsidP="00544EF2" w:rsidRDefault="00544EF2" w14:paraId="380C5669" w14:textId="730E49D1">
            <w:pPr>
              <w:spacing w:after="0" w:line="240" w:lineRule="auto"/>
              <w:jc w:val="center"/>
              <w:textAlignment w:val="baseline"/>
              <w:rPr>
                <w:rFonts w:ascii="Calibri" w:hAnsi="Calibri" w:cs="Calibri"/>
                <w:highlight w:val="yellow"/>
              </w:rPr>
            </w:pPr>
            <w:r w:rsidRPr="006E5067">
              <w:t>8%</w:t>
            </w:r>
          </w:p>
        </w:tc>
      </w:tr>
      <w:tr w:rsidRPr="006F4FBF" w:rsidR="00544EF2" w14:paraId="6327BE89" w14:textId="77777777">
        <w:trPr>
          <w:trHeight w:val="300"/>
        </w:trPr>
        <w:tc>
          <w:tcPr>
            <w:tcW w:w="1268" w:type="dxa"/>
            <w:tcBorders>
              <w:top w:val="single" w:color="auto" w:sz="6" w:space="0"/>
              <w:left w:val="single" w:color="auto" w:sz="6" w:space="0"/>
              <w:bottom w:val="single" w:color="auto" w:sz="6" w:space="0"/>
              <w:right w:val="single" w:color="auto" w:sz="6" w:space="0"/>
            </w:tcBorders>
            <w:shd w:val="clear" w:color="auto" w:fill="auto"/>
            <w:hideMark/>
          </w:tcPr>
          <w:p w:rsidRPr="00C82673" w:rsidR="00544EF2" w:rsidP="00544EF2" w:rsidRDefault="00544EF2" w14:paraId="78BB0968" w14:textId="77777777">
            <w:pPr>
              <w:spacing w:after="0" w:line="240" w:lineRule="auto"/>
              <w:textAlignment w:val="baseline"/>
              <w:rPr>
                <w:rFonts w:ascii="Segoe UI" w:hAnsi="Segoe UI" w:eastAsia="Times New Roman" w:cs="Segoe UI"/>
                <w:sz w:val="18"/>
                <w:szCs w:val="18"/>
                <w:lang w:eastAsia="en-GB"/>
              </w:rPr>
            </w:pPr>
            <w:r w:rsidRPr="00C82673">
              <w:rPr>
                <w:rFonts w:ascii="Calibri" w:hAnsi="Calibri" w:eastAsia="Times New Roman" w:cs="Calibri"/>
                <w:lang w:eastAsia="en-GB"/>
              </w:rPr>
              <w:t xml:space="preserve">Compliments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3A64D8E3" w14:textId="28229E9F">
            <w:pPr>
              <w:spacing w:after="0" w:line="240" w:lineRule="auto"/>
              <w:jc w:val="center"/>
              <w:textAlignment w:val="baseline"/>
              <w:rPr>
                <w:rFonts w:ascii="Segoe UI" w:hAnsi="Segoe UI" w:eastAsia="Times New Roman" w:cs="Segoe UI"/>
                <w:sz w:val="18"/>
                <w:szCs w:val="18"/>
                <w:lang w:eastAsia="en-GB"/>
              </w:rPr>
            </w:pPr>
            <w:r w:rsidRPr="00A41E68">
              <w:t xml:space="preserve"> 7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49E14AEA" w14:textId="532BF4E1">
            <w:pPr>
              <w:spacing w:after="0" w:line="240" w:lineRule="auto"/>
              <w:jc w:val="center"/>
              <w:textAlignment w:val="baseline"/>
              <w:rPr>
                <w:rFonts w:ascii="Segoe UI" w:hAnsi="Segoe UI" w:eastAsia="Times New Roman" w:cs="Segoe UI"/>
                <w:sz w:val="18"/>
                <w:szCs w:val="18"/>
                <w:lang w:eastAsia="en-GB"/>
              </w:rPr>
            </w:pPr>
            <w:r w:rsidRPr="00A41E68">
              <w:t xml:space="preserve"> 2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6303D3AA" w14:textId="585E41A4">
            <w:pPr>
              <w:spacing w:after="0" w:line="240" w:lineRule="auto"/>
              <w:jc w:val="center"/>
              <w:textAlignment w:val="baseline"/>
              <w:rPr>
                <w:rFonts w:ascii="Segoe UI" w:hAnsi="Segoe UI" w:eastAsia="Times New Roman" w:cs="Segoe UI"/>
                <w:sz w:val="18"/>
                <w:szCs w:val="18"/>
                <w:lang w:eastAsia="en-GB"/>
              </w:rPr>
            </w:pPr>
            <w:r w:rsidRPr="00A41E68">
              <w:t xml:space="preserve"> 16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735429" w:rsidR="00544EF2" w:rsidP="00544EF2" w:rsidRDefault="00544EF2" w14:paraId="24DC06BD" w14:textId="7A78CA3D">
            <w:pPr>
              <w:spacing w:after="0" w:line="240" w:lineRule="auto"/>
              <w:jc w:val="center"/>
              <w:textAlignment w:val="baseline"/>
              <w:rPr>
                <w:rFonts w:eastAsia="Times New Roman" w:cstheme="minorHAnsi"/>
                <w:lang w:eastAsia="en-GB"/>
              </w:rPr>
            </w:pPr>
            <w:r w:rsidRPr="00692E29">
              <w:t>25</w:t>
            </w:r>
          </w:p>
        </w:tc>
        <w:tc>
          <w:tcPr>
            <w:tcW w:w="1039" w:type="dxa"/>
            <w:tcBorders>
              <w:top w:val="single" w:color="auto" w:sz="6" w:space="0"/>
              <w:left w:val="single" w:color="auto" w:sz="6" w:space="0"/>
              <w:bottom w:val="single" w:color="auto" w:sz="6" w:space="0"/>
              <w:right w:val="single" w:color="auto" w:sz="6" w:space="0"/>
            </w:tcBorders>
          </w:tcPr>
          <w:p w:rsidRPr="006F4FBF" w:rsidR="00544EF2" w:rsidP="00544EF2" w:rsidRDefault="00544EF2" w14:paraId="27FB3C4E" w14:textId="2880DBDE">
            <w:pPr>
              <w:spacing w:after="0" w:line="240" w:lineRule="auto"/>
              <w:jc w:val="center"/>
              <w:textAlignment w:val="baseline"/>
              <w:rPr>
                <w:highlight w:val="yellow"/>
              </w:rPr>
            </w:pPr>
            <w:r w:rsidRPr="007765BE">
              <w:t>-17%</w:t>
            </w:r>
          </w:p>
        </w:tc>
        <w:tc>
          <w:tcPr>
            <w:tcW w:w="1039" w:type="dxa"/>
            <w:tcBorders>
              <w:top w:val="single" w:color="auto" w:sz="6" w:space="0"/>
              <w:left w:val="single" w:color="auto" w:sz="6" w:space="0"/>
              <w:bottom w:val="single" w:color="auto" w:sz="6" w:space="0"/>
              <w:right w:val="single" w:color="auto" w:sz="6" w:space="0"/>
            </w:tcBorders>
            <w:shd w:val="clear" w:color="auto" w:fill="auto"/>
            <w:hideMark/>
          </w:tcPr>
          <w:p w:rsidRPr="006F4FBF" w:rsidR="00544EF2" w:rsidP="00544EF2" w:rsidRDefault="00544EF2" w14:paraId="6C45464A" w14:textId="2B96F528">
            <w:pPr>
              <w:spacing w:after="0" w:line="240" w:lineRule="auto"/>
              <w:jc w:val="center"/>
              <w:textAlignment w:val="baseline"/>
              <w:rPr>
                <w:rFonts w:eastAsia="Times New Roman" w:cstheme="minorHAnsi"/>
                <w:highlight w:val="yellow"/>
                <w:lang w:eastAsia="en-GB"/>
              </w:rPr>
            </w:pPr>
            <w:r w:rsidRPr="00AE7AF5">
              <w:t>40</w:t>
            </w:r>
          </w:p>
        </w:tc>
        <w:tc>
          <w:tcPr>
            <w:tcW w:w="1038" w:type="dxa"/>
            <w:tcBorders>
              <w:top w:val="single" w:color="auto" w:sz="6" w:space="0"/>
              <w:left w:val="single" w:color="auto" w:sz="6" w:space="0"/>
              <w:bottom w:val="single" w:color="auto" w:sz="6" w:space="0"/>
              <w:right w:val="single" w:color="auto" w:sz="6" w:space="0"/>
            </w:tcBorders>
          </w:tcPr>
          <w:p w:rsidRPr="006F4FBF" w:rsidR="00544EF2" w:rsidP="00544EF2" w:rsidRDefault="00544EF2" w14:paraId="38A66970" w14:textId="65B932A6">
            <w:pPr>
              <w:spacing w:after="0" w:line="240" w:lineRule="auto"/>
              <w:jc w:val="center"/>
              <w:textAlignment w:val="baseline"/>
              <w:rPr>
                <w:rFonts w:ascii="Calibri" w:hAnsi="Calibri" w:cs="Calibri"/>
                <w:highlight w:val="yellow"/>
              </w:rPr>
            </w:pPr>
            <w:r w:rsidRPr="006E5067">
              <w:t>-38%</w:t>
            </w:r>
          </w:p>
        </w:tc>
      </w:tr>
      <w:tr w:rsidRPr="006F4FBF" w:rsidR="00544EF2" w14:paraId="2F08109F" w14:textId="77777777">
        <w:trPr>
          <w:trHeight w:val="300"/>
        </w:trPr>
        <w:tc>
          <w:tcPr>
            <w:tcW w:w="1268" w:type="dxa"/>
            <w:tcBorders>
              <w:top w:val="single" w:color="auto" w:sz="6" w:space="0"/>
              <w:left w:val="single" w:color="auto" w:sz="6" w:space="0"/>
              <w:bottom w:val="single" w:color="auto" w:sz="6" w:space="0"/>
              <w:right w:val="single" w:color="auto" w:sz="6" w:space="0"/>
            </w:tcBorders>
            <w:shd w:val="clear" w:color="auto" w:fill="auto"/>
            <w:hideMark/>
          </w:tcPr>
          <w:p w:rsidRPr="00C82673" w:rsidR="00544EF2" w:rsidP="00544EF2" w:rsidRDefault="00544EF2" w14:paraId="06C5673D" w14:textId="77777777">
            <w:pPr>
              <w:spacing w:after="0" w:line="240" w:lineRule="auto"/>
              <w:textAlignment w:val="baseline"/>
              <w:rPr>
                <w:rFonts w:ascii="Segoe UI" w:hAnsi="Segoe UI" w:eastAsia="Times New Roman" w:cs="Segoe UI"/>
                <w:sz w:val="18"/>
                <w:szCs w:val="18"/>
                <w:lang w:eastAsia="en-GB"/>
              </w:rPr>
            </w:pPr>
            <w:r>
              <w:rPr>
                <w:rFonts w:ascii="Calibri" w:hAnsi="Calibri" w:eastAsia="Times New Roman" w:cs="Calibri"/>
                <w:lang w:eastAsia="en-GB"/>
              </w:rPr>
              <w:t>Neutral</w:t>
            </w:r>
            <w:r w:rsidRPr="00C82673">
              <w:rPr>
                <w:rFonts w:ascii="Calibri" w:hAnsi="Calibri" w:eastAsia="Times New Roman" w:cs="Calibri"/>
                <w:lang w:eastAsia="en-GB"/>
              </w:rPr>
              <w:t xml:space="preserve">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5E163DFD" w14:textId="33090B9E">
            <w:pPr>
              <w:spacing w:after="0" w:line="240" w:lineRule="auto"/>
              <w:jc w:val="center"/>
              <w:textAlignment w:val="baseline"/>
              <w:rPr>
                <w:rFonts w:ascii="Segoe UI" w:hAnsi="Segoe UI" w:eastAsia="Times New Roman" w:cs="Segoe UI"/>
                <w:sz w:val="18"/>
                <w:szCs w:val="18"/>
                <w:lang w:eastAsia="en-GB"/>
              </w:rPr>
            </w:pPr>
            <w:r w:rsidRPr="00A41E68">
              <w:t xml:space="preserve"> 1,001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165500E8" w14:textId="7D0F7A78">
            <w:pPr>
              <w:spacing w:after="0" w:line="240" w:lineRule="auto"/>
              <w:jc w:val="center"/>
              <w:textAlignment w:val="baseline"/>
              <w:rPr>
                <w:rFonts w:ascii="Segoe UI" w:hAnsi="Segoe UI" w:eastAsia="Times New Roman" w:cs="Segoe UI"/>
                <w:sz w:val="18"/>
                <w:szCs w:val="18"/>
                <w:lang w:eastAsia="en-GB"/>
              </w:rPr>
            </w:pPr>
            <w:r w:rsidRPr="00A41E68">
              <w:t xml:space="preserve"> 1,085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82673" w:rsidR="00544EF2" w:rsidP="00544EF2" w:rsidRDefault="00544EF2" w14:paraId="561090A2" w14:textId="55DA5823">
            <w:pPr>
              <w:spacing w:after="0" w:line="240" w:lineRule="auto"/>
              <w:jc w:val="center"/>
              <w:textAlignment w:val="baseline"/>
              <w:rPr>
                <w:rFonts w:ascii="Segoe UI" w:hAnsi="Segoe UI" w:eastAsia="Times New Roman" w:cs="Segoe UI"/>
                <w:sz w:val="18"/>
                <w:szCs w:val="18"/>
                <w:lang w:eastAsia="en-GB"/>
              </w:rPr>
            </w:pPr>
            <w:r w:rsidRPr="00A41E68">
              <w:t xml:space="preserve"> 1,347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735429" w:rsidR="00544EF2" w:rsidP="00544EF2" w:rsidRDefault="00544EF2" w14:paraId="54897436" w14:textId="06F38ADD">
            <w:pPr>
              <w:spacing w:after="0" w:line="240" w:lineRule="auto"/>
              <w:jc w:val="center"/>
              <w:textAlignment w:val="baseline"/>
              <w:rPr>
                <w:rFonts w:eastAsia="Times New Roman" w:cstheme="minorHAnsi"/>
                <w:lang w:eastAsia="en-GB"/>
              </w:rPr>
            </w:pPr>
            <w:r w:rsidRPr="00692E29">
              <w:t>3433</w:t>
            </w:r>
          </w:p>
        </w:tc>
        <w:tc>
          <w:tcPr>
            <w:tcW w:w="1039" w:type="dxa"/>
            <w:tcBorders>
              <w:top w:val="single" w:color="auto" w:sz="6" w:space="0"/>
              <w:left w:val="single" w:color="auto" w:sz="6" w:space="0"/>
              <w:bottom w:val="single" w:color="auto" w:sz="6" w:space="0"/>
              <w:right w:val="single" w:color="auto" w:sz="6" w:space="0"/>
            </w:tcBorders>
          </w:tcPr>
          <w:p w:rsidRPr="006F4FBF" w:rsidR="00544EF2" w:rsidP="00544EF2" w:rsidRDefault="00544EF2" w14:paraId="383C21E5" w14:textId="22A61A55">
            <w:pPr>
              <w:spacing w:after="0" w:line="240" w:lineRule="auto"/>
              <w:jc w:val="center"/>
              <w:textAlignment w:val="baseline"/>
              <w:rPr>
                <w:highlight w:val="yellow"/>
              </w:rPr>
            </w:pPr>
            <w:r w:rsidRPr="007765BE">
              <w:t>48%</w:t>
            </w:r>
          </w:p>
        </w:tc>
        <w:tc>
          <w:tcPr>
            <w:tcW w:w="1039" w:type="dxa"/>
            <w:tcBorders>
              <w:top w:val="single" w:color="auto" w:sz="6" w:space="0"/>
              <w:left w:val="single" w:color="auto" w:sz="6" w:space="0"/>
              <w:bottom w:val="single" w:color="auto" w:sz="6" w:space="0"/>
              <w:right w:val="single" w:color="auto" w:sz="6" w:space="0"/>
            </w:tcBorders>
            <w:shd w:val="clear" w:color="auto" w:fill="auto"/>
            <w:hideMark/>
          </w:tcPr>
          <w:p w:rsidRPr="006F4FBF" w:rsidR="00544EF2" w:rsidP="00544EF2" w:rsidRDefault="00544EF2" w14:paraId="75ED25B4" w14:textId="32D8754A">
            <w:pPr>
              <w:spacing w:after="0" w:line="240" w:lineRule="auto"/>
              <w:jc w:val="center"/>
              <w:textAlignment w:val="baseline"/>
              <w:rPr>
                <w:rFonts w:eastAsia="Times New Roman" w:cstheme="minorHAnsi"/>
                <w:highlight w:val="yellow"/>
                <w:lang w:eastAsia="en-GB"/>
              </w:rPr>
            </w:pPr>
            <w:r w:rsidRPr="00AE7AF5">
              <w:t>3378</w:t>
            </w:r>
          </w:p>
        </w:tc>
        <w:tc>
          <w:tcPr>
            <w:tcW w:w="1038" w:type="dxa"/>
            <w:tcBorders>
              <w:top w:val="single" w:color="auto" w:sz="6" w:space="0"/>
              <w:left w:val="single" w:color="auto" w:sz="6" w:space="0"/>
              <w:bottom w:val="single" w:color="auto" w:sz="6" w:space="0"/>
              <w:right w:val="single" w:color="auto" w:sz="6" w:space="0"/>
            </w:tcBorders>
          </w:tcPr>
          <w:p w:rsidRPr="006F4FBF" w:rsidR="00544EF2" w:rsidP="00544EF2" w:rsidRDefault="00544EF2" w14:paraId="25CC7097" w14:textId="7BCE61E8">
            <w:pPr>
              <w:spacing w:after="0" w:line="240" w:lineRule="auto"/>
              <w:jc w:val="center"/>
              <w:textAlignment w:val="baseline"/>
              <w:rPr>
                <w:rFonts w:ascii="Calibri" w:hAnsi="Calibri" w:cs="Calibri"/>
                <w:highlight w:val="yellow"/>
              </w:rPr>
            </w:pPr>
            <w:r w:rsidRPr="006E5067">
              <w:t>2%</w:t>
            </w:r>
          </w:p>
        </w:tc>
      </w:tr>
      <w:tr w:rsidRPr="00EE59CF" w:rsidR="00544EF2" w14:paraId="3CD0E826" w14:textId="77777777">
        <w:trPr>
          <w:trHeight w:val="300"/>
        </w:trPr>
        <w:tc>
          <w:tcPr>
            <w:tcW w:w="1268" w:type="dxa"/>
            <w:tcBorders>
              <w:top w:val="single" w:color="auto" w:sz="6" w:space="0"/>
              <w:left w:val="single" w:color="auto" w:sz="6" w:space="0"/>
              <w:bottom w:val="single" w:color="auto" w:sz="6" w:space="0"/>
              <w:right w:val="single" w:color="auto" w:sz="6" w:space="0"/>
            </w:tcBorders>
            <w:shd w:val="clear" w:color="auto" w:fill="auto"/>
            <w:hideMark/>
          </w:tcPr>
          <w:p w:rsidRPr="005265BF" w:rsidR="00544EF2" w:rsidP="00544EF2" w:rsidRDefault="00544EF2" w14:paraId="63726D57" w14:textId="77777777">
            <w:pPr>
              <w:spacing w:after="0" w:line="240" w:lineRule="auto"/>
              <w:textAlignment w:val="baseline"/>
              <w:rPr>
                <w:rFonts w:ascii="Segoe UI" w:hAnsi="Segoe UI" w:eastAsia="Times New Roman" w:cs="Segoe UI"/>
                <w:b/>
                <w:bCs/>
                <w:sz w:val="18"/>
                <w:szCs w:val="18"/>
                <w:lang w:eastAsia="en-GB"/>
              </w:rPr>
            </w:pPr>
            <w:r w:rsidRPr="005265BF">
              <w:rPr>
                <w:rFonts w:ascii="Calibri" w:hAnsi="Calibri" w:eastAsia="Times New Roman" w:cs="Calibri"/>
                <w:b/>
                <w:bCs/>
                <w:lang w:eastAsia="en-GB"/>
              </w:rPr>
              <w:t xml:space="preserve">Total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CA0150" w:rsidR="00544EF2" w:rsidP="00544EF2" w:rsidRDefault="00544EF2" w14:paraId="37D98AAF" w14:textId="34740B03">
            <w:pPr>
              <w:spacing w:after="0" w:line="240" w:lineRule="auto"/>
              <w:jc w:val="center"/>
              <w:textAlignment w:val="baseline"/>
              <w:rPr>
                <w:rFonts w:ascii="Segoe UI" w:hAnsi="Segoe UI" w:eastAsia="Times New Roman" w:cs="Segoe UI"/>
                <w:b/>
                <w:bCs/>
                <w:sz w:val="18"/>
                <w:szCs w:val="18"/>
                <w:lang w:eastAsia="en-GB"/>
              </w:rPr>
            </w:pPr>
            <w:r w:rsidRPr="00CA0150">
              <w:rPr>
                <w:b/>
                <w:bCs/>
              </w:rPr>
              <w:t xml:space="preserve"> 1,198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A0150" w:rsidR="00544EF2" w:rsidP="00544EF2" w:rsidRDefault="00544EF2" w14:paraId="2FAA1A84" w14:textId="62D732D3">
            <w:pPr>
              <w:spacing w:after="0" w:line="240" w:lineRule="auto"/>
              <w:jc w:val="center"/>
              <w:textAlignment w:val="baseline"/>
              <w:rPr>
                <w:rFonts w:ascii="Segoe UI" w:hAnsi="Segoe UI" w:eastAsia="Times New Roman" w:cs="Segoe UI"/>
                <w:b/>
                <w:bCs/>
                <w:sz w:val="18"/>
                <w:szCs w:val="18"/>
                <w:lang w:eastAsia="en-GB"/>
              </w:rPr>
            </w:pPr>
            <w:r w:rsidRPr="00CA0150">
              <w:rPr>
                <w:b/>
                <w:bCs/>
              </w:rPr>
              <w:t xml:space="preserve"> 1,302 </w:t>
            </w:r>
          </w:p>
        </w:tc>
        <w:tc>
          <w:tcPr>
            <w:tcW w:w="1039" w:type="dxa"/>
            <w:tcBorders>
              <w:top w:val="single" w:color="auto" w:sz="6" w:space="0"/>
              <w:left w:val="single" w:color="auto" w:sz="6" w:space="0"/>
              <w:bottom w:val="single" w:color="auto" w:sz="6" w:space="0"/>
              <w:right w:val="single" w:color="auto" w:sz="6" w:space="0"/>
            </w:tcBorders>
            <w:shd w:val="clear" w:color="auto" w:fill="auto"/>
          </w:tcPr>
          <w:p w:rsidRPr="00CA0150" w:rsidR="00544EF2" w:rsidP="00544EF2" w:rsidRDefault="00544EF2" w14:paraId="2BC8039C" w14:textId="74C5C674">
            <w:pPr>
              <w:spacing w:after="0" w:line="240" w:lineRule="auto"/>
              <w:jc w:val="center"/>
              <w:textAlignment w:val="baseline"/>
              <w:rPr>
                <w:rFonts w:ascii="Segoe UI" w:hAnsi="Segoe UI" w:eastAsia="Times New Roman" w:cs="Segoe UI"/>
                <w:b/>
                <w:bCs/>
                <w:sz w:val="18"/>
                <w:szCs w:val="18"/>
                <w:lang w:eastAsia="en-GB"/>
              </w:rPr>
            </w:pPr>
            <w:r w:rsidRPr="00CA0150">
              <w:rPr>
                <w:b/>
                <w:bCs/>
              </w:rPr>
              <w:t xml:space="preserve"> 1,654 </w:t>
            </w:r>
          </w:p>
        </w:tc>
        <w:tc>
          <w:tcPr>
            <w:tcW w:w="1038" w:type="dxa"/>
            <w:tcBorders>
              <w:top w:val="single" w:color="auto" w:sz="6" w:space="0"/>
              <w:left w:val="single" w:color="auto" w:sz="6" w:space="0"/>
              <w:bottom w:val="single" w:color="auto" w:sz="6" w:space="0"/>
              <w:right w:val="single" w:color="auto" w:sz="6" w:space="0"/>
            </w:tcBorders>
            <w:shd w:val="clear" w:color="auto" w:fill="auto"/>
          </w:tcPr>
          <w:p w:rsidRPr="006E10CB" w:rsidR="00544EF2" w:rsidP="00544EF2" w:rsidRDefault="00544EF2" w14:paraId="333F405A" w14:textId="6D1993F3">
            <w:pPr>
              <w:spacing w:after="0" w:line="240" w:lineRule="auto"/>
              <w:jc w:val="center"/>
              <w:textAlignment w:val="baseline"/>
              <w:rPr>
                <w:rFonts w:ascii="Segoe UI" w:hAnsi="Segoe UI" w:eastAsia="Times New Roman" w:cs="Segoe UI"/>
                <w:b/>
                <w:bCs/>
                <w:sz w:val="18"/>
                <w:szCs w:val="18"/>
                <w:lang w:eastAsia="en-GB"/>
              </w:rPr>
            </w:pPr>
            <w:r w:rsidRPr="006E10CB">
              <w:rPr>
                <w:b/>
                <w:bCs/>
              </w:rPr>
              <w:t>4,154</w:t>
            </w:r>
          </w:p>
        </w:tc>
        <w:tc>
          <w:tcPr>
            <w:tcW w:w="1039" w:type="dxa"/>
            <w:tcBorders>
              <w:top w:val="single" w:color="auto" w:sz="6" w:space="0"/>
              <w:left w:val="single" w:color="auto" w:sz="6" w:space="0"/>
              <w:bottom w:val="single" w:color="auto" w:sz="6" w:space="0"/>
              <w:right w:val="single" w:color="auto" w:sz="6" w:space="0"/>
            </w:tcBorders>
          </w:tcPr>
          <w:p w:rsidRPr="001B03F3" w:rsidR="00544EF2" w:rsidP="00544EF2" w:rsidRDefault="00544EF2" w14:paraId="1C949DE1" w14:textId="77D374DD">
            <w:pPr>
              <w:spacing w:after="0" w:line="240" w:lineRule="auto"/>
              <w:jc w:val="center"/>
              <w:textAlignment w:val="baseline"/>
              <w:rPr>
                <w:b/>
                <w:bCs/>
                <w:highlight w:val="yellow"/>
              </w:rPr>
            </w:pPr>
            <w:r w:rsidRPr="001B03F3">
              <w:rPr>
                <w:b/>
                <w:bCs/>
              </w:rPr>
              <w:t>51%</w:t>
            </w:r>
          </w:p>
        </w:tc>
        <w:tc>
          <w:tcPr>
            <w:tcW w:w="1039" w:type="dxa"/>
            <w:tcBorders>
              <w:top w:val="single" w:color="auto" w:sz="6" w:space="0"/>
              <w:left w:val="single" w:color="auto" w:sz="6" w:space="0"/>
              <w:bottom w:val="single" w:color="auto" w:sz="6" w:space="0"/>
              <w:right w:val="single" w:color="auto" w:sz="6" w:space="0"/>
            </w:tcBorders>
            <w:shd w:val="clear" w:color="auto" w:fill="auto"/>
            <w:hideMark/>
          </w:tcPr>
          <w:p w:rsidRPr="00910662" w:rsidR="00544EF2" w:rsidP="00544EF2" w:rsidRDefault="00544EF2" w14:paraId="0C798AC5" w14:textId="41AF2715">
            <w:pPr>
              <w:spacing w:after="0" w:line="240" w:lineRule="auto"/>
              <w:jc w:val="center"/>
              <w:textAlignment w:val="baseline"/>
              <w:rPr>
                <w:rFonts w:eastAsia="Times New Roman" w:cstheme="minorHAnsi"/>
                <w:b/>
                <w:bCs/>
                <w:highlight w:val="yellow"/>
                <w:lang w:eastAsia="en-GB"/>
              </w:rPr>
            </w:pPr>
            <w:r w:rsidRPr="00910662">
              <w:rPr>
                <w:b/>
                <w:bCs/>
              </w:rPr>
              <w:t>4,063</w:t>
            </w:r>
          </w:p>
        </w:tc>
        <w:tc>
          <w:tcPr>
            <w:tcW w:w="1038" w:type="dxa"/>
            <w:tcBorders>
              <w:top w:val="single" w:color="auto" w:sz="6" w:space="0"/>
              <w:left w:val="single" w:color="auto" w:sz="6" w:space="0"/>
              <w:bottom w:val="single" w:color="auto" w:sz="4" w:space="0"/>
              <w:right w:val="single" w:color="auto" w:sz="6" w:space="0"/>
            </w:tcBorders>
          </w:tcPr>
          <w:p w:rsidRPr="00544EF2" w:rsidR="00544EF2" w:rsidP="00544EF2" w:rsidRDefault="00544EF2" w14:paraId="2DCD6CBA" w14:textId="02F3F27D">
            <w:pPr>
              <w:spacing w:after="0" w:line="240" w:lineRule="auto"/>
              <w:jc w:val="center"/>
              <w:textAlignment w:val="baseline"/>
              <w:rPr>
                <w:rFonts w:ascii="Calibri" w:hAnsi="Calibri" w:cs="Calibri"/>
                <w:b/>
                <w:bCs/>
                <w:highlight w:val="yellow"/>
              </w:rPr>
            </w:pPr>
            <w:r w:rsidRPr="00544EF2">
              <w:rPr>
                <w:b/>
                <w:bCs/>
              </w:rPr>
              <w:t>2%</w:t>
            </w:r>
          </w:p>
        </w:tc>
      </w:tr>
    </w:tbl>
    <w:p w:rsidRPr="00374511" w:rsidR="00374511" w:rsidP="00374511" w:rsidRDefault="00374511" w14:paraId="7FD35335" w14:textId="281D19E4">
      <w:pPr>
        <w:spacing w:after="0" w:line="240" w:lineRule="auto"/>
        <w:textAlignment w:val="baseline"/>
        <w:rPr>
          <w:rFonts w:ascii="Segoe UI" w:hAnsi="Segoe UI" w:eastAsia="Times New Roman" w:cs="Segoe UI"/>
          <w:b/>
          <w:bCs/>
          <w:sz w:val="18"/>
          <w:szCs w:val="18"/>
          <w:lang w:eastAsia="en-GB"/>
        </w:rPr>
      </w:pPr>
    </w:p>
    <w:p w:rsidRPr="005164EB" w:rsidR="005164EB" w:rsidP="00374511" w:rsidRDefault="00374511" w14:paraId="3EB2F1E6" w14:textId="5BE2B4D4">
      <w:pPr>
        <w:spacing w:after="0" w:line="240" w:lineRule="auto"/>
        <w:textAlignment w:val="baseline"/>
        <w:rPr>
          <w:rFonts w:ascii="Calibri" w:hAnsi="Calibri" w:eastAsia="Times New Roman" w:cs="Calibri"/>
          <w:color w:val="7E0C6E"/>
          <w:sz w:val="24"/>
          <w:szCs w:val="24"/>
          <w:lang w:eastAsia="en-GB"/>
        </w:rPr>
      </w:pPr>
      <w:r w:rsidRPr="00374511">
        <w:rPr>
          <w:rFonts w:ascii="Calibri" w:hAnsi="Calibri" w:eastAsia="Times New Roman" w:cs="Calibri"/>
          <w:b/>
          <w:bCs/>
          <w:color w:val="7E0C6E"/>
          <w:sz w:val="24"/>
          <w:szCs w:val="24"/>
          <w:lang w:eastAsia="en-GB"/>
        </w:rPr>
        <w:t>7.1.2 Commentary</w:t>
      </w:r>
      <w:r w:rsidRPr="00374511">
        <w:rPr>
          <w:rFonts w:ascii="Calibri" w:hAnsi="Calibri" w:eastAsia="Times New Roman" w:cs="Calibri"/>
          <w:color w:val="7E0C6E"/>
          <w:sz w:val="24"/>
          <w:szCs w:val="24"/>
          <w:lang w:eastAsia="en-GB"/>
        </w:rPr>
        <w:t> </w:t>
      </w:r>
    </w:p>
    <w:p w:rsidRPr="00C86D84" w:rsidR="005164EB" w:rsidP="00C43F50" w:rsidRDefault="003A5048" w14:paraId="0750AFBD" w14:textId="44BF71DF">
      <w:pPr>
        <w:pStyle w:val="ListParagraph"/>
        <w:keepNext/>
        <w:keepLines/>
        <w:numPr>
          <w:ilvl w:val="0"/>
          <w:numId w:val="29"/>
        </w:numPr>
        <w:spacing w:after="0" w:line="240" w:lineRule="auto"/>
        <w:outlineLvl w:val="0"/>
        <w:rPr>
          <w:rFonts w:ascii="Calibri" w:hAnsi="Calibri" w:eastAsiaTheme="majorEastAsia" w:cstheme="majorBidi"/>
          <w:b/>
          <w:sz w:val="24"/>
          <w:szCs w:val="28"/>
        </w:rPr>
      </w:pPr>
      <w:r w:rsidRPr="00C86D84">
        <w:rPr>
          <w:rFonts w:ascii="Calibri" w:hAnsi="Calibri" w:eastAsiaTheme="majorEastAsia" w:cstheme="majorBidi"/>
          <w:szCs w:val="24"/>
        </w:rPr>
        <w:t>The two most favoured methods of contact</w:t>
      </w:r>
      <w:r w:rsidRPr="00C86D84" w:rsidR="00C86D84">
        <w:rPr>
          <w:rFonts w:ascii="Calibri" w:hAnsi="Calibri" w:eastAsiaTheme="majorEastAsia" w:cstheme="majorBidi"/>
          <w:szCs w:val="24"/>
        </w:rPr>
        <w:t xml:space="preserve"> in Q2</w:t>
      </w:r>
      <w:r w:rsidRPr="00C86D84" w:rsidR="00E97C6C">
        <w:rPr>
          <w:rFonts w:ascii="Calibri" w:hAnsi="Calibri" w:eastAsiaTheme="majorEastAsia" w:cstheme="majorBidi"/>
          <w:szCs w:val="24"/>
        </w:rPr>
        <w:t xml:space="preserve"> were phone call and live chat</w:t>
      </w:r>
      <w:r w:rsidR="00CC1E7D">
        <w:rPr>
          <w:rFonts w:ascii="Calibri" w:hAnsi="Calibri" w:eastAsiaTheme="majorEastAsia" w:cstheme="majorBidi"/>
          <w:szCs w:val="24"/>
        </w:rPr>
        <w:t xml:space="preserve"> – 21% of queries being via phone, 20% </w:t>
      </w:r>
      <w:r w:rsidRPr="00C86D84" w:rsidR="00C86D84">
        <w:rPr>
          <w:rFonts w:ascii="Calibri" w:hAnsi="Calibri" w:eastAsiaTheme="majorEastAsia" w:cstheme="majorBidi"/>
          <w:szCs w:val="24"/>
        </w:rPr>
        <w:t xml:space="preserve">online. </w:t>
      </w:r>
    </w:p>
    <w:p w:rsidRPr="008E70C2" w:rsidR="005164EB" w:rsidP="00C43F50" w:rsidRDefault="005164EB" w14:paraId="3D729996" w14:textId="0F23D4B4">
      <w:pPr>
        <w:pStyle w:val="ListParagraph"/>
        <w:numPr>
          <w:ilvl w:val="0"/>
          <w:numId w:val="28"/>
        </w:numPr>
        <w:jc w:val="both"/>
      </w:pPr>
      <w:r w:rsidRPr="008E70C2">
        <w:t>Q</w:t>
      </w:r>
      <w:r w:rsidRPr="008E70C2" w:rsidR="008E70C2">
        <w:t xml:space="preserve">2 </w:t>
      </w:r>
      <w:r w:rsidRPr="008E70C2">
        <w:t>closed with an average of 1.</w:t>
      </w:r>
      <w:r w:rsidRPr="008E70C2" w:rsidR="008E70C2">
        <w:t>59</w:t>
      </w:r>
      <w:r w:rsidRPr="008E70C2">
        <w:t xml:space="preserve"> complaints per 10k pax.</w:t>
      </w:r>
    </w:p>
    <w:p w:rsidRPr="008E70C2" w:rsidR="005164EB" w:rsidP="00C43F50" w:rsidRDefault="005164EB" w14:paraId="707AE49C" w14:textId="0B0C77C3">
      <w:pPr>
        <w:pStyle w:val="ListParagraph"/>
        <w:numPr>
          <w:ilvl w:val="0"/>
          <w:numId w:val="28"/>
        </w:numPr>
        <w:jc w:val="both"/>
      </w:pPr>
      <w:r w:rsidRPr="008E70C2">
        <w:t>9</w:t>
      </w:r>
      <w:r w:rsidRPr="008E70C2" w:rsidR="008E70C2">
        <w:t>7</w:t>
      </w:r>
      <w:r w:rsidRPr="008E70C2">
        <w:t>% of customers received a first response to their case within the SLA of 8 working days (95% target).</w:t>
      </w:r>
    </w:p>
    <w:p w:rsidR="00883D5D" w:rsidP="00C43F50" w:rsidRDefault="0099529A" w14:paraId="26048DE9" w14:textId="45AEB5F8">
      <w:pPr>
        <w:pStyle w:val="ListParagraph"/>
        <w:numPr>
          <w:ilvl w:val="0"/>
          <w:numId w:val="28"/>
        </w:numPr>
        <w:jc w:val="both"/>
      </w:pPr>
      <w:r>
        <w:t>T</w:t>
      </w:r>
      <w:r w:rsidRPr="008E70C2" w:rsidR="005164EB">
        <w:t xml:space="preserve">here has been a </w:t>
      </w:r>
      <w:r w:rsidRPr="008E70C2" w:rsidR="008E70C2">
        <w:t>51</w:t>
      </w:r>
      <w:r w:rsidRPr="008E70C2" w:rsidR="005164EB">
        <w:t xml:space="preserve">% </w:t>
      </w:r>
      <w:r w:rsidRPr="008E70C2" w:rsidR="008E70C2">
        <w:t>in</w:t>
      </w:r>
      <w:r w:rsidRPr="008E70C2" w:rsidR="005164EB">
        <w:t>crease in overall contact in Q</w:t>
      </w:r>
      <w:r w:rsidRPr="008E70C2" w:rsidR="008E70C2">
        <w:t xml:space="preserve">2 vs Q1 2024. This is in line with the trends seen last year. </w:t>
      </w:r>
    </w:p>
    <w:p w:rsidRPr="008E70C2" w:rsidR="00D74ECF" w:rsidP="00D74ECF" w:rsidRDefault="00D74ECF" w14:paraId="3EF137B9" w14:textId="77777777">
      <w:pPr>
        <w:jc w:val="both"/>
      </w:pPr>
    </w:p>
    <w:p w:rsidRPr="00D76425" w:rsidR="00D76425" w:rsidP="00D76425" w:rsidRDefault="00D76425" w14:paraId="43426B36" w14:textId="1981152D">
      <w:pPr>
        <w:jc w:val="both"/>
      </w:pPr>
      <w:r>
        <w:rPr>
          <w:rFonts w:ascii="Calibri" w:hAnsi="Calibri" w:eastAsiaTheme="majorEastAsia" w:cstheme="majorBidi"/>
          <w:b/>
          <w:bCs/>
          <w:color w:val="7E0C6E"/>
          <w:sz w:val="24"/>
          <w:szCs w:val="28"/>
        </w:rPr>
        <w:t xml:space="preserve">7.2 </w:t>
      </w:r>
      <w:r w:rsidRPr="00D76425">
        <w:rPr>
          <w:rFonts w:ascii="Calibri" w:hAnsi="Calibri" w:eastAsiaTheme="majorEastAsia" w:cstheme="majorBidi"/>
          <w:b/>
          <w:bCs/>
          <w:color w:val="7E0C6E"/>
          <w:sz w:val="24"/>
          <w:szCs w:val="28"/>
        </w:rPr>
        <w:t>Passenger Satisfaction</w:t>
      </w:r>
    </w:p>
    <w:p w:rsidR="00F567CD" w:rsidP="00D76425" w:rsidRDefault="00374511" w14:paraId="1AA0D36B" w14:textId="6A50D095">
      <w:pPr>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Based on the steps of the passenger journey, the following graph</w:t>
      </w:r>
      <w:r w:rsidR="00883D5D">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shows how many items of feedback we have received for each area</w:t>
      </w:r>
      <w:r w:rsidR="00F6433A">
        <w:rPr>
          <w:rStyle w:val="normaltextrun"/>
          <w:rFonts w:ascii="Calibri" w:hAnsi="Calibri" w:cs="Calibri"/>
          <w:color w:val="000000"/>
          <w:shd w:val="clear" w:color="auto" w:fill="FFFFFF"/>
        </w:rPr>
        <w:t xml:space="preserve"> across the 10 steps of the customer journ</w:t>
      </w:r>
      <w:r w:rsidR="002466A3">
        <w:rPr>
          <w:rStyle w:val="normaltextrun"/>
          <w:rFonts w:ascii="Calibri" w:hAnsi="Calibri" w:cs="Calibri"/>
          <w:color w:val="000000"/>
          <w:shd w:val="clear" w:color="auto" w:fill="FFFFFF"/>
        </w:rPr>
        <w:t>e</w:t>
      </w:r>
      <w:r w:rsidR="00F6433A">
        <w:rPr>
          <w:rStyle w:val="normaltextrun"/>
          <w:rFonts w:ascii="Calibri" w:hAnsi="Calibri" w:cs="Calibri"/>
          <w:color w:val="000000"/>
          <w:shd w:val="clear" w:color="auto" w:fill="FFFFFF"/>
        </w:rPr>
        <w:t>y</w:t>
      </w:r>
      <w:r w:rsidR="003F1C07">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p w:rsidR="00374511" w:rsidP="00D76425" w:rsidRDefault="007645FF" w14:paraId="5985B19C" w14:textId="16D577D1">
      <w:pPr>
        <w:jc w:val="both"/>
      </w:pPr>
      <w:r>
        <w:rPr>
          <w:noProof/>
        </w:rPr>
        <w:drawing>
          <wp:inline distT="0" distB="0" distL="0" distR="0" wp14:anchorId="59BF724A" wp14:editId="239C2572">
            <wp:extent cx="5915025" cy="3838575"/>
            <wp:effectExtent l="0" t="0" r="9525" b="9525"/>
            <wp:docPr id="7" name="Chart 7">
              <a:extLst xmlns:a="http://schemas.openxmlformats.org/drawingml/2006/main">
                <a:ext uri="{FF2B5EF4-FFF2-40B4-BE49-F238E27FC236}">
                  <a16:creationId xmlns:a16="http://schemas.microsoft.com/office/drawing/2014/main" id="{42819C81-0547-4109-2991-652392CEA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E4415E" w:rsidR="00C43F50" w:rsidP="00C43F50" w:rsidRDefault="00C43F50" w14:paraId="25330AD6" w14:textId="77777777">
      <w:pPr>
        <w:keepNext/>
        <w:keepLines/>
        <w:spacing w:after="0" w:line="240" w:lineRule="auto"/>
        <w:jc w:val="both"/>
        <w:outlineLvl w:val="0"/>
        <w:rPr>
          <w:i/>
        </w:rPr>
      </w:pPr>
      <w:r w:rsidRPr="00E4415E">
        <w:rPr>
          <w:i/>
        </w:rPr>
        <w:t>*The graph does not include any enquiries that have been received via live chat</w:t>
      </w:r>
      <w:r>
        <w:rPr>
          <w:i/>
        </w:rPr>
        <w:t xml:space="preserve"> as chats cannot be categorised in the same way. </w:t>
      </w:r>
    </w:p>
    <w:p w:rsidRPr="007D58BF" w:rsidR="00C43F50" w:rsidP="00C43F50" w:rsidRDefault="00C43F50" w14:paraId="32337229" w14:textId="77777777">
      <w:pPr>
        <w:keepNext/>
        <w:keepLines/>
        <w:spacing w:after="0" w:line="240" w:lineRule="auto"/>
        <w:jc w:val="both"/>
        <w:outlineLvl w:val="0"/>
        <w:rPr>
          <w:highlight w:val="yellow"/>
        </w:rPr>
      </w:pPr>
    </w:p>
    <w:p w:rsidRPr="000E168F" w:rsidR="00C43F50" w:rsidP="00C43F50" w:rsidRDefault="00C43F50" w14:paraId="7AAF4E21" w14:textId="4A3DD77C">
      <w:pPr>
        <w:numPr>
          <w:ilvl w:val="0"/>
          <w:numId w:val="15"/>
        </w:numPr>
        <w:jc w:val="both"/>
      </w:pPr>
      <w:r w:rsidRPr="000E168F">
        <w:t>In Q</w:t>
      </w:r>
      <w:r w:rsidRPr="000E168F" w:rsidR="008143AA">
        <w:t>2</w:t>
      </w:r>
      <w:r w:rsidRPr="000E168F">
        <w:t xml:space="preserve"> the area with the most items of enquiries and feedback is ‘Journey Preparation’, and this is closely followed by ‘Security’. Journey Preparation and Security feedback was led by enquiries from customers planning their journey</w:t>
      </w:r>
      <w:r w:rsidRPr="000E168F" w:rsidR="005B6067">
        <w:t>.</w:t>
      </w:r>
    </w:p>
    <w:p w:rsidRPr="000E168F" w:rsidR="00C43F50" w:rsidP="00385B32" w:rsidRDefault="000E168F" w14:paraId="4275FE4D" w14:textId="6056F5BC">
      <w:pPr>
        <w:pStyle w:val="ListParagraph"/>
        <w:numPr>
          <w:ilvl w:val="0"/>
          <w:numId w:val="15"/>
        </w:numPr>
        <w:jc w:val="both"/>
      </w:pPr>
      <w:r w:rsidRPr="000E168F">
        <w:t xml:space="preserve">The Customer Experience survey has launched, and collection is stable. </w:t>
      </w:r>
      <w:r w:rsidR="001407D2">
        <w:t>Customers signing up to Wi-Fi are encouraged to fill out the survey with analysis taking place in house</w:t>
      </w:r>
      <w:r w:rsidR="00BD793A">
        <w:t xml:space="preserve">. The date is used to drive </w:t>
      </w:r>
      <w:r w:rsidRPr="000E168F">
        <w:t xml:space="preserve">improvements and change. </w:t>
      </w:r>
    </w:p>
    <w:sectPr w:rsidRPr="000E168F" w:rsidR="00C43F50" w:rsidSect="00BF5842">
      <w:footerReference w:type="default" r:id="rId29"/>
      <w:pgSz w:w="11906" w:h="16838" w:orient="portrait"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95FC8" w:rsidP="00D76425" w:rsidRDefault="00B95FC8" w14:paraId="2F799892" w14:textId="77777777">
      <w:pPr>
        <w:spacing w:after="0" w:line="240" w:lineRule="auto"/>
      </w:pPr>
      <w:r>
        <w:separator/>
      </w:r>
    </w:p>
  </w:endnote>
  <w:endnote w:type="continuationSeparator" w:id="0">
    <w:p w:rsidR="00B95FC8" w:rsidP="00D76425" w:rsidRDefault="00B95FC8" w14:paraId="0FC28E50" w14:textId="77777777">
      <w:pPr>
        <w:spacing w:after="0" w:line="240" w:lineRule="auto"/>
      </w:pPr>
      <w:r>
        <w:continuationSeparator/>
      </w:r>
    </w:p>
  </w:endnote>
  <w:endnote w:type="continuationNotice" w:id="1">
    <w:p w:rsidR="00B95FC8" w:rsidRDefault="00B95FC8" w14:paraId="13B997D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8112709"/>
      <w:docPartObj>
        <w:docPartGallery w:val="Page Numbers (Bottom of Page)"/>
        <w:docPartUnique/>
      </w:docPartObj>
    </w:sdtPr>
    <w:sdtEndPr/>
    <w:sdtContent>
      <w:p w:rsidR="00E07F9B" w:rsidRDefault="00E07F9B" w14:paraId="703518B3" w14:textId="214CBBB1">
        <w:pPr>
          <w:pStyle w:val="Footer"/>
          <w:jc w:val="center"/>
        </w:pPr>
        <w:r>
          <w:fldChar w:fldCharType="begin"/>
        </w:r>
        <w:r>
          <w:instrText>PAGE   \* MERGEFORMAT</w:instrText>
        </w:r>
        <w:r>
          <w:fldChar w:fldCharType="separate"/>
        </w:r>
        <w:r>
          <w:t>2</w:t>
        </w:r>
        <w:r>
          <w:fldChar w:fldCharType="end"/>
        </w:r>
      </w:p>
    </w:sdtContent>
  </w:sdt>
  <w:p w:rsidR="00E07F9B" w:rsidRDefault="00E07F9B" w14:paraId="05DC16A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95FC8" w:rsidP="00D76425" w:rsidRDefault="00B95FC8" w14:paraId="40C019CA" w14:textId="77777777">
      <w:pPr>
        <w:spacing w:after="0" w:line="240" w:lineRule="auto"/>
      </w:pPr>
      <w:r>
        <w:separator/>
      </w:r>
    </w:p>
  </w:footnote>
  <w:footnote w:type="continuationSeparator" w:id="0">
    <w:p w:rsidR="00B95FC8" w:rsidP="00D76425" w:rsidRDefault="00B95FC8" w14:paraId="2F940C89" w14:textId="77777777">
      <w:pPr>
        <w:spacing w:after="0" w:line="240" w:lineRule="auto"/>
      </w:pPr>
      <w:r>
        <w:continuationSeparator/>
      </w:r>
    </w:p>
  </w:footnote>
  <w:footnote w:type="continuationNotice" w:id="1">
    <w:p w:rsidR="00B95FC8" w:rsidRDefault="00B95FC8" w14:paraId="074255A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370289"/>
    <w:multiLevelType w:val="hybridMultilevel"/>
    <w:tmpl w:val="04DCB5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605DC7"/>
    <w:multiLevelType w:val="hybridMultilevel"/>
    <w:tmpl w:val="4F46B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D72416"/>
    <w:multiLevelType w:val="hybridMultilevel"/>
    <w:tmpl w:val="4BB607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0B67B3"/>
    <w:multiLevelType w:val="hybridMultilevel"/>
    <w:tmpl w:val="FA726F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CC424A"/>
    <w:multiLevelType w:val="hybridMultilevel"/>
    <w:tmpl w:val="98CAF9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C02AC3"/>
    <w:multiLevelType w:val="hybridMultilevel"/>
    <w:tmpl w:val="35BA73E2"/>
    <w:lvl w:ilvl="0" w:tplc="08090001">
      <w:start w:val="1"/>
      <w:numFmt w:val="bullet"/>
      <w:lvlText w:val=""/>
      <w:lvlJc w:val="left"/>
      <w:pPr>
        <w:ind w:left="720" w:hanging="360"/>
      </w:pPr>
      <w:rPr>
        <w:rFonts w:hint="default" w:ascii="Symbol" w:hAnsi="Symbol"/>
      </w:rPr>
    </w:lvl>
    <w:lvl w:ilvl="1" w:tplc="3BF6D424">
      <w:numFmt w:val="bullet"/>
      <w:lvlText w:val="•"/>
      <w:lvlJc w:val="left"/>
      <w:pPr>
        <w:ind w:left="1800" w:hanging="72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243338"/>
    <w:multiLevelType w:val="hybridMultilevel"/>
    <w:tmpl w:val="5AA4E01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9D39FE"/>
    <w:multiLevelType w:val="hybridMultilevel"/>
    <w:tmpl w:val="7B70D9FC"/>
    <w:lvl w:ilvl="0" w:tplc="39306A12">
      <w:start w:val="1"/>
      <w:numFmt w:val="bullet"/>
      <w:lvlText w:val="·"/>
      <w:lvlJc w:val="left"/>
      <w:pPr>
        <w:ind w:left="720" w:hanging="360"/>
      </w:pPr>
      <w:rPr>
        <w:rFonts w:hint="default" w:ascii="Symbol" w:hAnsi="Symbol"/>
      </w:rPr>
    </w:lvl>
    <w:lvl w:ilvl="1" w:tplc="AB82138A">
      <w:start w:val="1"/>
      <w:numFmt w:val="bullet"/>
      <w:lvlText w:val="o"/>
      <w:lvlJc w:val="left"/>
      <w:pPr>
        <w:ind w:left="1440" w:hanging="360"/>
      </w:pPr>
      <w:rPr>
        <w:rFonts w:hint="default" w:ascii="Courier New" w:hAnsi="Courier New"/>
      </w:rPr>
    </w:lvl>
    <w:lvl w:ilvl="2" w:tplc="E13A213E">
      <w:start w:val="1"/>
      <w:numFmt w:val="bullet"/>
      <w:lvlText w:val=""/>
      <w:lvlJc w:val="left"/>
      <w:pPr>
        <w:ind w:left="2160" w:hanging="360"/>
      </w:pPr>
      <w:rPr>
        <w:rFonts w:hint="default" w:ascii="Wingdings" w:hAnsi="Wingdings"/>
      </w:rPr>
    </w:lvl>
    <w:lvl w:ilvl="3" w:tplc="CA246B18">
      <w:start w:val="1"/>
      <w:numFmt w:val="bullet"/>
      <w:lvlText w:val=""/>
      <w:lvlJc w:val="left"/>
      <w:pPr>
        <w:ind w:left="2880" w:hanging="360"/>
      </w:pPr>
      <w:rPr>
        <w:rFonts w:hint="default" w:ascii="Symbol" w:hAnsi="Symbol"/>
      </w:rPr>
    </w:lvl>
    <w:lvl w:ilvl="4" w:tplc="0D1C4CB4">
      <w:start w:val="1"/>
      <w:numFmt w:val="bullet"/>
      <w:lvlText w:val="o"/>
      <w:lvlJc w:val="left"/>
      <w:pPr>
        <w:ind w:left="3600" w:hanging="360"/>
      </w:pPr>
      <w:rPr>
        <w:rFonts w:hint="default" w:ascii="Courier New" w:hAnsi="Courier New"/>
      </w:rPr>
    </w:lvl>
    <w:lvl w:ilvl="5" w:tplc="122678D8">
      <w:start w:val="1"/>
      <w:numFmt w:val="bullet"/>
      <w:lvlText w:val=""/>
      <w:lvlJc w:val="left"/>
      <w:pPr>
        <w:ind w:left="4320" w:hanging="360"/>
      </w:pPr>
      <w:rPr>
        <w:rFonts w:hint="default" w:ascii="Wingdings" w:hAnsi="Wingdings"/>
      </w:rPr>
    </w:lvl>
    <w:lvl w:ilvl="6" w:tplc="5728FD58">
      <w:start w:val="1"/>
      <w:numFmt w:val="bullet"/>
      <w:lvlText w:val=""/>
      <w:lvlJc w:val="left"/>
      <w:pPr>
        <w:ind w:left="5040" w:hanging="360"/>
      </w:pPr>
      <w:rPr>
        <w:rFonts w:hint="default" w:ascii="Symbol" w:hAnsi="Symbol"/>
      </w:rPr>
    </w:lvl>
    <w:lvl w:ilvl="7" w:tplc="E36EB71E">
      <w:start w:val="1"/>
      <w:numFmt w:val="bullet"/>
      <w:lvlText w:val="o"/>
      <w:lvlJc w:val="left"/>
      <w:pPr>
        <w:ind w:left="5760" w:hanging="360"/>
      </w:pPr>
      <w:rPr>
        <w:rFonts w:hint="default" w:ascii="Courier New" w:hAnsi="Courier New"/>
      </w:rPr>
    </w:lvl>
    <w:lvl w:ilvl="8" w:tplc="912813DC">
      <w:start w:val="1"/>
      <w:numFmt w:val="bullet"/>
      <w:lvlText w:val=""/>
      <w:lvlJc w:val="left"/>
      <w:pPr>
        <w:ind w:left="6480" w:hanging="360"/>
      </w:pPr>
      <w:rPr>
        <w:rFonts w:hint="default" w:ascii="Wingdings" w:hAnsi="Wingdings"/>
      </w:rPr>
    </w:lvl>
  </w:abstractNum>
  <w:abstractNum w:abstractNumId="9" w15:restartNumberingAfterBreak="0">
    <w:nsid w:val="23A47574"/>
    <w:multiLevelType w:val="hybridMultilevel"/>
    <w:tmpl w:val="A88A3DA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61613A"/>
    <w:multiLevelType w:val="hybridMultilevel"/>
    <w:tmpl w:val="66F413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5CB247F"/>
    <w:multiLevelType w:val="hybridMultilevel"/>
    <w:tmpl w:val="0F58112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8F6487D"/>
    <w:multiLevelType w:val="hybridMultilevel"/>
    <w:tmpl w:val="9B06B79A"/>
    <w:lvl w:ilvl="0" w:tplc="286E90AA">
      <w:start w:val="1"/>
      <w:numFmt w:val="bullet"/>
      <w:lvlText w:val="o"/>
      <w:lvlJc w:val="left"/>
      <w:pPr>
        <w:ind w:left="720" w:hanging="360"/>
      </w:pPr>
      <w:rPr>
        <w:rFonts w:hint="default" w:ascii="Courier New" w:hAnsi="Courier New"/>
      </w:rPr>
    </w:lvl>
    <w:lvl w:ilvl="1" w:tplc="452650D2">
      <w:start w:val="1"/>
      <w:numFmt w:val="bullet"/>
      <w:lvlText w:val="o"/>
      <w:lvlJc w:val="left"/>
      <w:pPr>
        <w:ind w:left="1440" w:hanging="360"/>
      </w:pPr>
      <w:rPr>
        <w:rFonts w:hint="default" w:ascii="Courier New" w:hAnsi="Courier New"/>
      </w:rPr>
    </w:lvl>
    <w:lvl w:ilvl="2" w:tplc="1734818E">
      <w:start w:val="1"/>
      <w:numFmt w:val="bullet"/>
      <w:lvlText w:val=""/>
      <w:lvlJc w:val="left"/>
      <w:pPr>
        <w:ind w:left="2160" w:hanging="360"/>
      </w:pPr>
      <w:rPr>
        <w:rFonts w:hint="default" w:ascii="Wingdings" w:hAnsi="Wingdings"/>
      </w:rPr>
    </w:lvl>
    <w:lvl w:ilvl="3" w:tplc="96605EAC">
      <w:start w:val="1"/>
      <w:numFmt w:val="bullet"/>
      <w:lvlText w:val=""/>
      <w:lvlJc w:val="left"/>
      <w:pPr>
        <w:ind w:left="2880" w:hanging="360"/>
      </w:pPr>
      <w:rPr>
        <w:rFonts w:hint="default" w:ascii="Symbol" w:hAnsi="Symbol"/>
      </w:rPr>
    </w:lvl>
    <w:lvl w:ilvl="4" w:tplc="8412265A">
      <w:start w:val="1"/>
      <w:numFmt w:val="bullet"/>
      <w:lvlText w:val="o"/>
      <w:lvlJc w:val="left"/>
      <w:pPr>
        <w:ind w:left="3600" w:hanging="360"/>
      </w:pPr>
      <w:rPr>
        <w:rFonts w:hint="default" w:ascii="Courier New" w:hAnsi="Courier New"/>
      </w:rPr>
    </w:lvl>
    <w:lvl w:ilvl="5" w:tplc="AF9806CA">
      <w:start w:val="1"/>
      <w:numFmt w:val="bullet"/>
      <w:lvlText w:val=""/>
      <w:lvlJc w:val="left"/>
      <w:pPr>
        <w:ind w:left="4320" w:hanging="360"/>
      </w:pPr>
      <w:rPr>
        <w:rFonts w:hint="default" w:ascii="Wingdings" w:hAnsi="Wingdings"/>
      </w:rPr>
    </w:lvl>
    <w:lvl w:ilvl="6" w:tplc="D8582FD4">
      <w:start w:val="1"/>
      <w:numFmt w:val="bullet"/>
      <w:lvlText w:val=""/>
      <w:lvlJc w:val="left"/>
      <w:pPr>
        <w:ind w:left="5040" w:hanging="360"/>
      </w:pPr>
      <w:rPr>
        <w:rFonts w:hint="default" w:ascii="Symbol" w:hAnsi="Symbol"/>
      </w:rPr>
    </w:lvl>
    <w:lvl w:ilvl="7" w:tplc="2B2CA05E">
      <w:start w:val="1"/>
      <w:numFmt w:val="bullet"/>
      <w:lvlText w:val="o"/>
      <w:lvlJc w:val="left"/>
      <w:pPr>
        <w:ind w:left="5760" w:hanging="360"/>
      </w:pPr>
      <w:rPr>
        <w:rFonts w:hint="default" w:ascii="Courier New" w:hAnsi="Courier New"/>
      </w:rPr>
    </w:lvl>
    <w:lvl w:ilvl="8" w:tplc="CACEE472">
      <w:start w:val="1"/>
      <w:numFmt w:val="bullet"/>
      <w:lvlText w:val=""/>
      <w:lvlJc w:val="left"/>
      <w:pPr>
        <w:ind w:left="6480" w:hanging="360"/>
      </w:pPr>
      <w:rPr>
        <w:rFonts w:hint="default" w:ascii="Wingdings" w:hAnsi="Wingdings"/>
      </w:rPr>
    </w:lvl>
  </w:abstractNum>
  <w:abstractNum w:abstractNumId="13" w15:restartNumberingAfterBreak="0">
    <w:nsid w:val="2DA70FDD"/>
    <w:multiLevelType w:val="hybridMultilevel"/>
    <w:tmpl w:val="6D6AF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E6A66AB"/>
    <w:multiLevelType w:val="multilevel"/>
    <w:tmpl w:val="D5AE2AF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4F00AA7"/>
    <w:multiLevelType w:val="hybridMultilevel"/>
    <w:tmpl w:val="BB2655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56F797D"/>
    <w:multiLevelType w:val="hybridMultilevel"/>
    <w:tmpl w:val="A0FA3806"/>
    <w:lvl w:ilvl="0" w:tplc="C3263EEE">
      <w:start w:val="1"/>
      <w:numFmt w:val="bullet"/>
      <w:lvlText w:val="·"/>
      <w:lvlJc w:val="left"/>
      <w:pPr>
        <w:ind w:left="720" w:hanging="360"/>
      </w:pPr>
      <w:rPr>
        <w:rFonts w:hint="default" w:ascii="Symbol" w:hAnsi="Symbol"/>
      </w:rPr>
    </w:lvl>
    <w:lvl w:ilvl="1" w:tplc="AE4C3856">
      <w:start w:val="1"/>
      <w:numFmt w:val="bullet"/>
      <w:lvlText w:val="o"/>
      <w:lvlJc w:val="left"/>
      <w:pPr>
        <w:ind w:left="1440" w:hanging="360"/>
      </w:pPr>
      <w:rPr>
        <w:rFonts w:hint="default" w:ascii="Courier New" w:hAnsi="Courier New"/>
      </w:rPr>
    </w:lvl>
    <w:lvl w:ilvl="2" w:tplc="C186C9F6">
      <w:start w:val="1"/>
      <w:numFmt w:val="bullet"/>
      <w:lvlText w:val=""/>
      <w:lvlJc w:val="left"/>
      <w:pPr>
        <w:ind w:left="2160" w:hanging="360"/>
      </w:pPr>
      <w:rPr>
        <w:rFonts w:hint="default" w:ascii="Wingdings" w:hAnsi="Wingdings"/>
      </w:rPr>
    </w:lvl>
    <w:lvl w:ilvl="3" w:tplc="6FDE0C2A">
      <w:start w:val="1"/>
      <w:numFmt w:val="bullet"/>
      <w:lvlText w:val=""/>
      <w:lvlJc w:val="left"/>
      <w:pPr>
        <w:ind w:left="2880" w:hanging="360"/>
      </w:pPr>
      <w:rPr>
        <w:rFonts w:hint="default" w:ascii="Symbol" w:hAnsi="Symbol"/>
      </w:rPr>
    </w:lvl>
    <w:lvl w:ilvl="4" w:tplc="206C357C">
      <w:start w:val="1"/>
      <w:numFmt w:val="bullet"/>
      <w:lvlText w:val="o"/>
      <w:lvlJc w:val="left"/>
      <w:pPr>
        <w:ind w:left="3600" w:hanging="360"/>
      </w:pPr>
      <w:rPr>
        <w:rFonts w:hint="default" w:ascii="Courier New" w:hAnsi="Courier New"/>
      </w:rPr>
    </w:lvl>
    <w:lvl w:ilvl="5" w:tplc="42B0A91C">
      <w:start w:val="1"/>
      <w:numFmt w:val="bullet"/>
      <w:lvlText w:val=""/>
      <w:lvlJc w:val="left"/>
      <w:pPr>
        <w:ind w:left="4320" w:hanging="360"/>
      </w:pPr>
      <w:rPr>
        <w:rFonts w:hint="default" w:ascii="Wingdings" w:hAnsi="Wingdings"/>
      </w:rPr>
    </w:lvl>
    <w:lvl w:ilvl="6" w:tplc="06DA3D38">
      <w:start w:val="1"/>
      <w:numFmt w:val="bullet"/>
      <w:lvlText w:val=""/>
      <w:lvlJc w:val="left"/>
      <w:pPr>
        <w:ind w:left="5040" w:hanging="360"/>
      </w:pPr>
      <w:rPr>
        <w:rFonts w:hint="default" w:ascii="Symbol" w:hAnsi="Symbol"/>
      </w:rPr>
    </w:lvl>
    <w:lvl w:ilvl="7" w:tplc="F2F2F54A">
      <w:start w:val="1"/>
      <w:numFmt w:val="bullet"/>
      <w:lvlText w:val="o"/>
      <w:lvlJc w:val="left"/>
      <w:pPr>
        <w:ind w:left="5760" w:hanging="360"/>
      </w:pPr>
      <w:rPr>
        <w:rFonts w:hint="default" w:ascii="Courier New" w:hAnsi="Courier New"/>
      </w:rPr>
    </w:lvl>
    <w:lvl w:ilvl="8" w:tplc="CDF6F420">
      <w:start w:val="1"/>
      <w:numFmt w:val="bullet"/>
      <w:lvlText w:val=""/>
      <w:lvlJc w:val="left"/>
      <w:pPr>
        <w:ind w:left="6480" w:hanging="360"/>
      </w:pPr>
      <w:rPr>
        <w:rFonts w:hint="default" w:ascii="Wingdings" w:hAnsi="Wingdings"/>
      </w:rPr>
    </w:lvl>
  </w:abstractNum>
  <w:abstractNum w:abstractNumId="17" w15:restartNumberingAfterBreak="0">
    <w:nsid w:val="366E5D14"/>
    <w:multiLevelType w:val="multilevel"/>
    <w:tmpl w:val="3F446F6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52862B7"/>
    <w:multiLevelType w:val="hybridMultilevel"/>
    <w:tmpl w:val="BD808E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A3638B6"/>
    <w:multiLevelType w:val="hybridMultilevel"/>
    <w:tmpl w:val="9E04653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ADF1721"/>
    <w:multiLevelType w:val="hybridMultilevel"/>
    <w:tmpl w:val="DF6E1E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8C66CD6"/>
    <w:multiLevelType w:val="multilevel"/>
    <w:tmpl w:val="6100ABF4"/>
    <w:lvl w:ilvl="0">
      <w:start w:val="1"/>
      <w:numFmt w:val="decimal"/>
      <w:pStyle w:val="Style5"/>
      <w:lvlText w:val="%1."/>
      <w:lvlJc w:val="left"/>
      <w:pPr>
        <w:ind w:left="360" w:hanging="360"/>
      </w:pPr>
      <w:rPr>
        <w:rFonts w:hint="default"/>
        <w:b/>
        <w:color w:val="7C0A6C"/>
        <w:sz w:val="32"/>
      </w:rPr>
    </w:lvl>
    <w:lvl w:ilvl="1">
      <w:start w:val="1"/>
      <w:numFmt w:val="decimal"/>
      <w:isLgl/>
      <w:lvlText w:val="%1.%2"/>
      <w:lvlJc w:val="left"/>
      <w:pPr>
        <w:ind w:left="606" w:hanging="46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CBF4841"/>
    <w:multiLevelType w:val="hybridMultilevel"/>
    <w:tmpl w:val="E70E82C2"/>
    <w:lvl w:ilvl="0" w:tplc="E7E0FA7A">
      <w:start w:val="1"/>
      <w:numFmt w:val="decimal"/>
      <w:pStyle w:val="Style6"/>
      <w:lvlText w:val="%1.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7C2EA7"/>
    <w:multiLevelType w:val="multilevel"/>
    <w:tmpl w:val="FF481044"/>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24" w15:restartNumberingAfterBreak="0">
    <w:nsid w:val="625061DF"/>
    <w:multiLevelType w:val="hybridMultilevel"/>
    <w:tmpl w:val="CE40280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5" w15:restartNumberingAfterBreak="0">
    <w:nsid w:val="63963B47"/>
    <w:multiLevelType w:val="hybridMultilevel"/>
    <w:tmpl w:val="65C8250C"/>
    <w:lvl w:ilvl="0" w:tplc="B8C27CC0">
      <w:start w:val="1"/>
      <w:numFmt w:val="bullet"/>
      <w:lvlText w:val="o"/>
      <w:lvlJc w:val="left"/>
      <w:pPr>
        <w:ind w:left="720" w:hanging="360"/>
      </w:pPr>
      <w:rPr>
        <w:rFonts w:hint="default" w:ascii="Courier New" w:hAnsi="Courier New"/>
      </w:rPr>
    </w:lvl>
    <w:lvl w:ilvl="1" w:tplc="34CCFD72">
      <w:start w:val="1"/>
      <w:numFmt w:val="bullet"/>
      <w:lvlText w:val="o"/>
      <w:lvlJc w:val="left"/>
      <w:pPr>
        <w:ind w:left="1440" w:hanging="360"/>
      </w:pPr>
      <w:rPr>
        <w:rFonts w:hint="default" w:ascii="Courier New" w:hAnsi="Courier New"/>
      </w:rPr>
    </w:lvl>
    <w:lvl w:ilvl="2" w:tplc="A84C1D24">
      <w:start w:val="1"/>
      <w:numFmt w:val="bullet"/>
      <w:lvlText w:val=""/>
      <w:lvlJc w:val="left"/>
      <w:pPr>
        <w:ind w:left="2160" w:hanging="360"/>
      </w:pPr>
      <w:rPr>
        <w:rFonts w:hint="default" w:ascii="Wingdings" w:hAnsi="Wingdings"/>
      </w:rPr>
    </w:lvl>
    <w:lvl w:ilvl="3" w:tplc="5ABE7EB0">
      <w:start w:val="1"/>
      <w:numFmt w:val="bullet"/>
      <w:lvlText w:val=""/>
      <w:lvlJc w:val="left"/>
      <w:pPr>
        <w:ind w:left="2880" w:hanging="360"/>
      </w:pPr>
      <w:rPr>
        <w:rFonts w:hint="default" w:ascii="Symbol" w:hAnsi="Symbol"/>
      </w:rPr>
    </w:lvl>
    <w:lvl w:ilvl="4" w:tplc="B9BE37A4">
      <w:start w:val="1"/>
      <w:numFmt w:val="bullet"/>
      <w:lvlText w:val="o"/>
      <w:lvlJc w:val="left"/>
      <w:pPr>
        <w:ind w:left="3600" w:hanging="360"/>
      </w:pPr>
      <w:rPr>
        <w:rFonts w:hint="default" w:ascii="Courier New" w:hAnsi="Courier New"/>
      </w:rPr>
    </w:lvl>
    <w:lvl w:ilvl="5" w:tplc="ECAAD160">
      <w:start w:val="1"/>
      <w:numFmt w:val="bullet"/>
      <w:lvlText w:val=""/>
      <w:lvlJc w:val="left"/>
      <w:pPr>
        <w:ind w:left="4320" w:hanging="360"/>
      </w:pPr>
      <w:rPr>
        <w:rFonts w:hint="default" w:ascii="Wingdings" w:hAnsi="Wingdings"/>
      </w:rPr>
    </w:lvl>
    <w:lvl w:ilvl="6" w:tplc="10D8708C">
      <w:start w:val="1"/>
      <w:numFmt w:val="bullet"/>
      <w:lvlText w:val=""/>
      <w:lvlJc w:val="left"/>
      <w:pPr>
        <w:ind w:left="5040" w:hanging="360"/>
      </w:pPr>
      <w:rPr>
        <w:rFonts w:hint="default" w:ascii="Symbol" w:hAnsi="Symbol"/>
      </w:rPr>
    </w:lvl>
    <w:lvl w:ilvl="7" w:tplc="095E9B12">
      <w:start w:val="1"/>
      <w:numFmt w:val="bullet"/>
      <w:lvlText w:val="o"/>
      <w:lvlJc w:val="left"/>
      <w:pPr>
        <w:ind w:left="5760" w:hanging="360"/>
      </w:pPr>
      <w:rPr>
        <w:rFonts w:hint="default" w:ascii="Courier New" w:hAnsi="Courier New"/>
      </w:rPr>
    </w:lvl>
    <w:lvl w:ilvl="8" w:tplc="87BCD5B8">
      <w:start w:val="1"/>
      <w:numFmt w:val="bullet"/>
      <w:lvlText w:val=""/>
      <w:lvlJc w:val="left"/>
      <w:pPr>
        <w:ind w:left="6480" w:hanging="360"/>
      </w:pPr>
      <w:rPr>
        <w:rFonts w:hint="default" w:ascii="Wingdings" w:hAnsi="Wingdings"/>
      </w:rPr>
    </w:lvl>
  </w:abstractNum>
  <w:abstractNum w:abstractNumId="26"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hint="default" w:ascii="Symbol" w:hAnsi="Symbol"/>
      </w:rPr>
    </w:lvl>
  </w:abstractNum>
  <w:abstractNum w:abstractNumId="27" w15:restartNumberingAfterBreak="0">
    <w:nsid w:val="67CB2F20"/>
    <w:multiLevelType w:val="hybridMultilevel"/>
    <w:tmpl w:val="4ADE84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D9964CD"/>
    <w:multiLevelType w:val="hybridMultilevel"/>
    <w:tmpl w:val="B3AAEF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4EC5191"/>
    <w:multiLevelType w:val="hybridMultilevel"/>
    <w:tmpl w:val="2F6A7912"/>
    <w:lvl w:ilvl="0" w:tplc="3B9ADFD4">
      <w:start w:val="1"/>
      <w:numFmt w:val="bullet"/>
      <w:lvlText w:val="o"/>
      <w:lvlJc w:val="left"/>
      <w:pPr>
        <w:ind w:left="720" w:hanging="360"/>
      </w:pPr>
      <w:rPr>
        <w:rFonts w:hint="default" w:ascii="Courier New" w:hAnsi="Courier New"/>
      </w:rPr>
    </w:lvl>
    <w:lvl w:ilvl="1" w:tplc="502E71DA">
      <w:start w:val="1"/>
      <w:numFmt w:val="bullet"/>
      <w:lvlText w:val="o"/>
      <w:lvlJc w:val="left"/>
      <w:pPr>
        <w:ind w:left="1440" w:hanging="360"/>
      </w:pPr>
      <w:rPr>
        <w:rFonts w:hint="default" w:ascii="Courier New" w:hAnsi="Courier New"/>
      </w:rPr>
    </w:lvl>
    <w:lvl w:ilvl="2" w:tplc="2A902206">
      <w:start w:val="1"/>
      <w:numFmt w:val="bullet"/>
      <w:lvlText w:val=""/>
      <w:lvlJc w:val="left"/>
      <w:pPr>
        <w:ind w:left="2160" w:hanging="360"/>
      </w:pPr>
      <w:rPr>
        <w:rFonts w:hint="default" w:ascii="Wingdings" w:hAnsi="Wingdings"/>
      </w:rPr>
    </w:lvl>
    <w:lvl w:ilvl="3" w:tplc="BD26EA52">
      <w:start w:val="1"/>
      <w:numFmt w:val="bullet"/>
      <w:lvlText w:val=""/>
      <w:lvlJc w:val="left"/>
      <w:pPr>
        <w:ind w:left="2880" w:hanging="360"/>
      </w:pPr>
      <w:rPr>
        <w:rFonts w:hint="default" w:ascii="Symbol" w:hAnsi="Symbol"/>
      </w:rPr>
    </w:lvl>
    <w:lvl w:ilvl="4" w:tplc="CC86AD2A">
      <w:start w:val="1"/>
      <w:numFmt w:val="bullet"/>
      <w:lvlText w:val="o"/>
      <w:lvlJc w:val="left"/>
      <w:pPr>
        <w:ind w:left="3600" w:hanging="360"/>
      </w:pPr>
      <w:rPr>
        <w:rFonts w:hint="default" w:ascii="Courier New" w:hAnsi="Courier New"/>
      </w:rPr>
    </w:lvl>
    <w:lvl w:ilvl="5" w:tplc="B816CE20">
      <w:start w:val="1"/>
      <w:numFmt w:val="bullet"/>
      <w:lvlText w:val=""/>
      <w:lvlJc w:val="left"/>
      <w:pPr>
        <w:ind w:left="4320" w:hanging="360"/>
      </w:pPr>
      <w:rPr>
        <w:rFonts w:hint="default" w:ascii="Wingdings" w:hAnsi="Wingdings"/>
      </w:rPr>
    </w:lvl>
    <w:lvl w:ilvl="6" w:tplc="4032434E">
      <w:start w:val="1"/>
      <w:numFmt w:val="bullet"/>
      <w:lvlText w:val=""/>
      <w:lvlJc w:val="left"/>
      <w:pPr>
        <w:ind w:left="5040" w:hanging="360"/>
      </w:pPr>
      <w:rPr>
        <w:rFonts w:hint="default" w:ascii="Symbol" w:hAnsi="Symbol"/>
      </w:rPr>
    </w:lvl>
    <w:lvl w:ilvl="7" w:tplc="732CBC2A">
      <w:start w:val="1"/>
      <w:numFmt w:val="bullet"/>
      <w:lvlText w:val="o"/>
      <w:lvlJc w:val="left"/>
      <w:pPr>
        <w:ind w:left="5760" w:hanging="360"/>
      </w:pPr>
      <w:rPr>
        <w:rFonts w:hint="default" w:ascii="Courier New" w:hAnsi="Courier New"/>
      </w:rPr>
    </w:lvl>
    <w:lvl w:ilvl="8" w:tplc="173CA3CA">
      <w:start w:val="1"/>
      <w:numFmt w:val="bullet"/>
      <w:lvlText w:val=""/>
      <w:lvlJc w:val="left"/>
      <w:pPr>
        <w:ind w:left="6480" w:hanging="360"/>
      </w:pPr>
      <w:rPr>
        <w:rFonts w:hint="default" w:ascii="Wingdings" w:hAnsi="Wingdings"/>
      </w:rPr>
    </w:lvl>
  </w:abstractNum>
  <w:abstractNum w:abstractNumId="30" w15:restartNumberingAfterBreak="0">
    <w:nsid w:val="77C9847D"/>
    <w:multiLevelType w:val="hybridMultilevel"/>
    <w:tmpl w:val="BF0A7200"/>
    <w:lvl w:ilvl="0" w:tplc="0A4C755A">
      <w:start w:val="1"/>
      <w:numFmt w:val="bullet"/>
      <w:lvlText w:val="·"/>
      <w:lvlJc w:val="left"/>
      <w:pPr>
        <w:ind w:left="720" w:hanging="360"/>
      </w:pPr>
      <w:rPr>
        <w:rFonts w:hint="default" w:ascii="Symbol" w:hAnsi="Symbol"/>
      </w:rPr>
    </w:lvl>
    <w:lvl w:ilvl="1" w:tplc="92AE8030">
      <w:start w:val="1"/>
      <w:numFmt w:val="bullet"/>
      <w:lvlText w:val="o"/>
      <w:lvlJc w:val="left"/>
      <w:pPr>
        <w:ind w:left="1440" w:hanging="360"/>
      </w:pPr>
      <w:rPr>
        <w:rFonts w:hint="default" w:ascii="Courier New" w:hAnsi="Courier New"/>
      </w:rPr>
    </w:lvl>
    <w:lvl w:ilvl="2" w:tplc="0F1050A0">
      <w:start w:val="1"/>
      <w:numFmt w:val="bullet"/>
      <w:lvlText w:val=""/>
      <w:lvlJc w:val="left"/>
      <w:pPr>
        <w:ind w:left="2160" w:hanging="360"/>
      </w:pPr>
      <w:rPr>
        <w:rFonts w:hint="default" w:ascii="Wingdings" w:hAnsi="Wingdings"/>
      </w:rPr>
    </w:lvl>
    <w:lvl w:ilvl="3" w:tplc="9C3AEEF6">
      <w:start w:val="1"/>
      <w:numFmt w:val="bullet"/>
      <w:lvlText w:val=""/>
      <w:lvlJc w:val="left"/>
      <w:pPr>
        <w:ind w:left="2880" w:hanging="360"/>
      </w:pPr>
      <w:rPr>
        <w:rFonts w:hint="default" w:ascii="Symbol" w:hAnsi="Symbol"/>
      </w:rPr>
    </w:lvl>
    <w:lvl w:ilvl="4" w:tplc="178EFB04">
      <w:start w:val="1"/>
      <w:numFmt w:val="bullet"/>
      <w:lvlText w:val="o"/>
      <w:lvlJc w:val="left"/>
      <w:pPr>
        <w:ind w:left="3600" w:hanging="360"/>
      </w:pPr>
      <w:rPr>
        <w:rFonts w:hint="default" w:ascii="Courier New" w:hAnsi="Courier New"/>
      </w:rPr>
    </w:lvl>
    <w:lvl w:ilvl="5" w:tplc="74988F54">
      <w:start w:val="1"/>
      <w:numFmt w:val="bullet"/>
      <w:lvlText w:val=""/>
      <w:lvlJc w:val="left"/>
      <w:pPr>
        <w:ind w:left="4320" w:hanging="360"/>
      </w:pPr>
      <w:rPr>
        <w:rFonts w:hint="default" w:ascii="Wingdings" w:hAnsi="Wingdings"/>
      </w:rPr>
    </w:lvl>
    <w:lvl w:ilvl="6" w:tplc="1BB688AC">
      <w:start w:val="1"/>
      <w:numFmt w:val="bullet"/>
      <w:lvlText w:val=""/>
      <w:lvlJc w:val="left"/>
      <w:pPr>
        <w:ind w:left="5040" w:hanging="360"/>
      </w:pPr>
      <w:rPr>
        <w:rFonts w:hint="default" w:ascii="Symbol" w:hAnsi="Symbol"/>
      </w:rPr>
    </w:lvl>
    <w:lvl w:ilvl="7" w:tplc="A3B02E04">
      <w:start w:val="1"/>
      <w:numFmt w:val="bullet"/>
      <w:lvlText w:val="o"/>
      <w:lvlJc w:val="left"/>
      <w:pPr>
        <w:ind w:left="5760" w:hanging="360"/>
      </w:pPr>
      <w:rPr>
        <w:rFonts w:hint="default" w:ascii="Courier New" w:hAnsi="Courier New"/>
      </w:rPr>
    </w:lvl>
    <w:lvl w:ilvl="8" w:tplc="CDD2AA5C">
      <w:start w:val="1"/>
      <w:numFmt w:val="bullet"/>
      <w:lvlText w:val=""/>
      <w:lvlJc w:val="left"/>
      <w:pPr>
        <w:ind w:left="6480" w:hanging="360"/>
      </w:pPr>
      <w:rPr>
        <w:rFonts w:hint="default" w:ascii="Wingdings" w:hAnsi="Wingdings"/>
      </w:rPr>
    </w:lvl>
  </w:abstractNum>
  <w:abstractNum w:abstractNumId="31" w15:restartNumberingAfterBreak="0">
    <w:nsid w:val="77F41185"/>
    <w:multiLevelType w:val="hybridMultilevel"/>
    <w:tmpl w:val="898C57F8"/>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 w15:restartNumberingAfterBreak="0">
    <w:nsid w:val="7F1B063E"/>
    <w:multiLevelType w:val="hybridMultilevel"/>
    <w:tmpl w:val="444A1E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31684149">
    <w:abstractNumId w:val="29"/>
  </w:num>
  <w:num w:numId="2" w16cid:durableId="1117607164">
    <w:abstractNumId w:val="25"/>
  </w:num>
  <w:num w:numId="3" w16cid:durableId="1711681301">
    <w:abstractNumId w:val="12"/>
  </w:num>
  <w:num w:numId="4" w16cid:durableId="1771973507">
    <w:abstractNumId w:val="16"/>
  </w:num>
  <w:num w:numId="5" w16cid:durableId="1549562633">
    <w:abstractNumId w:val="30"/>
  </w:num>
  <w:num w:numId="6" w16cid:durableId="439186725">
    <w:abstractNumId w:val="8"/>
  </w:num>
  <w:num w:numId="7" w16cid:durableId="471365642">
    <w:abstractNumId w:val="26"/>
  </w:num>
  <w:num w:numId="8" w16cid:durableId="1486359570">
    <w:abstractNumId w:val="0"/>
  </w:num>
  <w:num w:numId="9" w16cid:durableId="834999589">
    <w:abstractNumId w:val="21"/>
  </w:num>
  <w:num w:numId="10" w16cid:durableId="1666128195">
    <w:abstractNumId w:val="5"/>
  </w:num>
  <w:num w:numId="11" w16cid:durableId="1296637086">
    <w:abstractNumId w:val="27"/>
  </w:num>
  <w:num w:numId="12" w16cid:durableId="138689822">
    <w:abstractNumId w:val="14"/>
  </w:num>
  <w:num w:numId="13" w16cid:durableId="1504391660">
    <w:abstractNumId w:val="6"/>
  </w:num>
  <w:num w:numId="14" w16cid:durableId="1705321939">
    <w:abstractNumId w:val="22"/>
  </w:num>
  <w:num w:numId="15" w16cid:durableId="1255627956">
    <w:abstractNumId w:val="17"/>
  </w:num>
  <w:num w:numId="16" w16cid:durableId="1098217625">
    <w:abstractNumId w:val="23"/>
  </w:num>
  <w:num w:numId="17" w16cid:durableId="1191190735">
    <w:abstractNumId w:val="1"/>
  </w:num>
  <w:num w:numId="18" w16cid:durableId="1315262306">
    <w:abstractNumId w:val="9"/>
  </w:num>
  <w:num w:numId="19" w16cid:durableId="427505228">
    <w:abstractNumId w:val="15"/>
  </w:num>
  <w:num w:numId="20" w16cid:durableId="1083842702">
    <w:abstractNumId w:val="13"/>
  </w:num>
  <w:num w:numId="21" w16cid:durableId="446587884">
    <w:abstractNumId w:val="18"/>
  </w:num>
  <w:num w:numId="22" w16cid:durableId="845556188">
    <w:abstractNumId w:val="19"/>
  </w:num>
  <w:num w:numId="23" w16cid:durableId="245723288">
    <w:abstractNumId w:val="3"/>
  </w:num>
  <w:num w:numId="24" w16cid:durableId="987979739">
    <w:abstractNumId w:val="32"/>
  </w:num>
  <w:num w:numId="25" w16cid:durableId="210388217">
    <w:abstractNumId w:val="10"/>
  </w:num>
  <w:num w:numId="26" w16cid:durableId="1227647839">
    <w:abstractNumId w:val="28"/>
  </w:num>
  <w:num w:numId="27" w16cid:durableId="1695419171">
    <w:abstractNumId w:val="4"/>
  </w:num>
  <w:num w:numId="28" w16cid:durableId="1638804888">
    <w:abstractNumId w:val="11"/>
  </w:num>
  <w:num w:numId="29" w16cid:durableId="1336808402">
    <w:abstractNumId w:val="20"/>
  </w:num>
  <w:num w:numId="30" w16cid:durableId="154497871">
    <w:abstractNumId w:val="2"/>
  </w:num>
  <w:num w:numId="31" w16cid:durableId="1640529866">
    <w:abstractNumId w:val="2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4038879">
    <w:abstractNumId w:val="7"/>
  </w:num>
  <w:num w:numId="33" w16cid:durableId="1807163029">
    <w:abstractNumId w:val="31"/>
  </w:num>
  <w:num w:numId="34" w16cid:durableId="554049533">
    <w:abstractNumId w:val="24"/>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06D"/>
    <w:rsid w:val="00000537"/>
    <w:rsid w:val="00000ED5"/>
    <w:rsid w:val="0000114E"/>
    <w:rsid w:val="00002269"/>
    <w:rsid w:val="00004682"/>
    <w:rsid w:val="00011560"/>
    <w:rsid w:val="00014AA7"/>
    <w:rsid w:val="00015F46"/>
    <w:rsid w:val="00016D59"/>
    <w:rsid w:val="00016F9C"/>
    <w:rsid w:val="000208BF"/>
    <w:rsid w:val="00021197"/>
    <w:rsid w:val="0002182D"/>
    <w:rsid w:val="00022085"/>
    <w:rsid w:val="00022CE4"/>
    <w:rsid w:val="0002336A"/>
    <w:rsid w:val="00023DB4"/>
    <w:rsid w:val="00027ACD"/>
    <w:rsid w:val="00027C27"/>
    <w:rsid w:val="00027F40"/>
    <w:rsid w:val="00032124"/>
    <w:rsid w:val="0003224A"/>
    <w:rsid w:val="00032E66"/>
    <w:rsid w:val="000331E4"/>
    <w:rsid w:val="00037C32"/>
    <w:rsid w:val="00040017"/>
    <w:rsid w:val="000425BC"/>
    <w:rsid w:val="00042895"/>
    <w:rsid w:val="00045377"/>
    <w:rsid w:val="00046188"/>
    <w:rsid w:val="0004698B"/>
    <w:rsid w:val="0004716A"/>
    <w:rsid w:val="00051507"/>
    <w:rsid w:val="00051651"/>
    <w:rsid w:val="00051A5C"/>
    <w:rsid w:val="000540F3"/>
    <w:rsid w:val="00062658"/>
    <w:rsid w:val="000629F6"/>
    <w:rsid w:val="00062D8F"/>
    <w:rsid w:val="00063067"/>
    <w:rsid w:val="0006509C"/>
    <w:rsid w:val="0006648A"/>
    <w:rsid w:val="00070202"/>
    <w:rsid w:val="00071DC2"/>
    <w:rsid w:val="00071E66"/>
    <w:rsid w:val="00074520"/>
    <w:rsid w:val="00074A20"/>
    <w:rsid w:val="0007517D"/>
    <w:rsid w:val="00075F6A"/>
    <w:rsid w:val="000803C1"/>
    <w:rsid w:val="00082280"/>
    <w:rsid w:val="00082A8D"/>
    <w:rsid w:val="00083A96"/>
    <w:rsid w:val="00085CF1"/>
    <w:rsid w:val="00085F0A"/>
    <w:rsid w:val="00090AD4"/>
    <w:rsid w:val="00094AA8"/>
    <w:rsid w:val="00095B43"/>
    <w:rsid w:val="000967D5"/>
    <w:rsid w:val="000979ED"/>
    <w:rsid w:val="000A0038"/>
    <w:rsid w:val="000A0838"/>
    <w:rsid w:val="000A27DA"/>
    <w:rsid w:val="000A3F76"/>
    <w:rsid w:val="000A48EF"/>
    <w:rsid w:val="000A67DF"/>
    <w:rsid w:val="000A7A86"/>
    <w:rsid w:val="000B1215"/>
    <w:rsid w:val="000B234E"/>
    <w:rsid w:val="000B265E"/>
    <w:rsid w:val="000B31E7"/>
    <w:rsid w:val="000B4248"/>
    <w:rsid w:val="000C07A2"/>
    <w:rsid w:val="000C0CF4"/>
    <w:rsid w:val="000C22AA"/>
    <w:rsid w:val="000C5952"/>
    <w:rsid w:val="000C74ED"/>
    <w:rsid w:val="000D0378"/>
    <w:rsid w:val="000D114E"/>
    <w:rsid w:val="000D1617"/>
    <w:rsid w:val="000D2F97"/>
    <w:rsid w:val="000D3ABB"/>
    <w:rsid w:val="000D42A0"/>
    <w:rsid w:val="000D6DD7"/>
    <w:rsid w:val="000D71BE"/>
    <w:rsid w:val="000D7B54"/>
    <w:rsid w:val="000E0144"/>
    <w:rsid w:val="000E08EA"/>
    <w:rsid w:val="000E0F1A"/>
    <w:rsid w:val="000E1330"/>
    <w:rsid w:val="000E168F"/>
    <w:rsid w:val="000E24DC"/>
    <w:rsid w:val="000E3201"/>
    <w:rsid w:val="000E3333"/>
    <w:rsid w:val="000E417F"/>
    <w:rsid w:val="000ED7DF"/>
    <w:rsid w:val="000F02E7"/>
    <w:rsid w:val="000F1EAF"/>
    <w:rsid w:val="000F4DA4"/>
    <w:rsid w:val="000F6520"/>
    <w:rsid w:val="00100A3B"/>
    <w:rsid w:val="00100D19"/>
    <w:rsid w:val="0010280B"/>
    <w:rsid w:val="00102D4D"/>
    <w:rsid w:val="00110C40"/>
    <w:rsid w:val="00111AB0"/>
    <w:rsid w:val="00112470"/>
    <w:rsid w:val="0011370F"/>
    <w:rsid w:val="00115B13"/>
    <w:rsid w:val="00117196"/>
    <w:rsid w:val="0012317C"/>
    <w:rsid w:val="00125393"/>
    <w:rsid w:val="00125B4B"/>
    <w:rsid w:val="00125FFB"/>
    <w:rsid w:val="00126654"/>
    <w:rsid w:val="001274EA"/>
    <w:rsid w:val="0012786B"/>
    <w:rsid w:val="00127B6B"/>
    <w:rsid w:val="00130566"/>
    <w:rsid w:val="001328F0"/>
    <w:rsid w:val="001335F6"/>
    <w:rsid w:val="001348A7"/>
    <w:rsid w:val="001366B6"/>
    <w:rsid w:val="00137603"/>
    <w:rsid w:val="001407D2"/>
    <w:rsid w:val="00140B9F"/>
    <w:rsid w:val="00140E07"/>
    <w:rsid w:val="00141D03"/>
    <w:rsid w:val="00142B94"/>
    <w:rsid w:val="00142CA3"/>
    <w:rsid w:val="00144F26"/>
    <w:rsid w:val="00146E39"/>
    <w:rsid w:val="001548AC"/>
    <w:rsid w:val="00157BCE"/>
    <w:rsid w:val="001600D6"/>
    <w:rsid w:val="00161C36"/>
    <w:rsid w:val="00161DD0"/>
    <w:rsid w:val="0016219B"/>
    <w:rsid w:val="00162273"/>
    <w:rsid w:val="00162B28"/>
    <w:rsid w:val="00162BB8"/>
    <w:rsid w:val="001630A0"/>
    <w:rsid w:val="001641C2"/>
    <w:rsid w:val="001647D0"/>
    <w:rsid w:val="001649D3"/>
    <w:rsid w:val="00166F31"/>
    <w:rsid w:val="00172EC5"/>
    <w:rsid w:val="00173356"/>
    <w:rsid w:val="001741BF"/>
    <w:rsid w:val="00174A67"/>
    <w:rsid w:val="00174B37"/>
    <w:rsid w:val="001750C2"/>
    <w:rsid w:val="00176A5A"/>
    <w:rsid w:val="0017710B"/>
    <w:rsid w:val="00182504"/>
    <w:rsid w:val="00182A6A"/>
    <w:rsid w:val="00182D66"/>
    <w:rsid w:val="00186930"/>
    <w:rsid w:val="001926E9"/>
    <w:rsid w:val="0019440A"/>
    <w:rsid w:val="001950B3"/>
    <w:rsid w:val="0019555F"/>
    <w:rsid w:val="001A11E9"/>
    <w:rsid w:val="001A291B"/>
    <w:rsid w:val="001A2E1A"/>
    <w:rsid w:val="001A3296"/>
    <w:rsid w:val="001A5C6C"/>
    <w:rsid w:val="001A6142"/>
    <w:rsid w:val="001A7535"/>
    <w:rsid w:val="001A772E"/>
    <w:rsid w:val="001B03F3"/>
    <w:rsid w:val="001B12E1"/>
    <w:rsid w:val="001B4303"/>
    <w:rsid w:val="001B4D56"/>
    <w:rsid w:val="001B642A"/>
    <w:rsid w:val="001C06E3"/>
    <w:rsid w:val="001C3FA2"/>
    <w:rsid w:val="001C41D7"/>
    <w:rsid w:val="001C44D8"/>
    <w:rsid w:val="001C6124"/>
    <w:rsid w:val="001C71F9"/>
    <w:rsid w:val="001C7B1E"/>
    <w:rsid w:val="001D05DA"/>
    <w:rsid w:val="001D0F65"/>
    <w:rsid w:val="001D1878"/>
    <w:rsid w:val="001D19AD"/>
    <w:rsid w:val="001D318B"/>
    <w:rsid w:val="001D3407"/>
    <w:rsid w:val="001D3D47"/>
    <w:rsid w:val="001E02AC"/>
    <w:rsid w:val="001E11C1"/>
    <w:rsid w:val="001E14FC"/>
    <w:rsid w:val="001E19DB"/>
    <w:rsid w:val="001E495F"/>
    <w:rsid w:val="001E5334"/>
    <w:rsid w:val="001E5AA3"/>
    <w:rsid w:val="001E670B"/>
    <w:rsid w:val="001E6722"/>
    <w:rsid w:val="001E7E53"/>
    <w:rsid w:val="001F0382"/>
    <w:rsid w:val="001F0515"/>
    <w:rsid w:val="001F5582"/>
    <w:rsid w:val="001F61B5"/>
    <w:rsid w:val="001F644A"/>
    <w:rsid w:val="001F6624"/>
    <w:rsid w:val="001F74E6"/>
    <w:rsid w:val="002007AE"/>
    <w:rsid w:val="00201F57"/>
    <w:rsid w:val="00202A4C"/>
    <w:rsid w:val="00204CD4"/>
    <w:rsid w:val="0021075B"/>
    <w:rsid w:val="002130C9"/>
    <w:rsid w:val="00213A8C"/>
    <w:rsid w:val="00215144"/>
    <w:rsid w:val="002158BB"/>
    <w:rsid w:val="00216044"/>
    <w:rsid w:val="002166AC"/>
    <w:rsid w:val="00216D3D"/>
    <w:rsid w:val="00221358"/>
    <w:rsid w:val="00221B6E"/>
    <w:rsid w:val="002234B8"/>
    <w:rsid w:val="00224B0D"/>
    <w:rsid w:val="00225EAC"/>
    <w:rsid w:val="00226699"/>
    <w:rsid w:val="002309AA"/>
    <w:rsid w:val="002310DF"/>
    <w:rsid w:val="0023362A"/>
    <w:rsid w:val="00233651"/>
    <w:rsid w:val="002339D8"/>
    <w:rsid w:val="00233EFD"/>
    <w:rsid w:val="002341DD"/>
    <w:rsid w:val="00234220"/>
    <w:rsid w:val="00237C90"/>
    <w:rsid w:val="002409F4"/>
    <w:rsid w:val="002416D3"/>
    <w:rsid w:val="00243D84"/>
    <w:rsid w:val="00244FEC"/>
    <w:rsid w:val="002466A3"/>
    <w:rsid w:val="002469FC"/>
    <w:rsid w:val="00246C42"/>
    <w:rsid w:val="00246C5C"/>
    <w:rsid w:val="00251D95"/>
    <w:rsid w:val="00251FA3"/>
    <w:rsid w:val="002528DB"/>
    <w:rsid w:val="00253F89"/>
    <w:rsid w:val="00256782"/>
    <w:rsid w:val="002578FD"/>
    <w:rsid w:val="00257F92"/>
    <w:rsid w:val="00262C89"/>
    <w:rsid w:val="00264AF6"/>
    <w:rsid w:val="00264C62"/>
    <w:rsid w:val="00266C22"/>
    <w:rsid w:val="00272D76"/>
    <w:rsid w:val="00272D95"/>
    <w:rsid w:val="00274B16"/>
    <w:rsid w:val="00275010"/>
    <w:rsid w:val="00275622"/>
    <w:rsid w:val="00277D88"/>
    <w:rsid w:val="00281579"/>
    <w:rsid w:val="0028240E"/>
    <w:rsid w:val="0028437F"/>
    <w:rsid w:val="00284CCF"/>
    <w:rsid w:val="00287442"/>
    <w:rsid w:val="00287DAE"/>
    <w:rsid w:val="00290256"/>
    <w:rsid w:val="00291C2E"/>
    <w:rsid w:val="002921A6"/>
    <w:rsid w:val="002925FA"/>
    <w:rsid w:val="00292708"/>
    <w:rsid w:val="00292DAE"/>
    <w:rsid w:val="002A0C4C"/>
    <w:rsid w:val="002A1A9C"/>
    <w:rsid w:val="002A41D5"/>
    <w:rsid w:val="002A584B"/>
    <w:rsid w:val="002A5D64"/>
    <w:rsid w:val="002A73A2"/>
    <w:rsid w:val="002B0351"/>
    <w:rsid w:val="002B14AA"/>
    <w:rsid w:val="002B3B22"/>
    <w:rsid w:val="002C0BC6"/>
    <w:rsid w:val="002C4532"/>
    <w:rsid w:val="002C6159"/>
    <w:rsid w:val="002C69CB"/>
    <w:rsid w:val="002C75E5"/>
    <w:rsid w:val="002C77A2"/>
    <w:rsid w:val="002D007B"/>
    <w:rsid w:val="002D0477"/>
    <w:rsid w:val="002D4DA2"/>
    <w:rsid w:val="002D7340"/>
    <w:rsid w:val="002D7BF9"/>
    <w:rsid w:val="002E0117"/>
    <w:rsid w:val="002E1836"/>
    <w:rsid w:val="002E2E77"/>
    <w:rsid w:val="002E4A19"/>
    <w:rsid w:val="002E53EA"/>
    <w:rsid w:val="002E5C23"/>
    <w:rsid w:val="002E73D9"/>
    <w:rsid w:val="002F1B82"/>
    <w:rsid w:val="002F248D"/>
    <w:rsid w:val="002F32B8"/>
    <w:rsid w:val="002F3D13"/>
    <w:rsid w:val="002F4BA6"/>
    <w:rsid w:val="002F598C"/>
    <w:rsid w:val="002F6F6C"/>
    <w:rsid w:val="003019BC"/>
    <w:rsid w:val="003029A4"/>
    <w:rsid w:val="00303FAB"/>
    <w:rsid w:val="00306C61"/>
    <w:rsid w:val="003103BB"/>
    <w:rsid w:val="003247AF"/>
    <w:rsid w:val="0032493F"/>
    <w:rsid w:val="00327519"/>
    <w:rsid w:val="00330C18"/>
    <w:rsid w:val="00331281"/>
    <w:rsid w:val="00334F0D"/>
    <w:rsid w:val="00336D87"/>
    <w:rsid w:val="00336F3D"/>
    <w:rsid w:val="00337A7D"/>
    <w:rsid w:val="00340D38"/>
    <w:rsid w:val="0034142C"/>
    <w:rsid w:val="00343121"/>
    <w:rsid w:val="00343465"/>
    <w:rsid w:val="00343983"/>
    <w:rsid w:val="00344224"/>
    <w:rsid w:val="003456AE"/>
    <w:rsid w:val="0034711C"/>
    <w:rsid w:val="00347668"/>
    <w:rsid w:val="00347FC4"/>
    <w:rsid w:val="00350CF8"/>
    <w:rsid w:val="00351CD7"/>
    <w:rsid w:val="003522E0"/>
    <w:rsid w:val="003558A2"/>
    <w:rsid w:val="00357034"/>
    <w:rsid w:val="003600A2"/>
    <w:rsid w:val="003604A4"/>
    <w:rsid w:val="00366EEA"/>
    <w:rsid w:val="003673D0"/>
    <w:rsid w:val="003703B8"/>
    <w:rsid w:val="00370AC7"/>
    <w:rsid w:val="00370B39"/>
    <w:rsid w:val="00371968"/>
    <w:rsid w:val="00373A46"/>
    <w:rsid w:val="00374511"/>
    <w:rsid w:val="00374965"/>
    <w:rsid w:val="0037582B"/>
    <w:rsid w:val="00376746"/>
    <w:rsid w:val="00377142"/>
    <w:rsid w:val="00381D77"/>
    <w:rsid w:val="003832A6"/>
    <w:rsid w:val="00383DFC"/>
    <w:rsid w:val="00385B32"/>
    <w:rsid w:val="00385F19"/>
    <w:rsid w:val="00390E1C"/>
    <w:rsid w:val="0039463F"/>
    <w:rsid w:val="00394B4D"/>
    <w:rsid w:val="0039562A"/>
    <w:rsid w:val="00396893"/>
    <w:rsid w:val="003A1940"/>
    <w:rsid w:val="003A2C99"/>
    <w:rsid w:val="003A5048"/>
    <w:rsid w:val="003A51B1"/>
    <w:rsid w:val="003A5230"/>
    <w:rsid w:val="003A63A5"/>
    <w:rsid w:val="003A7F5A"/>
    <w:rsid w:val="003B1933"/>
    <w:rsid w:val="003B2E5B"/>
    <w:rsid w:val="003B3587"/>
    <w:rsid w:val="003B374B"/>
    <w:rsid w:val="003B5AD5"/>
    <w:rsid w:val="003B5D40"/>
    <w:rsid w:val="003B7E5A"/>
    <w:rsid w:val="003C4F27"/>
    <w:rsid w:val="003C54B0"/>
    <w:rsid w:val="003C5A41"/>
    <w:rsid w:val="003C632E"/>
    <w:rsid w:val="003C737F"/>
    <w:rsid w:val="003C78FB"/>
    <w:rsid w:val="003D20AB"/>
    <w:rsid w:val="003D3DD2"/>
    <w:rsid w:val="003D42B8"/>
    <w:rsid w:val="003D4475"/>
    <w:rsid w:val="003D6EEA"/>
    <w:rsid w:val="003D7272"/>
    <w:rsid w:val="003E03E1"/>
    <w:rsid w:val="003E05B2"/>
    <w:rsid w:val="003E0CF4"/>
    <w:rsid w:val="003E1CFE"/>
    <w:rsid w:val="003E21EB"/>
    <w:rsid w:val="003E686A"/>
    <w:rsid w:val="003E6EBF"/>
    <w:rsid w:val="003F1C07"/>
    <w:rsid w:val="003F37EF"/>
    <w:rsid w:val="003F47ED"/>
    <w:rsid w:val="003F4CBA"/>
    <w:rsid w:val="003F5316"/>
    <w:rsid w:val="003F7096"/>
    <w:rsid w:val="00401692"/>
    <w:rsid w:val="004036F4"/>
    <w:rsid w:val="00403E3C"/>
    <w:rsid w:val="00406EAA"/>
    <w:rsid w:val="004071DF"/>
    <w:rsid w:val="004076BF"/>
    <w:rsid w:val="00407F6A"/>
    <w:rsid w:val="004114A3"/>
    <w:rsid w:val="004125A0"/>
    <w:rsid w:val="004145C8"/>
    <w:rsid w:val="00414C1B"/>
    <w:rsid w:val="00417194"/>
    <w:rsid w:val="00423683"/>
    <w:rsid w:val="00423AA4"/>
    <w:rsid w:val="00424627"/>
    <w:rsid w:val="00424D3F"/>
    <w:rsid w:val="00427D7C"/>
    <w:rsid w:val="00431C40"/>
    <w:rsid w:val="00432158"/>
    <w:rsid w:val="00434848"/>
    <w:rsid w:val="00434E66"/>
    <w:rsid w:val="00435097"/>
    <w:rsid w:val="00435AAD"/>
    <w:rsid w:val="0043777F"/>
    <w:rsid w:val="00440208"/>
    <w:rsid w:val="00442841"/>
    <w:rsid w:val="004455BF"/>
    <w:rsid w:val="00447648"/>
    <w:rsid w:val="00447876"/>
    <w:rsid w:val="00447EE8"/>
    <w:rsid w:val="00450FF8"/>
    <w:rsid w:val="0045118D"/>
    <w:rsid w:val="00453594"/>
    <w:rsid w:val="00453B02"/>
    <w:rsid w:val="0045596F"/>
    <w:rsid w:val="00455E4F"/>
    <w:rsid w:val="004565E0"/>
    <w:rsid w:val="00457328"/>
    <w:rsid w:val="004616D7"/>
    <w:rsid w:val="0046315A"/>
    <w:rsid w:val="004633CE"/>
    <w:rsid w:val="00466E19"/>
    <w:rsid w:val="004710E6"/>
    <w:rsid w:val="00471BBF"/>
    <w:rsid w:val="00474D35"/>
    <w:rsid w:val="004753EA"/>
    <w:rsid w:val="00477B44"/>
    <w:rsid w:val="00477B6F"/>
    <w:rsid w:val="00477DCD"/>
    <w:rsid w:val="00480134"/>
    <w:rsid w:val="00482104"/>
    <w:rsid w:val="00483147"/>
    <w:rsid w:val="00484B48"/>
    <w:rsid w:val="00486216"/>
    <w:rsid w:val="00486BCC"/>
    <w:rsid w:val="00486F1E"/>
    <w:rsid w:val="00491B8D"/>
    <w:rsid w:val="00494286"/>
    <w:rsid w:val="00494DF8"/>
    <w:rsid w:val="00496FBD"/>
    <w:rsid w:val="004A004D"/>
    <w:rsid w:val="004A0A25"/>
    <w:rsid w:val="004A20BC"/>
    <w:rsid w:val="004A56FC"/>
    <w:rsid w:val="004A58EB"/>
    <w:rsid w:val="004A6352"/>
    <w:rsid w:val="004B0237"/>
    <w:rsid w:val="004B11F0"/>
    <w:rsid w:val="004B72DF"/>
    <w:rsid w:val="004C01F5"/>
    <w:rsid w:val="004C09E5"/>
    <w:rsid w:val="004C3DB5"/>
    <w:rsid w:val="004C5DCA"/>
    <w:rsid w:val="004C5EB8"/>
    <w:rsid w:val="004C6198"/>
    <w:rsid w:val="004C790E"/>
    <w:rsid w:val="004C7A0C"/>
    <w:rsid w:val="004D020A"/>
    <w:rsid w:val="004D4CCE"/>
    <w:rsid w:val="004D514A"/>
    <w:rsid w:val="004D5DD1"/>
    <w:rsid w:val="004D6183"/>
    <w:rsid w:val="004D61F6"/>
    <w:rsid w:val="004D66E5"/>
    <w:rsid w:val="004D6DEE"/>
    <w:rsid w:val="004E3C86"/>
    <w:rsid w:val="004E43A3"/>
    <w:rsid w:val="004E7184"/>
    <w:rsid w:val="004E7879"/>
    <w:rsid w:val="004F0E23"/>
    <w:rsid w:val="004F3C64"/>
    <w:rsid w:val="004F5869"/>
    <w:rsid w:val="004F5E6F"/>
    <w:rsid w:val="004F61C5"/>
    <w:rsid w:val="004F7C5F"/>
    <w:rsid w:val="00500373"/>
    <w:rsid w:val="00500A3F"/>
    <w:rsid w:val="005018E3"/>
    <w:rsid w:val="00501C58"/>
    <w:rsid w:val="00503527"/>
    <w:rsid w:val="00504189"/>
    <w:rsid w:val="0050689D"/>
    <w:rsid w:val="0051048D"/>
    <w:rsid w:val="0051163F"/>
    <w:rsid w:val="00511958"/>
    <w:rsid w:val="00511A80"/>
    <w:rsid w:val="005121D7"/>
    <w:rsid w:val="0051226C"/>
    <w:rsid w:val="005125CD"/>
    <w:rsid w:val="00512E1D"/>
    <w:rsid w:val="00514140"/>
    <w:rsid w:val="005161BB"/>
    <w:rsid w:val="005164EB"/>
    <w:rsid w:val="00516E9E"/>
    <w:rsid w:val="005176F7"/>
    <w:rsid w:val="005219C7"/>
    <w:rsid w:val="0052253C"/>
    <w:rsid w:val="00523A66"/>
    <w:rsid w:val="00523C15"/>
    <w:rsid w:val="00525470"/>
    <w:rsid w:val="00525F94"/>
    <w:rsid w:val="00526CC3"/>
    <w:rsid w:val="00527FE8"/>
    <w:rsid w:val="00531E4F"/>
    <w:rsid w:val="0053238F"/>
    <w:rsid w:val="00532E6D"/>
    <w:rsid w:val="00532FE5"/>
    <w:rsid w:val="0053430B"/>
    <w:rsid w:val="00536CF0"/>
    <w:rsid w:val="00537467"/>
    <w:rsid w:val="00537523"/>
    <w:rsid w:val="00537BDE"/>
    <w:rsid w:val="00541903"/>
    <w:rsid w:val="005427A5"/>
    <w:rsid w:val="00544EF2"/>
    <w:rsid w:val="00545955"/>
    <w:rsid w:val="0054733D"/>
    <w:rsid w:val="00551353"/>
    <w:rsid w:val="005539BA"/>
    <w:rsid w:val="00554794"/>
    <w:rsid w:val="00556C29"/>
    <w:rsid w:val="00557B51"/>
    <w:rsid w:val="0056081F"/>
    <w:rsid w:val="005610F0"/>
    <w:rsid w:val="005615F1"/>
    <w:rsid w:val="00572376"/>
    <w:rsid w:val="00572FC2"/>
    <w:rsid w:val="00573972"/>
    <w:rsid w:val="00573D51"/>
    <w:rsid w:val="005744D1"/>
    <w:rsid w:val="005758BE"/>
    <w:rsid w:val="005765B7"/>
    <w:rsid w:val="005767B7"/>
    <w:rsid w:val="00576CB9"/>
    <w:rsid w:val="00582786"/>
    <w:rsid w:val="00583CA2"/>
    <w:rsid w:val="005844F1"/>
    <w:rsid w:val="00585649"/>
    <w:rsid w:val="005918DB"/>
    <w:rsid w:val="00591A4E"/>
    <w:rsid w:val="00591EEB"/>
    <w:rsid w:val="00592517"/>
    <w:rsid w:val="00592A5A"/>
    <w:rsid w:val="00595657"/>
    <w:rsid w:val="005A15F3"/>
    <w:rsid w:val="005A2E75"/>
    <w:rsid w:val="005A3FA7"/>
    <w:rsid w:val="005A4208"/>
    <w:rsid w:val="005A4670"/>
    <w:rsid w:val="005B0867"/>
    <w:rsid w:val="005B138E"/>
    <w:rsid w:val="005B14EC"/>
    <w:rsid w:val="005B2601"/>
    <w:rsid w:val="005B288B"/>
    <w:rsid w:val="005B3CA0"/>
    <w:rsid w:val="005B3FA7"/>
    <w:rsid w:val="005B5A1D"/>
    <w:rsid w:val="005B6067"/>
    <w:rsid w:val="005B78A6"/>
    <w:rsid w:val="005C064B"/>
    <w:rsid w:val="005C0B50"/>
    <w:rsid w:val="005C6E98"/>
    <w:rsid w:val="005C71C4"/>
    <w:rsid w:val="005D29FC"/>
    <w:rsid w:val="005D5CEB"/>
    <w:rsid w:val="005E1244"/>
    <w:rsid w:val="005E1F3B"/>
    <w:rsid w:val="005E21D0"/>
    <w:rsid w:val="005E3911"/>
    <w:rsid w:val="005E4478"/>
    <w:rsid w:val="005E6028"/>
    <w:rsid w:val="005E70C0"/>
    <w:rsid w:val="005E74DF"/>
    <w:rsid w:val="005E7785"/>
    <w:rsid w:val="005F0BE6"/>
    <w:rsid w:val="005F43EC"/>
    <w:rsid w:val="005F4765"/>
    <w:rsid w:val="005F6132"/>
    <w:rsid w:val="005F6A50"/>
    <w:rsid w:val="005F79D6"/>
    <w:rsid w:val="0060130D"/>
    <w:rsid w:val="00602CEF"/>
    <w:rsid w:val="0060347C"/>
    <w:rsid w:val="00603F00"/>
    <w:rsid w:val="00604FB9"/>
    <w:rsid w:val="006061AE"/>
    <w:rsid w:val="00610EC9"/>
    <w:rsid w:val="00612418"/>
    <w:rsid w:val="0062038A"/>
    <w:rsid w:val="00622F42"/>
    <w:rsid w:val="006238CD"/>
    <w:rsid w:val="00623E21"/>
    <w:rsid w:val="006246AF"/>
    <w:rsid w:val="00624DCA"/>
    <w:rsid w:val="00626053"/>
    <w:rsid w:val="00626FE8"/>
    <w:rsid w:val="00627F34"/>
    <w:rsid w:val="00630FE9"/>
    <w:rsid w:val="00631991"/>
    <w:rsid w:val="006320D5"/>
    <w:rsid w:val="006418AE"/>
    <w:rsid w:val="00644059"/>
    <w:rsid w:val="00645A4D"/>
    <w:rsid w:val="00645F08"/>
    <w:rsid w:val="00647BE7"/>
    <w:rsid w:val="00650450"/>
    <w:rsid w:val="006505DE"/>
    <w:rsid w:val="00650D7B"/>
    <w:rsid w:val="006528BE"/>
    <w:rsid w:val="00654A18"/>
    <w:rsid w:val="00654F65"/>
    <w:rsid w:val="00656AAB"/>
    <w:rsid w:val="006607DD"/>
    <w:rsid w:val="00662190"/>
    <w:rsid w:val="0066301B"/>
    <w:rsid w:val="006668D3"/>
    <w:rsid w:val="00666A21"/>
    <w:rsid w:val="00667DFC"/>
    <w:rsid w:val="00670BB7"/>
    <w:rsid w:val="0067308A"/>
    <w:rsid w:val="006736A2"/>
    <w:rsid w:val="006775ED"/>
    <w:rsid w:val="00677D32"/>
    <w:rsid w:val="00677FCB"/>
    <w:rsid w:val="006800E2"/>
    <w:rsid w:val="00680817"/>
    <w:rsid w:val="00682D8E"/>
    <w:rsid w:val="00683781"/>
    <w:rsid w:val="00684606"/>
    <w:rsid w:val="006864F8"/>
    <w:rsid w:val="00686ADE"/>
    <w:rsid w:val="006938B2"/>
    <w:rsid w:val="00694C40"/>
    <w:rsid w:val="006A25DD"/>
    <w:rsid w:val="006A5DED"/>
    <w:rsid w:val="006A5F0F"/>
    <w:rsid w:val="006B0356"/>
    <w:rsid w:val="006B0432"/>
    <w:rsid w:val="006B0561"/>
    <w:rsid w:val="006B4A08"/>
    <w:rsid w:val="006B5621"/>
    <w:rsid w:val="006B6300"/>
    <w:rsid w:val="006B6394"/>
    <w:rsid w:val="006B7335"/>
    <w:rsid w:val="006B7644"/>
    <w:rsid w:val="006C1492"/>
    <w:rsid w:val="006C4DF9"/>
    <w:rsid w:val="006C510D"/>
    <w:rsid w:val="006C5520"/>
    <w:rsid w:val="006C5DC7"/>
    <w:rsid w:val="006C673C"/>
    <w:rsid w:val="006C6D25"/>
    <w:rsid w:val="006C7749"/>
    <w:rsid w:val="006D0017"/>
    <w:rsid w:val="006D1F25"/>
    <w:rsid w:val="006D5017"/>
    <w:rsid w:val="006D5252"/>
    <w:rsid w:val="006D6617"/>
    <w:rsid w:val="006D6D38"/>
    <w:rsid w:val="006D77DF"/>
    <w:rsid w:val="006E10CB"/>
    <w:rsid w:val="006E3138"/>
    <w:rsid w:val="006E55C1"/>
    <w:rsid w:val="006E590B"/>
    <w:rsid w:val="006E5D7C"/>
    <w:rsid w:val="006E5DA0"/>
    <w:rsid w:val="006E6B10"/>
    <w:rsid w:val="006F3C81"/>
    <w:rsid w:val="006F4C12"/>
    <w:rsid w:val="006F5064"/>
    <w:rsid w:val="006F6B93"/>
    <w:rsid w:val="0070005D"/>
    <w:rsid w:val="00700B0F"/>
    <w:rsid w:val="00703AA0"/>
    <w:rsid w:val="0070479F"/>
    <w:rsid w:val="007073A3"/>
    <w:rsid w:val="007114F2"/>
    <w:rsid w:val="007206B9"/>
    <w:rsid w:val="00721D5F"/>
    <w:rsid w:val="007220DF"/>
    <w:rsid w:val="0072378C"/>
    <w:rsid w:val="0072559A"/>
    <w:rsid w:val="00725B20"/>
    <w:rsid w:val="007270E8"/>
    <w:rsid w:val="0073182E"/>
    <w:rsid w:val="0073227F"/>
    <w:rsid w:val="00734218"/>
    <w:rsid w:val="00735D9D"/>
    <w:rsid w:val="0073620C"/>
    <w:rsid w:val="007402FB"/>
    <w:rsid w:val="00742228"/>
    <w:rsid w:val="00743106"/>
    <w:rsid w:val="0074365B"/>
    <w:rsid w:val="00745734"/>
    <w:rsid w:val="007459B3"/>
    <w:rsid w:val="00746847"/>
    <w:rsid w:val="00746A54"/>
    <w:rsid w:val="00746D4F"/>
    <w:rsid w:val="00747106"/>
    <w:rsid w:val="00747E0D"/>
    <w:rsid w:val="00747F1E"/>
    <w:rsid w:val="00752D27"/>
    <w:rsid w:val="00753B42"/>
    <w:rsid w:val="00753EB1"/>
    <w:rsid w:val="00755D3E"/>
    <w:rsid w:val="007572EE"/>
    <w:rsid w:val="00757312"/>
    <w:rsid w:val="0075735D"/>
    <w:rsid w:val="00760C3F"/>
    <w:rsid w:val="0076264F"/>
    <w:rsid w:val="00764067"/>
    <w:rsid w:val="007645FF"/>
    <w:rsid w:val="00765AF4"/>
    <w:rsid w:val="00766E22"/>
    <w:rsid w:val="00767BC1"/>
    <w:rsid w:val="0077011B"/>
    <w:rsid w:val="0077140F"/>
    <w:rsid w:val="007718DE"/>
    <w:rsid w:val="0077200F"/>
    <w:rsid w:val="00772BC0"/>
    <w:rsid w:val="00772C3C"/>
    <w:rsid w:val="00774ADC"/>
    <w:rsid w:val="0077555F"/>
    <w:rsid w:val="00776144"/>
    <w:rsid w:val="00780BB9"/>
    <w:rsid w:val="00780F8E"/>
    <w:rsid w:val="007820A7"/>
    <w:rsid w:val="00782D4A"/>
    <w:rsid w:val="007838C0"/>
    <w:rsid w:val="00783C58"/>
    <w:rsid w:val="00786E57"/>
    <w:rsid w:val="00787BB3"/>
    <w:rsid w:val="007922B7"/>
    <w:rsid w:val="007924EF"/>
    <w:rsid w:val="00792676"/>
    <w:rsid w:val="00792E63"/>
    <w:rsid w:val="007A10FF"/>
    <w:rsid w:val="007A225F"/>
    <w:rsid w:val="007A4000"/>
    <w:rsid w:val="007A4191"/>
    <w:rsid w:val="007A42D5"/>
    <w:rsid w:val="007A69BB"/>
    <w:rsid w:val="007A7554"/>
    <w:rsid w:val="007A782F"/>
    <w:rsid w:val="007A7C20"/>
    <w:rsid w:val="007B0E65"/>
    <w:rsid w:val="007B28FF"/>
    <w:rsid w:val="007B33FE"/>
    <w:rsid w:val="007B4450"/>
    <w:rsid w:val="007B5E74"/>
    <w:rsid w:val="007B5EF4"/>
    <w:rsid w:val="007C1C46"/>
    <w:rsid w:val="007C1D63"/>
    <w:rsid w:val="007C520D"/>
    <w:rsid w:val="007C5E8E"/>
    <w:rsid w:val="007C6083"/>
    <w:rsid w:val="007C633D"/>
    <w:rsid w:val="007D081A"/>
    <w:rsid w:val="007D112F"/>
    <w:rsid w:val="007D36BB"/>
    <w:rsid w:val="007D4F68"/>
    <w:rsid w:val="007D79F5"/>
    <w:rsid w:val="007E0461"/>
    <w:rsid w:val="007E185C"/>
    <w:rsid w:val="007E38C5"/>
    <w:rsid w:val="007E5365"/>
    <w:rsid w:val="007E755F"/>
    <w:rsid w:val="007F0908"/>
    <w:rsid w:val="007F1B18"/>
    <w:rsid w:val="007F1E80"/>
    <w:rsid w:val="007F5955"/>
    <w:rsid w:val="007F67D2"/>
    <w:rsid w:val="008006B6"/>
    <w:rsid w:val="0080099D"/>
    <w:rsid w:val="008011E4"/>
    <w:rsid w:val="008017DA"/>
    <w:rsid w:val="00803C31"/>
    <w:rsid w:val="00805672"/>
    <w:rsid w:val="0081025C"/>
    <w:rsid w:val="00811900"/>
    <w:rsid w:val="00811947"/>
    <w:rsid w:val="008120D8"/>
    <w:rsid w:val="008143AA"/>
    <w:rsid w:val="00815070"/>
    <w:rsid w:val="00816EA1"/>
    <w:rsid w:val="00817B34"/>
    <w:rsid w:val="008214B6"/>
    <w:rsid w:val="00825FD0"/>
    <w:rsid w:val="008267CE"/>
    <w:rsid w:val="0082701B"/>
    <w:rsid w:val="008274E2"/>
    <w:rsid w:val="008308EF"/>
    <w:rsid w:val="0083343E"/>
    <w:rsid w:val="008339A7"/>
    <w:rsid w:val="00833BF4"/>
    <w:rsid w:val="008344F5"/>
    <w:rsid w:val="00835180"/>
    <w:rsid w:val="00836121"/>
    <w:rsid w:val="00837775"/>
    <w:rsid w:val="00840C3A"/>
    <w:rsid w:val="008433A9"/>
    <w:rsid w:val="008502E5"/>
    <w:rsid w:val="008564B4"/>
    <w:rsid w:val="00857031"/>
    <w:rsid w:val="00857548"/>
    <w:rsid w:val="00865978"/>
    <w:rsid w:val="00866C1B"/>
    <w:rsid w:val="0087184E"/>
    <w:rsid w:val="00871F53"/>
    <w:rsid w:val="008721F0"/>
    <w:rsid w:val="00873A97"/>
    <w:rsid w:val="00874593"/>
    <w:rsid w:val="00874FCB"/>
    <w:rsid w:val="00874FE1"/>
    <w:rsid w:val="00876547"/>
    <w:rsid w:val="0087754C"/>
    <w:rsid w:val="00880FB6"/>
    <w:rsid w:val="00883BF4"/>
    <w:rsid w:val="00883D5D"/>
    <w:rsid w:val="00886ADD"/>
    <w:rsid w:val="008925BB"/>
    <w:rsid w:val="00893821"/>
    <w:rsid w:val="00893C54"/>
    <w:rsid w:val="00896EB9"/>
    <w:rsid w:val="00896F85"/>
    <w:rsid w:val="008970B7"/>
    <w:rsid w:val="008A0994"/>
    <w:rsid w:val="008A0C47"/>
    <w:rsid w:val="008A352B"/>
    <w:rsid w:val="008A3F27"/>
    <w:rsid w:val="008A4810"/>
    <w:rsid w:val="008A4BE7"/>
    <w:rsid w:val="008A5B3C"/>
    <w:rsid w:val="008A6175"/>
    <w:rsid w:val="008A6B68"/>
    <w:rsid w:val="008A787C"/>
    <w:rsid w:val="008A7C05"/>
    <w:rsid w:val="008B1E72"/>
    <w:rsid w:val="008B221A"/>
    <w:rsid w:val="008B6249"/>
    <w:rsid w:val="008C1D10"/>
    <w:rsid w:val="008C272A"/>
    <w:rsid w:val="008C4167"/>
    <w:rsid w:val="008C4382"/>
    <w:rsid w:val="008C58D2"/>
    <w:rsid w:val="008C705B"/>
    <w:rsid w:val="008D12C0"/>
    <w:rsid w:val="008D3FDF"/>
    <w:rsid w:val="008D4178"/>
    <w:rsid w:val="008D44D7"/>
    <w:rsid w:val="008E03AC"/>
    <w:rsid w:val="008E50D9"/>
    <w:rsid w:val="008E5125"/>
    <w:rsid w:val="008E5151"/>
    <w:rsid w:val="008E66D1"/>
    <w:rsid w:val="008E6B64"/>
    <w:rsid w:val="008E70C2"/>
    <w:rsid w:val="008F085F"/>
    <w:rsid w:val="008F2F42"/>
    <w:rsid w:val="008F3122"/>
    <w:rsid w:val="008F736F"/>
    <w:rsid w:val="008F7BE0"/>
    <w:rsid w:val="00901C07"/>
    <w:rsid w:val="0090443F"/>
    <w:rsid w:val="00905C48"/>
    <w:rsid w:val="00906DAF"/>
    <w:rsid w:val="00907BDA"/>
    <w:rsid w:val="00907DAA"/>
    <w:rsid w:val="00910662"/>
    <w:rsid w:val="00910824"/>
    <w:rsid w:val="00916BBB"/>
    <w:rsid w:val="00916C81"/>
    <w:rsid w:val="00916E84"/>
    <w:rsid w:val="00917345"/>
    <w:rsid w:val="00921E4D"/>
    <w:rsid w:val="00924256"/>
    <w:rsid w:val="0092458E"/>
    <w:rsid w:val="00924E6D"/>
    <w:rsid w:val="00924F95"/>
    <w:rsid w:val="00926317"/>
    <w:rsid w:val="00931BCC"/>
    <w:rsid w:val="009332F8"/>
    <w:rsid w:val="0093376F"/>
    <w:rsid w:val="00933791"/>
    <w:rsid w:val="009341A2"/>
    <w:rsid w:val="009345B7"/>
    <w:rsid w:val="0093735D"/>
    <w:rsid w:val="00937438"/>
    <w:rsid w:val="0094006D"/>
    <w:rsid w:val="00944523"/>
    <w:rsid w:val="009501A6"/>
    <w:rsid w:val="00952C3D"/>
    <w:rsid w:val="00953C86"/>
    <w:rsid w:val="009541B4"/>
    <w:rsid w:val="0095567A"/>
    <w:rsid w:val="00955917"/>
    <w:rsid w:val="00957FFB"/>
    <w:rsid w:val="00961385"/>
    <w:rsid w:val="009616CA"/>
    <w:rsid w:val="00961E32"/>
    <w:rsid w:val="00964B34"/>
    <w:rsid w:val="00964D05"/>
    <w:rsid w:val="00965582"/>
    <w:rsid w:val="00965B3D"/>
    <w:rsid w:val="00966AAB"/>
    <w:rsid w:val="00967CA1"/>
    <w:rsid w:val="00970A63"/>
    <w:rsid w:val="00970AF6"/>
    <w:rsid w:val="00972496"/>
    <w:rsid w:val="0097353D"/>
    <w:rsid w:val="009769A7"/>
    <w:rsid w:val="00983076"/>
    <w:rsid w:val="0098570E"/>
    <w:rsid w:val="00992929"/>
    <w:rsid w:val="0099529A"/>
    <w:rsid w:val="009958B9"/>
    <w:rsid w:val="00996253"/>
    <w:rsid w:val="00996CA4"/>
    <w:rsid w:val="009977FA"/>
    <w:rsid w:val="009A10C7"/>
    <w:rsid w:val="009A2F7F"/>
    <w:rsid w:val="009A4681"/>
    <w:rsid w:val="009A75A8"/>
    <w:rsid w:val="009A7DDD"/>
    <w:rsid w:val="009B0593"/>
    <w:rsid w:val="009B14B3"/>
    <w:rsid w:val="009B1E9F"/>
    <w:rsid w:val="009B20FB"/>
    <w:rsid w:val="009B2F6D"/>
    <w:rsid w:val="009B397D"/>
    <w:rsid w:val="009B565B"/>
    <w:rsid w:val="009B7615"/>
    <w:rsid w:val="009C30EA"/>
    <w:rsid w:val="009C594B"/>
    <w:rsid w:val="009C7EDD"/>
    <w:rsid w:val="009D077F"/>
    <w:rsid w:val="009D0932"/>
    <w:rsid w:val="009D139F"/>
    <w:rsid w:val="009D13C8"/>
    <w:rsid w:val="009D2AF0"/>
    <w:rsid w:val="009D4505"/>
    <w:rsid w:val="009D5EA7"/>
    <w:rsid w:val="009D711B"/>
    <w:rsid w:val="009D7621"/>
    <w:rsid w:val="009E24BB"/>
    <w:rsid w:val="009E4BB1"/>
    <w:rsid w:val="009F0AF5"/>
    <w:rsid w:val="009F2820"/>
    <w:rsid w:val="009F4626"/>
    <w:rsid w:val="009F4C1A"/>
    <w:rsid w:val="009F642F"/>
    <w:rsid w:val="009F7B16"/>
    <w:rsid w:val="00A020DB"/>
    <w:rsid w:val="00A050B8"/>
    <w:rsid w:val="00A051C2"/>
    <w:rsid w:val="00A07420"/>
    <w:rsid w:val="00A110D7"/>
    <w:rsid w:val="00A12296"/>
    <w:rsid w:val="00A15DB6"/>
    <w:rsid w:val="00A16B69"/>
    <w:rsid w:val="00A204B5"/>
    <w:rsid w:val="00A2073E"/>
    <w:rsid w:val="00A227D8"/>
    <w:rsid w:val="00A229F5"/>
    <w:rsid w:val="00A2435B"/>
    <w:rsid w:val="00A24F66"/>
    <w:rsid w:val="00A25CF0"/>
    <w:rsid w:val="00A26CAF"/>
    <w:rsid w:val="00A302A0"/>
    <w:rsid w:val="00A30F8E"/>
    <w:rsid w:val="00A311B5"/>
    <w:rsid w:val="00A31880"/>
    <w:rsid w:val="00A34DD7"/>
    <w:rsid w:val="00A3535E"/>
    <w:rsid w:val="00A40A70"/>
    <w:rsid w:val="00A41F07"/>
    <w:rsid w:val="00A42828"/>
    <w:rsid w:val="00A430D0"/>
    <w:rsid w:val="00A43E2B"/>
    <w:rsid w:val="00A44E17"/>
    <w:rsid w:val="00A46393"/>
    <w:rsid w:val="00A46E69"/>
    <w:rsid w:val="00A47367"/>
    <w:rsid w:val="00A474B7"/>
    <w:rsid w:val="00A47EF7"/>
    <w:rsid w:val="00A50145"/>
    <w:rsid w:val="00A5369B"/>
    <w:rsid w:val="00A5639C"/>
    <w:rsid w:val="00A57AD9"/>
    <w:rsid w:val="00A60E1C"/>
    <w:rsid w:val="00A61E8E"/>
    <w:rsid w:val="00A624F9"/>
    <w:rsid w:val="00A62BC5"/>
    <w:rsid w:val="00A6345D"/>
    <w:rsid w:val="00A63906"/>
    <w:rsid w:val="00A65547"/>
    <w:rsid w:val="00A655DA"/>
    <w:rsid w:val="00A66772"/>
    <w:rsid w:val="00A67636"/>
    <w:rsid w:val="00A72462"/>
    <w:rsid w:val="00A745CE"/>
    <w:rsid w:val="00A7471A"/>
    <w:rsid w:val="00A74CD7"/>
    <w:rsid w:val="00A76152"/>
    <w:rsid w:val="00A76939"/>
    <w:rsid w:val="00A80A14"/>
    <w:rsid w:val="00A80DCC"/>
    <w:rsid w:val="00A8128A"/>
    <w:rsid w:val="00A82B94"/>
    <w:rsid w:val="00A82EB1"/>
    <w:rsid w:val="00A90263"/>
    <w:rsid w:val="00A91B25"/>
    <w:rsid w:val="00A9606E"/>
    <w:rsid w:val="00A97D49"/>
    <w:rsid w:val="00AA1BDB"/>
    <w:rsid w:val="00AA4599"/>
    <w:rsid w:val="00AA4E38"/>
    <w:rsid w:val="00AA61D0"/>
    <w:rsid w:val="00AA798F"/>
    <w:rsid w:val="00AB09CC"/>
    <w:rsid w:val="00AB2935"/>
    <w:rsid w:val="00AB4942"/>
    <w:rsid w:val="00AB4BCB"/>
    <w:rsid w:val="00AB4FD7"/>
    <w:rsid w:val="00AB7331"/>
    <w:rsid w:val="00AC05B7"/>
    <w:rsid w:val="00AC1513"/>
    <w:rsid w:val="00AC625A"/>
    <w:rsid w:val="00AC7461"/>
    <w:rsid w:val="00AD0956"/>
    <w:rsid w:val="00AD0EAC"/>
    <w:rsid w:val="00AD4F40"/>
    <w:rsid w:val="00AD6E73"/>
    <w:rsid w:val="00AD78FD"/>
    <w:rsid w:val="00AE2C8F"/>
    <w:rsid w:val="00AE2FB3"/>
    <w:rsid w:val="00AE32DD"/>
    <w:rsid w:val="00AE50D5"/>
    <w:rsid w:val="00AE6FC0"/>
    <w:rsid w:val="00AE717A"/>
    <w:rsid w:val="00AF06C9"/>
    <w:rsid w:val="00AF0C98"/>
    <w:rsid w:val="00AF0EA2"/>
    <w:rsid w:val="00AF2883"/>
    <w:rsid w:val="00AF33F7"/>
    <w:rsid w:val="00AF651E"/>
    <w:rsid w:val="00AF6AB4"/>
    <w:rsid w:val="00AF74BF"/>
    <w:rsid w:val="00B01DAD"/>
    <w:rsid w:val="00B040C0"/>
    <w:rsid w:val="00B05288"/>
    <w:rsid w:val="00B0541C"/>
    <w:rsid w:val="00B077AD"/>
    <w:rsid w:val="00B12579"/>
    <w:rsid w:val="00B13017"/>
    <w:rsid w:val="00B13B83"/>
    <w:rsid w:val="00B1575E"/>
    <w:rsid w:val="00B160E1"/>
    <w:rsid w:val="00B2142F"/>
    <w:rsid w:val="00B228EE"/>
    <w:rsid w:val="00B22CCF"/>
    <w:rsid w:val="00B2332C"/>
    <w:rsid w:val="00B24C2E"/>
    <w:rsid w:val="00B25190"/>
    <w:rsid w:val="00B25724"/>
    <w:rsid w:val="00B30564"/>
    <w:rsid w:val="00B318E9"/>
    <w:rsid w:val="00B31B8F"/>
    <w:rsid w:val="00B32B01"/>
    <w:rsid w:val="00B3417C"/>
    <w:rsid w:val="00B3466D"/>
    <w:rsid w:val="00B346DC"/>
    <w:rsid w:val="00B3595C"/>
    <w:rsid w:val="00B35D95"/>
    <w:rsid w:val="00B3615D"/>
    <w:rsid w:val="00B372CD"/>
    <w:rsid w:val="00B37543"/>
    <w:rsid w:val="00B406A5"/>
    <w:rsid w:val="00B41F55"/>
    <w:rsid w:val="00B457AA"/>
    <w:rsid w:val="00B4600C"/>
    <w:rsid w:val="00B506C8"/>
    <w:rsid w:val="00B50903"/>
    <w:rsid w:val="00B518DB"/>
    <w:rsid w:val="00B51BDC"/>
    <w:rsid w:val="00B51E34"/>
    <w:rsid w:val="00B52150"/>
    <w:rsid w:val="00B54C86"/>
    <w:rsid w:val="00B54E09"/>
    <w:rsid w:val="00B5509B"/>
    <w:rsid w:val="00B5573B"/>
    <w:rsid w:val="00B561C0"/>
    <w:rsid w:val="00B561DE"/>
    <w:rsid w:val="00B56D27"/>
    <w:rsid w:val="00B579D3"/>
    <w:rsid w:val="00B61F75"/>
    <w:rsid w:val="00B62131"/>
    <w:rsid w:val="00B64379"/>
    <w:rsid w:val="00B65C26"/>
    <w:rsid w:val="00B6667D"/>
    <w:rsid w:val="00B67B79"/>
    <w:rsid w:val="00B70E0C"/>
    <w:rsid w:val="00B749B0"/>
    <w:rsid w:val="00B74A83"/>
    <w:rsid w:val="00B773CE"/>
    <w:rsid w:val="00B7785C"/>
    <w:rsid w:val="00B80213"/>
    <w:rsid w:val="00B80B0F"/>
    <w:rsid w:val="00B810C0"/>
    <w:rsid w:val="00B811FF"/>
    <w:rsid w:val="00B81BA7"/>
    <w:rsid w:val="00B81C48"/>
    <w:rsid w:val="00B82B27"/>
    <w:rsid w:val="00B8493C"/>
    <w:rsid w:val="00B85400"/>
    <w:rsid w:val="00B8569A"/>
    <w:rsid w:val="00B87949"/>
    <w:rsid w:val="00B87C2A"/>
    <w:rsid w:val="00B91A2F"/>
    <w:rsid w:val="00B91B90"/>
    <w:rsid w:val="00B92FA8"/>
    <w:rsid w:val="00B94C69"/>
    <w:rsid w:val="00B95FC8"/>
    <w:rsid w:val="00B964F1"/>
    <w:rsid w:val="00B96C58"/>
    <w:rsid w:val="00B96DCF"/>
    <w:rsid w:val="00B96EEB"/>
    <w:rsid w:val="00BA18FF"/>
    <w:rsid w:val="00BA1E20"/>
    <w:rsid w:val="00BA1EC8"/>
    <w:rsid w:val="00BA3C89"/>
    <w:rsid w:val="00BA49A6"/>
    <w:rsid w:val="00BA5D16"/>
    <w:rsid w:val="00BA7DDA"/>
    <w:rsid w:val="00BB01C7"/>
    <w:rsid w:val="00BB1C07"/>
    <w:rsid w:val="00BB288A"/>
    <w:rsid w:val="00BB3D49"/>
    <w:rsid w:val="00BB5121"/>
    <w:rsid w:val="00BB540A"/>
    <w:rsid w:val="00BB63D8"/>
    <w:rsid w:val="00BC06E5"/>
    <w:rsid w:val="00BC14AB"/>
    <w:rsid w:val="00BC48DC"/>
    <w:rsid w:val="00BCFE52"/>
    <w:rsid w:val="00BD2C97"/>
    <w:rsid w:val="00BD55D1"/>
    <w:rsid w:val="00BD5B0E"/>
    <w:rsid w:val="00BD71A2"/>
    <w:rsid w:val="00BD793A"/>
    <w:rsid w:val="00BE014E"/>
    <w:rsid w:val="00BE2B6C"/>
    <w:rsid w:val="00BE53E1"/>
    <w:rsid w:val="00BE5E1C"/>
    <w:rsid w:val="00BE5E97"/>
    <w:rsid w:val="00BF0440"/>
    <w:rsid w:val="00BF1E69"/>
    <w:rsid w:val="00BF23A6"/>
    <w:rsid w:val="00BF2B98"/>
    <w:rsid w:val="00BF49A6"/>
    <w:rsid w:val="00BF4EAF"/>
    <w:rsid w:val="00BF5842"/>
    <w:rsid w:val="00BF742F"/>
    <w:rsid w:val="00C023D5"/>
    <w:rsid w:val="00C07EAF"/>
    <w:rsid w:val="00C106CC"/>
    <w:rsid w:val="00C119B8"/>
    <w:rsid w:val="00C14215"/>
    <w:rsid w:val="00C142A8"/>
    <w:rsid w:val="00C15A05"/>
    <w:rsid w:val="00C15ABD"/>
    <w:rsid w:val="00C16474"/>
    <w:rsid w:val="00C22A35"/>
    <w:rsid w:val="00C24A10"/>
    <w:rsid w:val="00C25578"/>
    <w:rsid w:val="00C261F8"/>
    <w:rsid w:val="00C26C2F"/>
    <w:rsid w:val="00C30318"/>
    <w:rsid w:val="00C30DF8"/>
    <w:rsid w:val="00C32262"/>
    <w:rsid w:val="00C33C2E"/>
    <w:rsid w:val="00C344DD"/>
    <w:rsid w:val="00C355F1"/>
    <w:rsid w:val="00C36701"/>
    <w:rsid w:val="00C37CA9"/>
    <w:rsid w:val="00C403F9"/>
    <w:rsid w:val="00C4072D"/>
    <w:rsid w:val="00C433C5"/>
    <w:rsid w:val="00C43F50"/>
    <w:rsid w:val="00C449CE"/>
    <w:rsid w:val="00C44C59"/>
    <w:rsid w:val="00C44F29"/>
    <w:rsid w:val="00C4560D"/>
    <w:rsid w:val="00C45FD8"/>
    <w:rsid w:val="00C46055"/>
    <w:rsid w:val="00C47131"/>
    <w:rsid w:val="00C47F74"/>
    <w:rsid w:val="00C53ABC"/>
    <w:rsid w:val="00C54023"/>
    <w:rsid w:val="00C55B54"/>
    <w:rsid w:val="00C57D24"/>
    <w:rsid w:val="00C62794"/>
    <w:rsid w:val="00C64811"/>
    <w:rsid w:val="00C65CA5"/>
    <w:rsid w:val="00C674F9"/>
    <w:rsid w:val="00C67AC1"/>
    <w:rsid w:val="00C73BAE"/>
    <w:rsid w:val="00C7581A"/>
    <w:rsid w:val="00C76B8B"/>
    <w:rsid w:val="00C76D92"/>
    <w:rsid w:val="00C811F9"/>
    <w:rsid w:val="00C81EBE"/>
    <w:rsid w:val="00C84D09"/>
    <w:rsid w:val="00C84E90"/>
    <w:rsid w:val="00C856F6"/>
    <w:rsid w:val="00C859F5"/>
    <w:rsid w:val="00C85F45"/>
    <w:rsid w:val="00C86D84"/>
    <w:rsid w:val="00C8781B"/>
    <w:rsid w:val="00C90C42"/>
    <w:rsid w:val="00C91823"/>
    <w:rsid w:val="00C92578"/>
    <w:rsid w:val="00C949BD"/>
    <w:rsid w:val="00C95C7D"/>
    <w:rsid w:val="00C96F17"/>
    <w:rsid w:val="00C97778"/>
    <w:rsid w:val="00CA0150"/>
    <w:rsid w:val="00CA098E"/>
    <w:rsid w:val="00CA0F33"/>
    <w:rsid w:val="00CA1F60"/>
    <w:rsid w:val="00CA4713"/>
    <w:rsid w:val="00CA523E"/>
    <w:rsid w:val="00CA5CDA"/>
    <w:rsid w:val="00CA7149"/>
    <w:rsid w:val="00CA72B4"/>
    <w:rsid w:val="00CB10E9"/>
    <w:rsid w:val="00CB56CB"/>
    <w:rsid w:val="00CB68BF"/>
    <w:rsid w:val="00CC1909"/>
    <w:rsid w:val="00CC1E7D"/>
    <w:rsid w:val="00CC41A5"/>
    <w:rsid w:val="00CD5D1B"/>
    <w:rsid w:val="00CE0E54"/>
    <w:rsid w:val="00CE0F4C"/>
    <w:rsid w:val="00CE654B"/>
    <w:rsid w:val="00CF01B1"/>
    <w:rsid w:val="00CF1575"/>
    <w:rsid w:val="00CF15F5"/>
    <w:rsid w:val="00CF1BC9"/>
    <w:rsid w:val="00CF1F7E"/>
    <w:rsid w:val="00CF4DD7"/>
    <w:rsid w:val="00CF4F98"/>
    <w:rsid w:val="00CFB9BC"/>
    <w:rsid w:val="00D0043D"/>
    <w:rsid w:val="00D008AB"/>
    <w:rsid w:val="00D00FEE"/>
    <w:rsid w:val="00D0196A"/>
    <w:rsid w:val="00D01AAB"/>
    <w:rsid w:val="00D025FB"/>
    <w:rsid w:val="00D0261F"/>
    <w:rsid w:val="00D03A14"/>
    <w:rsid w:val="00D04440"/>
    <w:rsid w:val="00D0508D"/>
    <w:rsid w:val="00D054E0"/>
    <w:rsid w:val="00D05E89"/>
    <w:rsid w:val="00D077C1"/>
    <w:rsid w:val="00D077E0"/>
    <w:rsid w:val="00D07821"/>
    <w:rsid w:val="00D10B35"/>
    <w:rsid w:val="00D10FFF"/>
    <w:rsid w:val="00D11596"/>
    <w:rsid w:val="00D131F1"/>
    <w:rsid w:val="00D13333"/>
    <w:rsid w:val="00D15186"/>
    <w:rsid w:val="00D1684C"/>
    <w:rsid w:val="00D16DD8"/>
    <w:rsid w:val="00D200BC"/>
    <w:rsid w:val="00D20341"/>
    <w:rsid w:val="00D24185"/>
    <w:rsid w:val="00D251AD"/>
    <w:rsid w:val="00D2710C"/>
    <w:rsid w:val="00D3060E"/>
    <w:rsid w:val="00D30F05"/>
    <w:rsid w:val="00D314AF"/>
    <w:rsid w:val="00D32E96"/>
    <w:rsid w:val="00D33BE0"/>
    <w:rsid w:val="00D34350"/>
    <w:rsid w:val="00D35BEB"/>
    <w:rsid w:val="00D3686E"/>
    <w:rsid w:val="00D3738F"/>
    <w:rsid w:val="00D401BE"/>
    <w:rsid w:val="00D41668"/>
    <w:rsid w:val="00D41D0D"/>
    <w:rsid w:val="00D422C6"/>
    <w:rsid w:val="00D46FD0"/>
    <w:rsid w:val="00D47A97"/>
    <w:rsid w:val="00D500D4"/>
    <w:rsid w:val="00D50E54"/>
    <w:rsid w:val="00D52EEA"/>
    <w:rsid w:val="00D53065"/>
    <w:rsid w:val="00D53615"/>
    <w:rsid w:val="00D537DD"/>
    <w:rsid w:val="00D60B39"/>
    <w:rsid w:val="00D60B95"/>
    <w:rsid w:val="00D60F06"/>
    <w:rsid w:val="00D6224B"/>
    <w:rsid w:val="00D645B7"/>
    <w:rsid w:val="00D65D1E"/>
    <w:rsid w:val="00D664E3"/>
    <w:rsid w:val="00D66EFD"/>
    <w:rsid w:val="00D709FD"/>
    <w:rsid w:val="00D74ECF"/>
    <w:rsid w:val="00D754B2"/>
    <w:rsid w:val="00D76425"/>
    <w:rsid w:val="00D77E47"/>
    <w:rsid w:val="00D77F22"/>
    <w:rsid w:val="00D80B99"/>
    <w:rsid w:val="00D81112"/>
    <w:rsid w:val="00D81818"/>
    <w:rsid w:val="00D83498"/>
    <w:rsid w:val="00D85DF4"/>
    <w:rsid w:val="00D863E3"/>
    <w:rsid w:val="00D86FFE"/>
    <w:rsid w:val="00D87CD3"/>
    <w:rsid w:val="00D9314D"/>
    <w:rsid w:val="00D95B2B"/>
    <w:rsid w:val="00D97B73"/>
    <w:rsid w:val="00DA0107"/>
    <w:rsid w:val="00DA187C"/>
    <w:rsid w:val="00DA18A6"/>
    <w:rsid w:val="00DA2385"/>
    <w:rsid w:val="00DA4E23"/>
    <w:rsid w:val="00DA4F0A"/>
    <w:rsid w:val="00DA544F"/>
    <w:rsid w:val="00DA6CE5"/>
    <w:rsid w:val="00DA7624"/>
    <w:rsid w:val="00DB500A"/>
    <w:rsid w:val="00DB5F04"/>
    <w:rsid w:val="00DB6499"/>
    <w:rsid w:val="00DB70CA"/>
    <w:rsid w:val="00DB75DC"/>
    <w:rsid w:val="00DC1106"/>
    <w:rsid w:val="00DC1B6A"/>
    <w:rsid w:val="00DC29D4"/>
    <w:rsid w:val="00DC5209"/>
    <w:rsid w:val="00DC5A72"/>
    <w:rsid w:val="00DC72AF"/>
    <w:rsid w:val="00DC7935"/>
    <w:rsid w:val="00DD01A4"/>
    <w:rsid w:val="00DD0AB3"/>
    <w:rsid w:val="00DD1540"/>
    <w:rsid w:val="00DD2A7F"/>
    <w:rsid w:val="00DD3C15"/>
    <w:rsid w:val="00DD4E53"/>
    <w:rsid w:val="00DD52EC"/>
    <w:rsid w:val="00DD6A2B"/>
    <w:rsid w:val="00DD6E2E"/>
    <w:rsid w:val="00DD7CA5"/>
    <w:rsid w:val="00DE0A50"/>
    <w:rsid w:val="00DE2ED6"/>
    <w:rsid w:val="00DE443E"/>
    <w:rsid w:val="00DE4AAF"/>
    <w:rsid w:val="00DE5287"/>
    <w:rsid w:val="00DE5C8F"/>
    <w:rsid w:val="00DF156A"/>
    <w:rsid w:val="00DF4557"/>
    <w:rsid w:val="00DF5A7D"/>
    <w:rsid w:val="00DF5DAD"/>
    <w:rsid w:val="00DF7B03"/>
    <w:rsid w:val="00E010F2"/>
    <w:rsid w:val="00E04301"/>
    <w:rsid w:val="00E06580"/>
    <w:rsid w:val="00E066CD"/>
    <w:rsid w:val="00E07F9B"/>
    <w:rsid w:val="00E11C31"/>
    <w:rsid w:val="00E13E9E"/>
    <w:rsid w:val="00E1707D"/>
    <w:rsid w:val="00E17DD9"/>
    <w:rsid w:val="00E23F80"/>
    <w:rsid w:val="00E24B88"/>
    <w:rsid w:val="00E276FB"/>
    <w:rsid w:val="00E27719"/>
    <w:rsid w:val="00E2791B"/>
    <w:rsid w:val="00E31564"/>
    <w:rsid w:val="00E32162"/>
    <w:rsid w:val="00E32B5E"/>
    <w:rsid w:val="00E3450F"/>
    <w:rsid w:val="00E36868"/>
    <w:rsid w:val="00E37C16"/>
    <w:rsid w:val="00E41C82"/>
    <w:rsid w:val="00E43449"/>
    <w:rsid w:val="00E46003"/>
    <w:rsid w:val="00E54719"/>
    <w:rsid w:val="00E5573B"/>
    <w:rsid w:val="00E55D03"/>
    <w:rsid w:val="00E619CB"/>
    <w:rsid w:val="00E61DA2"/>
    <w:rsid w:val="00E653EA"/>
    <w:rsid w:val="00E66B53"/>
    <w:rsid w:val="00E67332"/>
    <w:rsid w:val="00E701FC"/>
    <w:rsid w:val="00E715F4"/>
    <w:rsid w:val="00E71C87"/>
    <w:rsid w:val="00E72614"/>
    <w:rsid w:val="00E72CB4"/>
    <w:rsid w:val="00E779CA"/>
    <w:rsid w:val="00E77A24"/>
    <w:rsid w:val="00E77E73"/>
    <w:rsid w:val="00E80E15"/>
    <w:rsid w:val="00E84C5E"/>
    <w:rsid w:val="00E8549E"/>
    <w:rsid w:val="00E85C26"/>
    <w:rsid w:val="00E9305C"/>
    <w:rsid w:val="00E96A87"/>
    <w:rsid w:val="00E9768E"/>
    <w:rsid w:val="00E97C6C"/>
    <w:rsid w:val="00EA03A9"/>
    <w:rsid w:val="00EA0E64"/>
    <w:rsid w:val="00EA1F33"/>
    <w:rsid w:val="00EA1F65"/>
    <w:rsid w:val="00EA28C4"/>
    <w:rsid w:val="00EA2B1A"/>
    <w:rsid w:val="00EA5886"/>
    <w:rsid w:val="00EA6497"/>
    <w:rsid w:val="00EA68B6"/>
    <w:rsid w:val="00EA6E2D"/>
    <w:rsid w:val="00EA736F"/>
    <w:rsid w:val="00EB0C35"/>
    <w:rsid w:val="00EB2133"/>
    <w:rsid w:val="00EB215B"/>
    <w:rsid w:val="00EB2E28"/>
    <w:rsid w:val="00EB4555"/>
    <w:rsid w:val="00EB5BBC"/>
    <w:rsid w:val="00EC11CC"/>
    <w:rsid w:val="00EC20FF"/>
    <w:rsid w:val="00EC4A08"/>
    <w:rsid w:val="00EC5CBC"/>
    <w:rsid w:val="00EC6F77"/>
    <w:rsid w:val="00EC7242"/>
    <w:rsid w:val="00EC7B0F"/>
    <w:rsid w:val="00ED03A9"/>
    <w:rsid w:val="00ED2160"/>
    <w:rsid w:val="00ED3FCE"/>
    <w:rsid w:val="00ED41B6"/>
    <w:rsid w:val="00ED5EE8"/>
    <w:rsid w:val="00EE381F"/>
    <w:rsid w:val="00EE3961"/>
    <w:rsid w:val="00EE45B7"/>
    <w:rsid w:val="00EE4D5B"/>
    <w:rsid w:val="00EF0807"/>
    <w:rsid w:val="00EF0B7A"/>
    <w:rsid w:val="00F0226C"/>
    <w:rsid w:val="00F06053"/>
    <w:rsid w:val="00F06951"/>
    <w:rsid w:val="00F06CBA"/>
    <w:rsid w:val="00F11D8C"/>
    <w:rsid w:val="00F1268D"/>
    <w:rsid w:val="00F148C5"/>
    <w:rsid w:val="00F15074"/>
    <w:rsid w:val="00F2153D"/>
    <w:rsid w:val="00F241B8"/>
    <w:rsid w:val="00F242FF"/>
    <w:rsid w:val="00F25677"/>
    <w:rsid w:val="00F257CE"/>
    <w:rsid w:val="00F262F3"/>
    <w:rsid w:val="00F27099"/>
    <w:rsid w:val="00F31F5A"/>
    <w:rsid w:val="00F3394A"/>
    <w:rsid w:val="00F377C5"/>
    <w:rsid w:val="00F40864"/>
    <w:rsid w:val="00F410FD"/>
    <w:rsid w:val="00F428FA"/>
    <w:rsid w:val="00F47269"/>
    <w:rsid w:val="00F47763"/>
    <w:rsid w:val="00F47F5F"/>
    <w:rsid w:val="00F516E7"/>
    <w:rsid w:val="00F51B47"/>
    <w:rsid w:val="00F52845"/>
    <w:rsid w:val="00F53750"/>
    <w:rsid w:val="00F53F3E"/>
    <w:rsid w:val="00F54765"/>
    <w:rsid w:val="00F54E93"/>
    <w:rsid w:val="00F567CD"/>
    <w:rsid w:val="00F56A19"/>
    <w:rsid w:val="00F60874"/>
    <w:rsid w:val="00F61D05"/>
    <w:rsid w:val="00F62B50"/>
    <w:rsid w:val="00F63E73"/>
    <w:rsid w:val="00F6433A"/>
    <w:rsid w:val="00F65C6B"/>
    <w:rsid w:val="00F6634B"/>
    <w:rsid w:val="00F707C3"/>
    <w:rsid w:val="00F71EEE"/>
    <w:rsid w:val="00F73F04"/>
    <w:rsid w:val="00F73F0D"/>
    <w:rsid w:val="00F74F22"/>
    <w:rsid w:val="00F774A3"/>
    <w:rsid w:val="00F77CA2"/>
    <w:rsid w:val="00F80235"/>
    <w:rsid w:val="00F812AE"/>
    <w:rsid w:val="00F821F5"/>
    <w:rsid w:val="00F82317"/>
    <w:rsid w:val="00F830CF"/>
    <w:rsid w:val="00F84FC5"/>
    <w:rsid w:val="00F859ED"/>
    <w:rsid w:val="00F87F8E"/>
    <w:rsid w:val="00F901DB"/>
    <w:rsid w:val="00F90DB7"/>
    <w:rsid w:val="00F90F99"/>
    <w:rsid w:val="00F9106D"/>
    <w:rsid w:val="00F913D6"/>
    <w:rsid w:val="00F9306A"/>
    <w:rsid w:val="00F93EAC"/>
    <w:rsid w:val="00F946E2"/>
    <w:rsid w:val="00F94CFC"/>
    <w:rsid w:val="00F971D3"/>
    <w:rsid w:val="00F974AB"/>
    <w:rsid w:val="00F9756B"/>
    <w:rsid w:val="00FA06AF"/>
    <w:rsid w:val="00FA0CF4"/>
    <w:rsid w:val="00FA3EA1"/>
    <w:rsid w:val="00FA49E6"/>
    <w:rsid w:val="00FA4BC1"/>
    <w:rsid w:val="00FA61ED"/>
    <w:rsid w:val="00FA6714"/>
    <w:rsid w:val="00FA67D7"/>
    <w:rsid w:val="00FA7369"/>
    <w:rsid w:val="00FB24EA"/>
    <w:rsid w:val="00FB56F8"/>
    <w:rsid w:val="00FB7D47"/>
    <w:rsid w:val="00FB7EFE"/>
    <w:rsid w:val="00FC11EE"/>
    <w:rsid w:val="00FC1543"/>
    <w:rsid w:val="00FC2A16"/>
    <w:rsid w:val="00FC40B1"/>
    <w:rsid w:val="00FC777B"/>
    <w:rsid w:val="00FD07DA"/>
    <w:rsid w:val="00FD4267"/>
    <w:rsid w:val="00FD50CF"/>
    <w:rsid w:val="00FD5C67"/>
    <w:rsid w:val="00FD5F85"/>
    <w:rsid w:val="00FD6013"/>
    <w:rsid w:val="00FD653D"/>
    <w:rsid w:val="00FD7E8C"/>
    <w:rsid w:val="00FE1BD9"/>
    <w:rsid w:val="00FE3623"/>
    <w:rsid w:val="00FE45B6"/>
    <w:rsid w:val="00FE5200"/>
    <w:rsid w:val="00FE6C75"/>
    <w:rsid w:val="00FF11D6"/>
    <w:rsid w:val="00FF12C6"/>
    <w:rsid w:val="00FF1C5F"/>
    <w:rsid w:val="00FF2335"/>
    <w:rsid w:val="00FF6A54"/>
    <w:rsid w:val="00FF7048"/>
    <w:rsid w:val="0279064E"/>
    <w:rsid w:val="02DFF414"/>
    <w:rsid w:val="068A911A"/>
    <w:rsid w:val="0699B795"/>
    <w:rsid w:val="07596F5B"/>
    <w:rsid w:val="091FC86F"/>
    <w:rsid w:val="0969E7FD"/>
    <w:rsid w:val="0C99F63E"/>
    <w:rsid w:val="0CF39795"/>
    <w:rsid w:val="0E1983BD"/>
    <w:rsid w:val="1105A68D"/>
    <w:rsid w:val="11ACD85B"/>
    <w:rsid w:val="15CCCDB8"/>
    <w:rsid w:val="15E9324C"/>
    <w:rsid w:val="17EACB11"/>
    <w:rsid w:val="18EBABF9"/>
    <w:rsid w:val="1A614B72"/>
    <w:rsid w:val="1C7B4AD1"/>
    <w:rsid w:val="1D451A29"/>
    <w:rsid w:val="1D585CF7"/>
    <w:rsid w:val="1F554BA9"/>
    <w:rsid w:val="229559EF"/>
    <w:rsid w:val="236B462E"/>
    <w:rsid w:val="23A2DAAA"/>
    <w:rsid w:val="23EFF97B"/>
    <w:rsid w:val="2475EFFB"/>
    <w:rsid w:val="250A230E"/>
    <w:rsid w:val="275B0D7D"/>
    <w:rsid w:val="2C2A4B71"/>
    <w:rsid w:val="2DB4D048"/>
    <w:rsid w:val="2E365F6E"/>
    <w:rsid w:val="2E5502C1"/>
    <w:rsid w:val="2E7F100A"/>
    <w:rsid w:val="2EE22C28"/>
    <w:rsid w:val="309DE931"/>
    <w:rsid w:val="323AB742"/>
    <w:rsid w:val="3268D478"/>
    <w:rsid w:val="33363AFC"/>
    <w:rsid w:val="334B4772"/>
    <w:rsid w:val="3545216D"/>
    <w:rsid w:val="35F11071"/>
    <w:rsid w:val="36865735"/>
    <w:rsid w:val="368BCC2D"/>
    <w:rsid w:val="36C450F9"/>
    <w:rsid w:val="37E8EA73"/>
    <w:rsid w:val="397DA27F"/>
    <w:rsid w:val="3B847030"/>
    <w:rsid w:val="3C30E50C"/>
    <w:rsid w:val="3C38DE2F"/>
    <w:rsid w:val="3C3A1AAF"/>
    <w:rsid w:val="3CACFCBA"/>
    <w:rsid w:val="3D77E7E2"/>
    <w:rsid w:val="3E173A3B"/>
    <w:rsid w:val="3FDE1F37"/>
    <w:rsid w:val="41F9FABB"/>
    <w:rsid w:val="42A19BE7"/>
    <w:rsid w:val="43C6A49C"/>
    <w:rsid w:val="4555102F"/>
    <w:rsid w:val="46AC5267"/>
    <w:rsid w:val="46ED3FDB"/>
    <w:rsid w:val="47574ED1"/>
    <w:rsid w:val="4923F24D"/>
    <w:rsid w:val="4935F2AD"/>
    <w:rsid w:val="49C99D87"/>
    <w:rsid w:val="4D18325A"/>
    <w:rsid w:val="4E0FC0EE"/>
    <w:rsid w:val="4F26A9EC"/>
    <w:rsid w:val="4FB07F0B"/>
    <w:rsid w:val="512A1AC3"/>
    <w:rsid w:val="559B2D49"/>
    <w:rsid w:val="55D5BFF9"/>
    <w:rsid w:val="5612ECB0"/>
    <w:rsid w:val="566809D8"/>
    <w:rsid w:val="57BC38FB"/>
    <w:rsid w:val="57E48743"/>
    <w:rsid w:val="5BC9E09C"/>
    <w:rsid w:val="5D526334"/>
    <w:rsid w:val="5DEF351D"/>
    <w:rsid w:val="5F905BE1"/>
    <w:rsid w:val="60C3FA98"/>
    <w:rsid w:val="60FE3EEB"/>
    <w:rsid w:val="61079742"/>
    <w:rsid w:val="615CC8D9"/>
    <w:rsid w:val="619B58C7"/>
    <w:rsid w:val="61ABBC39"/>
    <w:rsid w:val="6330767E"/>
    <w:rsid w:val="64F54E15"/>
    <w:rsid w:val="666CCF8E"/>
    <w:rsid w:val="69AEF744"/>
    <w:rsid w:val="69EBAC16"/>
    <w:rsid w:val="6E5EB7D8"/>
    <w:rsid w:val="71545CBE"/>
    <w:rsid w:val="73D7C8DC"/>
    <w:rsid w:val="76DE8525"/>
    <w:rsid w:val="789327A7"/>
    <w:rsid w:val="7A057399"/>
    <w:rsid w:val="7B6B1B1A"/>
    <w:rsid w:val="7BEBC902"/>
    <w:rsid w:val="7C30EB14"/>
    <w:rsid w:val="7ED2B389"/>
    <w:rsid w:val="7EEC2161"/>
    <w:rsid w:val="7FCFD10F"/>
    <w:rsid w:val="7FD3DD31"/>
    <w:rsid w:val="7FDA4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4748A"/>
  <w15:chartTrackingRefBased/>
  <w15:docId w15:val="{B825AA21-04CC-4ED6-B7B0-DDB2E30917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eastAsia="Times New Roman" w:ascii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9106D"/>
    <w:pPr>
      <w:spacing w:after="200" w:line="276" w:lineRule="auto"/>
    </w:pPr>
    <w:rPr>
      <w:rFonts w:eastAsiaTheme="minorHAnsi"/>
    </w:rPr>
  </w:style>
  <w:style w:type="paragraph" w:styleId="Heading1">
    <w:name w:val="heading 1"/>
    <w:aliases w:val="Outline1"/>
    <w:basedOn w:val="Normal"/>
    <w:next w:val="Normal"/>
    <w:link w:val="Heading1Char"/>
    <w:qFormat/>
    <w:rsid w:val="00C91823"/>
    <w:pPr>
      <w:numPr>
        <w:numId w:val="8"/>
      </w:numPr>
      <w:outlineLvl w:val="0"/>
    </w:pPr>
    <w:rPr>
      <w:kern w:val="24"/>
    </w:rPr>
  </w:style>
  <w:style w:type="paragraph" w:styleId="Heading2">
    <w:name w:val="heading 2"/>
    <w:aliases w:val="Outline2"/>
    <w:basedOn w:val="Normal"/>
    <w:next w:val="Normal"/>
    <w:link w:val="Heading2Char"/>
    <w:qFormat/>
    <w:rsid w:val="00C91823"/>
    <w:pPr>
      <w:numPr>
        <w:ilvl w:val="1"/>
        <w:numId w:val="8"/>
      </w:numPr>
      <w:outlineLvl w:val="1"/>
    </w:pPr>
    <w:rPr>
      <w:kern w:val="24"/>
    </w:rPr>
  </w:style>
  <w:style w:type="paragraph" w:styleId="Heading3">
    <w:name w:val="heading 3"/>
    <w:aliases w:val="Outline3"/>
    <w:basedOn w:val="Normal"/>
    <w:next w:val="Normal"/>
    <w:link w:val="Heading3Char"/>
    <w:qFormat/>
    <w:rsid w:val="00B773CE"/>
    <w:pPr>
      <w:numPr>
        <w:ilvl w:val="2"/>
        <w:numId w:val="8"/>
      </w:numPr>
      <w:outlineLvl w:val="2"/>
    </w:pPr>
    <w:rPr>
      <w:kern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ulletted" w:customStyle="1">
    <w:name w:val="Bulletted"/>
    <w:basedOn w:val="Normal"/>
    <w:next w:val="Normal"/>
    <w:rsid w:val="00B773CE"/>
    <w:pPr>
      <w:numPr>
        <w:numId w:val="7"/>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styleId="FooterChar" w:customStyle="1">
    <w:name w:val="Footer Char"/>
    <w:basedOn w:val="DefaultParagraphFont"/>
    <w:link w:val="Footer"/>
    <w:uiPriority w:val="99"/>
    <w:rsid w:val="00C91823"/>
    <w:rPr>
      <w:rFonts w:ascii="Arial" w:hAnsi="Arial" w:eastAsia="Times New Roman" w:cs="Times New Roman"/>
      <w:sz w:val="24"/>
      <w:szCs w:val="20"/>
    </w:rPr>
  </w:style>
  <w:style w:type="paragraph" w:styleId="Header">
    <w:name w:val="header"/>
    <w:basedOn w:val="Normal"/>
    <w:link w:val="HeaderChar"/>
    <w:rsid w:val="00C91823"/>
    <w:pPr>
      <w:tabs>
        <w:tab w:val="center" w:pos="4153"/>
        <w:tab w:val="right" w:pos="8306"/>
      </w:tabs>
    </w:pPr>
  </w:style>
  <w:style w:type="character" w:styleId="HeaderChar" w:customStyle="1">
    <w:name w:val="Header Char"/>
    <w:basedOn w:val="DefaultParagraphFont"/>
    <w:link w:val="Header"/>
    <w:rsid w:val="00C91823"/>
    <w:rPr>
      <w:rFonts w:ascii="Arial" w:hAnsi="Arial" w:eastAsia="Times New Roman" w:cs="Times New Roman"/>
      <w:sz w:val="24"/>
      <w:szCs w:val="20"/>
    </w:rPr>
  </w:style>
  <w:style w:type="character" w:styleId="Heading1Char" w:customStyle="1">
    <w:name w:val="Heading 1 Char"/>
    <w:aliases w:val="Outline1 Char"/>
    <w:basedOn w:val="DefaultParagraphFont"/>
    <w:link w:val="Heading1"/>
    <w:rsid w:val="00C91823"/>
    <w:rPr>
      <w:rFonts w:eastAsiaTheme="minorHAnsi"/>
      <w:kern w:val="24"/>
    </w:rPr>
  </w:style>
  <w:style w:type="character" w:styleId="Heading2Char" w:customStyle="1">
    <w:name w:val="Heading 2 Char"/>
    <w:aliases w:val="Outline2 Char"/>
    <w:basedOn w:val="DefaultParagraphFont"/>
    <w:link w:val="Heading2"/>
    <w:rsid w:val="00C91823"/>
    <w:rPr>
      <w:rFonts w:eastAsiaTheme="minorHAnsi"/>
      <w:kern w:val="24"/>
    </w:rPr>
  </w:style>
  <w:style w:type="character" w:styleId="Heading3Char" w:customStyle="1">
    <w:name w:val="Heading 3 Char"/>
    <w:aliases w:val="Outline3 Char"/>
    <w:basedOn w:val="DefaultParagraphFont"/>
    <w:link w:val="Heading3"/>
    <w:rsid w:val="00C91823"/>
    <w:rPr>
      <w:rFonts w:eastAsiaTheme="minorHAnsi"/>
      <w:kern w:val="24"/>
    </w:rPr>
  </w:style>
  <w:style w:type="paragraph" w:styleId="Outline4" w:customStyle="1">
    <w:name w:val="Outline4"/>
    <w:basedOn w:val="Normal"/>
    <w:next w:val="Normal"/>
    <w:rsid w:val="00C91823"/>
    <w:pPr>
      <w:ind w:left="2160"/>
    </w:pPr>
    <w:rPr>
      <w:kern w:val="24"/>
    </w:rPr>
  </w:style>
  <w:style w:type="paragraph" w:styleId="Outline5" w:customStyle="1">
    <w:name w:val="Outline5"/>
    <w:basedOn w:val="Normal"/>
    <w:next w:val="Normal"/>
    <w:rsid w:val="00C91823"/>
    <w:pPr>
      <w:ind w:left="720"/>
    </w:pPr>
    <w:rPr>
      <w:kern w:val="24"/>
    </w:rPr>
  </w:style>
  <w:style w:type="paragraph" w:styleId="Outline6" w:customStyle="1">
    <w:name w:val="Outline6"/>
    <w:basedOn w:val="Normal"/>
    <w:next w:val="Normal"/>
    <w:rsid w:val="00C91823"/>
    <w:pPr>
      <w:spacing w:after="240"/>
      <w:ind w:left="2160"/>
    </w:pPr>
    <w:rPr>
      <w:kern w:val="24"/>
    </w:rPr>
  </w:style>
  <w:style w:type="paragraph" w:styleId="Outline7" w:customStyle="1">
    <w:name w:val="Outline7"/>
    <w:basedOn w:val="Normal"/>
    <w:next w:val="Normal"/>
    <w:rsid w:val="00C91823"/>
    <w:pPr>
      <w:spacing w:after="240"/>
      <w:ind w:left="720"/>
    </w:pPr>
    <w:rPr>
      <w:kern w:val="24"/>
    </w:rPr>
  </w:style>
  <w:style w:type="table" w:styleId="TableGrid">
    <w:name w:val="Table Grid"/>
    <w:basedOn w:val="TableNormal"/>
    <w:uiPriority w:val="59"/>
    <w:rsid w:val="00F9106D"/>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F9106D"/>
    <w:rPr>
      <w:rFonts w:eastAsiaTheme="minorHAnsi"/>
    </w:rPr>
  </w:style>
  <w:style w:type="paragraph" w:styleId="Style5" w:customStyle="1">
    <w:name w:val="Style5"/>
    <w:basedOn w:val="Normal"/>
    <w:rsid w:val="00F9106D"/>
    <w:pPr>
      <w:keepNext/>
      <w:keepLines/>
      <w:numPr>
        <w:numId w:val="9"/>
      </w:numPr>
      <w:spacing w:after="0" w:line="240" w:lineRule="auto"/>
    </w:pPr>
    <w:rPr>
      <w:rFonts w:ascii="Calibri" w:hAnsi="Calibri" w:eastAsiaTheme="majorEastAsia" w:cstheme="majorBidi"/>
      <w:b/>
      <w:bCs/>
      <w:color w:val="990099"/>
      <w:sz w:val="32"/>
      <w:szCs w:val="28"/>
    </w:rPr>
  </w:style>
  <w:style w:type="paragraph" w:styleId="ListParagraph">
    <w:name w:val="List Paragraph"/>
    <w:basedOn w:val="Normal"/>
    <w:uiPriority w:val="34"/>
    <w:qFormat/>
    <w:rsid w:val="00F9106D"/>
    <w:pPr>
      <w:ind w:left="720"/>
      <w:contextualSpacing/>
    </w:pPr>
  </w:style>
  <w:style w:type="paragraph" w:styleId="Style6" w:customStyle="1">
    <w:name w:val="Style6"/>
    <w:basedOn w:val="Normal"/>
    <w:qFormat/>
    <w:rsid w:val="00B5509B"/>
    <w:pPr>
      <w:keepNext/>
      <w:keepLines/>
      <w:numPr>
        <w:numId w:val="14"/>
      </w:numPr>
      <w:spacing w:after="0" w:line="240" w:lineRule="auto"/>
      <w:outlineLvl w:val="0"/>
    </w:pPr>
    <w:rPr>
      <w:rFonts w:ascii="Calibri" w:hAnsi="Calibri" w:eastAsiaTheme="majorEastAsia" w:cstheme="majorBidi"/>
      <w:b/>
      <w:bCs/>
      <w:color w:val="990099"/>
      <w:sz w:val="20"/>
      <w:szCs w:val="28"/>
    </w:rPr>
  </w:style>
  <w:style w:type="paragraph" w:styleId="Style7" w:customStyle="1">
    <w:name w:val="Style7"/>
    <w:basedOn w:val="Style6"/>
    <w:qFormat/>
    <w:rsid w:val="00B5509B"/>
    <w:rPr>
      <w:sz w:val="24"/>
    </w:rPr>
  </w:style>
  <w:style w:type="character" w:styleId="ui-provider" w:customStyle="1">
    <w:name w:val="ui-provider"/>
    <w:basedOn w:val="DefaultParagraphFont"/>
    <w:rsid w:val="00B5509B"/>
  </w:style>
  <w:style w:type="paragraph" w:styleId="CEOReportheading2" w:customStyle="1">
    <w:name w:val="CEO Report heading 2"/>
    <w:basedOn w:val="Normal"/>
    <w:qFormat/>
    <w:rsid w:val="00B5509B"/>
    <w:pPr>
      <w:keepNext/>
      <w:keepLines/>
      <w:spacing w:after="0" w:line="240" w:lineRule="auto"/>
      <w:outlineLvl w:val="0"/>
    </w:pPr>
    <w:rPr>
      <w:rFonts w:ascii="Calibri" w:hAnsi="Calibri" w:eastAsiaTheme="majorEastAsia" w:cstheme="majorBidi"/>
      <w:b/>
      <w:bCs/>
      <w:color w:val="990099"/>
      <w:sz w:val="20"/>
      <w:szCs w:val="28"/>
    </w:rPr>
  </w:style>
  <w:style w:type="character" w:styleId="normaltextrun" w:customStyle="1">
    <w:name w:val="normaltextrun"/>
    <w:basedOn w:val="DefaultParagraphFont"/>
    <w:rsid w:val="00D76425"/>
  </w:style>
  <w:style w:type="paragraph" w:styleId="BalloonText">
    <w:name w:val="Balloon Text"/>
    <w:basedOn w:val="Normal"/>
    <w:link w:val="BalloonTextChar"/>
    <w:uiPriority w:val="99"/>
    <w:semiHidden/>
    <w:unhideWhenUsed/>
    <w:rsid w:val="005125C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125CD"/>
    <w:rPr>
      <w:rFonts w:ascii="Segoe UI" w:hAnsi="Segoe UI" w:cs="Segoe UI" w:eastAsiaTheme="minorHAnsi"/>
      <w:sz w:val="18"/>
      <w:szCs w:val="18"/>
    </w:rPr>
  </w:style>
  <w:style w:type="paragraph" w:styleId="paragraph" w:customStyle="1">
    <w:name w:val="paragraph"/>
    <w:basedOn w:val="Normal"/>
    <w:rsid w:val="00083A9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083A96"/>
  </w:style>
  <w:style w:type="character" w:styleId="tabchar" w:customStyle="1">
    <w:name w:val="tabchar"/>
    <w:basedOn w:val="DefaultParagraphFont"/>
    <w:rsid w:val="00374511"/>
  </w:style>
  <w:style w:type="character" w:styleId="Hyperlink">
    <w:name w:val="Hyperlink"/>
    <w:basedOn w:val="DefaultParagraphFont"/>
    <w:uiPriority w:val="99"/>
    <w:unhideWhenUsed/>
    <w:rsid w:val="005164EB"/>
    <w:rPr>
      <w:color w:val="0563C1" w:themeColor="hyperlink"/>
      <w:u w:val="single"/>
    </w:rPr>
  </w:style>
  <w:style w:type="character" w:styleId="UnresolvedMention">
    <w:name w:val="Unresolved Mention"/>
    <w:basedOn w:val="DefaultParagraphFont"/>
    <w:uiPriority w:val="99"/>
    <w:semiHidden/>
    <w:unhideWhenUsed/>
    <w:rsid w:val="005164EB"/>
    <w:rPr>
      <w:color w:val="605E5C"/>
      <w:shd w:val="clear" w:color="auto" w:fill="E1DFDD"/>
    </w:rPr>
  </w:style>
  <w:style w:type="character" w:styleId="CommentReference">
    <w:name w:val="annotation reference"/>
    <w:basedOn w:val="DefaultParagraphFont"/>
    <w:uiPriority w:val="99"/>
    <w:semiHidden/>
    <w:unhideWhenUsed/>
    <w:rsid w:val="00C43F50"/>
    <w:rPr>
      <w:sz w:val="16"/>
      <w:szCs w:val="16"/>
    </w:rPr>
  </w:style>
  <w:style w:type="paragraph" w:styleId="CommentText">
    <w:name w:val="annotation text"/>
    <w:basedOn w:val="Normal"/>
    <w:link w:val="CommentTextChar"/>
    <w:uiPriority w:val="99"/>
    <w:unhideWhenUsed/>
    <w:rsid w:val="00C43F50"/>
    <w:pPr>
      <w:spacing w:line="240" w:lineRule="auto"/>
    </w:pPr>
    <w:rPr>
      <w:sz w:val="20"/>
      <w:szCs w:val="20"/>
    </w:rPr>
  </w:style>
  <w:style w:type="character" w:styleId="CommentTextChar" w:customStyle="1">
    <w:name w:val="Comment Text Char"/>
    <w:basedOn w:val="DefaultParagraphFont"/>
    <w:link w:val="CommentText"/>
    <w:uiPriority w:val="99"/>
    <w:rsid w:val="00C43F50"/>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486039">
      <w:bodyDiv w:val="1"/>
      <w:marLeft w:val="0"/>
      <w:marRight w:val="0"/>
      <w:marTop w:val="0"/>
      <w:marBottom w:val="0"/>
      <w:divBdr>
        <w:top w:val="none" w:sz="0" w:space="0" w:color="auto"/>
        <w:left w:val="none" w:sz="0" w:space="0" w:color="auto"/>
        <w:bottom w:val="none" w:sz="0" w:space="0" w:color="auto"/>
        <w:right w:val="none" w:sz="0" w:space="0" w:color="auto"/>
      </w:divBdr>
    </w:div>
    <w:div w:id="382601338">
      <w:bodyDiv w:val="1"/>
      <w:marLeft w:val="0"/>
      <w:marRight w:val="0"/>
      <w:marTop w:val="0"/>
      <w:marBottom w:val="0"/>
      <w:divBdr>
        <w:top w:val="none" w:sz="0" w:space="0" w:color="auto"/>
        <w:left w:val="none" w:sz="0" w:space="0" w:color="auto"/>
        <w:bottom w:val="none" w:sz="0" w:space="0" w:color="auto"/>
        <w:right w:val="none" w:sz="0" w:space="0" w:color="auto"/>
      </w:divBdr>
    </w:div>
    <w:div w:id="507791409">
      <w:bodyDiv w:val="1"/>
      <w:marLeft w:val="0"/>
      <w:marRight w:val="0"/>
      <w:marTop w:val="0"/>
      <w:marBottom w:val="0"/>
      <w:divBdr>
        <w:top w:val="none" w:sz="0" w:space="0" w:color="auto"/>
        <w:left w:val="none" w:sz="0" w:space="0" w:color="auto"/>
        <w:bottom w:val="none" w:sz="0" w:space="0" w:color="auto"/>
        <w:right w:val="none" w:sz="0" w:space="0" w:color="auto"/>
      </w:divBdr>
    </w:div>
    <w:div w:id="668019096">
      <w:bodyDiv w:val="1"/>
      <w:marLeft w:val="0"/>
      <w:marRight w:val="0"/>
      <w:marTop w:val="0"/>
      <w:marBottom w:val="0"/>
      <w:divBdr>
        <w:top w:val="none" w:sz="0" w:space="0" w:color="auto"/>
        <w:left w:val="none" w:sz="0" w:space="0" w:color="auto"/>
        <w:bottom w:val="none" w:sz="0" w:space="0" w:color="auto"/>
        <w:right w:val="none" w:sz="0" w:space="0" w:color="auto"/>
      </w:divBdr>
    </w:div>
    <w:div w:id="840853188">
      <w:bodyDiv w:val="1"/>
      <w:marLeft w:val="0"/>
      <w:marRight w:val="0"/>
      <w:marTop w:val="0"/>
      <w:marBottom w:val="0"/>
      <w:divBdr>
        <w:top w:val="none" w:sz="0" w:space="0" w:color="auto"/>
        <w:left w:val="none" w:sz="0" w:space="0" w:color="auto"/>
        <w:bottom w:val="none" w:sz="0" w:space="0" w:color="auto"/>
        <w:right w:val="none" w:sz="0" w:space="0" w:color="auto"/>
      </w:divBdr>
    </w:div>
    <w:div w:id="1491749488">
      <w:bodyDiv w:val="1"/>
      <w:marLeft w:val="0"/>
      <w:marRight w:val="0"/>
      <w:marTop w:val="0"/>
      <w:marBottom w:val="0"/>
      <w:divBdr>
        <w:top w:val="none" w:sz="0" w:space="0" w:color="auto"/>
        <w:left w:val="none" w:sz="0" w:space="0" w:color="auto"/>
        <w:bottom w:val="none" w:sz="0" w:space="0" w:color="auto"/>
        <w:right w:val="none" w:sz="0" w:space="0" w:color="auto"/>
      </w:divBdr>
    </w:div>
    <w:div w:id="1586960938">
      <w:bodyDiv w:val="1"/>
      <w:marLeft w:val="0"/>
      <w:marRight w:val="0"/>
      <w:marTop w:val="0"/>
      <w:marBottom w:val="0"/>
      <w:divBdr>
        <w:top w:val="none" w:sz="0" w:space="0" w:color="auto"/>
        <w:left w:val="none" w:sz="0" w:space="0" w:color="auto"/>
        <w:bottom w:val="none" w:sz="0" w:space="0" w:color="auto"/>
        <w:right w:val="none" w:sz="0" w:space="0" w:color="auto"/>
      </w:divBdr>
      <w:divsChild>
        <w:div w:id="440225900">
          <w:marLeft w:val="0"/>
          <w:marRight w:val="0"/>
          <w:marTop w:val="0"/>
          <w:marBottom w:val="0"/>
          <w:divBdr>
            <w:top w:val="none" w:sz="0" w:space="0" w:color="auto"/>
            <w:left w:val="none" w:sz="0" w:space="0" w:color="auto"/>
            <w:bottom w:val="none" w:sz="0" w:space="0" w:color="auto"/>
            <w:right w:val="none" w:sz="0" w:space="0" w:color="auto"/>
          </w:divBdr>
        </w:div>
        <w:div w:id="1278025470">
          <w:marLeft w:val="0"/>
          <w:marRight w:val="0"/>
          <w:marTop w:val="0"/>
          <w:marBottom w:val="0"/>
          <w:divBdr>
            <w:top w:val="none" w:sz="0" w:space="0" w:color="auto"/>
            <w:left w:val="none" w:sz="0" w:space="0" w:color="auto"/>
            <w:bottom w:val="none" w:sz="0" w:space="0" w:color="auto"/>
            <w:right w:val="none" w:sz="0" w:space="0" w:color="auto"/>
          </w:divBdr>
        </w:div>
        <w:div w:id="1454405582">
          <w:marLeft w:val="0"/>
          <w:marRight w:val="0"/>
          <w:marTop w:val="0"/>
          <w:marBottom w:val="0"/>
          <w:divBdr>
            <w:top w:val="none" w:sz="0" w:space="0" w:color="auto"/>
            <w:left w:val="none" w:sz="0" w:space="0" w:color="auto"/>
            <w:bottom w:val="none" w:sz="0" w:space="0" w:color="auto"/>
            <w:right w:val="none" w:sz="0" w:space="0" w:color="auto"/>
          </w:divBdr>
          <w:divsChild>
            <w:div w:id="263729112">
              <w:marLeft w:val="0"/>
              <w:marRight w:val="0"/>
              <w:marTop w:val="0"/>
              <w:marBottom w:val="0"/>
              <w:divBdr>
                <w:top w:val="none" w:sz="0" w:space="0" w:color="auto"/>
                <w:left w:val="none" w:sz="0" w:space="0" w:color="auto"/>
                <w:bottom w:val="none" w:sz="0" w:space="0" w:color="auto"/>
                <w:right w:val="none" w:sz="0" w:space="0" w:color="auto"/>
              </w:divBdr>
            </w:div>
            <w:div w:id="385032311">
              <w:marLeft w:val="0"/>
              <w:marRight w:val="0"/>
              <w:marTop w:val="0"/>
              <w:marBottom w:val="0"/>
              <w:divBdr>
                <w:top w:val="none" w:sz="0" w:space="0" w:color="auto"/>
                <w:left w:val="none" w:sz="0" w:space="0" w:color="auto"/>
                <w:bottom w:val="none" w:sz="0" w:space="0" w:color="auto"/>
                <w:right w:val="none" w:sz="0" w:space="0" w:color="auto"/>
              </w:divBdr>
            </w:div>
            <w:div w:id="809982521">
              <w:marLeft w:val="0"/>
              <w:marRight w:val="0"/>
              <w:marTop w:val="0"/>
              <w:marBottom w:val="0"/>
              <w:divBdr>
                <w:top w:val="none" w:sz="0" w:space="0" w:color="auto"/>
                <w:left w:val="none" w:sz="0" w:space="0" w:color="auto"/>
                <w:bottom w:val="none" w:sz="0" w:space="0" w:color="auto"/>
                <w:right w:val="none" w:sz="0" w:space="0" w:color="auto"/>
              </w:divBdr>
            </w:div>
            <w:div w:id="1345984145">
              <w:marLeft w:val="0"/>
              <w:marRight w:val="0"/>
              <w:marTop w:val="0"/>
              <w:marBottom w:val="0"/>
              <w:divBdr>
                <w:top w:val="none" w:sz="0" w:space="0" w:color="auto"/>
                <w:left w:val="none" w:sz="0" w:space="0" w:color="auto"/>
                <w:bottom w:val="none" w:sz="0" w:space="0" w:color="auto"/>
                <w:right w:val="none" w:sz="0" w:space="0" w:color="auto"/>
              </w:divBdr>
            </w:div>
            <w:div w:id="2111385338">
              <w:marLeft w:val="0"/>
              <w:marRight w:val="0"/>
              <w:marTop w:val="0"/>
              <w:marBottom w:val="0"/>
              <w:divBdr>
                <w:top w:val="none" w:sz="0" w:space="0" w:color="auto"/>
                <w:left w:val="none" w:sz="0" w:space="0" w:color="auto"/>
                <w:bottom w:val="none" w:sz="0" w:space="0" w:color="auto"/>
                <w:right w:val="none" w:sz="0" w:space="0" w:color="auto"/>
              </w:divBdr>
            </w:div>
          </w:divsChild>
        </w:div>
        <w:div w:id="1745491381">
          <w:marLeft w:val="0"/>
          <w:marRight w:val="0"/>
          <w:marTop w:val="0"/>
          <w:marBottom w:val="0"/>
          <w:divBdr>
            <w:top w:val="none" w:sz="0" w:space="0" w:color="auto"/>
            <w:left w:val="none" w:sz="0" w:space="0" w:color="auto"/>
            <w:bottom w:val="none" w:sz="0" w:space="0" w:color="auto"/>
            <w:right w:val="none" w:sz="0" w:space="0" w:color="auto"/>
          </w:divBdr>
          <w:divsChild>
            <w:div w:id="330379220">
              <w:marLeft w:val="0"/>
              <w:marRight w:val="0"/>
              <w:marTop w:val="0"/>
              <w:marBottom w:val="0"/>
              <w:divBdr>
                <w:top w:val="none" w:sz="0" w:space="0" w:color="auto"/>
                <w:left w:val="none" w:sz="0" w:space="0" w:color="auto"/>
                <w:bottom w:val="none" w:sz="0" w:space="0" w:color="auto"/>
                <w:right w:val="none" w:sz="0" w:space="0" w:color="auto"/>
              </w:divBdr>
            </w:div>
            <w:div w:id="1205946232">
              <w:marLeft w:val="0"/>
              <w:marRight w:val="0"/>
              <w:marTop w:val="0"/>
              <w:marBottom w:val="0"/>
              <w:divBdr>
                <w:top w:val="none" w:sz="0" w:space="0" w:color="auto"/>
                <w:left w:val="none" w:sz="0" w:space="0" w:color="auto"/>
                <w:bottom w:val="none" w:sz="0" w:space="0" w:color="auto"/>
                <w:right w:val="none" w:sz="0" w:space="0" w:color="auto"/>
              </w:divBdr>
            </w:div>
            <w:div w:id="12269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4708">
      <w:bodyDiv w:val="1"/>
      <w:marLeft w:val="0"/>
      <w:marRight w:val="0"/>
      <w:marTop w:val="0"/>
      <w:marBottom w:val="0"/>
      <w:divBdr>
        <w:top w:val="none" w:sz="0" w:space="0" w:color="auto"/>
        <w:left w:val="none" w:sz="0" w:space="0" w:color="auto"/>
        <w:bottom w:val="none" w:sz="0" w:space="0" w:color="auto"/>
        <w:right w:val="none" w:sz="0" w:space="0" w:color="auto"/>
      </w:divBdr>
    </w:div>
    <w:div w:id="1708409264">
      <w:bodyDiv w:val="1"/>
      <w:marLeft w:val="0"/>
      <w:marRight w:val="0"/>
      <w:marTop w:val="0"/>
      <w:marBottom w:val="0"/>
      <w:divBdr>
        <w:top w:val="none" w:sz="0" w:space="0" w:color="auto"/>
        <w:left w:val="none" w:sz="0" w:space="0" w:color="auto"/>
        <w:bottom w:val="none" w:sz="0" w:space="0" w:color="auto"/>
        <w:right w:val="none" w:sz="0" w:space="0" w:color="auto"/>
      </w:divBdr>
      <w:divsChild>
        <w:div w:id="25764877">
          <w:marLeft w:val="0"/>
          <w:marRight w:val="0"/>
          <w:marTop w:val="0"/>
          <w:marBottom w:val="0"/>
          <w:divBdr>
            <w:top w:val="none" w:sz="0" w:space="0" w:color="auto"/>
            <w:left w:val="none" w:sz="0" w:space="0" w:color="auto"/>
            <w:bottom w:val="none" w:sz="0" w:space="0" w:color="auto"/>
            <w:right w:val="none" w:sz="0" w:space="0" w:color="auto"/>
          </w:divBdr>
          <w:divsChild>
            <w:div w:id="1263878409">
              <w:marLeft w:val="0"/>
              <w:marRight w:val="0"/>
              <w:marTop w:val="0"/>
              <w:marBottom w:val="0"/>
              <w:divBdr>
                <w:top w:val="none" w:sz="0" w:space="0" w:color="auto"/>
                <w:left w:val="none" w:sz="0" w:space="0" w:color="auto"/>
                <w:bottom w:val="none" w:sz="0" w:space="0" w:color="auto"/>
                <w:right w:val="none" w:sz="0" w:space="0" w:color="auto"/>
              </w:divBdr>
            </w:div>
          </w:divsChild>
        </w:div>
        <w:div w:id="51732369">
          <w:marLeft w:val="0"/>
          <w:marRight w:val="0"/>
          <w:marTop w:val="0"/>
          <w:marBottom w:val="0"/>
          <w:divBdr>
            <w:top w:val="none" w:sz="0" w:space="0" w:color="auto"/>
            <w:left w:val="none" w:sz="0" w:space="0" w:color="auto"/>
            <w:bottom w:val="none" w:sz="0" w:space="0" w:color="auto"/>
            <w:right w:val="none" w:sz="0" w:space="0" w:color="auto"/>
          </w:divBdr>
          <w:divsChild>
            <w:div w:id="1660844731">
              <w:marLeft w:val="0"/>
              <w:marRight w:val="0"/>
              <w:marTop w:val="0"/>
              <w:marBottom w:val="0"/>
              <w:divBdr>
                <w:top w:val="none" w:sz="0" w:space="0" w:color="auto"/>
                <w:left w:val="none" w:sz="0" w:space="0" w:color="auto"/>
                <w:bottom w:val="none" w:sz="0" w:space="0" w:color="auto"/>
                <w:right w:val="none" w:sz="0" w:space="0" w:color="auto"/>
              </w:divBdr>
            </w:div>
          </w:divsChild>
        </w:div>
        <w:div w:id="72628457">
          <w:marLeft w:val="0"/>
          <w:marRight w:val="0"/>
          <w:marTop w:val="0"/>
          <w:marBottom w:val="0"/>
          <w:divBdr>
            <w:top w:val="none" w:sz="0" w:space="0" w:color="auto"/>
            <w:left w:val="none" w:sz="0" w:space="0" w:color="auto"/>
            <w:bottom w:val="none" w:sz="0" w:space="0" w:color="auto"/>
            <w:right w:val="none" w:sz="0" w:space="0" w:color="auto"/>
          </w:divBdr>
          <w:divsChild>
            <w:div w:id="166292948">
              <w:marLeft w:val="0"/>
              <w:marRight w:val="0"/>
              <w:marTop w:val="0"/>
              <w:marBottom w:val="0"/>
              <w:divBdr>
                <w:top w:val="none" w:sz="0" w:space="0" w:color="auto"/>
                <w:left w:val="none" w:sz="0" w:space="0" w:color="auto"/>
                <w:bottom w:val="none" w:sz="0" w:space="0" w:color="auto"/>
                <w:right w:val="none" w:sz="0" w:space="0" w:color="auto"/>
              </w:divBdr>
            </w:div>
          </w:divsChild>
        </w:div>
        <w:div w:id="95295769">
          <w:marLeft w:val="0"/>
          <w:marRight w:val="0"/>
          <w:marTop w:val="0"/>
          <w:marBottom w:val="0"/>
          <w:divBdr>
            <w:top w:val="none" w:sz="0" w:space="0" w:color="auto"/>
            <w:left w:val="none" w:sz="0" w:space="0" w:color="auto"/>
            <w:bottom w:val="none" w:sz="0" w:space="0" w:color="auto"/>
            <w:right w:val="none" w:sz="0" w:space="0" w:color="auto"/>
          </w:divBdr>
          <w:divsChild>
            <w:div w:id="1959943181">
              <w:marLeft w:val="0"/>
              <w:marRight w:val="0"/>
              <w:marTop w:val="0"/>
              <w:marBottom w:val="0"/>
              <w:divBdr>
                <w:top w:val="none" w:sz="0" w:space="0" w:color="auto"/>
                <w:left w:val="none" w:sz="0" w:space="0" w:color="auto"/>
                <w:bottom w:val="none" w:sz="0" w:space="0" w:color="auto"/>
                <w:right w:val="none" w:sz="0" w:space="0" w:color="auto"/>
              </w:divBdr>
            </w:div>
          </w:divsChild>
        </w:div>
        <w:div w:id="177087367">
          <w:marLeft w:val="0"/>
          <w:marRight w:val="0"/>
          <w:marTop w:val="0"/>
          <w:marBottom w:val="0"/>
          <w:divBdr>
            <w:top w:val="none" w:sz="0" w:space="0" w:color="auto"/>
            <w:left w:val="none" w:sz="0" w:space="0" w:color="auto"/>
            <w:bottom w:val="none" w:sz="0" w:space="0" w:color="auto"/>
            <w:right w:val="none" w:sz="0" w:space="0" w:color="auto"/>
          </w:divBdr>
          <w:divsChild>
            <w:div w:id="1383097588">
              <w:marLeft w:val="0"/>
              <w:marRight w:val="0"/>
              <w:marTop w:val="0"/>
              <w:marBottom w:val="0"/>
              <w:divBdr>
                <w:top w:val="none" w:sz="0" w:space="0" w:color="auto"/>
                <w:left w:val="none" w:sz="0" w:space="0" w:color="auto"/>
                <w:bottom w:val="none" w:sz="0" w:space="0" w:color="auto"/>
                <w:right w:val="none" w:sz="0" w:space="0" w:color="auto"/>
              </w:divBdr>
            </w:div>
          </w:divsChild>
        </w:div>
        <w:div w:id="256524625">
          <w:marLeft w:val="0"/>
          <w:marRight w:val="0"/>
          <w:marTop w:val="0"/>
          <w:marBottom w:val="0"/>
          <w:divBdr>
            <w:top w:val="none" w:sz="0" w:space="0" w:color="auto"/>
            <w:left w:val="none" w:sz="0" w:space="0" w:color="auto"/>
            <w:bottom w:val="none" w:sz="0" w:space="0" w:color="auto"/>
            <w:right w:val="none" w:sz="0" w:space="0" w:color="auto"/>
          </w:divBdr>
          <w:divsChild>
            <w:div w:id="1301304693">
              <w:marLeft w:val="0"/>
              <w:marRight w:val="0"/>
              <w:marTop w:val="0"/>
              <w:marBottom w:val="0"/>
              <w:divBdr>
                <w:top w:val="none" w:sz="0" w:space="0" w:color="auto"/>
                <w:left w:val="none" w:sz="0" w:space="0" w:color="auto"/>
                <w:bottom w:val="none" w:sz="0" w:space="0" w:color="auto"/>
                <w:right w:val="none" w:sz="0" w:space="0" w:color="auto"/>
              </w:divBdr>
            </w:div>
          </w:divsChild>
        </w:div>
        <w:div w:id="282999510">
          <w:marLeft w:val="0"/>
          <w:marRight w:val="0"/>
          <w:marTop w:val="0"/>
          <w:marBottom w:val="0"/>
          <w:divBdr>
            <w:top w:val="none" w:sz="0" w:space="0" w:color="auto"/>
            <w:left w:val="none" w:sz="0" w:space="0" w:color="auto"/>
            <w:bottom w:val="none" w:sz="0" w:space="0" w:color="auto"/>
            <w:right w:val="none" w:sz="0" w:space="0" w:color="auto"/>
          </w:divBdr>
          <w:divsChild>
            <w:div w:id="1780178828">
              <w:marLeft w:val="0"/>
              <w:marRight w:val="0"/>
              <w:marTop w:val="0"/>
              <w:marBottom w:val="0"/>
              <w:divBdr>
                <w:top w:val="none" w:sz="0" w:space="0" w:color="auto"/>
                <w:left w:val="none" w:sz="0" w:space="0" w:color="auto"/>
                <w:bottom w:val="none" w:sz="0" w:space="0" w:color="auto"/>
                <w:right w:val="none" w:sz="0" w:space="0" w:color="auto"/>
              </w:divBdr>
            </w:div>
          </w:divsChild>
        </w:div>
        <w:div w:id="338971307">
          <w:marLeft w:val="0"/>
          <w:marRight w:val="0"/>
          <w:marTop w:val="0"/>
          <w:marBottom w:val="0"/>
          <w:divBdr>
            <w:top w:val="none" w:sz="0" w:space="0" w:color="auto"/>
            <w:left w:val="none" w:sz="0" w:space="0" w:color="auto"/>
            <w:bottom w:val="none" w:sz="0" w:space="0" w:color="auto"/>
            <w:right w:val="none" w:sz="0" w:space="0" w:color="auto"/>
          </w:divBdr>
          <w:divsChild>
            <w:div w:id="1372612836">
              <w:marLeft w:val="0"/>
              <w:marRight w:val="0"/>
              <w:marTop w:val="0"/>
              <w:marBottom w:val="0"/>
              <w:divBdr>
                <w:top w:val="none" w:sz="0" w:space="0" w:color="auto"/>
                <w:left w:val="none" w:sz="0" w:space="0" w:color="auto"/>
                <w:bottom w:val="none" w:sz="0" w:space="0" w:color="auto"/>
                <w:right w:val="none" w:sz="0" w:space="0" w:color="auto"/>
              </w:divBdr>
            </w:div>
          </w:divsChild>
        </w:div>
        <w:div w:id="396981841">
          <w:marLeft w:val="0"/>
          <w:marRight w:val="0"/>
          <w:marTop w:val="0"/>
          <w:marBottom w:val="0"/>
          <w:divBdr>
            <w:top w:val="none" w:sz="0" w:space="0" w:color="auto"/>
            <w:left w:val="none" w:sz="0" w:space="0" w:color="auto"/>
            <w:bottom w:val="none" w:sz="0" w:space="0" w:color="auto"/>
            <w:right w:val="none" w:sz="0" w:space="0" w:color="auto"/>
          </w:divBdr>
          <w:divsChild>
            <w:div w:id="1617830848">
              <w:marLeft w:val="0"/>
              <w:marRight w:val="0"/>
              <w:marTop w:val="0"/>
              <w:marBottom w:val="0"/>
              <w:divBdr>
                <w:top w:val="none" w:sz="0" w:space="0" w:color="auto"/>
                <w:left w:val="none" w:sz="0" w:space="0" w:color="auto"/>
                <w:bottom w:val="none" w:sz="0" w:space="0" w:color="auto"/>
                <w:right w:val="none" w:sz="0" w:space="0" w:color="auto"/>
              </w:divBdr>
            </w:div>
          </w:divsChild>
        </w:div>
        <w:div w:id="408430774">
          <w:marLeft w:val="0"/>
          <w:marRight w:val="0"/>
          <w:marTop w:val="0"/>
          <w:marBottom w:val="0"/>
          <w:divBdr>
            <w:top w:val="none" w:sz="0" w:space="0" w:color="auto"/>
            <w:left w:val="none" w:sz="0" w:space="0" w:color="auto"/>
            <w:bottom w:val="none" w:sz="0" w:space="0" w:color="auto"/>
            <w:right w:val="none" w:sz="0" w:space="0" w:color="auto"/>
          </w:divBdr>
          <w:divsChild>
            <w:div w:id="1587958180">
              <w:marLeft w:val="0"/>
              <w:marRight w:val="0"/>
              <w:marTop w:val="0"/>
              <w:marBottom w:val="0"/>
              <w:divBdr>
                <w:top w:val="none" w:sz="0" w:space="0" w:color="auto"/>
                <w:left w:val="none" w:sz="0" w:space="0" w:color="auto"/>
                <w:bottom w:val="none" w:sz="0" w:space="0" w:color="auto"/>
                <w:right w:val="none" w:sz="0" w:space="0" w:color="auto"/>
              </w:divBdr>
            </w:div>
          </w:divsChild>
        </w:div>
        <w:div w:id="433208725">
          <w:marLeft w:val="0"/>
          <w:marRight w:val="0"/>
          <w:marTop w:val="0"/>
          <w:marBottom w:val="0"/>
          <w:divBdr>
            <w:top w:val="none" w:sz="0" w:space="0" w:color="auto"/>
            <w:left w:val="none" w:sz="0" w:space="0" w:color="auto"/>
            <w:bottom w:val="none" w:sz="0" w:space="0" w:color="auto"/>
            <w:right w:val="none" w:sz="0" w:space="0" w:color="auto"/>
          </w:divBdr>
          <w:divsChild>
            <w:div w:id="931937308">
              <w:marLeft w:val="0"/>
              <w:marRight w:val="0"/>
              <w:marTop w:val="0"/>
              <w:marBottom w:val="0"/>
              <w:divBdr>
                <w:top w:val="none" w:sz="0" w:space="0" w:color="auto"/>
                <w:left w:val="none" w:sz="0" w:space="0" w:color="auto"/>
                <w:bottom w:val="none" w:sz="0" w:space="0" w:color="auto"/>
                <w:right w:val="none" w:sz="0" w:space="0" w:color="auto"/>
              </w:divBdr>
            </w:div>
          </w:divsChild>
        </w:div>
        <w:div w:id="440027456">
          <w:marLeft w:val="0"/>
          <w:marRight w:val="0"/>
          <w:marTop w:val="0"/>
          <w:marBottom w:val="0"/>
          <w:divBdr>
            <w:top w:val="none" w:sz="0" w:space="0" w:color="auto"/>
            <w:left w:val="none" w:sz="0" w:space="0" w:color="auto"/>
            <w:bottom w:val="none" w:sz="0" w:space="0" w:color="auto"/>
            <w:right w:val="none" w:sz="0" w:space="0" w:color="auto"/>
          </w:divBdr>
          <w:divsChild>
            <w:div w:id="437943882">
              <w:marLeft w:val="0"/>
              <w:marRight w:val="0"/>
              <w:marTop w:val="0"/>
              <w:marBottom w:val="0"/>
              <w:divBdr>
                <w:top w:val="none" w:sz="0" w:space="0" w:color="auto"/>
                <w:left w:val="none" w:sz="0" w:space="0" w:color="auto"/>
                <w:bottom w:val="none" w:sz="0" w:space="0" w:color="auto"/>
                <w:right w:val="none" w:sz="0" w:space="0" w:color="auto"/>
              </w:divBdr>
            </w:div>
          </w:divsChild>
        </w:div>
        <w:div w:id="570622073">
          <w:marLeft w:val="0"/>
          <w:marRight w:val="0"/>
          <w:marTop w:val="0"/>
          <w:marBottom w:val="0"/>
          <w:divBdr>
            <w:top w:val="none" w:sz="0" w:space="0" w:color="auto"/>
            <w:left w:val="none" w:sz="0" w:space="0" w:color="auto"/>
            <w:bottom w:val="none" w:sz="0" w:space="0" w:color="auto"/>
            <w:right w:val="none" w:sz="0" w:space="0" w:color="auto"/>
          </w:divBdr>
          <w:divsChild>
            <w:div w:id="924604940">
              <w:marLeft w:val="0"/>
              <w:marRight w:val="0"/>
              <w:marTop w:val="0"/>
              <w:marBottom w:val="0"/>
              <w:divBdr>
                <w:top w:val="none" w:sz="0" w:space="0" w:color="auto"/>
                <w:left w:val="none" w:sz="0" w:space="0" w:color="auto"/>
                <w:bottom w:val="none" w:sz="0" w:space="0" w:color="auto"/>
                <w:right w:val="none" w:sz="0" w:space="0" w:color="auto"/>
              </w:divBdr>
            </w:div>
          </w:divsChild>
        </w:div>
        <w:div w:id="712997514">
          <w:marLeft w:val="0"/>
          <w:marRight w:val="0"/>
          <w:marTop w:val="0"/>
          <w:marBottom w:val="0"/>
          <w:divBdr>
            <w:top w:val="none" w:sz="0" w:space="0" w:color="auto"/>
            <w:left w:val="none" w:sz="0" w:space="0" w:color="auto"/>
            <w:bottom w:val="none" w:sz="0" w:space="0" w:color="auto"/>
            <w:right w:val="none" w:sz="0" w:space="0" w:color="auto"/>
          </w:divBdr>
          <w:divsChild>
            <w:div w:id="1238783827">
              <w:marLeft w:val="0"/>
              <w:marRight w:val="0"/>
              <w:marTop w:val="0"/>
              <w:marBottom w:val="0"/>
              <w:divBdr>
                <w:top w:val="none" w:sz="0" w:space="0" w:color="auto"/>
                <w:left w:val="none" w:sz="0" w:space="0" w:color="auto"/>
                <w:bottom w:val="none" w:sz="0" w:space="0" w:color="auto"/>
                <w:right w:val="none" w:sz="0" w:space="0" w:color="auto"/>
              </w:divBdr>
            </w:div>
          </w:divsChild>
        </w:div>
        <w:div w:id="800078734">
          <w:marLeft w:val="0"/>
          <w:marRight w:val="0"/>
          <w:marTop w:val="0"/>
          <w:marBottom w:val="0"/>
          <w:divBdr>
            <w:top w:val="none" w:sz="0" w:space="0" w:color="auto"/>
            <w:left w:val="none" w:sz="0" w:space="0" w:color="auto"/>
            <w:bottom w:val="none" w:sz="0" w:space="0" w:color="auto"/>
            <w:right w:val="none" w:sz="0" w:space="0" w:color="auto"/>
          </w:divBdr>
          <w:divsChild>
            <w:div w:id="165562264">
              <w:marLeft w:val="0"/>
              <w:marRight w:val="0"/>
              <w:marTop w:val="0"/>
              <w:marBottom w:val="0"/>
              <w:divBdr>
                <w:top w:val="none" w:sz="0" w:space="0" w:color="auto"/>
                <w:left w:val="none" w:sz="0" w:space="0" w:color="auto"/>
                <w:bottom w:val="none" w:sz="0" w:space="0" w:color="auto"/>
                <w:right w:val="none" w:sz="0" w:space="0" w:color="auto"/>
              </w:divBdr>
            </w:div>
          </w:divsChild>
        </w:div>
        <w:div w:id="846403125">
          <w:marLeft w:val="0"/>
          <w:marRight w:val="0"/>
          <w:marTop w:val="0"/>
          <w:marBottom w:val="0"/>
          <w:divBdr>
            <w:top w:val="none" w:sz="0" w:space="0" w:color="auto"/>
            <w:left w:val="none" w:sz="0" w:space="0" w:color="auto"/>
            <w:bottom w:val="none" w:sz="0" w:space="0" w:color="auto"/>
            <w:right w:val="none" w:sz="0" w:space="0" w:color="auto"/>
          </w:divBdr>
          <w:divsChild>
            <w:div w:id="301083719">
              <w:marLeft w:val="0"/>
              <w:marRight w:val="0"/>
              <w:marTop w:val="0"/>
              <w:marBottom w:val="0"/>
              <w:divBdr>
                <w:top w:val="none" w:sz="0" w:space="0" w:color="auto"/>
                <w:left w:val="none" w:sz="0" w:space="0" w:color="auto"/>
                <w:bottom w:val="none" w:sz="0" w:space="0" w:color="auto"/>
                <w:right w:val="none" w:sz="0" w:space="0" w:color="auto"/>
              </w:divBdr>
            </w:div>
          </w:divsChild>
        </w:div>
        <w:div w:id="916746774">
          <w:marLeft w:val="0"/>
          <w:marRight w:val="0"/>
          <w:marTop w:val="0"/>
          <w:marBottom w:val="0"/>
          <w:divBdr>
            <w:top w:val="none" w:sz="0" w:space="0" w:color="auto"/>
            <w:left w:val="none" w:sz="0" w:space="0" w:color="auto"/>
            <w:bottom w:val="none" w:sz="0" w:space="0" w:color="auto"/>
            <w:right w:val="none" w:sz="0" w:space="0" w:color="auto"/>
          </w:divBdr>
          <w:divsChild>
            <w:div w:id="376659349">
              <w:marLeft w:val="0"/>
              <w:marRight w:val="0"/>
              <w:marTop w:val="0"/>
              <w:marBottom w:val="0"/>
              <w:divBdr>
                <w:top w:val="none" w:sz="0" w:space="0" w:color="auto"/>
                <w:left w:val="none" w:sz="0" w:space="0" w:color="auto"/>
                <w:bottom w:val="none" w:sz="0" w:space="0" w:color="auto"/>
                <w:right w:val="none" w:sz="0" w:space="0" w:color="auto"/>
              </w:divBdr>
            </w:div>
          </w:divsChild>
        </w:div>
        <w:div w:id="951322440">
          <w:marLeft w:val="0"/>
          <w:marRight w:val="0"/>
          <w:marTop w:val="0"/>
          <w:marBottom w:val="0"/>
          <w:divBdr>
            <w:top w:val="none" w:sz="0" w:space="0" w:color="auto"/>
            <w:left w:val="none" w:sz="0" w:space="0" w:color="auto"/>
            <w:bottom w:val="none" w:sz="0" w:space="0" w:color="auto"/>
            <w:right w:val="none" w:sz="0" w:space="0" w:color="auto"/>
          </w:divBdr>
          <w:divsChild>
            <w:div w:id="1808662790">
              <w:marLeft w:val="0"/>
              <w:marRight w:val="0"/>
              <w:marTop w:val="0"/>
              <w:marBottom w:val="0"/>
              <w:divBdr>
                <w:top w:val="none" w:sz="0" w:space="0" w:color="auto"/>
                <w:left w:val="none" w:sz="0" w:space="0" w:color="auto"/>
                <w:bottom w:val="none" w:sz="0" w:space="0" w:color="auto"/>
                <w:right w:val="none" w:sz="0" w:space="0" w:color="auto"/>
              </w:divBdr>
            </w:div>
          </w:divsChild>
        </w:div>
        <w:div w:id="1147626442">
          <w:marLeft w:val="0"/>
          <w:marRight w:val="0"/>
          <w:marTop w:val="0"/>
          <w:marBottom w:val="0"/>
          <w:divBdr>
            <w:top w:val="none" w:sz="0" w:space="0" w:color="auto"/>
            <w:left w:val="none" w:sz="0" w:space="0" w:color="auto"/>
            <w:bottom w:val="none" w:sz="0" w:space="0" w:color="auto"/>
            <w:right w:val="none" w:sz="0" w:space="0" w:color="auto"/>
          </w:divBdr>
          <w:divsChild>
            <w:div w:id="117259403">
              <w:marLeft w:val="0"/>
              <w:marRight w:val="0"/>
              <w:marTop w:val="0"/>
              <w:marBottom w:val="0"/>
              <w:divBdr>
                <w:top w:val="none" w:sz="0" w:space="0" w:color="auto"/>
                <w:left w:val="none" w:sz="0" w:space="0" w:color="auto"/>
                <w:bottom w:val="none" w:sz="0" w:space="0" w:color="auto"/>
                <w:right w:val="none" w:sz="0" w:space="0" w:color="auto"/>
              </w:divBdr>
            </w:div>
          </w:divsChild>
        </w:div>
        <w:div w:id="1211772140">
          <w:marLeft w:val="0"/>
          <w:marRight w:val="0"/>
          <w:marTop w:val="0"/>
          <w:marBottom w:val="0"/>
          <w:divBdr>
            <w:top w:val="none" w:sz="0" w:space="0" w:color="auto"/>
            <w:left w:val="none" w:sz="0" w:space="0" w:color="auto"/>
            <w:bottom w:val="none" w:sz="0" w:space="0" w:color="auto"/>
            <w:right w:val="none" w:sz="0" w:space="0" w:color="auto"/>
          </w:divBdr>
          <w:divsChild>
            <w:div w:id="1150638348">
              <w:marLeft w:val="0"/>
              <w:marRight w:val="0"/>
              <w:marTop w:val="0"/>
              <w:marBottom w:val="0"/>
              <w:divBdr>
                <w:top w:val="none" w:sz="0" w:space="0" w:color="auto"/>
                <w:left w:val="none" w:sz="0" w:space="0" w:color="auto"/>
                <w:bottom w:val="none" w:sz="0" w:space="0" w:color="auto"/>
                <w:right w:val="none" w:sz="0" w:space="0" w:color="auto"/>
              </w:divBdr>
            </w:div>
          </w:divsChild>
        </w:div>
        <w:div w:id="1247884050">
          <w:marLeft w:val="0"/>
          <w:marRight w:val="0"/>
          <w:marTop w:val="0"/>
          <w:marBottom w:val="0"/>
          <w:divBdr>
            <w:top w:val="none" w:sz="0" w:space="0" w:color="auto"/>
            <w:left w:val="none" w:sz="0" w:space="0" w:color="auto"/>
            <w:bottom w:val="none" w:sz="0" w:space="0" w:color="auto"/>
            <w:right w:val="none" w:sz="0" w:space="0" w:color="auto"/>
          </w:divBdr>
          <w:divsChild>
            <w:div w:id="86468867">
              <w:marLeft w:val="0"/>
              <w:marRight w:val="0"/>
              <w:marTop w:val="0"/>
              <w:marBottom w:val="0"/>
              <w:divBdr>
                <w:top w:val="none" w:sz="0" w:space="0" w:color="auto"/>
                <w:left w:val="none" w:sz="0" w:space="0" w:color="auto"/>
                <w:bottom w:val="none" w:sz="0" w:space="0" w:color="auto"/>
                <w:right w:val="none" w:sz="0" w:space="0" w:color="auto"/>
              </w:divBdr>
            </w:div>
          </w:divsChild>
        </w:div>
        <w:div w:id="1303999596">
          <w:marLeft w:val="0"/>
          <w:marRight w:val="0"/>
          <w:marTop w:val="0"/>
          <w:marBottom w:val="0"/>
          <w:divBdr>
            <w:top w:val="none" w:sz="0" w:space="0" w:color="auto"/>
            <w:left w:val="none" w:sz="0" w:space="0" w:color="auto"/>
            <w:bottom w:val="none" w:sz="0" w:space="0" w:color="auto"/>
            <w:right w:val="none" w:sz="0" w:space="0" w:color="auto"/>
          </w:divBdr>
          <w:divsChild>
            <w:div w:id="887304698">
              <w:marLeft w:val="0"/>
              <w:marRight w:val="0"/>
              <w:marTop w:val="0"/>
              <w:marBottom w:val="0"/>
              <w:divBdr>
                <w:top w:val="none" w:sz="0" w:space="0" w:color="auto"/>
                <w:left w:val="none" w:sz="0" w:space="0" w:color="auto"/>
                <w:bottom w:val="none" w:sz="0" w:space="0" w:color="auto"/>
                <w:right w:val="none" w:sz="0" w:space="0" w:color="auto"/>
              </w:divBdr>
            </w:div>
          </w:divsChild>
        </w:div>
        <w:div w:id="1323702384">
          <w:marLeft w:val="0"/>
          <w:marRight w:val="0"/>
          <w:marTop w:val="0"/>
          <w:marBottom w:val="0"/>
          <w:divBdr>
            <w:top w:val="none" w:sz="0" w:space="0" w:color="auto"/>
            <w:left w:val="none" w:sz="0" w:space="0" w:color="auto"/>
            <w:bottom w:val="none" w:sz="0" w:space="0" w:color="auto"/>
            <w:right w:val="none" w:sz="0" w:space="0" w:color="auto"/>
          </w:divBdr>
          <w:divsChild>
            <w:div w:id="348214467">
              <w:marLeft w:val="0"/>
              <w:marRight w:val="0"/>
              <w:marTop w:val="0"/>
              <w:marBottom w:val="0"/>
              <w:divBdr>
                <w:top w:val="none" w:sz="0" w:space="0" w:color="auto"/>
                <w:left w:val="none" w:sz="0" w:space="0" w:color="auto"/>
                <w:bottom w:val="none" w:sz="0" w:space="0" w:color="auto"/>
                <w:right w:val="none" w:sz="0" w:space="0" w:color="auto"/>
              </w:divBdr>
            </w:div>
          </w:divsChild>
        </w:div>
        <w:div w:id="1348826971">
          <w:marLeft w:val="0"/>
          <w:marRight w:val="0"/>
          <w:marTop w:val="0"/>
          <w:marBottom w:val="0"/>
          <w:divBdr>
            <w:top w:val="none" w:sz="0" w:space="0" w:color="auto"/>
            <w:left w:val="none" w:sz="0" w:space="0" w:color="auto"/>
            <w:bottom w:val="none" w:sz="0" w:space="0" w:color="auto"/>
            <w:right w:val="none" w:sz="0" w:space="0" w:color="auto"/>
          </w:divBdr>
          <w:divsChild>
            <w:div w:id="130490232">
              <w:marLeft w:val="0"/>
              <w:marRight w:val="0"/>
              <w:marTop w:val="0"/>
              <w:marBottom w:val="0"/>
              <w:divBdr>
                <w:top w:val="none" w:sz="0" w:space="0" w:color="auto"/>
                <w:left w:val="none" w:sz="0" w:space="0" w:color="auto"/>
                <w:bottom w:val="none" w:sz="0" w:space="0" w:color="auto"/>
                <w:right w:val="none" w:sz="0" w:space="0" w:color="auto"/>
              </w:divBdr>
            </w:div>
          </w:divsChild>
        </w:div>
        <w:div w:id="1370760900">
          <w:marLeft w:val="0"/>
          <w:marRight w:val="0"/>
          <w:marTop w:val="0"/>
          <w:marBottom w:val="0"/>
          <w:divBdr>
            <w:top w:val="none" w:sz="0" w:space="0" w:color="auto"/>
            <w:left w:val="none" w:sz="0" w:space="0" w:color="auto"/>
            <w:bottom w:val="none" w:sz="0" w:space="0" w:color="auto"/>
            <w:right w:val="none" w:sz="0" w:space="0" w:color="auto"/>
          </w:divBdr>
          <w:divsChild>
            <w:div w:id="625699136">
              <w:marLeft w:val="0"/>
              <w:marRight w:val="0"/>
              <w:marTop w:val="0"/>
              <w:marBottom w:val="0"/>
              <w:divBdr>
                <w:top w:val="none" w:sz="0" w:space="0" w:color="auto"/>
                <w:left w:val="none" w:sz="0" w:space="0" w:color="auto"/>
                <w:bottom w:val="none" w:sz="0" w:space="0" w:color="auto"/>
                <w:right w:val="none" w:sz="0" w:space="0" w:color="auto"/>
              </w:divBdr>
            </w:div>
          </w:divsChild>
        </w:div>
        <w:div w:id="1374961261">
          <w:marLeft w:val="0"/>
          <w:marRight w:val="0"/>
          <w:marTop w:val="0"/>
          <w:marBottom w:val="0"/>
          <w:divBdr>
            <w:top w:val="none" w:sz="0" w:space="0" w:color="auto"/>
            <w:left w:val="none" w:sz="0" w:space="0" w:color="auto"/>
            <w:bottom w:val="none" w:sz="0" w:space="0" w:color="auto"/>
            <w:right w:val="none" w:sz="0" w:space="0" w:color="auto"/>
          </w:divBdr>
          <w:divsChild>
            <w:div w:id="1371879213">
              <w:marLeft w:val="0"/>
              <w:marRight w:val="0"/>
              <w:marTop w:val="0"/>
              <w:marBottom w:val="0"/>
              <w:divBdr>
                <w:top w:val="none" w:sz="0" w:space="0" w:color="auto"/>
                <w:left w:val="none" w:sz="0" w:space="0" w:color="auto"/>
                <w:bottom w:val="none" w:sz="0" w:space="0" w:color="auto"/>
                <w:right w:val="none" w:sz="0" w:space="0" w:color="auto"/>
              </w:divBdr>
            </w:div>
          </w:divsChild>
        </w:div>
        <w:div w:id="1431126746">
          <w:marLeft w:val="0"/>
          <w:marRight w:val="0"/>
          <w:marTop w:val="0"/>
          <w:marBottom w:val="0"/>
          <w:divBdr>
            <w:top w:val="none" w:sz="0" w:space="0" w:color="auto"/>
            <w:left w:val="none" w:sz="0" w:space="0" w:color="auto"/>
            <w:bottom w:val="none" w:sz="0" w:space="0" w:color="auto"/>
            <w:right w:val="none" w:sz="0" w:space="0" w:color="auto"/>
          </w:divBdr>
          <w:divsChild>
            <w:div w:id="34670348">
              <w:marLeft w:val="0"/>
              <w:marRight w:val="0"/>
              <w:marTop w:val="0"/>
              <w:marBottom w:val="0"/>
              <w:divBdr>
                <w:top w:val="none" w:sz="0" w:space="0" w:color="auto"/>
                <w:left w:val="none" w:sz="0" w:space="0" w:color="auto"/>
                <w:bottom w:val="none" w:sz="0" w:space="0" w:color="auto"/>
                <w:right w:val="none" w:sz="0" w:space="0" w:color="auto"/>
              </w:divBdr>
            </w:div>
          </w:divsChild>
        </w:div>
        <w:div w:id="1499929059">
          <w:marLeft w:val="0"/>
          <w:marRight w:val="0"/>
          <w:marTop w:val="0"/>
          <w:marBottom w:val="0"/>
          <w:divBdr>
            <w:top w:val="none" w:sz="0" w:space="0" w:color="auto"/>
            <w:left w:val="none" w:sz="0" w:space="0" w:color="auto"/>
            <w:bottom w:val="none" w:sz="0" w:space="0" w:color="auto"/>
            <w:right w:val="none" w:sz="0" w:space="0" w:color="auto"/>
          </w:divBdr>
          <w:divsChild>
            <w:div w:id="206843449">
              <w:marLeft w:val="0"/>
              <w:marRight w:val="0"/>
              <w:marTop w:val="0"/>
              <w:marBottom w:val="0"/>
              <w:divBdr>
                <w:top w:val="none" w:sz="0" w:space="0" w:color="auto"/>
                <w:left w:val="none" w:sz="0" w:space="0" w:color="auto"/>
                <w:bottom w:val="none" w:sz="0" w:space="0" w:color="auto"/>
                <w:right w:val="none" w:sz="0" w:space="0" w:color="auto"/>
              </w:divBdr>
            </w:div>
          </w:divsChild>
        </w:div>
        <w:div w:id="1528324474">
          <w:marLeft w:val="0"/>
          <w:marRight w:val="0"/>
          <w:marTop w:val="0"/>
          <w:marBottom w:val="0"/>
          <w:divBdr>
            <w:top w:val="none" w:sz="0" w:space="0" w:color="auto"/>
            <w:left w:val="none" w:sz="0" w:space="0" w:color="auto"/>
            <w:bottom w:val="none" w:sz="0" w:space="0" w:color="auto"/>
            <w:right w:val="none" w:sz="0" w:space="0" w:color="auto"/>
          </w:divBdr>
          <w:divsChild>
            <w:div w:id="553663281">
              <w:marLeft w:val="0"/>
              <w:marRight w:val="0"/>
              <w:marTop w:val="0"/>
              <w:marBottom w:val="0"/>
              <w:divBdr>
                <w:top w:val="none" w:sz="0" w:space="0" w:color="auto"/>
                <w:left w:val="none" w:sz="0" w:space="0" w:color="auto"/>
                <w:bottom w:val="none" w:sz="0" w:space="0" w:color="auto"/>
                <w:right w:val="none" w:sz="0" w:space="0" w:color="auto"/>
              </w:divBdr>
            </w:div>
          </w:divsChild>
        </w:div>
        <w:div w:id="1533376797">
          <w:marLeft w:val="0"/>
          <w:marRight w:val="0"/>
          <w:marTop w:val="0"/>
          <w:marBottom w:val="0"/>
          <w:divBdr>
            <w:top w:val="none" w:sz="0" w:space="0" w:color="auto"/>
            <w:left w:val="none" w:sz="0" w:space="0" w:color="auto"/>
            <w:bottom w:val="none" w:sz="0" w:space="0" w:color="auto"/>
            <w:right w:val="none" w:sz="0" w:space="0" w:color="auto"/>
          </w:divBdr>
          <w:divsChild>
            <w:div w:id="1105537426">
              <w:marLeft w:val="0"/>
              <w:marRight w:val="0"/>
              <w:marTop w:val="0"/>
              <w:marBottom w:val="0"/>
              <w:divBdr>
                <w:top w:val="none" w:sz="0" w:space="0" w:color="auto"/>
                <w:left w:val="none" w:sz="0" w:space="0" w:color="auto"/>
                <w:bottom w:val="none" w:sz="0" w:space="0" w:color="auto"/>
                <w:right w:val="none" w:sz="0" w:space="0" w:color="auto"/>
              </w:divBdr>
            </w:div>
          </w:divsChild>
        </w:div>
        <w:div w:id="1552812720">
          <w:marLeft w:val="0"/>
          <w:marRight w:val="0"/>
          <w:marTop w:val="0"/>
          <w:marBottom w:val="0"/>
          <w:divBdr>
            <w:top w:val="none" w:sz="0" w:space="0" w:color="auto"/>
            <w:left w:val="none" w:sz="0" w:space="0" w:color="auto"/>
            <w:bottom w:val="none" w:sz="0" w:space="0" w:color="auto"/>
            <w:right w:val="none" w:sz="0" w:space="0" w:color="auto"/>
          </w:divBdr>
          <w:divsChild>
            <w:div w:id="1908764132">
              <w:marLeft w:val="0"/>
              <w:marRight w:val="0"/>
              <w:marTop w:val="0"/>
              <w:marBottom w:val="0"/>
              <w:divBdr>
                <w:top w:val="none" w:sz="0" w:space="0" w:color="auto"/>
                <w:left w:val="none" w:sz="0" w:space="0" w:color="auto"/>
                <w:bottom w:val="none" w:sz="0" w:space="0" w:color="auto"/>
                <w:right w:val="none" w:sz="0" w:space="0" w:color="auto"/>
              </w:divBdr>
            </w:div>
          </w:divsChild>
        </w:div>
        <w:div w:id="1567109526">
          <w:marLeft w:val="0"/>
          <w:marRight w:val="0"/>
          <w:marTop w:val="0"/>
          <w:marBottom w:val="0"/>
          <w:divBdr>
            <w:top w:val="none" w:sz="0" w:space="0" w:color="auto"/>
            <w:left w:val="none" w:sz="0" w:space="0" w:color="auto"/>
            <w:bottom w:val="none" w:sz="0" w:space="0" w:color="auto"/>
            <w:right w:val="none" w:sz="0" w:space="0" w:color="auto"/>
          </w:divBdr>
          <w:divsChild>
            <w:div w:id="1040592328">
              <w:marLeft w:val="0"/>
              <w:marRight w:val="0"/>
              <w:marTop w:val="0"/>
              <w:marBottom w:val="0"/>
              <w:divBdr>
                <w:top w:val="none" w:sz="0" w:space="0" w:color="auto"/>
                <w:left w:val="none" w:sz="0" w:space="0" w:color="auto"/>
                <w:bottom w:val="none" w:sz="0" w:space="0" w:color="auto"/>
                <w:right w:val="none" w:sz="0" w:space="0" w:color="auto"/>
              </w:divBdr>
            </w:div>
          </w:divsChild>
        </w:div>
        <w:div w:id="1585409893">
          <w:marLeft w:val="0"/>
          <w:marRight w:val="0"/>
          <w:marTop w:val="0"/>
          <w:marBottom w:val="0"/>
          <w:divBdr>
            <w:top w:val="none" w:sz="0" w:space="0" w:color="auto"/>
            <w:left w:val="none" w:sz="0" w:space="0" w:color="auto"/>
            <w:bottom w:val="none" w:sz="0" w:space="0" w:color="auto"/>
            <w:right w:val="none" w:sz="0" w:space="0" w:color="auto"/>
          </w:divBdr>
          <w:divsChild>
            <w:div w:id="1927184252">
              <w:marLeft w:val="0"/>
              <w:marRight w:val="0"/>
              <w:marTop w:val="0"/>
              <w:marBottom w:val="0"/>
              <w:divBdr>
                <w:top w:val="none" w:sz="0" w:space="0" w:color="auto"/>
                <w:left w:val="none" w:sz="0" w:space="0" w:color="auto"/>
                <w:bottom w:val="none" w:sz="0" w:space="0" w:color="auto"/>
                <w:right w:val="none" w:sz="0" w:space="0" w:color="auto"/>
              </w:divBdr>
            </w:div>
          </w:divsChild>
        </w:div>
        <w:div w:id="1630895640">
          <w:marLeft w:val="0"/>
          <w:marRight w:val="0"/>
          <w:marTop w:val="0"/>
          <w:marBottom w:val="0"/>
          <w:divBdr>
            <w:top w:val="none" w:sz="0" w:space="0" w:color="auto"/>
            <w:left w:val="none" w:sz="0" w:space="0" w:color="auto"/>
            <w:bottom w:val="none" w:sz="0" w:space="0" w:color="auto"/>
            <w:right w:val="none" w:sz="0" w:space="0" w:color="auto"/>
          </w:divBdr>
          <w:divsChild>
            <w:div w:id="666522916">
              <w:marLeft w:val="0"/>
              <w:marRight w:val="0"/>
              <w:marTop w:val="0"/>
              <w:marBottom w:val="0"/>
              <w:divBdr>
                <w:top w:val="none" w:sz="0" w:space="0" w:color="auto"/>
                <w:left w:val="none" w:sz="0" w:space="0" w:color="auto"/>
                <w:bottom w:val="none" w:sz="0" w:space="0" w:color="auto"/>
                <w:right w:val="none" w:sz="0" w:space="0" w:color="auto"/>
              </w:divBdr>
            </w:div>
          </w:divsChild>
        </w:div>
        <w:div w:id="1665669235">
          <w:marLeft w:val="0"/>
          <w:marRight w:val="0"/>
          <w:marTop w:val="0"/>
          <w:marBottom w:val="0"/>
          <w:divBdr>
            <w:top w:val="none" w:sz="0" w:space="0" w:color="auto"/>
            <w:left w:val="none" w:sz="0" w:space="0" w:color="auto"/>
            <w:bottom w:val="none" w:sz="0" w:space="0" w:color="auto"/>
            <w:right w:val="none" w:sz="0" w:space="0" w:color="auto"/>
          </w:divBdr>
          <w:divsChild>
            <w:div w:id="1903252465">
              <w:marLeft w:val="0"/>
              <w:marRight w:val="0"/>
              <w:marTop w:val="0"/>
              <w:marBottom w:val="0"/>
              <w:divBdr>
                <w:top w:val="none" w:sz="0" w:space="0" w:color="auto"/>
                <w:left w:val="none" w:sz="0" w:space="0" w:color="auto"/>
                <w:bottom w:val="none" w:sz="0" w:space="0" w:color="auto"/>
                <w:right w:val="none" w:sz="0" w:space="0" w:color="auto"/>
              </w:divBdr>
            </w:div>
          </w:divsChild>
        </w:div>
        <w:div w:id="1715764287">
          <w:marLeft w:val="0"/>
          <w:marRight w:val="0"/>
          <w:marTop w:val="0"/>
          <w:marBottom w:val="0"/>
          <w:divBdr>
            <w:top w:val="none" w:sz="0" w:space="0" w:color="auto"/>
            <w:left w:val="none" w:sz="0" w:space="0" w:color="auto"/>
            <w:bottom w:val="none" w:sz="0" w:space="0" w:color="auto"/>
            <w:right w:val="none" w:sz="0" w:space="0" w:color="auto"/>
          </w:divBdr>
          <w:divsChild>
            <w:div w:id="461387292">
              <w:marLeft w:val="0"/>
              <w:marRight w:val="0"/>
              <w:marTop w:val="0"/>
              <w:marBottom w:val="0"/>
              <w:divBdr>
                <w:top w:val="none" w:sz="0" w:space="0" w:color="auto"/>
                <w:left w:val="none" w:sz="0" w:space="0" w:color="auto"/>
                <w:bottom w:val="none" w:sz="0" w:space="0" w:color="auto"/>
                <w:right w:val="none" w:sz="0" w:space="0" w:color="auto"/>
              </w:divBdr>
            </w:div>
          </w:divsChild>
        </w:div>
        <w:div w:id="1773893654">
          <w:marLeft w:val="0"/>
          <w:marRight w:val="0"/>
          <w:marTop w:val="0"/>
          <w:marBottom w:val="0"/>
          <w:divBdr>
            <w:top w:val="none" w:sz="0" w:space="0" w:color="auto"/>
            <w:left w:val="none" w:sz="0" w:space="0" w:color="auto"/>
            <w:bottom w:val="none" w:sz="0" w:space="0" w:color="auto"/>
            <w:right w:val="none" w:sz="0" w:space="0" w:color="auto"/>
          </w:divBdr>
          <w:divsChild>
            <w:div w:id="553279084">
              <w:marLeft w:val="0"/>
              <w:marRight w:val="0"/>
              <w:marTop w:val="0"/>
              <w:marBottom w:val="0"/>
              <w:divBdr>
                <w:top w:val="none" w:sz="0" w:space="0" w:color="auto"/>
                <w:left w:val="none" w:sz="0" w:space="0" w:color="auto"/>
                <w:bottom w:val="none" w:sz="0" w:space="0" w:color="auto"/>
                <w:right w:val="none" w:sz="0" w:space="0" w:color="auto"/>
              </w:divBdr>
            </w:div>
          </w:divsChild>
        </w:div>
        <w:div w:id="1784302958">
          <w:marLeft w:val="0"/>
          <w:marRight w:val="0"/>
          <w:marTop w:val="0"/>
          <w:marBottom w:val="0"/>
          <w:divBdr>
            <w:top w:val="none" w:sz="0" w:space="0" w:color="auto"/>
            <w:left w:val="none" w:sz="0" w:space="0" w:color="auto"/>
            <w:bottom w:val="none" w:sz="0" w:space="0" w:color="auto"/>
            <w:right w:val="none" w:sz="0" w:space="0" w:color="auto"/>
          </w:divBdr>
          <w:divsChild>
            <w:div w:id="32315249">
              <w:marLeft w:val="0"/>
              <w:marRight w:val="0"/>
              <w:marTop w:val="0"/>
              <w:marBottom w:val="0"/>
              <w:divBdr>
                <w:top w:val="none" w:sz="0" w:space="0" w:color="auto"/>
                <w:left w:val="none" w:sz="0" w:space="0" w:color="auto"/>
                <w:bottom w:val="none" w:sz="0" w:space="0" w:color="auto"/>
                <w:right w:val="none" w:sz="0" w:space="0" w:color="auto"/>
              </w:divBdr>
            </w:div>
          </w:divsChild>
        </w:div>
        <w:div w:id="1849369201">
          <w:marLeft w:val="0"/>
          <w:marRight w:val="0"/>
          <w:marTop w:val="0"/>
          <w:marBottom w:val="0"/>
          <w:divBdr>
            <w:top w:val="none" w:sz="0" w:space="0" w:color="auto"/>
            <w:left w:val="none" w:sz="0" w:space="0" w:color="auto"/>
            <w:bottom w:val="none" w:sz="0" w:space="0" w:color="auto"/>
            <w:right w:val="none" w:sz="0" w:space="0" w:color="auto"/>
          </w:divBdr>
          <w:divsChild>
            <w:div w:id="1072435230">
              <w:marLeft w:val="0"/>
              <w:marRight w:val="0"/>
              <w:marTop w:val="0"/>
              <w:marBottom w:val="0"/>
              <w:divBdr>
                <w:top w:val="none" w:sz="0" w:space="0" w:color="auto"/>
                <w:left w:val="none" w:sz="0" w:space="0" w:color="auto"/>
                <w:bottom w:val="none" w:sz="0" w:space="0" w:color="auto"/>
                <w:right w:val="none" w:sz="0" w:space="0" w:color="auto"/>
              </w:divBdr>
            </w:div>
          </w:divsChild>
        </w:div>
        <w:div w:id="1857890532">
          <w:marLeft w:val="0"/>
          <w:marRight w:val="0"/>
          <w:marTop w:val="0"/>
          <w:marBottom w:val="0"/>
          <w:divBdr>
            <w:top w:val="none" w:sz="0" w:space="0" w:color="auto"/>
            <w:left w:val="none" w:sz="0" w:space="0" w:color="auto"/>
            <w:bottom w:val="none" w:sz="0" w:space="0" w:color="auto"/>
            <w:right w:val="none" w:sz="0" w:space="0" w:color="auto"/>
          </w:divBdr>
          <w:divsChild>
            <w:div w:id="563949104">
              <w:marLeft w:val="0"/>
              <w:marRight w:val="0"/>
              <w:marTop w:val="0"/>
              <w:marBottom w:val="0"/>
              <w:divBdr>
                <w:top w:val="none" w:sz="0" w:space="0" w:color="auto"/>
                <w:left w:val="none" w:sz="0" w:space="0" w:color="auto"/>
                <w:bottom w:val="none" w:sz="0" w:space="0" w:color="auto"/>
                <w:right w:val="none" w:sz="0" w:space="0" w:color="auto"/>
              </w:divBdr>
            </w:div>
          </w:divsChild>
        </w:div>
        <w:div w:id="1888956414">
          <w:marLeft w:val="0"/>
          <w:marRight w:val="0"/>
          <w:marTop w:val="0"/>
          <w:marBottom w:val="0"/>
          <w:divBdr>
            <w:top w:val="none" w:sz="0" w:space="0" w:color="auto"/>
            <w:left w:val="none" w:sz="0" w:space="0" w:color="auto"/>
            <w:bottom w:val="none" w:sz="0" w:space="0" w:color="auto"/>
            <w:right w:val="none" w:sz="0" w:space="0" w:color="auto"/>
          </w:divBdr>
          <w:divsChild>
            <w:div w:id="652877055">
              <w:marLeft w:val="0"/>
              <w:marRight w:val="0"/>
              <w:marTop w:val="0"/>
              <w:marBottom w:val="0"/>
              <w:divBdr>
                <w:top w:val="none" w:sz="0" w:space="0" w:color="auto"/>
                <w:left w:val="none" w:sz="0" w:space="0" w:color="auto"/>
                <w:bottom w:val="none" w:sz="0" w:space="0" w:color="auto"/>
                <w:right w:val="none" w:sz="0" w:space="0" w:color="auto"/>
              </w:divBdr>
            </w:div>
          </w:divsChild>
        </w:div>
        <w:div w:id="1890266825">
          <w:marLeft w:val="0"/>
          <w:marRight w:val="0"/>
          <w:marTop w:val="0"/>
          <w:marBottom w:val="0"/>
          <w:divBdr>
            <w:top w:val="none" w:sz="0" w:space="0" w:color="auto"/>
            <w:left w:val="none" w:sz="0" w:space="0" w:color="auto"/>
            <w:bottom w:val="none" w:sz="0" w:space="0" w:color="auto"/>
            <w:right w:val="none" w:sz="0" w:space="0" w:color="auto"/>
          </w:divBdr>
          <w:divsChild>
            <w:div w:id="1624195643">
              <w:marLeft w:val="0"/>
              <w:marRight w:val="0"/>
              <w:marTop w:val="0"/>
              <w:marBottom w:val="0"/>
              <w:divBdr>
                <w:top w:val="none" w:sz="0" w:space="0" w:color="auto"/>
                <w:left w:val="none" w:sz="0" w:space="0" w:color="auto"/>
                <w:bottom w:val="none" w:sz="0" w:space="0" w:color="auto"/>
                <w:right w:val="none" w:sz="0" w:space="0" w:color="auto"/>
              </w:divBdr>
            </w:div>
          </w:divsChild>
        </w:div>
        <w:div w:id="1894345843">
          <w:marLeft w:val="0"/>
          <w:marRight w:val="0"/>
          <w:marTop w:val="0"/>
          <w:marBottom w:val="0"/>
          <w:divBdr>
            <w:top w:val="none" w:sz="0" w:space="0" w:color="auto"/>
            <w:left w:val="none" w:sz="0" w:space="0" w:color="auto"/>
            <w:bottom w:val="none" w:sz="0" w:space="0" w:color="auto"/>
            <w:right w:val="none" w:sz="0" w:space="0" w:color="auto"/>
          </w:divBdr>
          <w:divsChild>
            <w:div w:id="258374170">
              <w:marLeft w:val="0"/>
              <w:marRight w:val="0"/>
              <w:marTop w:val="0"/>
              <w:marBottom w:val="0"/>
              <w:divBdr>
                <w:top w:val="none" w:sz="0" w:space="0" w:color="auto"/>
                <w:left w:val="none" w:sz="0" w:space="0" w:color="auto"/>
                <w:bottom w:val="none" w:sz="0" w:space="0" w:color="auto"/>
                <w:right w:val="none" w:sz="0" w:space="0" w:color="auto"/>
              </w:divBdr>
            </w:div>
          </w:divsChild>
        </w:div>
        <w:div w:id="1897937776">
          <w:marLeft w:val="0"/>
          <w:marRight w:val="0"/>
          <w:marTop w:val="0"/>
          <w:marBottom w:val="0"/>
          <w:divBdr>
            <w:top w:val="none" w:sz="0" w:space="0" w:color="auto"/>
            <w:left w:val="none" w:sz="0" w:space="0" w:color="auto"/>
            <w:bottom w:val="none" w:sz="0" w:space="0" w:color="auto"/>
            <w:right w:val="none" w:sz="0" w:space="0" w:color="auto"/>
          </w:divBdr>
          <w:divsChild>
            <w:div w:id="1436516350">
              <w:marLeft w:val="0"/>
              <w:marRight w:val="0"/>
              <w:marTop w:val="0"/>
              <w:marBottom w:val="0"/>
              <w:divBdr>
                <w:top w:val="none" w:sz="0" w:space="0" w:color="auto"/>
                <w:left w:val="none" w:sz="0" w:space="0" w:color="auto"/>
                <w:bottom w:val="none" w:sz="0" w:space="0" w:color="auto"/>
                <w:right w:val="none" w:sz="0" w:space="0" w:color="auto"/>
              </w:divBdr>
            </w:div>
          </w:divsChild>
        </w:div>
        <w:div w:id="1941520856">
          <w:marLeft w:val="0"/>
          <w:marRight w:val="0"/>
          <w:marTop w:val="0"/>
          <w:marBottom w:val="0"/>
          <w:divBdr>
            <w:top w:val="none" w:sz="0" w:space="0" w:color="auto"/>
            <w:left w:val="none" w:sz="0" w:space="0" w:color="auto"/>
            <w:bottom w:val="none" w:sz="0" w:space="0" w:color="auto"/>
            <w:right w:val="none" w:sz="0" w:space="0" w:color="auto"/>
          </w:divBdr>
          <w:divsChild>
            <w:div w:id="2060282043">
              <w:marLeft w:val="0"/>
              <w:marRight w:val="0"/>
              <w:marTop w:val="0"/>
              <w:marBottom w:val="0"/>
              <w:divBdr>
                <w:top w:val="none" w:sz="0" w:space="0" w:color="auto"/>
                <w:left w:val="none" w:sz="0" w:space="0" w:color="auto"/>
                <w:bottom w:val="none" w:sz="0" w:space="0" w:color="auto"/>
                <w:right w:val="none" w:sz="0" w:space="0" w:color="auto"/>
              </w:divBdr>
            </w:div>
          </w:divsChild>
        </w:div>
        <w:div w:id="1985041973">
          <w:marLeft w:val="0"/>
          <w:marRight w:val="0"/>
          <w:marTop w:val="0"/>
          <w:marBottom w:val="0"/>
          <w:divBdr>
            <w:top w:val="none" w:sz="0" w:space="0" w:color="auto"/>
            <w:left w:val="none" w:sz="0" w:space="0" w:color="auto"/>
            <w:bottom w:val="none" w:sz="0" w:space="0" w:color="auto"/>
            <w:right w:val="none" w:sz="0" w:space="0" w:color="auto"/>
          </w:divBdr>
          <w:divsChild>
            <w:div w:id="1757744866">
              <w:marLeft w:val="0"/>
              <w:marRight w:val="0"/>
              <w:marTop w:val="0"/>
              <w:marBottom w:val="0"/>
              <w:divBdr>
                <w:top w:val="none" w:sz="0" w:space="0" w:color="auto"/>
                <w:left w:val="none" w:sz="0" w:space="0" w:color="auto"/>
                <w:bottom w:val="none" w:sz="0" w:space="0" w:color="auto"/>
                <w:right w:val="none" w:sz="0" w:space="0" w:color="auto"/>
              </w:divBdr>
            </w:div>
          </w:divsChild>
        </w:div>
        <w:div w:id="2011519107">
          <w:marLeft w:val="0"/>
          <w:marRight w:val="0"/>
          <w:marTop w:val="0"/>
          <w:marBottom w:val="0"/>
          <w:divBdr>
            <w:top w:val="none" w:sz="0" w:space="0" w:color="auto"/>
            <w:left w:val="none" w:sz="0" w:space="0" w:color="auto"/>
            <w:bottom w:val="none" w:sz="0" w:space="0" w:color="auto"/>
            <w:right w:val="none" w:sz="0" w:space="0" w:color="auto"/>
          </w:divBdr>
          <w:divsChild>
            <w:div w:id="1801267920">
              <w:marLeft w:val="0"/>
              <w:marRight w:val="0"/>
              <w:marTop w:val="0"/>
              <w:marBottom w:val="0"/>
              <w:divBdr>
                <w:top w:val="none" w:sz="0" w:space="0" w:color="auto"/>
                <w:left w:val="none" w:sz="0" w:space="0" w:color="auto"/>
                <w:bottom w:val="none" w:sz="0" w:space="0" w:color="auto"/>
                <w:right w:val="none" w:sz="0" w:space="0" w:color="auto"/>
              </w:divBdr>
            </w:div>
          </w:divsChild>
        </w:div>
        <w:div w:id="2052799608">
          <w:marLeft w:val="0"/>
          <w:marRight w:val="0"/>
          <w:marTop w:val="0"/>
          <w:marBottom w:val="0"/>
          <w:divBdr>
            <w:top w:val="none" w:sz="0" w:space="0" w:color="auto"/>
            <w:left w:val="none" w:sz="0" w:space="0" w:color="auto"/>
            <w:bottom w:val="none" w:sz="0" w:space="0" w:color="auto"/>
            <w:right w:val="none" w:sz="0" w:space="0" w:color="auto"/>
          </w:divBdr>
          <w:divsChild>
            <w:div w:id="1348756660">
              <w:marLeft w:val="0"/>
              <w:marRight w:val="0"/>
              <w:marTop w:val="0"/>
              <w:marBottom w:val="0"/>
              <w:divBdr>
                <w:top w:val="none" w:sz="0" w:space="0" w:color="auto"/>
                <w:left w:val="none" w:sz="0" w:space="0" w:color="auto"/>
                <w:bottom w:val="none" w:sz="0" w:space="0" w:color="auto"/>
                <w:right w:val="none" w:sz="0" w:space="0" w:color="auto"/>
              </w:divBdr>
            </w:div>
          </w:divsChild>
        </w:div>
        <w:div w:id="2122142985">
          <w:marLeft w:val="0"/>
          <w:marRight w:val="0"/>
          <w:marTop w:val="0"/>
          <w:marBottom w:val="0"/>
          <w:divBdr>
            <w:top w:val="none" w:sz="0" w:space="0" w:color="auto"/>
            <w:left w:val="none" w:sz="0" w:space="0" w:color="auto"/>
            <w:bottom w:val="none" w:sz="0" w:space="0" w:color="auto"/>
            <w:right w:val="none" w:sz="0" w:space="0" w:color="auto"/>
          </w:divBdr>
          <w:divsChild>
            <w:div w:id="933979870">
              <w:marLeft w:val="0"/>
              <w:marRight w:val="0"/>
              <w:marTop w:val="0"/>
              <w:marBottom w:val="0"/>
              <w:divBdr>
                <w:top w:val="none" w:sz="0" w:space="0" w:color="auto"/>
                <w:left w:val="none" w:sz="0" w:space="0" w:color="auto"/>
                <w:bottom w:val="none" w:sz="0" w:space="0" w:color="auto"/>
                <w:right w:val="none" w:sz="0" w:space="0" w:color="auto"/>
              </w:divBdr>
            </w:div>
          </w:divsChild>
        </w:div>
        <w:div w:id="2126578817">
          <w:marLeft w:val="0"/>
          <w:marRight w:val="0"/>
          <w:marTop w:val="0"/>
          <w:marBottom w:val="0"/>
          <w:divBdr>
            <w:top w:val="none" w:sz="0" w:space="0" w:color="auto"/>
            <w:left w:val="none" w:sz="0" w:space="0" w:color="auto"/>
            <w:bottom w:val="none" w:sz="0" w:space="0" w:color="auto"/>
            <w:right w:val="none" w:sz="0" w:space="0" w:color="auto"/>
          </w:divBdr>
          <w:divsChild>
            <w:div w:id="1305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616">
      <w:bodyDiv w:val="1"/>
      <w:marLeft w:val="0"/>
      <w:marRight w:val="0"/>
      <w:marTop w:val="0"/>
      <w:marBottom w:val="0"/>
      <w:divBdr>
        <w:top w:val="none" w:sz="0" w:space="0" w:color="auto"/>
        <w:left w:val="none" w:sz="0" w:space="0" w:color="auto"/>
        <w:bottom w:val="none" w:sz="0" w:space="0" w:color="auto"/>
        <w:right w:val="none" w:sz="0" w:space="0" w:color="auto"/>
      </w:divBdr>
      <w:divsChild>
        <w:div w:id="1208756510">
          <w:marLeft w:val="0"/>
          <w:marRight w:val="0"/>
          <w:marTop w:val="0"/>
          <w:marBottom w:val="0"/>
          <w:divBdr>
            <w:top w:val="none" w:sz="0" w:space="0" w:color="auto"/>
            <w:left w:val="none" w:sz="0" w:space="0" w:color="auto"/>
            <w:bottom w:val="none" w:sz="0" w:space="0" w:color="auto"/>
            <w:right w:val="none" w:sz="0" w:space="0" w:color="auto"/>
          </w:divBdr>
        </w:div>
        <w:div w:id="1495220013">
          <w:marLeft w:val="0"/>
          <w:marRight w:val="0"/>
          <w:marTop w:val="0"/>
          <w:marBottom w:val="0"/>
          <w:divBdr>
            <w:top w:val="none" w:sz="0" w:space="0" w:color="auto"/>
            <w:left w:val="none" w:sz="0" w:space="0" w:color="auto"/>
            <w:bottom w:val="none" w:sz="0" w:space="0" w:color="auto"/>
            <w:right w:val="none" w:sz="0" w:space="0" w:color="auto"/>
          </w:divBdr>
        </w:div>
        <w:div w:id="1588222050">
          <w:marLeft w:val="0"/>
          <w:marRight w:val="0"/>
          <w:marTop w:val="0"/>
          <w:marBottom w:val="0"/>
          <w:divBdr>
            <w:top w:val="none" w:sz="0" w:space="0" w:color="auto"/>
            <w:left w:val="none" w:sz="0" w:space="0" w:color="auto"/>
            <w:bottom w:val="none" w:sz="0" w:space="0" w:color="auto"/>
            <w:right w:val="none" w:sz="0" w:space="0" w:color="auto"/>
          </w:divBdr>
        </w:div>
        <w:div w:id="2057049749">
          <w:marLeft w:val="0"/>
          <w:marRight w:val="0"/>
          <w:marTop w:val="0"/>
          <w:marBottom w:val="0"/>
          <w:divBdr>
            <w:top w:val="none" w:sz="0" w:space="0" w:color="auto"/>
            <w:left w:val="none" w:sz="0" w:space="0" w:color="auto"/>
            <w:bottom w:val="none" w:sz="0" w:space="0" w:color="auto"/>
            <w:right w:val="none" w:sz="0" w:space="0" w:color="auto"/>
          </w:divBdr>
        </w:div>
      </w:divsChild>
    </w:div>
    <w:div w:id="1972900745">
      <w:bodyDiv w:val="1"/>
      <w:marLeft w:val="0"/>
      <w:marRight w:val="0"/>
      <w:marTop w:val="0"/>
      <w:marBottom w:val="0"/>
      <w:divBdr>
        <w:top w:val="none" w:sz="0" w:space="0" w:color="auto"/>
        <w:left w:val="none" w:sz="0" w:space="0" w:color="auto"/>
        <w:bottom w:val="none" w:sz="0" w:space="0" w:color="auto"/>
        <w:right w:val="none" w:sz="0" w:space="0" w:color="auto"/>
      </w:divBdr>
    </w:div>
    <w:div w:id="1984430516">
      <w:bodyDiv w:val="1"/>
      <w:marLeft w:val="0"/>
      <w:marRight w:val="0"/>
      <w:marTop w:val="0"/>
      <w:marBottom w:val="0"/>
      <w:divBdr>
        <w:top w:val="none" w:sz="0" w:space="0" w:color="auto"/>
        <w:left w:val="none" w:sz="0" w:space="0" w:color="auto"/>
        <w:bottom w:val="none" w:sz="0" w:space="0" w:color="auto"/>
        <w:right w:val="none" w:sz="0" w:space="0" w:color="auto"/>
      </w:divBdr>
    </w:div>
    <w:div w:id="212245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eanab.org.uk/" TargetMode="Externa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corporate.edinburghairport.com/community/edinburgh-airport-noise-advisory-board" TargetMode="Externa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noiselab.casper.aero/edi/" TargetMode="Externa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chart" Target="charts/chart2.xml"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chart" Target="charts/chart1.xml" Id="rId27" /><Relationship Type="http://schemas.openxmlformats.org/officeDocument/2006/relationships/fontTable" Target="fontTable.xml" Id="rId30" /></Relationships>
</file>

<file path=word/charts/_rels/chart1.xml.rels><?xml version="1.0" encoding="UTF-8" standalone="yes"?>
<Relationships xmlns="http://schemas.openxmlformats.org/package/2006/relationships"><Relationship Id="rId3" Type="http://schemas.openxmlformats.org/officeDocument/2006/relationships/oleObject" Target="https://onyx4.sharepoint.com/shared/Operations/Customer%20Support/Reports/Pax%20Feedback%20per%2010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nyx4.sharepoint.com/shared/Operations/Customer%20Support/Reports/Pax%20Feedback%20per%2010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57588389686588E-2"/>
          <c:y val="8.2138634310055511E-2"/>
          <c:w val="0.85998818897637797"/>
          <c:h val="0.75701779188393692"/>
        </c:manualLayout>
      </c:layout>
      <c:barChart>
        <c:barDir val="col"/>
        <c:grouping val="stacked"/>
        <c:varyColors val="0"/>
        <c:ser>
          <c:idx val="0"/>
          <c:order val="0"/>
          <c:tx>
            <c:strRef>
              <c:f>'[Pax Feedback per 10k.xlsx]2024'!$A$63</c:f>
              <c:strCache>
                <c:ptCount val="1"/>
                <c:pt idx="0">
                  <c:v>Negative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'[Pax Feedback per 10k.xlsx]2024'!$G$62:$I$62</c:f>
              <c:strCache>
                <c:ptCount val="3"/>
                <c:pt idx="0">
                  <c:v>Apr</c:v>
                </c:pt>
                <c:pt idx="1">
                  <c:v>May</c:v>
                </c:pt>
                <c:pt idx="2">
                  <c:v>Jun</c:v>
                </c:pt>
              </c:strCache>
            </c:strRef>
          </c:cat>
          <c:val>
            <c:numRef>
              <c:f>'[Pax Feedback per 10k.xlsx]2024'!$G$63:$I$63</c:f>
              <c:numCache>
                <c:formatCode>_-* #,##0_-;\-* #,##0_-;_-* "-"??_-;_-@_-</c:formatCode>
                <c:ptCount val="3"/>
                <c:pt idx="0">
                  <c:v>190</c:v>
                </c:pt>
                <c:pt idx="1">
                  <c:v>215</c:v>
                </c:pt>
                <c:pt idx="2">
                  <c:v>291</c:v>
                </c:pt>
              </c:numCache>
            </c:numRef>
          </c:val>
          <c:extLst>
            <c:ext xmlns:c16="http://schemas.microsoft.com/office/drawing/2014/chart" uri="{C3380CC4-5D6E-409C-BE32-E72D297353CC}">
              <c16:uniqueId val="{00000000-D44C-4DA4-B9F9-33431446F939}"/>
            </c:ext>
          </c:extLst>
        </c:ser>
        <c:ser>
          <c:idx val="1"/>
          <c:order val="1"/>
          <c:tx>
            <c:strRef>
              <c:f>'[Pax Feedback per 10k.xlsx]2024'!$A$64</c:f>
              <c:strCache>
                <c:ptCount val="1"/>
                <c:pt idx="0">
                  <c:v>Positive</c:v>
                </c:pt>
              </c:strCache>
            </c:strRef>
          </c:tx>
          <c:spPr>
            <a:solidFill>
              <a:srgbClr val="660066"/>
            </a:solidFill>
            <a:ln>
              <a:noFill/>
            </a:ln>
            <a:effectLst/>
          </c:spPr>
          <c:invertIfNegative val="0"/>
          <c:dLbls>
            <c:dLbl>
              <c:idx val="0"/>
              <c:layout>
                <c:manualLayout>
                  <c:x val="0.10701544977273396"/>
                  <c:y val="7.28376397392985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4C-4DA4-B9F9-33431446F939}"/>
                </c:ext>
              </c:extLst>
            </c:dLbl>
            <c:dLbl>
              <c:idx val="1"/>
              <c:layout>
                <c:manualLayout>
                  <c:x val="0.11129606776364337"/>
                  <c:y val="1.8209409934823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4C-4DA4-B9F9-33431446F939}"/>
                </c:ext>
              </c:extLst>
            </c:dLbl>
            <c:dLbl>
              <c:idx val="2"/>
              <c:layout>
                <c:manualLayout>
                  <c:x val="0.1013079591181881"/>
                  <c:y val="7.28376397392985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4C-4DA4-B9F9-33431446F9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'[Pax Feedback per 10k.xlsx]2024'!$G$62:$I$62</c:f>
              <c:strCache>
                <c:ptCount val="3"/>
                <c:pt idx="0">
                  <c:v>Apr</c:v>
                </c:pt>
                <c:pt idx="1">
                  <c:v>May</c:v>
                </c:pt>
                <c:pt idx="2">
                  <c:v>Jun</c:v>
                </c:pt>
              </c:strCache>
            </c:strRef>
          </c:cat>
          <c:val>
            <c:numRef>
              <c:f>'[Pax Feedback per 10k.xlsx]2024'!$G$64:$I$64</c:f>
              <c:numCache>
                <c:formatCode>_-* #,##0_-;\-* #,##0_-;_-* "-"??_-;_-@_-</c:formatCode>
                <c:ptCount val="3"/>
                <c:pt idx="0">
                  <c:v>7</c:v>
                </c:pt>
                <c:pt idx="1">
                  <c:v>2</c:v>
                </c:pt>
                <c:pt idx="2">
                  <c:v>16</c:v>
                </c:pt>
              </c:numCache>
            </c:numRef>
          </c:val>
          <c:extLst>
            <c:ext xmlns:c16="http://schemas.microsoft.com/office/drawing/2014/chart" uri="{C3380CC4-5D6E-409C-BE32-E72D297353CC}">
              <c16:uniqueId val="{00000004-D44C-4DA4-B9F9-33431446F939}"/>
            </c:ext>
          </c:extLst>
        </c:ser>
        <c:ser>
          <c:idx val="2"/>
          <c:order val="2"/>
          <c:tx>
            <c:strRef>
              <c:f>'[Pax Feedback per 10k.xlsx]2024'!$A$65</c:f>
              <c:strCache>
                <c:ptCount val="1"/>
                <c:pt idx="0">
                  <c:v>Neutral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'[Pax Feedback per 10k.xlsx]2024'!$G$62:$I$62</c:f>
              <c:strCache>
                <c:ptCount val="3"/>
                <c:pt idx="0">
                  <c:v>Apr</c:v>
                </c:pt>
                <c:pt idx="1">
                  <c:v>May</c:v>
                </c:pt>
                <c:pt idx="2">
                  <c:v>Jun</c:v>
                </c:pt>
              </c:strCache>
            </c:strRef>
          </c:cat>
          <c:val>
            <c:numRef>
              <c:f>'[Pax Feedback per 10k.xlsx]2024'!$G$65:$I$65</c:f>
              <c:numCache>
                <c:formatCode>_-* #,##0_-;\-* #,##0_-;_-* "-"??_-;_-@_-</c:formatCode>
                <c:ptCount val="3"/>
                <c:pt idx="0">
                  <c:v>1001</c:v>
                </c:pt>
                <c:pt idx="1">
                  <c:v>1085</c:v>
                </c:pt>
                <c:pt idx="2">
                  <c:v>1347</c:v>
                </c:pt>
              </c:numCache>
            </c:numRef>
          </c:val>
          <c:extLst>
            <c:ext xmlns:c16="http://schemas.microsoft.com/office/drawing/2014/chart" uri="{C3380CC4-5D6E-409C-BE32-E72D297353CC}">
              <c16:uniqueId val="{00000005-D44C-4DA4-B9F9-33431446F939}"/>
            </c:ext>
          </c:extLst>
        </c:ser>
        <c:dLbls>
          <c:showLegendKey val="0"/>
          <c:showVal val="0"/>
          <c:showCatName val="0"/>
          <c:showSerName val="0"/>
          <c:showPercent val="0"/>
          <c:showBubbleSize val="0"/>
        </c:dLbls>
        <c:gapWidth val="150"/>
        <c:overlap val="100"/>
        <c:axId val="652340320"/>
        <c:axId val="652337920"/>
      </c:barChart>
      <c:catAx>
        <c:axId val="6523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337920"/>
        <c:crosses val="autoZero"/>
        <c:auto val="1"/>
        <c:lblAlgn val="ctr"/>
        <c:lblOffset val="100"/>
        <c:noMultiLvlLbl val="0"/>
      </c:catAx>
      <c:valAx>
        <c:axId val="6523379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340320"/>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'[Pax Feedback per 10k.xlsx]2024'!$B$77</c:f>
              <c:strCache>
                <c:ptCount val="1"/>
              </c:strCache>
            </c:strRef>
          </c:tx>
          <c:spPr>
            <a:solidFill>
              <a:schemeClr val="accent1"/>
            </a:solidFill>
            <a:ln>
              <a:noFill/>
            </a:ln>
            <a:effectLst/>
          </c:spPr>
          <c:invertIfNegative val="0"/>
          <c:cat>
            <c:strRef>
              <c:f>'[Pax Feedback per 10k.xlsx]2024'!$A$78:$A$87</c:f>
              <c:strCache>
                <c:ptCount val="10"/>
                <c:pt idx="0">
                  <c:v>Journey from airport</c:v>
                </c:pt>
                <c:pt idx="1">
                  <c:v>Baggage hall </c:v>
                </c:pt>
                <c:pt idx="2">
                  <c:v>Passport control</c:v>
                </c:pt>
                <c:pt idx="3">
                  <c:v>Disembarkation </c:v>
                </c:pt>
                <c:pt idx="4">
                  <c:v>Boarding </c:v>
                </c:pt>
                <c:pt idx="5">
                  <c:v>Departure lounge </c:v>
                </c:pt>
                <c:pt idx="6">
                  <c:v>Security </c:v>
                </c:pt>
                <c:pt idx="7">
                  <c:v>Check-in </c:v>
                </c:pt>
                <c:pt idx="8">
                  <c:v>Journey to airport </c:v>
                </c:pt>
                <c:pt idx="9">
                  <c:v>Journey preparation </c:v>
                </c:pt>
              </c:strCache>
            </c:strRef>
          </c:cat>
          <c:val>
            <c:numRef>
              <c:f>'[Pax Feedback per 10k.xlsx]2024'!$B$78:$B$87</c:f>
              <c:numCache>
                <c:formatCode>General</c:formatCode>
                <c:ptCount val="10"/>
              </c:numCache>
            </c:numRef>
          </c:val>
          <c:extLst>
            <c:ext xmlns:c16="http://schemas.microsoft.com/office/drawing/2014/chart" uri="{C3380CC4-5D6E-409C-BE32-E72D297353CC}">
              <c16:uniqueId val="{00000000-6C02-4472-B5F1-02E34A71D6F8}"/>
            </c:ext>
          </c:extLst>
        </c:ser>
        <c:ser>
          <c:idx val="1"/>
          <c:order val="1"/>
          <c:tx>
            <c:strRef>
              <c:f>'[Pax Feedback per 10k.xlsx]2024'!$C$77</c:f>
              <c:strCache>
                <c:ptCount val="1"/>
                <c:pt idx="0">
                  <c:v>Jun</c:v>
                </c:pt>
              </c:strCache>
            </c:strRef>
          </c:tx>
          <c:spPr>
            <a:solidFill>
              <a:schemeClr val="accent5"/>
            </a:solidFill>
            <a:ln>
              <a:noFill/>
            </a:ln>
            <a:effectLst/>
          </c:spPr>
          <c:invertIfNegative val="0"/>
          <c:cat>
            <c:strRef>
              <c:f>'[Pax Feedback per 10k.xlsx]2024'!$A$78:$A$87</c:f>
              <c:strCache>
                <c:ptCount val="10"/>
                <c:pt idx="0">
                  <c:v>Journey from airport</c:v>
                </c:pt>
                <c:pt idx="1">
                  <c:v>Baggage hall </c:v>
                </c:pt>
                <c:pt idx="2">
                  <c:v>Passport control</c:v>
                </c:pt>
                <c:pt idx="3">
                  <c:v>Disembarkation </c:v>
                </c:pt>
                <c:pt idx="4">
                  <c:v>Boarding </c:v>
                </c:pt>
                <c:pt idx="5">
                  <c:v>Departure lounge </c:v>
                </c:pt>
                <c:pt idx="6">
                  <c:v>Security </c:v>
                </c:pt>
                <c:pt idx="7">
                  <c:v>Check-in </c:v>
                </c:pt>
                <c:pt idx="8">
                  <c:v>Journey to airport </c:v>
                </c:pt>
                <c:pt idx="9">
                  <c:v>Journey preparation </c:v>
                </c:pt>
              </c:strCache>
            </c:strRef>
          </c:cat>
          <c:val>
            <c:numRef>
              <c:f>'[Pax Feedback per 10k.xlsx]2024'!$C$78:$C$87</c:f>
              <c:numCache>
                <c:formatCode>General</c:formatCode>
                <c:ptCount val="10"/>
                <c:pt idx="0">
                  <c:v>30</c:v>
                </c:pt>
                <c:pt idx="1">
                  <c:v>108</c:v>
                </c:pt>
                <c:pt idx="2">
                  <c:v>79</c:v>
                </c:pt>
                <c:pt idx="3">
                  <c:v>65</c:v>
                </c:pt>
                <c:pt idx="4">
                  <c:v>34</c:v>
                </c:pt>
                <c:pt idx="5">
                  <c:v>129</c:v>
                </c:pt>
                <c:pt idx="6">
                  <c:v>248</c:v>
                </c:pt>
                <c:pt idx="7">
                  <c:v>123</c:v>
                </c:pt>
                <c:pt idx="8">
                  <c:v>10</c:v>
                </c:pt>
                <c:pt idx="9">
                  <c:v>244</c:v>
                </c:pt>
              </c:numCache>
            </c:numRef>
          </c:val>
          <c:extLst>
            <c:ext xmlns:c16="http://schemas.microsoft.com/office/drawing/2014/chart" uri="{C3380CC4-5D6E-409C-BE32-E72D297353CC}">
              <c16:uniqueId val="{00000001-6C02-4472-B5F1-02E34A71D6F8}"/>
            </c:ext>
          </c:extLst>
        </c:ser>
        <c:ser>
          <c:idx val="2"/>
          <c:order val="2"/>
          <c:tx>
            <c:strRef>
              <c:f>'[Pax Feedback per 10k.xlsx]2024'!$D$77</c:f>
              <c:strCache>
                <c:ptCount val="1"/>
                <c:pt idx="0">
                  <c:v>May</c:v>
                </c:pt>
              </c:strCache>
            </c:strRef>
          </c:tx>
          <c:spPr>
            <a:solidFill>
              <a:schemeClr val="accent5">
                <a:lumMod val="60000"/>
                <a:lumOff val="40000"/>
              </a:schemeClr>
            </a:solidFill>
            <a:ln>
              <a:noFill/>
            </a:ln>
            <a:effectLst/>
          </c:spPr>
          <c:invertIfNegative val="0"/>
          <c:cat>
            <c:strRef>
              <c:f>'[Pax Feedback per 10k.xlsx]2024'!$A$78:$A$87</c:f>
              <c:strCache>
                <c:ptCount val="10"/>
                <c:pt idx="0">
                  <c:v>Journey from airport</c:v>
                </c:pt>
                <c:pt idx="1">
                  <c:v>Baggage hall </c:v>
                </c:pt>
                <c:pt idx="2">
                  <c:v>Passport control</c:v>
                </c:pt>
                <c:pt idx="3">
                  <c:v>Disembarkation </c:v>
                </c:pt>
                <c:pt idx="4">
                  <c:v>Boarding </c:v>
                </c:pt>
                <c:pt idx="5">
                  <c:v>Departure lounge </c:v>
                </c:pt>
                <c:pt idx="6">
                  <c:v>Security </c:v>
                </c:pt>
                <c:pt idx="7">
                  <c:v>Check-in </c:v>
                </c:pt>
                <c:pt idx="8">
                  <c:v>Journey to airport </c:v>
                </c:pt>
                <c:pt idx="9">
                  <c:v>Journey preparation </c:v>
                </c:pt>
              </c:strCache>
            </c:strRef>
          </c:cat>
          <c:val>
            <c:numRef>
              <c:f>'[Pax Feedback per 10k.xlsx]2024'!$D$78:$D$87</c:f>
              <c:numCache>
                <c:formatCode>General</c:formatCode>
                <c:ptCount val="10"/>
                <c:pt idx="0">
                  <c:v>41</c:v>
                </c:pt>
                <c:pt idx="1">
                  <c:v>80</c:v>
                </c:pt>
                <c:pt idx="2">
                  <c:v>67</c:v>
                </c:pt>
                <c:pt idx="3">
                  <c:v>50</c:v>
                </c:pt>
                <c:pt idx="4">
                  <c:v>30</c:v>
                </c:pt>
                <c:pt idx="5">
                  <c:v>77</c:v>
                </c:pt>
                <c:pt idx="6">
                  <c:v>177</c:v>
                </c:pt>
                <c:pt idx="7">
                  <c:v>67</c:v>
                </c:pt>
                <c:pt idx="8">
                  <c:v>6</c:v>
                </c:pt>
                <c:pt idx="9">
                  <c:v>224</c:v>
                </c:pt>
              </c:numCache>
            </c:numRef>
          </c:val>
          <c:extLst>
            <c:ext xmlns:c16="http://schemas.microsoft.com/office/drawing/2014/chart" uri="{C3380CC4-5D6E-409C-BE32-E72D297353CC}">
              <c16:uniqueId val="{00000002-6C02-4472-B5F1-02E34A71D6F8}"/>
            </c:ext>
          </c:extLst>
        </c:ser>
        <c:ser>
          <c:idx val="3"/>
          <c:order val="3"/>
          <c:tx>
            <c:strRef>
              <c:f>'[Pax Feedback per 10k.xlsx]2024'!$E$77</c:f>
              <c:strCache>
                <c:ptCount val="1"/>
                <c:pt idx="0">
                  <c:v>Apr</c:v>
                </c:pt>
              </c:strCache>
            </c:strRef>
          </c:tx>
          <c:spPr>
            <a:solidFill>
              <a:schemeClr val="accent1">
                <a:lumMod val="20000"/>
                <a:lumOff val="80000"/>
              </a:schemeClr>
            </a:solidFill>
            <a:ln>
              <a:noFill/>
            </a:ln>
            <a:effectLst/>
          </c:spPr>
          <c:invertIfNegative val="0"/>
          <c:cat>
            <c:strRef>
              <c:f>'[Pax Feedback per 10k.xlsx]2024'!$A$78:$A$87</c:f>
              <c:strCache>
                <c:ptCount val="10"/>
                <c:pt idx="0">
                  <c:v>Journey from airport</c:v>
                </c:pt>
                <c:pt idx="1">
                  <c:v>Baggage hall </c:v>
                </c:pt>
                <c:pt idx="2">
                  <c:v>Passport control</c:v>
                </c:pt>
                <c:pt idx="3">
                  <c:v>Disembarkation </c:v>
                </c:pt>
                <c:pt idx="4">
                  <c:v>Boarding </c:v>
                </c:pt>
                <c:pt idx="5">
                  <c:v>Departure lounge </c:v>
                </c:pt>
                <c:pt idx="6">
                  <c:v>Security </c:v>
                </c:pt>
                <c:pt idx="7">
                  <c:v>Check-in </c:v>
                </c:pt>
                <c:pt idx="8">
                  <c:v>Journey to airport </c:v>
                </c:pt>
                <c:pt idx="9">
                  <c:v>Journey preparation </c:v>
                </c:pt>
              </c:strCache>
            </c:strRef>
          </c:cat>
          <c:val>
            <c:numRef>
              <c:f>'[Pax Feedback per 10k.xlsx]2024'!$E$78:$E$87</c:f>
              <c:numCache>
                <c:formatCode>General</c:formatCode>
                <c:ptCount val="10"/>
                <c:pt idx="0">
                  <c:v>37</c:v>
                </c:pt>
                <c:pt idx="1">
                  <c:v>41</c:v>
                </c:pt>
                <c:pt idx="2">
                  <c:v>61</c:v>
                </c:pt>
                <c:pt idx="3">
                  <c:v>38</c:v>
                </c:pt>
                <c:pt idx="4">
                  <c:v>39</c:v>
                </c:pt>
                <c:pt idx="5">
                  <c:v>106</c:v>
                </c:pt>
                <c:pt idx="6">
                  <c:v>177</c:v>
                </c:pt>
                <c:pt idx="7">
                  <c:v>77</c:v>
                </c:pt>
                <c:pt idx="8">
                  <c:v>9</c:v>
                </c:pt>
                <c:pt idx="9">
                  <c:v>197</c:v>
                </c:pt>
              </c:numCache>
            </c:numRef>
          </c:val>
          <c:extLst>
            <c:ext xmlns:c16="http://schemas.microsoft.com/office/drawing/2014/chart" uri="{C3380CC4-5D6E-409C-BE32-E72D297353CC}">
              <c16:uniqueId val="{00000003-6C02-4472-B5F1-02E34A71D6F8}"/>
            </c:ext>
          </c:extLst>
        </c:ser>
        <c:dLbls>
          <c:showLegendKey val="0"/>
          <c:showVal val="0"/>
          <c:showCatName val="0"/>
          <c:showSerName val="0"/>
          <c:showPercent val="0"/>
          <c:showBubbleSize val="0"/>
        </c:dLbls>
        <c:gapWidth val="182"/>
        <c:axId val="656768672"/>
        <c:axId val="656771552"/>
      </c:barChart>
      <c:catAx>
        <c:axId val="65676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6771552"/>
        <c:crosses val="autoZero"/>
        <c:auto val="1"/>
        <c:lblAlgn val="ctr"/>
        <c:lblOffset val="100"/>
        <c:noMultiLvlLbl val="0"/>
      </c:catAx>
      <c:valAx>
        <c:axId val="656771552"/>
        <c:scaling>
          <c:orientation val="minMax"/>
          <c:max val="2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6768672"/>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1a77e7-5649-40ba-b105-4e3ba42073bf">
      <Terms xmlns="http://schemas.microsoft.com/office/infopath/2007/PartnerControls"/>
    </lcf76f155ced4ddcb4097134ff3c332f>
    <TaxCatchAll xmlns="61f50a9d-a695-4a98-9de3-1f489b43d2fd" xsi:nil="true"/>
    <SharedWithUsers xmlns="3e95c6da-6bb9-4f15-a0cd-dfe75a401901">
      <UserInfo>
        <DisplayName>Robert Fairnie</DisplayName>
        <AccountId>3330</AccountId>
        <AccountType/>
      </UserInfo>
      <UserInfo>
        <DisplayName>Greg Maxwell</DisplayName>
        <AccountId>327</AccountId>
        <AccountType/>
      </UserInfo>
      <UserInfo>
        <DisplayName>Aaron McKeen</DisplayName>
        <AccountId>4907</AccountId>
        <AccountType/>
      </UserInfo>
      <UserInfo>
        <DisplayName>Evelyn Rigby</DisplayName>
        <AccountId>5464</AccountId>
        <AccountType/>
      </UserInfo>
      <UserInfo>
        <DisplayName>William Green</DisplayName>
        <AccountId>5572</AccountId>
        <AccountType/>
      </UserInfo>
      <UserInfo>
        <DisplayName>Jenna Smith</DisplayName>
        <AccountId>2824</AccountId>
        <AccountType/>
      </UserInfo>
      <UserInfo>
        <DisplayName>Jade McAlpine</DisplayName>
        <AccountId>937</AccountId>
        <AccountType/>
      </UserInfo>
      <UserInfo>
        <DisplayName>Gordon Dewar</DisplayName>
        <AccountId>88</AccountId>
        <AccountType/>
      </UserInfo>
      <UserInfo>
        <DisplayName>Gordon Robertson</DisplayName>
        <AccountId>370</AccountId>
        <AccountType/>
      </UserInfo>
      <UserInfo>
        <DisplayName>June McClung</DisplayName>
        <AccountId>337</AccountId>
        <AccountType/>
      </UserInfo>
      <UserInfo>
        <DisplayName>Mike Smith</DisplayName>
        <AccountId>385</AccountId>
        <AccountType/>
      </UserInfo>
      <UserInfo>
        <DisplayName>George Renwick</DisplayName>
        <AccountId>373</AccountId>
        <AccountType/>
      </UserInfo>
      <UserInfo>
        <DisplayName>Daniel Davidson</DisplayName>
        <AccountId>359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7BE54F1FE5114C968954CACCA1DD14" ma:contentTypeVersion="18" ma:contentTypeDescription="Create a new document." ma:contentTypeScope="" ma:versionID="8185193a90a2aac1d603626ed43ebdc1">
  <xsd:schema xmlns:xsd="http://www.w3.org/2001/XMLSchema" xmlns:xs="http://www.w3.org/2001/XMLSchema" xmlns:p="http://schemas.microsoft.com/office/2006/metadata/properties" xmlns:ns2="731a77e7-5649-40ba-b105-4e3ba42073bf" xmlns:ns3="3e95c6da-6bb9-4f15-a0cd-dfe75a401901" xmlns:ns4="61f50a9d-a695-4a98-9de3-1f489b43d2fd" targetNamespace="http://schemas.microsoft.com/office/2006/metadata/properties" ma:root="true" ma:fieldsID="70221892e91955f00540d53f907a5f61" ns2:_="" ns3:_="" ns4:_="">
    <xsd:import namespace="731a77e7-5649-40ba-b105-4e3ba42073bf"/>
    <xsd:import namespace="3e95c6da-6bb9-4f15-a0cd-dfe75a401901"/>
    <xsd:import namespace="61f50a9d-a695-4a98-9de3-1f489b43d2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a77e7-5649-40ba-b105-4e3ba4207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147f93-afaf-474d-870c-b9ddae6e91b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95c6da-6bb9-4f15-a0cd-dfe75a4019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f50a9d-a695-4a98-9de3-1f489b43d2f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ef5fc26-a154-46c3-9277-96a05ef83ec0}" ma:internalName="TaxCatchAll" ma:showField="CatchAllData" ma:web="61f50a9d-a695-4a98-9de3-1f489b43d2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53770-9FF1-4934-B4A5-A96470616364}">
  <ds:schemaRefs>
    <ds:schemaRef ds:uri="http://schemas.microsoft.com/office/2006/metadata/properties"/>
    <ds:schemaRef ds:uri="http://schemas.microsoft.com/office/infopath/2007/PartnerControls"/>
    <ds:schemaRef ds:uri="731a77e7-5649-40ba-b105-4e3ba42073bf"/>
    <ds:schemaRef ds:uri="61f50a9d-a695-4a98-9de3-1f489b43d2fd"/>
    <ds:schemaRef ds:uri="3e95c6da-6bb9-4f15-a0cd-dfe75a401901"/>
  </ds:schemaRefs>
</ds:datastoreItem>
</file>

<file path=customXml/itemProps2.xml><?xml version="1.0" encoding="utf-8"?>
<ds:datastoreItem xmlns:ds="http://schemas.openxmlformats.org/officeDocument/2006/customXml" ds:itemID="{C7D9CF19-63EC-4F13-93A6-3C3DFB8FA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a77e7-5649-40ba-b105-4e3ba42073bf"/>
    <ds:schemaRef ds:uri="3e95c6da-6bb9-4f15-a0cd-dfe75a401901"/>
    <ds:schemaRef ds:uri="61f50a9d-a695-4a98-9de3-1f489b43d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AEF330-AC22-43C3-96FF-3F1559F1BCA9}">
  <ds:schemaRefs>
    <ds:schemaRef ds:uri="http://schemas.microsoft.com/sharepoint/v3/contenttype/forms"/>
  </ds:schemaRefs>
</ds:datastoreItem>
</file>

<file path=customXml/itemProps4.xml><?xml version="1.0" encoding="utf-8"?>
<ds:datastoreItem xmlns:ds="http://schemas.openxmlformats.org/officeDocument/2006/customXml" ds:itemID="{8C0887FE-F981-45E7-8B42-D3EAB8F65F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Steven Turnbull</dc:creator>
  <keywords/>
  <dc:description/>
  <lastModifiedBy>Robert Fairnie</lastModifiedBy>
  <revision>225</revision>
  <lastPrinted>2024-07-29T19:12:00.0000000Z</lastPrinted>
  <dcterms:created xsi:type="dcterms:W3CDTF">2024-07-19T14:36:00.0000000Z</dcterms:created>
  <dcterms:modified xsi:type="dcterms:W3CDTF">2024-07-29T13:38:58.9055041Z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0x010100027BE54F1FE5114C968954CACCA1DD14</vt:lpwstr>
  </property>
  <property fmtid="{D5CDD505-2E9C-101B-9397-08002B2CF9AE}" pid="3" name="MediaServiceImageTags">
    <vt:lpwstr/>
  </property>
</Properties>
</file>