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E68F" w14:textId="77777777" w:rsidR="004F29AA" w:rsidRDefault="00780E78" w:rsidP="00FC2490">
      <w:pPr>
        <w:autoSpaceDE w:val="0"/>
        <w:autoSpaceDN w:val="0"/>
        <w:adjustRightInd w:val="0"/>
        <w:spacing w:after="0" w:line="240" w:lineRule="auto"/>
        <w:rPr>
          <w:rFonts w:ascii="Arial" w:hAnsi="Arial" w:cs="Arial"/>
          <w:color w:val="000000"/>
          <w:sz w:val="24"/>
          <w:szCs w:val="24"/>
        </w:rPr>
      </w:pPr>
      <w:bookmarkStart w:id="0" w:name="_Hlk520895041"/>
      <w:bookmarkStart w:id="1" w:name="_Hlk8043913"/>
      <w:bookmarkEnd w:id="0"/>
      <w:r>
        <w:rPr>
          <w:rFonts w:ascii="Arial" w:hAnsi="Arial" w:cs="Arial"/>
          <w:color w:val="000000"/>
          <w:sz w:val="24"/>
          <w:szCs w:val="24"/>
        </w:rPr>
        <w:t xml:space="preserve"> </w:t>
      </w:r>
    </w:p>
    <w:p w14:paraId="13256AEB" w14:textId="77777777" w:rsidR="00FF1564" w:rsidRDefault="00FF1564" w:rsidP="00FC2490">
      <w:pPr>
        <w:autoSpaceDE w:val="0"/>
        <w:autoSpaceDN w:val="0"/>
        <w:adjustRightInd w:val="0"/>
        <w:spacing w:after="0" w:line="240" w:lineRule="auto"/>
        <w:rPr>
          <w:rFonts w:ascii="Arial" w:hAnsi="Arial" w:cs="Arial"/>
          <w:color w:val="000000"/>
          <w:sz w:val="24"/>
          <w:szCs w:val="24"/>
        </w:rPr>
      </w:pPr>
    </w:p>
    <w:p w14:paraId="1D837C5C" w14:textId="77777777" w:rsidR="00FF1564" w:rsidRDefault="00FF1564" w:rsidP="00FC2490">
      <w:pPr>
        <w:autoSpaceDE w:val="0"/>
        <w:autoSpaceDN w:val="0"/>
        <w:adjustRightInd w:val="0"/>
        <w:spacing w:after="0" w:line="240" w:lineRule="auto"/>
        <w:rPr>
          <w:rFonts w:ascii="Arial" w:hAnsi="Arial" w:cs="Arial"/>
          <w:color w:val="000000"/>
          <w:sz w:val="24"/>
          <w:szCs w:val="24"/>
        </w:rPr>
      </w:pPr>
    </w:p>
    <w:p w14:paraId="584697BB" w14:textId="77777777" w:rsidR="00FF1564" w:rsidRPr="004F29AA" w:rsidRDefault="00780E78" w:rsidP="00FC249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2737D79F" w14:textId="77777777" w:rsidR="004F29AA" w:rsidRDefault="004F29AA" w:rsidP="00FC2490">
      <w:pPr>
        <w:autoSpaceDE w:val="0"/>
        <w:autoSpaceDN w:val="0"/>
        <w:adjustRightInd w:val="0"/>
        <w:spacing w:after="0" w:line="240" w:lineRule="auto"/>
        <w:rPr>
          <w:rFonts w:ascii="Arial" w:hAnsi="Arial" w:cs="Arial"/>
          <w:color w:val="000000"/>
          <w:sz w:val="24"/>
          <w:szCs w:val="24"/>
        </w:rPr>
      </w:pPr>
    </w:p>
    <w:p w14:paraId="2457BDD0" w14:textId="77777777" w:rsidR="004F29AA" w:rsidRPr="00D265A7" w:rsidRDefault="004F29AA" w:rsidP="00FC2490">
      <w:pPr>
        <w:autoSpaceDE w:val="0"/>
        <w:autoSpaceDN w:val="0"/>
        <w:adjustRightInd w:val="0"/>
        <w:spacing w:after="0" w:line="240" w:lineRule="auto"/>
        <w:rPr>
          <w:rFonts w:ascii="Arial" w:hAnsi="Arial" w:cs="Arial"/>
          <w:color w:val="7C0A6C"/>
          <w:sz w:val="72"/>
          <w:szCs w:val="80"/>
        </w:rPr>
      </w:pPr>
      <w:r w:rsidRPr="004F29AA">
        <w:rPr>
          <w:rFonts w:ascii="Arial" w:hAnsi="Arial" w:cs="Arial"/>
          <w:color w:val="000000"/>
          <w:sz w:val="24"/>
          <w:szCs w:val="24"/>
        </w:rPr>
        <w:t xml:space="preserve"> </w:t>
      </w:r>
      <w:r w:rsidRPr="00D265A7">
        <w:rPr>
          <w:rFonts w:ascii="Arial" w:hAnsi="Arial" w:cs="Arial"/>
          <w:b/>
          <w:bCs/>
          <w:color w:val="7C0A6C"/>
          <w:sz w:val="72"/>
          <w:szCs w:val="80"/>
        </w:rPr>
        <w:t>Edinburgh Airport Consultative Committee</w:t>
      </w:r>
    </w:p>
    <w:p w14:paraId="5519A03D" w14:textId="77777777" w:rsidR="004F29AA" w:rsidRPr="00D265A7" w:rsidRDefault="00FF1564" w:rsidP="00FC2490">
      <w:pPr>
        <w:autoSpaceDE w:val="0"/>
        <w:autoSpaceDN w:val="0"/>
        <w:adjustRightInd w:val="0"/>
        <w:spacing w:after="0" w:line="240" w:lineRule="auto"/>
        <w:rPr>
          <w:rFonts w:ascii="Arial" w:hAnsi="Arial" w:cs="Arial"/>
          <w:i/>
          <w:iCs/>
          <w:color w:val="7C0A6C"/>
          <w:sz w:val="56"/>
          <w:szCs w:val="68"/>
        </w:rPr>
      </w:pPr>
      <w:r w:rsidRPr="00D265A7">
        <w:rPr>
          <w:rFonts w:ascii="Arial" w:hAnsi="Arial" w:cs="Arial"/>
          <w:i/>
          <w:iCs/>
          <w:color w:val="7C0A6C"/>
          <w:sz w:val="56"/>
          <w:szCs w:val="68"/>
        </w:rPr>
        <w:t>Chief Executive’s Report</w:t>
      </w:r>
    </w:p>
    <w:p w14:paraId="53252F88" w14:textId="77777777" w:rsidR="00FF1564" w:rsidRPr="00D265A7" w:rsidRDefault="00FF1564" w:rsidP="00FC2490">
      <w:pPr>
        <w:autoSpaceDE w:val="0"/>
        <w:autoSpaceDN w:val="0"/>
        <w:adjustRightInd w:val="0"/>
        <w:spacing w:after="0" w:line="240" w:lineRule="auto"/>
        <w:rPr>
          <w:rFonts w:ascii="Arial" w:hAnsi="Arial" w:cs="Arial"/>
          <w:i/>
          <w:iCs/>
          <w:color w:val="7C0A6C"/>
          <w:sz w:val="36"/>
          <w:szCs w:val="40"/>
        </w:rPr>
      </w:pPr>
      <w:r w:rsidRPr="00D265A7">
        <w:rPr>
          <w:rFonts w:ascii="Arial" w:hAnsi="Arial" w:cs="Arial"/>
          <w:i/>
          <w:iCs/>
          <w:color w:val="7C0A6C"/>
          <w:sz w:val="36"/>
          <w:szCs w:val="40"/>
        </w:rPr>
        <w:t>[Provided in confidence]</w:t>
      </w:r>
    </w:p>
    <w:p w14:paraId="549D5969" w14:textId="77777777" w:rsidR="00FF1564" w:rsidRPr="00FF1564" w:rsidRDefault="00FF1564" w:rsidP="00FC2490">
      <w:pPr>
        <w:autoSpaceDE w:val="0"/>
        <w:autoSpaceDN w:val="0"/>
        <w:adjustRightInd w:val="0"/>
        <w:spacing w:after="0" w:line="240" w:lineRule="auto"/>
        <w:rPr>
          <w:rFonts w:ascii="Arial" w:hAnsi="Arial" w:cs="Arial"/>
          <w:color w:val="7C0A6C"/>
          <w:sz w:val="40"/>
          <w:szCs w:val="40"/>
        </w:rPr>
      </w:pPr>
    </w:p>
    <w:p w14:paraId="337BE54A" w14:textId="77777777" w:rsidR="00FF1564" w:rsidRDefault="00FF1564" w:rsidP="00FC2490">
      <w:pPr>
        <w:autoSpaceDE w:val="0"/>
        <w:autoSpaceDN w:val="0"/>
        <w:adjustRightInd w:val="0"/>
        <w:spacing w:after="0" w:line="240" w:lineRule="auto"/>
        <w:rPr>
          <w:rFonts w:ascii="Arial" w:hAnsi="Arial" w:cs="Arial"/>
          <w:b/>
          <w:bCs/>
          <w:color w:val="000000"/>
          <w:sz w:val="23"/>
          <w:szCs w:val="23"/>
        </w:rPr>
      </w:pPr>
    </w:p>
    <w:tbl>
      <w:tblPr>
        <w:tblStyle w:val="TableGrid"/>
        <w:tblW w:w="0" w:type="auto"/>
        <w:tblLook w:val="04A0" w:firstRow="1" w:lastRow="0" w:firstColumn="1" w:lastColumn="0" w:noHBand="0" w:noVBand="1"/>
      </w:tblPr>
      <w:tblGrid>
        <w:gridCol w:w="2943"/>
        <w:gridCol w:w="6912"/>
      </w:tblGrid>
      <w:tr w:rsidR="00FF1564" w14:paraId="2A39E31D" w14:textId="77777777" w:rsidTr="00FF1564">
        <w:tc>
          <w:tcPr>
            <w:tcW w:w="2943" w:type="dxa"/>
            <w:shd w:val="clear" w:color="auto" w:fill="D9D9D9" w:themeFill="background1" w:themeFillShade="D9"/>
          </w:tcPr>
          <w:p w14:paraId="3318210C" w14:textId="77777777" w:rsidR="00FF1564" w:rsidRPr="00FF1564" w:rsidRDefault="00FF1564" w:rsidP="00FC2490">
            <w:pPr>
              <w:autoSpaceDE w:val="0"/>
              <w:autoSpaceDN w:val="0"/>
              <w:adjustRightInd w:val="0"/>
              <w:rPr>
                <w:rFonts w:ascii="Arial" w:hAnsi="Arial" w:cs="Arial"/>
                <w:bCs/>
                <w:color w:val="000000"/>
                <w:sz w:val="23"/>
                <w:szCs w:val="23"/>
              </w:rPr>
            </w:pPr>
            <w:r>
              <w:rPr>
                <w:rFonts w:ascii="Arial" w:hAnsi="Arial" w:cs="Arial"/>
                <w:b/>
                <w:bCs/>
                <w:color w:val="000000"/>
                <w:sz w:val="23"/>
                <w:szCs w:val="23"/>
              </w:rPr>
              <w:t xml:space="preserve">Meeting date </w:t>
            </w:r>
          </w:p>
        </w:tc>
        <w:tc>
          <w:tcPr>
            <w:tcW w:w="6912" w:type="dxa"/>
          </w:tcPr>
          <w:p w14:paraId="3FB8A90B" w14:textId="5FA772B3" w:rsidR="00FF1564" w:rsidRPr="00FF1564" w:rsidRDefault="000B3971" w:rsidP="00072443">
            <w:pPr>
              <w:autoSpaceDE w:val="0"/>
              <w:autoSpaceDN w:val="0"/>
              <w:adjustRightInd w:val="0"/>
              <w:rPr>
                <w:rFonts w:ascii="Arial" w:hAnsi="Arial" w:cs="Arial"/>
                <w:bCs/>
                <w:color w:val="000000"/>
                <w:sz w:val="23"/>
                <w:szCs w:val="23"/>
              </w:rPr>
            </w:pPr>
            <w:r>
              <w:rPr>
                <w:rFonts w:ascii="Arial" w:hAnsi="Arial" w:cs="Arial"/>
                <w:bCs/>
                <w:color w:val="000000"/>
                <w:sz w:val="23"/>
                <w:szCs w:val="23"/>
              </w:rPr>
              <w:t>9</w:t>
            </w:r>
            <w:r w:rsidR="00F0619E">
              <w:rPr>
                <w:rFonts w:ascii="Arial" w:hAnsi="Arial" w:cs="Arial"/>
                <w:bCs/>
                <w:color w:val="000000"/>
                <w:sz w:val="23"/>
                <w:szCs w:val="23"/>
              </w:rPr>
              <w:t xml:space="preserve"> </w:t>
            </w:r>
            <w:r>
              <w:rPr>
                <w:rFonts w:ascii="Arial" w:hAnsi="Arial" w:cs="Arial"/>
                <w:bCs/>
                <w:color w:val="000000"/>
                <w:sz w:val="23"/>
                <w:szCs w:val="23"/>
              </w:rPr>
              <w:t>May</w:t>
            </w:r>
            <w:r w:rsidR="00F0619E">
              <w:rPr>
                <w:rFonts w:ascii="Arial" w:hAnsi="Arial" w:cs="Arial"/>
                <w:bCs/>
                <w:color w:val="000000"/>
                <w:sz w:val="23"/>
                <w:szCs w:val="23"/>
              </w:rPr>
              <w:t xml:space="preserve"> 202</w:t>
            </w:r>
            <w:r w:rsidR="00AC5FEE">
              <w:rPr>
                <w:rFonts w:ascii="Arial" w:hAnsi="Arial" w:cs="Arial"/>
                <w:bCs/>
                <w:color w:val="000000"/>
                <w:sz w:val="23"/>
                <w:szCs w:val="23"/>
              </w:rPr>
              <w:t>2</w:t>
            </w:r>
          </w:p>
        </w:tc>
      </w:tr>
      <w:tr w:rsidR="00FF1564" w14:paraId="5745F446" w14:textId="77777777" w:rsidTr="00FF1564">
        <w:tc>
          <w:tcPr>
            <w:tcW w:w="2943" w:type="dxa"/>
            <w:shd w:val="clear" w:color="auto" w:fill="D9D9D9" w:themeFill="background1" w:themeFillShade="D9"/>
          </w:tcPr>
          <w:p w14:paraId="09CA9A64" w14:textId="77777777" w:rsidR="00FF1564" w:rsidRPr="00FF1564" w:rsidRDefault="00FF1564" w:rsidP="00FC2490">
            <w:pPr>
              <w:autoSpaceDE w:val="0"/>
              <w:autoSpaceDN w:val="0"/>
              <w:adjustRightInd w:val="0"/>
              <w:rPr>
                <w:rFonts w:ascii="Arial" w:hAnsi="Arial" w:cs="Arial"/>
                <w:bCs/>
                <w:color w:val="000000"/>
                <w:sz w:val="23"/>
                <w:szCs w:val="23"/>
              </w:rPr>
            </w:pPr>
            <w:r>
              <w:rPr>
                <w:rFonts w:ascii="Arial" w:hAnsi="Arial" w:cs="Arial"/>
                <w:b/>
                <w:bCs/>
                <w:color w:val="000000"/>
                <w:sz w:val="23"/>
                <w:szCs w:val="23"/>
              </w:rPr>
              <w:t xml:space="preserve">Period covered </w:t>
            </w:r>
            <w:r w:rsidRPr="00FF1564">
              <w:rPr>
                <w:rFonts w:ascii="Arial" w:hAnsi="Arial" w:cs="Arial"/>
                <w:bCs/>
                <w:color w:val="000000"/>
                <w:sz w:val="18"/>
                <w:szCs w:val="18"/>
              </w:rPr>
              <w:t>(Year/Quarter/covering months)</w:t>
            </w:r>
          </w:p>
        </w:tc>
        <w:tc>
          <w:tcPr>
            <w:tcW w:w="6912" w:type="dxa"/>
          </w:tcPr>
          <w:p w14:paraId="3C91B36A" w14:textId="48D5BA57" w:rsidR="00FF1564" w:rsidRPr="00FF1564" w:rsidRDefault="00FF1564" w:rsidP="00FC2490">
            <w:pPr>
              <w:autoSpaceDE w:val="0"/>
              <w:autoSpaceDN w:val="0"/>
              <w:adjustRightInd w:val="0"/>
              <w:rPr>
                <w:rFonts w:ascii="Arial" w:hAnsi="Arial" w:cs="Arial"/>
                <w:bCs/>
                <w:color w:val="000000"/>
                <w:sz w:val="23"/>
                <w:szCs w:val="23"/>
              </w:rPr>
            </w:pPr>
            <w:r w:rsidRPr="00FF1564">
              <w:rPr>
                <w:rFonts w:ascii="Arial" w:hAnsi="Arial" w:cs="Arial"/>
                <w:bCs/>
                <w:color w:val="000000"/>
                <w:sz w:val="23"/>
                <w:szCs w:val="23"/>
              </w:rPr>
              <w:t>20</w:t>
            </w:r>
            <w:r w:rsidR="003E0EC3">
              <w:rPr>
                <w:rFonts w:ascii="Arial" w:hAnsi="Arial" w:cs="Arial"/>
                <w:bCs/>
                <w:color w:val="000000"/>
                <w:sz w:val="23"/>
                <w:szCs w:val="23"/>
              </w:rPr>
              <w:t>2</w:t>
            </w:r>
            <w:r w:rsidR="000B3971">
              <w:rPr>
                <w:rFonts w:ascii="Arial" w:hAnsi="Arial" w:cs="Arial"/>
                <w:bCs/>
                <w:color w:val="000000"/>
                <w:sz w:val="23"/>
                <w:szCs w:val="23"/>
              </w:rPr>
              <w:t>2</w:t>
            </w:r>
            <w:r w:rsidRPr="00FF1564">
              <w:rPr>
                <w:rFonts w:ascii="Arial" w:hAnsi="Arial" w:cs="Arial"/>
                <w:bCs/>
                <w:color w:val="000000"/>
                <w:sz w:val="23"/>
                <w:szCs w:val="23"/>
              </w:rPr>
              <w:t xml:space="preserve"> Q</w:t>
            </w:r>
            <w:r w:rsidR="000B3971">
              <w:rPr>
                <w:rFonts w:ascii="Arial" w:hAnsi="Arial" w:cs="Arial"/>
                <w:bCs/>
                <w:color w:val="000000"/>
                <w:sz w:val="23"/>
                <w:szCs w:val="23"/>
              </w:rPr>
              <w:t>1</w:t>
            </w:r>
          </w:p>
          <w:p w14:paraId="3C9CAF1E" w14:textId="1CC0454B" w:rsidR="006F6884" w:rsidRDefault="000B3971" w:rsidP="00A6293A">
            <w:pPr>
              <w:autoSpaceDE w:val="0"/>
              <w:autoSpaceDN w:val="0"/>
              <w:adjustRightInd w:val="0"/>
              <w:rPr>
                <w:rFonts w:ascii="Arial" w:hAnsi="Arial" w:cs="Arial"/>
                <w:bCs/>
                <w:color w:val="000000"/>
                <w:sz w:val="23"/>
                <w:szCs w:val="23"/>
              </w:rPr>
            </w:pPr>
            <w:r>
              <w:rPr>
                <w:rFonts w:ascii="Arial" w:hAnsi="Arial" w:cs="Arial"/>
                <w:bCs/>
                <w:color w:val="000000"/>
                <w:sz w:val="23"/>
                <w:szCs w:val="23"/>
              </w:rPr>
              <w:t>January, February, March</w:t>
            </w:r>
          </w:p>
          <w:p w14:paraId="61F6E1EC" w14:textId="77777777" w:rsidR="00A6293A" w:rsidRPr="00FF1564" w:rsidRDefault="00A6293A" w:rsidP="00A6293A">
            <w:pPr>
              <w:autoSpaceDE w:val="0"/>
              <w:autoSpaceDN w:val="0"/>
              <w:adjustRightInd w:val="0"/>
              <w:rPr>
                <w:rFonts w:ascii="Arial" w:hAnsi="Arial" w:cs="Arial"/>
                <w:bCs/>
                <w:color w:val="000000"/>
                <w:sz w:val="23"/>
                <w:szCs w:val="23"/>
              </w:rPr>
            </w:pPr>
          </w:p>
        </w:tc>
      </w:tr>
      <w:tr w:rsidR="00FF1564" w14:paraId="760C4977" w14:textId="77777777" w:rsidTr="00FF1564">
        <w:tc>
          <w:tcPr>
            <w:tcW w:w="2943" w:type="dxa"/>
            <w:shd w:val="clear" w:color="auto" w:fill="D9D9D9" w:themeFill="background1" w:themeFillShade="D9"/>
          </w:tcPr>
          <w:p w14:paraId="31B8FD98" w14:textId="77777777" w:rsidR="00FF1564" w:rsidRDefault="00FF1564" w:rsidP="00FC2490">
            <w:pPr>
              <w:autoSpaceDE w:val="0"/>
              <w:autoSpaceDN w:val="0"/>
              <w:adjustRightInd w:val="0"/>
              <w:rPr>
                <w:rFonts w:ascii="Arial" w:hAnsi="Arial" w:cs="Arial"/>
                <w:b/>
                <w:bCs/>
                <w:color w:val="000000"/>
                <w:sz w:val="23"/>
                <w:szCs w:val="23"/>
              </w:rPr>
            </w:pPr>
            <w:r>
              <w:rPr>
                <w:rFonts w:ascii="Arial" w:hAnsi="Arial" w:cs="Arial"/>
                <w:b/>
                <w:bCs/>
                <w:color w:val="000000"/>
                <w:sz w:val="23"/>
                <w:szCs w:val="23"/>
              </w:rPr>
              <w:t>Prepared by and date</w:t>
            </w:r>
          </w:p>
        </w:tc>
        <w:tc>
          <w:tcPr>
            <w:tcW w:w="6912" w:type="dxa"/>
          </w:tcPr>
          <w:p w14:paraId="20E573BB" w14:textId="77777777" w:rsidR="00FF1564" w:rsidRDefault="006F1624"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Greg Maxwell</w:t>
            </w:r>
          </w:p>
          <w:p w14:paraId="7E89FFF4" w14:textId="18262EE0" w:rsidR="009A562E" w:rsidRDefault="003E0EC3"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 xml:space="preserve">Head of </w:t>
            </w:r>
            <w:r w:rsidR="006F1624">
              <w:rPr>
                <w:rFonts w:ascii="Arial" w:hAnsi="Arial" w:cs="Arial"/>
                <w:bCs/>
                <w:color w:val="000000"/>
                <w:sz w:val="23"/>
                <w:szCs w:val="23"/>
              </w:rPr>
              <w:t>Corporate Affairs</w:t>
            </w:r>
          </w:p>
          <w:p w14:paraId="0F34C23D" w14:textId="2B9B9893" w:rsidR="00072443" w:rsidRPr="00FF1564" w:rsidRDefault="000B3971"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02</w:t>
            </w:r>
            <w:r w:rsidR="00AC5FEE">
              <w:rPr>
                <w:rFonts w:ascii="Arial" w:hAnsi="Arial" w:cs="Arial"/>
                <w:bCs/>
                <w:color w:val="000000"/>
                <w:sz w:val="23"/>
                <w:szCs w:val="23"/>
              </w:rPr>
              <w:t>/0</w:t>
            </w:r>
            <w:r>
              <w:rPr>
                <w:rFonts w:ascii="Arial" w:hAnsi="Arial" w:cs="Arial"/>
                <w:bCs/>
                <w:color w:val="000000"/>
                <w:sz w:val="23"/>
                <w:szCs w:val="23"/>
              </w:rPr>
              <w:t>5</w:t>
            </w:r>
            <w:r w:rsidR="00AC5FEE">
              <w:rPr>
                <w:rFonts w:ascii="Arial" w:hAnsi="Arial" w:cs="Arial"/>
                <w:bCs/>
                <w:color w:val="000000"/>
                <w:sz w:val="23"/>
                <w:szCs w:val="23"/>
              </w:rPr>
              <w:t>/2022</w:t>
            </w:r>
          </w:p>
        </w:tc>
      </w:tr>
      <w:tr w:rsidR="00FF1564" w14:paraId="4243104F" w14:textId="77777777" w:rsidTr="00FF1564">
        <w:tc>
          <w:tcPr>
            <w:tcW w:w="2943" w:type="dxa"/>
            <w:shd w:val="clear" w:color="auto" w:fill="D9D9D9" w:themeFill="background1" w:themeFillShade="D9"/>
          </w:tcPr>
          <w:p w14:paraId="506B59FC" w14:textId="77777777" w:rsidR="00FF1564" w:rsidRDefault="00FF1564" w:rsidP="00FC2490">
            <w:pPr>
              <w:autoSpaceDE w:val="0"/>
              <w:autoSpaceDN w:val="0"/>
              <w:adjustRightInd w:val="0"/>
              <w:rPr>
                <w:rFonts w:ascii="Arial" w:hAnsi="Arial" w:cs="Arial"/>
                <w:b/>
                <w:bCs/>
                <w:color w:val="000000"/>
                <w:sz w:val="23"/>
                <w:szCs w:val="23"/>
              </w:rPr>
            </w:pPr>
            <w:r>
              <w:rPr>
                <w:rFonts w:ascii="Arial" w:hAnsi="Arial" w:cs="Arial"/>
                <w:b/>
                <w:bCs/>
                <w:color w:val="000000"/>
                <w:sz w:val="23"/>
                <w:szCs w:val="23"/>
              </w:rPr>
              <w:t>Approved by and date</w:t>
            </w:r>
          </w:p>
        </w:tc>
        <w:tc>
          <w:tcPr>
            <w:tcW w:w="6912" w:type="dxa"/>
          </w:tcPr>
          <w:p w14:paraId="4167E6D9" w14:textId="7585B241" w:rsidR="00FF1564" w:rsidRDefault="000B3971"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Robert Fairnie</w:t>
            </w:r>
          </w:p>
          <w:p w14:paraId="7A07390A" w14:textId="11992C52" w:rsidR="00A17022" w:rsidRDefault="00B1073C"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 xml:space="preserve">Digital </w:t>
            </w:r>
            <w:r w:rsidR="000B3971">
              <w:rPr>
                <w:rFonts w:ascii="Arial" w:hAnsi="Arial" w:cs="Arial"/>
                <w:bCs/>
                <w:color w:val="000000"/>
                <w:sz w:val="23"/>
                <w:szCs w:val="23"/>
              </w:rPr>
              <w:t>Content Editor</w:t>
            </w:r>
          </w:p>
          <w:p w14:paraId="5EE64071" w14:textId="265ABB2F" w:rsidR="006F6884" w:rsidRPr="00FF1564" w:rsidRDefault="00575F80"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02/05/2022</w:t>
            </w:r>
          </w:p>
        </w:tc>
      </w:tr>
    </w:tbl>
    <w:p w14:paraId="21D577B3" w14:textId="77777777" w:rsidR="00FF1564" w:rsidRDefault="00FF1564" w:rsidP="00FC2490">
      <w:pPr>
        <w:autoSpaceDE w:val="0"/>
        <w:autoSpaceDN w:val="0"/>
        <w:adjustRightInd w:val="0"/>
        <w:spacing w:after="0" w:line="240" w:lineRule="auto"/>
        <w:rPr>
          <w:rFonts w:ascii="Arial" w:hAnsi="Arial" w:cs="Arial"/>
          <w:b/>
          <w:bCs/>
          <w:color w:val="000000"/>
          <w:sz w:val="23"/>
          <w:szCs w:val="23"/>
        </w:rPr>
      </w:pPr>
    </w:p>
    <w:p w14:paraId="6A2907DE" w14:textId="3FE9957C" w:rsidR="00D265A7" w:rsidRDefault="00D265A7" w:rsidP="00780E78">
      <w:pPr>
        <w:rPr>
          <w:rFonts w:ascii="Arial" w:hAnsi="Arial" w:cs="Arial"/>
          <w:b/>
          <w:bCs/>
          <w:color w:val="000000"/>
          <w:sz w:val="23"/>
          <w:szCs w:val="23"/>
        </w:rPr>
      </w:pPr>
    </w:p>
    <w:p w14:paraId="7F1896B3" w14:textId="6D5A5D5E" w:rsidR="00D265A7" w:rsidRDefault="00D265A7" w:rsidP="00780E78">
      <w:pPr>
        <w:rPr>
          <w:rFonts w:ascii="Arial" w:hAnsi="Arial" w:cs="Arial"/>
          <w:b/>
          <w:bCs/>
          <w:color w:val="000000"/>
          <w:sz w:val="23"/>
          <w:szCs w:val="23"/>
        </w:rPr>
      </w:pPr>
    </w:p>
    <w:p w14:paraId="3EBCC13B" w14:textId="6A4DC56E" w:rsidR="00D265A7" w:rsidRDefault="00D265A7" w:rsidP="00780E78">
      <w:pPr>
        <w:rPr>
          <w:rFonts w:ascii="Arial" w:hAnsi="Arial" w:cs="Arial"/>
          <w:b/>
          <w:bCs/>
          <w:color w:val="000000"/>
          <w:sz w:val="23"/>
          <w:szCs w:val="23"/>
        </w:rPr>
      </w:pPr>
    </w:p>
    <w:p w14:paraId="449BF45D" w14:textId="2DFA60BD" w:rsidR="00D265A7" w:rsidRDefault="00D265A7" w:rsidP="00780E78">
      <w:pPr>
        <w:rPr>
          <w:rFonts w:ascii="Arial" w:hAnsi="Arial" w:cs="Arial"/>
          <w:b/>
          <w:bCs/>
          <w:color w:val="000000"/>
          <w:sz w:val="23"/>
          <w:szCs w:val="23"/>
        </w:rPr>
      </w:pPr>
    </w:p>
    <w:p w14:paraId="795DFB0A" w14:textId="25749A4F" w:rsidR="00D265A7" w:rsidRDefault="00D265A7" w:rsidP="00780E78">
      <w:pPr>
        <w:rPr>
          <w:rFonts w:ascii="Arial" w:hAnsi="Arial" w:cs="Arial"/>
          <w:b/>
          <w:bCs/>
          <w:color w:val="000000"/>
          <w:sz w:val="23"/>
          <w:szCs w:val="23"/>
        </w:rPr>
      </w:pPr>
    </w:p>
    <w:p w14:paraId="05507CEE" w14:textId="7BD55AB9" w:rsidR="00D265A7" w:rsidRDefault="00D265A7" w:rsidP="00780E78">
      <w:pPr>
        <w:rPr>
          <w:rFonts w:ascii="Arial" w:hAnsi="Arial" w:cs="Arial"/>
          <w:b/>
          <w:bCs/>
          <w:color w:val="000000"/>
          <w:sz w:val="23"/>
          <w:szCs w:val="23"/>
        </w:rPr>
      </w:pPr>
    </w:p>
    <w:p w14:paraId="4306681D" w14:textId="67D4F294" w:rsidR="00D265A7" w:rsidRDefault="00D265A7" w:rsidP="00780E78">
      <w:pPr>
        <w:rPr>
          <w:rFonts w:ascii="Arial" w:hAnsi="Arial" w:cs="Arial"/>
          <w:b/>
          <w:bCs/>
          <w:color w:val="000000"/>
          <w:sz w:val="23"/>
          <w:szCs w:val="23"/>
        </w:rPr>
      </w:pPr>
    </w:p>
    <w:p w14:paraId="6F6B13FF" w14:textId="79EAFD9E" w:rsidR="00D265A7" w:rsidRDefault="00D265A7" w:rsidP="00780E78">
      <w:pPr>
        <w:rPr>
          <w:rFonts w:ascii="Arial" w:hAnsi="Arial" w:cs="Arial"/>
          <w:b/>
          <w:bCs/>
          <w:color w:val="000000"/>
          <w:sz w:val="23"/>
          <w:szCs w:val="23"/>
        </w:rPr>
      </w:pPr>
    </w:p>
    <w:p w14:paraId="47108A76" w14:textId="15F7F6A3" w:rsidR="008E4E7C" w:rsidRDefault="008E4E7C" w:rsidP="00780E78">
      <w:pPr>
        <w:rPr>
          <w:rFonts w:ascii="Arial" w:hAnsi="Arial" w:cs="Arial"/>
          <w:b/>
          <w:bCs/>
          <w:color w:val="000000"/>
          <w:sz w:val="23"/>
          <w:szCs w:val="23"/>
        </w:rPr>
      </w:pPr>
    </w:p>
    <w:p w14:paraId="64BD80A3" w14:textId="77D82331" w:rsidR="00D265A7" w:rsidRPr="008E4E7C" w:rsidRDefault="008E4E7C" w:rsidP="008E4E7C">
      <w:pPr>
        <w:tabs>
          <w:tab w:val="left" w:pos="1545"/>
        </w:tabs>
        <w:rPr>
          <w:rFonts w:ascii="Arial" w:hAnsi="Arial" w:cs="Arial"/>
          <w:sz w:val="23"/>
          <w:szCs w:val="23"/>
        </w:rPr>
      </w:pPr>
      <w:r>
        <w:rPr>
          <w:rFonts w:ascii="Arial" w:hAnsi="Arial" w:cs="Arial"/>
          <w:sz w:val="23"/>
          <w:szCs w:val="23"/>
        </w:rPr>
        <w:tab/>
      </w:r>
    </w:p>
    <w:p w14:paraId="02E9D9FA" w14:textId="3CD4F914" w:rsidR="00D265A7" w:rsidRDefault="00D265A7" w:rsidP="00D265A7">
      <w:pPr>
        <w:pStyle w:val="Style2"/>
        <w:rPr>
          <w:b w:val="0"/>
        </w:rPr>
      </w:pPr>
      <w:r>
        <w:rPr>
          <w:b w:val="0"/>
        </w:rPr>
        <w:lastRenderedPageBreak/>
        <w:t>Table of contents</w:t>
      </w:r>
    </w:p>
    <w:p w14:paraId="51644556" w14:textId="77777777" w:rsidR="003454D7" w:rsidRPr="00CE303B" w:rsidRDefault="003454D7" w:rsidP="00D265A7">
      <w:pPr>
        <w:pStyle w:val="Style2"/>
      </w:pPr>
    </w:p>
    <w:p w14:paraId="605BF10F" w14:textId="77777777" w:rsidR="00D265A7" w:rsidRDefault="00D265A7" w:rsidP="00D265A7">
      <w:pPr>
        <w:tabs>
          <w:tab w:val="left" w:pos="576"/>
          <w:tab w:val="left" w:pos="1296"/>
          <w:tab w:val="right" w:leader="dot" w:pos="5760"/>
        </w:tabs>
        <w:spacing w:after="0"/>
        <w:rPr>
          <w:sz w:val="24"/>
          <w:szCs w:val="24"/>
        </w:rPr>
      </w:pPr>
      <w:r>
        <w:rPr>
          <w:sz w:val="24"/>
          <w:szCs w:val="24"/>
        </w:rPr>
        <w:t xml:space="preserve">1 </w:t>
      </w:r>
      <w:r>
        <w:rPr>
          <w:sz w:val="24"/>
          <w:szCs w:val="24"/>
        </w:rPr>
        <w:tab/>
        <w:t>Traffic figures</w:t>
      </w:r>
    </w:p>
    <w:p w14:paraId="423BB0DB" w14:textId="77777777" w:rsidR="00D265A7" w:rsidRDefault="00D265A7" w:rsidP="00D265A7">
      <w:pPr>
        <w:tabs>
          <w:tab w:val="left" w:pos="576"/>
          <w:tab w:val="left" w:pos="1296"/>
          <w:tab w:val="right" w:leader="dot" w:pos="5760"/>
        </w:tabs>
        <w:spacing w:after="0"/>
      </w:pPr>
      <w:r>
        <w:tab/>
        <w:t>1.1</w:t>
      </w:r>
      <w:r>
        <w:tab/>
        <w:t>Passenger figures</w:t>
      </w:r>
      <w:r>
        <w:tab/>
        <w:t>3</w:t>
      </w:r>
    </w:p>
    <w:p w14:paraId="06FC9B54" w14:textId="77777777" w:rsidR="00D265A7" w:rsidRDefault="00D265A7" w:rsidP="00D265A7">
      <w:pPr>
        <w:tabs>
          <w:tab w:val="left" w:pos="576"/>
          <w:tab w:val="left" w:pos="1296"/>
          <w:tab w:val="right" w:leader="dot" w:pos="5760"/>
        </w:tabs>
        <w:spacing w:after="0"/>
      </w:pPr>
      <w:r>
        <w:tab/>
        <w:t>1.2</w:t>
      </w:r>
      <w:r>
        <w:tab/>
        <w:t>Aircraft movements</w:t>
      </w:r>
      <w:r>
        <w:tab/>
        <w:t>3</w:t>
      </w:r>
    </w:p>
    <w:p w14:paraId="23DF89DC" w14:textId="77777777" w:rsidR="00D265A7" w:rsidRDefault="00D265A7" w:rsidP="00D265A7">
      <w:pPr>
        <w:tabs>
          <w:tab w:val="left" w:pos="576"/>
          <w:tab w:val="left" w:pos="1296"/>
          <w:tab w:val="right" w:leader="dot" w:pos="5760"/>
        </w:tabs>
        <w:spacing w:after="0"/>
      </w:pPr>
      <w:r>
        <w:tab/>
        <w:t>1.3</w:t>
      </w:r>
      <w:r>
        <w:tab/>
        <w:t>Aircraft traffic mix</w:t>
      </w:r>
      <w:r>
        <w:tab/>
        <w:t>3</w:t>
      </w:r>
    </w:p>
    <w:p w14:paraId="51B87411" w14:textId="77777777" w:rsidR="00D265A7" w:rsidRDefault="00D265A7" w:rsidP="00D265A7">
      <w:pPr>
        <w:tabs>
          <w:tab w:val="left" w:pos="576"/>
          <w:tab w:val="left" w:pos="1296"/>
          <w:tab w:val="right" w:leader="dot" w:pos="5760"/>
        </w:tabs>
        <w:spacing w:after="0"/>
      </w:pPr>
      <w:r>
        <w:tab/>
        <w:t>1.4</w:t>
      </w:r>
      <w:r>
        <w:tab/>
        <w:t>Cargo figures in kg</w:t>
      </w:r>
      <w:r>
        <w:tab/>
        <w:t>4</w:t>
      </w:r>
    </w:p>
    <w:p w14:paraId="2C49A464" w14:textId="77777777" w:rsidR="00D265A7" w:rsidRDefault="00D265A7" w:rsidP="00D265A7">
      <w:pPr>
        <w:tabs>
          <w:tab w:val="left" w:pos="576"/>
          <w:tab w:val="left" w:pos="1296"/>
          <w:tab w:val="right" w:leader="dot" w:pos="5760"/>
        </w:tabs>
        <w:spacing w:after="0"/>
      </w:pPr>
      <w:r>
        <w:tab/>
        <w:t>1.5</w:t>
      </w:r>
      <w:r>
        <w:tab/>
        <w:t>Day v Night aircraft movements</w:t>
      </w:r>
      <w:r>
        <w:tab/>
        <w:t>4</w:t>
      </w:r>
    </w:p>
    <w:p w14:paraId="20345F9B" w14:textId="77777777" w:rsidR="00D265A7" w:rsidRDefault="00D265A7" w:rsidP="00D265A7">
      <w:pPr>
        <w:tabs>
          <w:tab w:val="left" w:pos="576"/>
          <w:tab w:val="left" w:pos="1296"/>
          <w:tab w:val="right" w:leader="dot" w:pos="5760"/>
        </w:tabs>
        <w:spacing w:after="0"/>
      </w:pPr>
      <w:r>
        <w:tab/>
        <w:t>1.6</w:t>
      </w:r>
      <w:r>
        <w:tab/>
        <w:t>Traffic commentary</w:t>
      </w:r>
      <w:r>
        <w:tab/>
        <w:t>4</w:t>
      </w:r>
    </w:p>
    <w:p w14:paraId="14447788" w14:textId="77777777" w:rsidR="00D265A7" w:rsidRDefault="00D265A7" w:rsidP="00D265A7">
      <w:pPr>
        <w:tabs>
          <w:tab w:val="left" w:pos="576"/>
          <w:tab w:val="left" w:pos="1296"/>
          <w:tab w:val="right" w:leader="dot" w:pos="5760"/>
        </w:tabs>
        <w:spacing w:after="0"/>
      </w:pPr>
    </w:p>
    <w:p w14:paraId="21AA550E" w14:textId="77777777" w:rsidR="00D265A7" w:rsidRDefault="00D265A7" w:rsidP="00D265A7">
      <w:pPr>
        <w:tabs>
          <w:tab w:val="left" w:pos="576"/>
          <w:tab w:val="left" w:pos="1296"/>
          <w:tab w:val="right" w:leader="dot" w:pos="5760"/>
        </w:tabs>
        <w:spacing w:after="0"/>
        <w:rPr>
          <w:sz w:val="24"/>
          <w:szCs w:val="24"/>
        </w:rPr>
      </w:pPr>
      <w:r>
        <w:rPr>
          <w:sz w:val="24"/>
          <w:szCs w:val="24"/>
        </w:rPr>
        <w:t>2 Capital investment</w:t>
      </w:r>
    </w:p>
    <w:p w14:paraId="1E8DB9DA" w14:textId="47CB8B13" w:rsidR="00D265A7" w:rsidRDefault="00D265A7" w:rsidP="00D265A7">
      <w:pPr>
        <w:tabs>
          <w:tab w:val="left" w:pos="576"/>
          <w:tab w:val="left" w:pos="1296"/>
          <w:tab w:val="right" w:leader="dot" w:pos="5760"/>
        </w:tabs>
        <w:spacing w:after="0"/>
      </w:pPr>
      <w:r>
        <w:tab/>
        <w:t>2</w:t>
      </w:r>
      <w:r w:rsidR="00F875FD">
        <w:t>.1</w:t>
      </w:r>
      <w:r w:rsidR="00F875FD">
        <w:tab/>
        <w:t xml:space="preserve">Projects </w:t>
      </w:r>
      <w:r w:rsidR="00EE1594">
        <w:t xml:space="preserve">in </w:t>
      </w:r>
      <w:r w:rsidR="00EE1594" w:rsidRPr="00EE1594">
        <w:t>development, design &amp; delivery</w:t>
      </w:r>
      <w:r w:rsidR="00F875FD">
        <w:tab/>
        <w:t>5</w:t>
      </w:r>
    </w:p>
    <w:p w14:paraId="5FC0F901" w14:textId="5534A090" w:rsidR="00D265A7" w:rsidRDefault="00D265A7" w:rsidP="00D265A7">
      <w:pPr>
        <w:tabs>
          <w:tab w:val="left" w:pos="576"/>
          <w:tab w:val="left" w:pos="1296"/>
          <w:tab w:val="right" w:leader="dot" w:pos="5760"/>
        </w:tabs>
        <w:spacing w:after="0"/>
      </w:pPr>
      <w:r>
        <w:tab/>
        <w:t>2.2</w:t>
      </w:r>
      <w:r>
        <w:tab/>
      </w:r>
      <w:r w:rsidR="00EE1594">
        <w:t>Summary of key projects</w:t>
      </w:r>
      <w:r>
        <w:tab/>
      </w:r>
      <w:r w:rsidR="00EE1594">
        <w:t>5</w:t>
      </w:r>
    </w:p>
    <w:p w14:paraId="5F00A3BB" w14:textId="6ABAE78B" w:rsidR="00B46FFF" w:rsidRDefault="00B46FFF" w:rsidP="00D265A7">
      <w:pPr>
        <w:tabs>
          <w:tab w:val="left" w:pos="576"/>
          <w:tab w:val="left" w:pos="1296"/>
          <w:tab w:val="right" w:leader="dot" w:pos="5760"/>
        </w:tabs>
        <w:spacing w:after="0"/>
      </w:pPr>
      <w:r>
        <w:tab/>
        <w:t>2.3</w:t>
      </w:r>
      <w:r>
        <w:tab/>
        <w:t>Projects commentary</w:t>
      </w:r>
      <w:r>
        <w:tab/>
      </w:r>
      <w:r w:rsidR="00A8228E">
        <w:t>7</w:t>
      </w:r>
    </w:p>
    <w:p w14:paraId="091D80AC" w14:textId="77777777" w:rsidR="00D265A7" w:rsidRDefault="00D265A7" w:rsidP="00D265A7">
      <w:pPr>
        <w:tabs>
          <w:tab w:val="left" w:pos="576"/>
          <w:tab w:val="left" w:pos="1296"/>
          <w:tab w:val="right" w:leader="dot" w:pos="5760"/>
        </w:tabs>
        <w:spacing w:after="0"/>
      </w:pPr>
    </w:p>
    <w:p w14:paraId="4BDDE9C6" w14:textId="77777777" w:rsidR="00D265A7" w:rsidRDefault="00D265A7" w:rsidP="00D265A7">
      <w:pPr>
        <w:tabs>
          <w:tab w:val="left" w:pos="576"/>
          <w:tab w:val="left" w:pos="1296"/>
          <w:tab w:val="right" w:leader="dot" w:pos="5760"/>
        </w:tabs>
        <w:spacing w:after="0"/>
        <w:rPr>
          <w:sz w:val="24"/>
          <w:szCs w:val="24"/>
        </w:rPr>
      </w:pPr>
      <w:r>
        <w:rPr>
          <w:sz w:val="24"/>
          <w:szCs w:val="24"/>
        </w:rPr>
        <w:t>3 Community investment</w:t>
      </w:r>
    </w:p>
    <w:p w14:paraId="2481BA5A" w14:textId="21DD9F78" w:rsidR="00453A32" w:rsidRDefault="00D265A7" w:rsidP="00D265A7">
      <w:pPr>
        <w:tabs>
          <w:tab w:val="left" w:pos="576"/>
          <w:tab w:val="left" w:pos="1296"/>
          <w:tab w:val="right" w:leader="dot" w:pos="5760"/>
        </w:tabs>
        <w:spacing w:after="0"/>
      </w:pPr>
      <w:r>
        <w:tab/>
        <w:t>3.1</w:t>
      </w:r>
      <w:r>
        <w:tab/>
        <w:t xml:space="preserve">Community </w:t>
      </w:r>
      <w:r w:rsidR="008E4E7C">
        <w:t>Fund</w:t>
      </w:r>
      <w:r w:rsidR="00453A32">
        <w:tab/>
      </w:r>
      <w:r w:rsidR="00EE1594">
        <w:t>7</w:t>
      </w:r>
    </w:p>
    <w:p w14:paraId="0D9BDB62" w14:textId="1AB8EFCB" w:rsidR="00453A32" w:rsidRDefault="00453A32" w:rsidP="00D265A7">
      <w:pPr>
        <w:tabs>
          <w:tab w:val="left" w:pos="576"/>
          <w:tab w:val="left" w:pos="1296"/>
          <w:tab w:val="right" w:leader="dot" w:pos="5760"/>
        </w:tabs>
        <w:spacing w:after="0"/>
      </w:pPr>
      <w:r>
        <w:tab/>
        <w:t>3.2</w:t>
      </w:r>
      <w:r>
        <w:tab/>
        <w:t>Charity work………………………………………………………</w:t>
      </w:r>
      <w:r w:rsidR="00A8228E">
        <w:t>8</w:t>
      </w:r>
    </w:p>
    <w:p w14:paraId="05944461" w14:textId="77777777" w:rsidR="00AD6359" w:rsidRDefault="00AD6359" w:rsidP="00D265A7">
      <w:pPr>
        <w:tabs>
          <w:tab w:val="left" w:pos="576"/>
          <w:tab w:val="left" w:pos="1296"/>
          <w:tab w:val="right" w:leader="dot" w:pos="5760"/>
        </w:tabs>
        <w:spacing w:after="0"/>
      </w:pPr>
    </w:p>
    <w:p w14:paraId="0229A19D" w14:textId="77777777" w:rsidR="00D265A7" w:rsidRDefault="00D265A7" w:rsidP="00D265A7">
      <w:pPr>
        <w:tabs>
          <w:tab w:val="left" w:pos="576"/>
          <w:tab w:val="left" w:pos="1296"/>
          <w:tab w:val="right" w:leader="dot" w:pos="5760"/>
        </w:tabs>
        <w:spacing w:before="240" w:after="0"/>
        <w:rPr>
          <w:sz w:val="24"/>
          <w:szCs w:val="24"/>
        </w:rPr>
      </w:pPr>
      <w:r>
        <w:rPr>
          <w:sz w:val="24"/>
          <w:szCs w:val="24"/>
        </w:rPr>
        <w:t>4 Surface access</w:t>
      </w:r>
    </w:p>
    <w:p w14:paraId="1229A2D5" w14:textId="1472788F" w:rsidR="00D265A7" w:rsidRDefault="00E3255C" w:rsidP="00D265A7">
      <w:pPr>
        <w:tabs>
          <w:tab w:val="left" w:pos="576"/>
          <w:tab w:val="left" w:pos="1296"/>
          <w:tab w:val="right" w:leader="dot" w:pos="5760"/>
        </w:tabs>
        <w:spacing w:after="0"/>
      </w:pPr>
      <w:r>
        <w:tab/>
        <w:t>4.1</w:t>
      </w:r>
      <w:r>
        <w:tab/>
        <w:t>Bus and tram services</w:t>
      </w:r>
      <w:r>
        <w:tab/>
      </w:r>
      <w:r w:rsidR="00AD6359">
        <w:t>8</w:t>
      </w:r>
    </w:p>
    <w:p w14:paraId="625891F5" w14:textId="274E0873" w:rsidR="00D265A7" w:rsidRDefault="00453A32" w:rsidP="00D265A7">
      <w:pPr>
        <w:tabs>
          <w:tab w:val="left" w:pos="576"/>
          <w:tab w:val="left" w:pos="1296"/>
          <w:tab w:val="right" w:leader="dot" w:pos="5760"/>
        </w:tabs>
        <w:spacing w:after="0"/>
      </w:pPr>
      <w:r>
        <w:tab/>
        <w:t>4.2</w:t>
      </w:r>
      <w:r>
        <w:tab/>
        <w:t>Taxis</w:t>
      </w:r>
      <w:r>
        <w:tab/>
      </w:r>
      <w:r w:rsidR="00A8228E">
        <w:t>10</w:t>
      </w:r>
    </w:p>
    <w:p w14:paraId="7AE446E8" w14:textId="2029390A" w:rsidR="00D265A7" w:rsidRDefault="00D265A7" w:rsidP="00D265A7">
      <w:pPr>
        <w:tabs>
          <w:tab w:val="left" w:pos="576"/>
          <w:tab w:val="left" w:pos="1296"/>
          <w:tab w:val="right" w:leader="dot" w:pos="5760"/>
        </w:tabs>
        <w:spacing w:after="0"/>
      </w:pPr>
    </w:p>
    <w:p w14:paraId="2281297F" w14:textId="77777777" w:rsidR="00D265A7" w:rsidRDefault="00D265A7" w:rsidP="00D265A7">
      <w:pPr>
        <w:tabs>
          <w:tab w:val="left" w:pos="576"/>
          <w:tab w:val="left" w:pos="1296"/>
          <w:tab w:val="right" w:leader="dot" w:pos="5760"/>
        </w:tabs>
        <w:spacing w:before="240" w:after="0"/>
        <w:rPr>
          <w:sz w:val="24"/>
          <w:szCs w:val="24"/>
        </w:rPr>
      </w:pPr>
      <w:r>
        <w:rPr>
          <w:sz w:val="24"/>
          <w:szCs w:val="24"/>
        </w:rPr>
        <w:t>5 Aircraft noise</w:t>
      </w:r>
    </w:p>
    <w:p w14:paraId="5021A050" w14:textId="576E80D8" w:rsidR="00D265A7" w:rsidRDefault="00D265A7" w:rsidP="00D265A7">
      <w:pPr>
        <w:tabs>
          <w:tab w:val="left" w:pos="576"/>
          <w:tab w:val="left" w:pos="1296"/>
          <w:tab w:val="right" w:leader="dot" w:pos="5760"/>
        </w:tabs>
        <w:spacing w:after="0"/>
      </w:pPr>
      <w:r>
        <w:tab/>
        <w:t>5.1</w:t>
      </w:r>
      <w:r>
        <w:tab/>
        <w:t xml:space="preserve">Noise </w:t>
      </w:r>
      <w:r w:rsidR="00F875FD">
        <w:t>complaints received</w:t>
      </w:r>
      <w:r w:rsidR="00453A32">
        <w:tab/>
      </w:r>
      <w:r w:rsidR="000F0BE2">
        <w:t>1</w:t>
      </w:r>
      <w:r w:rsidR="00A8228E">
        <w:t>1</w:t>
      </w:r>
    </w:p>
    <w:p w14:paraId="350FF93A" w14:textId="6BF2F68A" w:rsidR="00D265A7" w:rsidRDefault="00D265A7" w:rsidP="00D265A7">
      <w:pPr>
        <w:tabs>
          <w:tab w:val="left" w:pos="576"/>
          <w:tab w:val="left" w:pos="1296"/>
          <w:tab w:val="right" w:leader="dot" w:pos="5760"/>
        </w:tabs>
        <w:spacing w:after="0"/>
      </w:pPr>
      <w:r>
        <w:tab/>
        <w:t>5.2</w:t>
      </w:r>
      <w:r>
        <w:tab/>
        <w:t>R</w:t>
      </w:r>
      <w:r w:rsidR="00453A32">
        <w:t>unway use………………………………………………………1</w:t>
      </w:r>
      <w:r w:rsidR="00A8228E">
        <w:t>1</w:t>
      </w:r>
    </w:p>
    <w:p w14:paraId="40D8E995" w14:textId="20885CA1" w:rsidR="00D265A7" w:rsidRDefault="00D265A7" w:rsidP="00D265A7">
      <w:pPr>
        <w:tabs>
          <w:tab w:val="left" w:pos="576"/>
          <w:tab w:val="left" w:pos="1296"/>
          <w:tab w:val="right" w:leader="dot" w:pos="5760"/>
        </w:tabs>
        <w:spacing w:after="0"/>
      </w:pPr>
      <w:r>
        <w:tab/>
        <w:t>5.3</w:t>
      </w:r>
      <w:r>
        <w:tab/>
        <w:t>Complaints by typ</w:t>
      </w:r>
      <w:r w:rsidR="00F875FD">
        <w:t>e of e</w:t>
      </w:r>
      <w:r w:rsidR="00E3255C">
        <w:t>nquiry…………</w:t>
      </w:r>
      <w:r w:rsidR="00453A32">
        <w:t>……………….1</w:t>
      </w:r>
      <w:r w:rsidR="00A8228E">
        <w:t>2</w:t>
      </w:r>
    </w:p>
    <w:p w14:paraId="5C85C5DB" w14:textId="4EB1E0EC" w:rsidR="00D265A7" w:rsidRDefault="00D265A7" w:rsidP="00D265A7">
      <w:pPr>
        <w:tabs>
          <w:tab w:val="left" w:pos="576"/>
          <w:tab w:val="left" w:pos="1296"/>
          <w:tab w:val="right" w:leader="dot" w:pos="5760"/>
        </w:tabs>
        <w:spacing w:after="0"/>
      </w:pPr>
      <w:r>
        <w:tab/>
        <w:t>5.4</w:t>
      </w:r>
      <w:r>
        <w:tab/>
        <w:t xml:space="preserve">Complaints </w:t>
      </w:r>
      <w:r w:rsidR="00453A32">
        <w:t>by area sorted by number………………1</w:t>
      </w:r>
      <w:r w:rsidR="00A8228E">
        <w:t>4</w:t>
      </w:r>
    </w:p>
    <w:p w14:paraId="13043C67" w14:textId="5F4CDA69" w:rsidR="00D265A7" w:rsidRDefault="00D265A7" w:rsidP="00D265A7">
      <w:pPr>
        <w:tabs>
          <w:tab w:val="left" w:pos="576"/>
          <w:tab w:val="left" w:pos="1296"/>
          <w:tab w:val="right" w:leader="dot" w:pos="5760"/>
        </w:tabs>
        <w:spacing w:after="0"/>
      </w:pPr>
      <w:r>
        <w:tab/>
        <w:t>5.5</w:t>
      </w:r>
      <w:r>
        <w:tab/>
        <w:t>Noi</w:t>
      </w:r>
      <w:r w:rsidR="00453A32">
        <w:t>se commentary……………………………………………1</w:t>
      </w:r>
      <w:r w:rsidR="00A8228E">
        <w:t>4</w:t>
      </w:r>
    </w:p>
    <w:p w14:paraId="248DE6BB" w14:textId="23FE68C1" w:rsidR="00D265A7" w:rsidRDefault="00D265A7" w:rsidP="00D265A7">
      <w:pPr>
        <w:tabs>
          <w:tab w:val="left" w:pos="576"/>
          <w:tab w:val="left" w:pos="1296"/>
          <w:tab w:val="right" w:leader="dot" w:pos="5760"/>
        </w:tabs>
        <w:spacing w:before="240" w:after="0"/>
        <w:rPr>
          <w:sz w:val="24"/>
          <w:szCs w:val="24"/>
        </w:rPr>
      </w:pPr>
      <w:r>
        <w:rPr>
          <w:sz w:val="24"/>
          <w:szCs w:val="24"/>
        </w:rPr>
        <w:t xml:space="preserve">6 Route </w:t>
      </w:r>
      <w:r w:rsidR="00072C3A">
        <w:rPr>
          <w:sz w:val="24"/>
          <w:szCs w:val="24"/>
        </w:rPr>
        <w:t>developments</w:t>
      </w:r>
    </w:p>
    <w:p w14:paraId="2AD6A7F9" w14:textId="6A6EAF89" w:rsidR="00D265A7" w:rsidRDefault="00D265A7" w:rsidP="00F0619E">
      <w:pPr>
        <w:tabs>
          <w:tab w:val="left" w:pos="576"/>
          <w:tab w:val="left" w:pos="1296"/>
          <w:tab w:val="right" w:leader="dot" w:pos="5760"/>
        </w:tabs>
        <w:spacing w:after="0"/>
      </w:pPr>
      <w:r>
        <w:tab/>
        <w:t>6</w:t>
      </w:r>
      <w:r w:rsidR="00072C3A">
        <w:t>.1</w:t>
      </w:r>
      <w:r w:rsidR="00072C3A">
        <w:tab/>
      </w:r>
      <w:r w:rsidR="00F0619E">
        <w:t>Route commentary</w:t>
      </w:r>
      <w:r w:rsidR="00453A32">
        <w:tab/>
        <w:t>1</w:t>
      </w:r>
      <w:r w:rsidR="00A8228E">
        <w:t>5</w:t>
      </w:r>
    </w:p>
    <w:p w14:paraId="07F6C770" w14:textId="77777777" w:rsidR="00D265A7" w:rsidRDefault="00D265A7" w:rsidP="00D265A7">
      <w:pPr>
        <w:tabs>
          <w:tab w:val="left" w:pos="576"/>
          <w:tab w:val="left" w:pos="1296"/>
          <w:tab w:val="right" w:leader="dot" w:pos="5760"/>
        </w:tabs>
        <w:spacing w:before="240" w:after="0"/>
        <w:rPr>
          <w:sz w:val="24"/>
          <w:szCs w:val="24"/>
        </w:rPr>
      </w:pPr>
      <w:r>
        <w:rPr>
          <w:sz w:val="24"/>
          <w:szCs w:val="24"/>
        </w:rPr>
        <w:t>7 Passenger satisfaction analysis</w:t>
      </w:r>
    </w:p>
    <w:p w14:paraId="214DCE35" w14:textId="27F8E1B9" w:rsidR="00D265A7" w:rsidRDefault="00D265A7" w:rsidP="00D265A7">
      <w:pPr>
        <w:tabs>
          <w:tab w:val="left" w:pos="576"/>
          <w:tab w:val="left" w:pos="1296"/>
          <w:tab w:val="right" w:leader="dot" w:pos="5760"/>
        </w:tabs>
        <w:spacing w:after="0"/>
      </w:pPr>
      <w:r>
        <w:tab/>
        <w:t>7.</w:t>
      </w:r>
      <w:r w:rsidR="00453A32">
        <w:t xml:space="preserve">1 </w:t>
      </w:r>
      <w:r w:rsidR="00453A32">
        <w:tab/>
        <w:t>Complaints</w:t>
      </w:r>
      <w:r w:rsidR="008E4E7C">
        <w:t xml:space="preserve">, </w:t>
      </w:r>
      <w:r w:rsidR="00453A32">
        <w:t>compliments</w:t>
      </w:r>
      <w:r w:rsidR="008E4E7C">
        <w:t xml:space="preserve"> and enquiries</w:t>
      </w:r>
      <w:r w:rsidR="00453A32">
        <w:tab/>
        <w:t>1</w:t>
      </w:r>
      <w:r w:rsidR="007E1C58">
        <w:t>5</w:t>
      </w:r>
    </w:p>
    <w:p w14:paraId="24787258" w14:textId="7B830C4A" w:rsidR="00875621" w:rsidRPr="008E4E7C" w:rsidRDefault="00453A32" w:rsidP="008E4E7C">
      <w:pPr>
        <w:tabs>
          <w:tab w:val="left" w:pos="576"/>
          <w:tab w:val="left" w:pos="1296"/>
          <w:tab w:val="right" w:leader="dot" w:pos="5760"/>
        </w:tabs>
        <w:spacing w:after="0"/>
      </w:pPr>
      <w:r>
        <w:tab/>
        <w:t xml:space="preserve">7.2 </w:t>
      </w:r>
      <w:r>
        <w:tab/>
        <w:t>Passenger satisfaction</w:t>
      </w:r>
      <w:r>
        <w:tab/>
        <w:t>1</w:t>
      </w:r>
      <w:r w:rsidR="007E1C58">
        <w:t>7</w:t>
      </w:r>
    </w:p>
    <w:tbl>
      <w:tblPr>
        <w:tblStyle w:val="TableGrid"/>
        <w:tblpPr w:leftFromText="180" w:rightFromText="180" w:tblpY="-900"/>
        <w:tblW w:w="0" w:type="auto"/>
        <w:tblLook w:val="04A0" w:firstRow="1" w:lastRow="0" w:firstColumn="1" w:lastColumn="0" w:noHBand="0" w:noVBand="1"/>
      </w:tblPr>
      <w:tblGrid>
        <w:gridCol w:w="9495"/>
      </w:tblGrid>
      <w:tr w:rsidR="000702E6" w:rsidRPr="00FF1564" w14:paraId="42D701FC" w14:textId="77777777" w:rsidTr="00D265A7">
        <w:tc>
          <w:tcPr>
            <w:tcW w:w="9495" w:type="dxa"/>
          </w:tcPr>
          <w:p w14:paraId="731D2366" w14:textId="77777777" w:rsidR="000702E6" w:rsidRPr="0003169B" w:rsidRDefault="000702E6" w:rsidP="00D265A7">
            <w:pPr>
              <w:pStyle w:val="Style5"/>
              <w:numPr>
                <w:ilvl w:val="0"/>
                <w:numId w:val="3"/>
              </w:numPr>
            </w:pPr>
            <w:r w:rsidRPr="0003169B">
              <w:lastRenderedPageBreak/>
              <w:t>Traffic figures</w:t>
            </w:r>
          </w:p>
          <w:p w14:paraId="3FE3F1B9" w14:textId="0146190B" w:rsidR="000702E6" w:rsidRDefault="000702E6" w:rsidP="00D265A7">
            <w:pPr>
              <w:pStyle w:val="NoSpacing"/>
              <w:numPr>
                <w:ilvl w:val="0"/>
                <w:numId w:val="7"/>
              </w:numPr>
            </w:pPr>
            <w:r w:rsidRPr="00C66F62">
              <w:t xml:space="preserve">All </w:t>
            </w:r>
            <w:r>
              <w:t>percentages</w:t>
            </w:r>
            <w:r w:rsidRPr="00C66F62">
              <w:t xml:space="preserve"> are reported to one decimal place</w:t>
            </w:r>
            <w:r w:rsidR="00A2034C">
              <w:t>.</w:t>
            </w:r>
          </w:p>
          <w:p w14:paraId="26BD25BE" w14:textId="793B7237" w:rsidR="000702E6" w:rsidRPr="0025429B" w:rsidRDefault="000702E6" w:rsidP="00D265A7">
            <w:pPr>
              <w:pStyle w:val="NoSpacing"/>
              <w:numPr>
                <w:ilvl w:val="0"/>
                <w:numId w:val="7"/>
              </w:numPr>
            </w:pPr>
            <w:r>
              <w:t>A</w:t>
            </w:r>
            <w:r w:rsidRPr="00C66F62">
              <w:t xml:space="preserve">ny negative figures </w:t>
            </w:r>
            <w:r>
              <w:t xml:space="preserve">or decrease in percentages </w:t>
            </w:r>
            <w:r w:rsidRPr="00C66F62">
              <w:t xml:space="preserve">are reported in </w:t>
            </w:r>
            <w:r w:rsidRPr="00C66F62">
              <w:rPr>
                <w:color w:val="FF0000"/>
              </w:rPr>
              <w:t>red</w:t>
            </w:r>
            <w:r w:rsidR="00A2034C">
              <w:rPr>
                <w:color w:val="FF0000"/>
              </w:rPr>
              <w:t>.</w:t>
            </w:r>
          </w:p>
          <w:p w14:paraId="415DB434" w14:textId="77777777" w:rsidR="000702E6" w:rsidRPr="00C66F62" w:rsidRDefault="000702E6" w:rsidP="00D265A7">
            <w:pPr>
              <w:pStyle w:val="NoSpacing"/>
              <w:ind w:left="720"/>
            </w:pPr>
          </w:p>
        </w:tc>
      </w:tr>
    </w:tbl>
    <w:p w14:paraId="4D740B3F" w14:textId="77777777" w:rsidR="000702E6" w:rsidRDefault="000702E6" w:rsidP="000702E6">
      <w:pPr>
        <w:pStyle w:val="Default"/>
        <w:ind w:left="360"/>
        <w:rPr>
          <w:rFonts w:ascii="Arial" w:hAnsi="Arial" w:cs="Arial"/>
          <w:color w:val="auto"/>
          <w:sz w:val="20"/>
          <w:szCs w:val="20"/>
        </w:rPr>
      </w:pPr>
    </w:p>
    <w:p w14:paraId="77E03C89" w14:textId="77777777" w:rsidR="000702E6" w:rsidRPr="0023691A" w:rsidRDefault="000702E6" w:rsidP="000702E6">
      <w:pPr>
        <w:autoSpaceDE w:val="0"/>
        <w:autoSpaceDN w:val="0"/>
        <w:adjustRightInd w:val="0"/>
        <w:spacing w:after="0" w:line="240" w:lineRule="auto"/>
        <w:ind w:left="360"/>
        <w:rPr>
          <w:rFonts w:ascii="Arial" w:hAnsi="Arial" w:cs="Arial"/>
          <w:sz w:val="20"/>
          <w:szCs w:val="20"/>
        </w:rPr>
      </w:pPr>
    </w:p>
    <w:p w14:paraId="5EB9F54E" w14:textId="15D82A6A" w:rsidR="000702E6" w:rsidRPr="0023691A" w:rsidRDefault="000702E6" w:rsidP="00E768C0">
      <w:pPr>
        <w:keepNext/>
        <w:keepLines/>
        <w:spacing w:after="0" w:line="240" w:lineRule="auto"/>
        <w:outlineLvl w:val="0"/>
        <w:rPr>
          <w:rFonts w:ascii="Calibri" w:eastAsiaTheme="majorEastAsia" w:hAnsi="Calibri" w:cstheme="majorBidi"/>
          <w:b/>
          <w:bCs/>
          <w:color w:val="990099"/>
          <w:sz w:val="24"/>
          <w:szCs w:val="28"/>
        </w:rPr>
      </w:pPr>
      <w:bookmarkStart w:id="2" w:name="_Hlk506455045"/>
      <w:r>
        <w:rPr>
          <w:rFonts w:ascii="Calibri" w:eastAsiaTheme="majorEastAsia" w:hAnsi="Calibri" w:cstheme="majorBidi"/>
          <w:b/>
          <w:bCs/>
          <w:color w:val="990099"/>
          <w:sz w:val="24"/>
          <w:szCs w:val="28"/>
        </w:rPr>
        <w:t xml:space="preserve">1.1 </w:t>
      </w:r>
      <w:r w:rsidRPr="0023691A">
        <w:rPr>
          <w:rFonts w:ascii="Calibri" w:eastAsiaTheme="majorEastAsia" w:hAnsi="Calibri" w:cstheme="majorBidi"/>
          <w:b/>
          <w:bCs/>
          <w:color w:val="990099"/>
          <w:sz w:val="24"/>
          <w:szCs w:val="28"/>
        </w:rPr>
        <w:t xml:space="preserve">Passenger figures </w:t>
      </w:r>
    </w:p>
    <w:p w14:paraId="54A7D7F1" w14:textId="77777777" w:rsidR="0007197C" w:rsidRPr="0023691A" w:rsidRDefault="0007197C" w:rsidP="0007197C">
      <w:pPr>
        <w:keepNext/>
        <w:keepLines/>
        <w:spacing w:after="0" w:line="240" w:lineRule="auto"/>
        <w:outlineLvl w:val="0"/>
        <w:rPr>
          <w:rFonts w:ascii="Calibri" w:eastAsiaTheme="majorEastAsia" w:hAnsi="Calibri" w:cstheme="majorBidi"/>
          <w:b/>
          <w:bCs/>
          <w:sz w:val="20"/>
          <w:szCs w:val="28"/>
        </w:rPr>
      </w:pPr>
    </w:p>
    <w:bookmarkEnd w:id="2"/>
    <w:p w14:paraId="2D4CE3F4" w14:textId="77777777" w:rsidR="009A562E" w:rsidRPr="0023691A" w:rsidRDefault="009A562E" w:rsidP="009A562E">
      <w:pPr>
        <w:keepNext/>
        <w:keepLines/>
        <w:spacing w:after="0" w:line="240" w:lineRule="auto"/>
        <w:ind w:left="720"/>
        <w:outlineLvl w:val="0"/>
        <w:rPr>
          <w:rFonts w:ascii="Calibri" w:eastAsiaTheme="majorEastAsia" w:hAnsi="Calibri" w:cstheme="majorBidi"/>
          <w:b/>
          <w:bCs/>
          <w:sz w:val="20"/>
          <w:szCs w:val="28"/>
        </w:rPr>
      </w:pPr>
    </w:p>
    <w:tbl>
      <w:tblPr>
        <w:tblW w:w="9870" w:type="dxa"/>
        <w:tblLook w:val="04A0" w:firstRow="1" w:lastRow="0" w:firstColumn="1" w:lastColumn="0" w:noHBand="0" w:noVBand="1"/>
      </w:tblPr>
      <w:tblGrid>
        <w:gridCol w:w="1960"/>
        <w:gridCol w:w="1110"/>
        <w:gridCol w:w="1110"/>
        <w:gridCol w:w="1110"/>
        <w:gridCol w:w="1300"/>
        <w:gridCol w:w="1020"/>
        <w:gridCol w:w="1020"/>
        <w:gridCol w:w="1240"/>
      </w:tblGrid>
      <w:tr w:rsidR="000B3971" w14:paraId="4F2EB9DD" w14:textId="77777777" w:rsidTr="000B3971">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3C79F0EC" w14:textId="77777777" w:rsidR="000B3971" w:rsidRDefault="000B3971" w:rsidP="000B3971">
            <w:pPr>
              <w:jc w:val="center"/>
              <w:rPr>
                <w:rFonts w:ascii="Calibri" w:hAnsi="Calibri"/>
                <w:b/>
                <w:bCs/>
                <w:color w:val="000000"/>
              </w:rPr>
            </w:pPr>
            <w:r>
              <w:rPr>
                <w:rFonts w:ascii="Calibri" w:hAnsi="Calibri" w:cs="Calibri"/>
                <w:b/>
                <w:bCs/>
                <w:color w:val="000000"/>
              </w:rPr>
              <w:t>Passenger figures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D1C59F0" w14:textId="77777777" w:rsidR="000B3971" w:rsidRDefault="000B3971" w:rsidP="000B3971">
            <w:pPr>
              <w:jc w:val="center"/>
              <w:rPr>
                <w:rFonts w:ascii="Calibri" w:hAnsi="Calibri"/>
                <w:b/>
                <w:bCs/>
                <w:color w:val="000000"/>
              </w:rPr>
            </w:pPr>
            <w:r>
              <w:rPr>
                <w:rFonts w:ascii="Calibri" w:hAnsi="Calibri" w:cs="Calibri"/>
                <w:b/>
                <w:bCs/>
                <w:color w:val="000000"/>
              </w:rPr>
              <w:t>Jan-22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33B31B9D" w14:textId="77777777" w:rsidR="000B3971" w:rsidRDefault="000B3971" w:rsidP="000B3971">
            <w:pPr>
              <w:jc w:val="center"/>
              <w:rPr>
                <w:rFonts w:ascii="Calibri" w:hAnsi="Calibri"/>
                <w:b/>
                <w:bCs/>
                <w:color w:val="000000"/>
              </w:rPr>
            </w:pPr>
            <w:r>
              <w:rPr>
                <w:rFonts w:ascii="Calibri" w:hAnsi="Calibri" w:cs="Calibri"/>
                <w:b/>
                <w:bCs/>
                <w:color w:val="000000"/>
              </w:rPr>
              <w:t>Feb-22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9371E30" w14:textId="77777777" w:rsidR="000B3971" w:rsidRDefault="000B3971" w:rsidP="000B3971">
            <w:pPr>
              <w:jc w:val="center"/>
              <w:rPr>
                <w:rFonts w:ascii="Calibri" w:hAnsi="Calibri"/>
                <w:b/>
                <w:bCs/>
                <w:color w:val="000000"/>
              </w:rPr>
            </w:pPr>
            <w:r>
              <w:rPr>
                <w:rFonts w:ascii="Calibri" w:hAnsi="Calibri" w:cs="Calibri"/>
                <w:b/>
                <w:bCs/>
                <w:color w:val="000000"/>
              </w:rPr>
              <w:t>Mar-22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8E1491" w14:textId="77777777" w:rsidR="000B3971" w:rsidRDefault="000B3971" w:rsidP="000B3971">
            <w:pPr>
              <w:jc w:val="center"/>
              <w:rPr>
                <w:rFonts w:ascii="Calibri" w:hAnsi="Calibri"/>
                <w:b/>
                <w:bCs/>
                <w:color w:val="000000"/>
              </w:rPr>
            </w:pPr>
            <w:r>
              <w:rPr>
                <w:rFonts w:ascii="Calibri" w:hAnsi="Calibri" w:cs="Calibri"/>
                <w:b/>
                <w:bCs/>
                <w:color w:val="000000"/>
              </w:rPr>
              <w:t>Q1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FB7E5B4" w14:textId="77777777" w:rsidR="000B3971" w:rsidRDefault="000B3971" w:rsidP="000B3971">
            <w:pPr>
              <w:jc w:val="center"/>
              <w:rPr>
                <w:rFonts w:ascii="Calibri" w:hAnsi="Calibri"/>
                <w:b/>
                <w:bCs/>
                <w:color w:val="000000"/>
              </w:rPr>
            </w:pPr>
            <w:r>
              <w:rPr>
                <w:rFonts w:ascii="Calibri" w:hAnsi="Calibri" w:cs="Calibri"/>
                <w:b/>
                <w:bCs/>
                <w:color w:val="000000"/>
              </w:rPr>
              <w:t>Q1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CF3FADD" w14:textId="77777777" w:rsidR="000B3971" w:rsidRDefault="000B3971" w:rsidP="000B3971">
            <w:pPr>
              <w:jc w:val="center"/>
              <w:rPr>
                <w:rFonts w:ascii="Calibri" w:hAnsi="Calibri"/>
                <w:b/>
                <w:bCs/>
                <w:color w:val="000000"/>
              </w:rPr>
            </w:pPr>
            <w:r>
              <w:rPr>
                <w:rFonts w:ascii="Calibri" w:hAnsi="Calibri" w:cs="Calibri"/>
                <w:b/>
                <w:bCs/>
                <w:color w:val="000000"/>
              </w:rPr>
              <w:t>Q1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6EBCD45" w14:textId="77777777" w:rsidR="000B3971" w:rsidRDefault="000B3971" w:rsidP="000B3971">
            <w:pPr>
              <w:jc w:val="center"/>
              <w:rPr>
                <w:rFonts w:ascii="Calibri" w:hAnsi="Calibri"/>
                <w:b/>
                <w:bCs/>
                <w:color w:val="000000"/>
              </w:rPr>
            </w:pPr>
            <w:r>
              <w:rPr>
                <w:rFonts w:ascii="Calibri" w:hAnsi="Calibri" w:cs="Calibri"/>
                <w:b/>
                <w:bCs/>
                <w:color w:val="000000"/>
              </w:rPr>
              <w:t>% change 2022 vs 2021</w:t>
            </w:r>
          </w:p>
        </w:tc>
      </w:tr>
      <w:tr w:rsidR="000B3971" w14:paraId="619DA932" w14:textId="77777777" w:rsidTr="000B3971">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4E9D3F68" w14:textId="77777777" w:rsidR="000B3971" w:rsidRDefault="000B3971" w:rsidP="000B3971">
            <w:pPr>
              <w:jc w:val="center"/>
              <w:rPr>
                <w:rFonts w:ascii="Calibri" w:hAnsi="Calibri"/>
                <w:b/>
                <w:bCs/>
                <w:color w:val="000000"/>
              </w:rPr>
            </w:pPr>
            <w:r>
              <w:rPr>
                <w:rFonts w:ascii="Calibri" w:hAnsi="Calibri" w:cs="Calibri"/>
                <w:b/>
                <w:bCs/>
                <w:color w:val="000000"/>
              </w:rPr>
              <w:t>Domestic</w:t>
            </w:r>
          </w:p>
        </w:tc>
        <w:tc>
          <w:tcPr>
            <w:tcW w:w="1110" w:type="dxa"/>
            <w:tcBorders>
              <w:top w:val="nil"/>
              <w:left w:val="nil"/>
              <w:bottom w:val="single" w:sz="4" w:space="0" w:color="auto"/>
              <w:right w:val="single" w:sz="4" w:space="0" w:color="auto"/>
            </w:tcBorders>
            <w:shd w:val="clear" w:color="auto" w:fill="auto"/>
            <w:noWrap/>
            <w:vAlign w:val="bottom"/>
          </w:tcPr>
          <w:p w14:paraId="019656BF" w14:textId="77777777" w:rsidR="000B3971" w:rsidRDefault="000B3971" w:rsidP="000B3971">
            <w:pPr>
              <w:jc w:val="center"/>
              <w:rPr>
                <w:rFonts w:ascii="Calibri" w:hAnsi="Calibri"/>
                <w:color w:val="000000"/>
              </w:rPr>
            </w:pPr>
            <w:r>
              <w:rPr>
                <w:rFonts w:ascii="Calibri" w:hAnsi="Calibri" w:cs="Calibri"/>
                <w:color w:val="000000"/>
              </w:rPr>
              <w:t>141,996</w:t>
            </w:r>
          </w:p>
        </w:tc>
        <w:tc>
          <w:tcPr>
            <w:tcW w:w="1110" w:type="dxa"/>
            <w:tcBorders>
              <w:top w:val="nil"/>
              <w:left w:val="nil"/>
              <w:bottom w:val="single" w:sz="4" w:space="0" w:color="auto"/>
              <w:right w:val="single" w:sz="4" w:space="0" w:color="auto"/>
            </w:tcBorders>
            <w:shd w:val="clear" w:color="auto" w:fill="auto"/>
            <w:noWrap/>
            <w:vAlign w:val="bottom"/>
          </w:tcPr>
          <w:p w14:paraId="7F8A8851" w14:textId="77777777" w:rsidR="000B3971" w:rsidRDefault="000B3971" w:rsidP="000B3971">
            <w:pPr>
              <w:jc w:val="center"/>
              <w:rPr>
                <w:rFonts w:ascii="Calibri" w:hAnsi="Calibri"/>
                <w:color w:val="000000"/>
              </w:rPr>
            </w:pPr>
            <w:r>
              <w:rPr>
                <w:rFonts w:ascii="Calibri" w:hAnsi="Calibri" w:cs="Calibri"/>
                <w:color w:val="000000"/>
              </w:rPr>
              <w:t>193,103</w:t>
            </w:r>
          </w:p>
        </w:tc>
        <w:tc>
          <w:tcPr>
            <w:tcW w:w="1110" w:type="dxa"/>
            <w:tcBorders>
              <w:top w:val="nil"/>
              <w:left w:val="nil"/>
              <w:bottom w:val="single" w:sz="4" w:space="0" w:color="auto"/>
              <w:right w:val="nil"/>
            </w:tcBorders>
            <w:shd w:val="clear" w:color="auto" w:fill="auto"/>
            <w:noWrap/>
            <w:vAlign w:val="bottom"/>
          </w:tcPr>
          <w:p w14:paraId="009C8EB5" w14:textId="77777777" w:rsidR="000B3971" w:rsidRDefault="000B3971" w:rsidP="000B3971">
            <w:pPr>
              <w:jc w:val="center"/>
              <w:rPr>
                <w:rFonts w:ascii="Calibri" w:hAnsi="Calibri"/>
                <w:color w:val="000000"/>
              </w:rPr>
            </w:pPr>
            <w:r>
              <w:rPr>
                <w:rFonts w:ascii="Calibri" w:hAnsi="Calibri" w:cs="Calibri"/>
                <w:color w:val="000000"/>
              </w:rPr>
              <w:t>239,351</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111B5766" w14:textId="77777777" w:rsidR="000B3971" w:rsidRDefault="000B3971" w:rsidP="000B3971">
            <w:pPr>
              <w:jc w:val="center"/>
              <w:rPr>
                <w:rFonts w:ascii="Calibri" w:hAnsi="Calibri"/>
                <w:color w:val="000000"/>
              </w:rPr>
            </w:pPr>
            <w:r>
              <w:rPr>
                <w:rFonts w:ascii="Calibri" w:hAnsi="Calibri" w:cs="Calibri"/>
                <w:color w:val="000000"/>
              </w:rPr>
              <w:t>574,450</w:t>
            </w:r>
          </w:p>
        </w:tc>
        <w:tc>
          <w:tcPr>
            <w:tcW w:w="1020" w:type="dxa"/>
            <w:tcBorders>
              <w:top w:val="nil"/>
              <w:left w:val="nil"/>
              <w:bottom w:val="single" w:sz="8" w:space="0" w:color="auto"/>
              <w:right w:val="single" w:sz="8" w:space="0" w:color="auto"/>
            </w:tcBorders>
            <w:shd w:val="clear" w:color="auto" w:fill="auto"/>
            <w:noWrap/>
            <w:vAlign w:val="center"/>
          </w:tcPr>
          <w:p w14:paraId="60F4ACE2" w14:textId="77777777" w:rsidR="000B3971" w:rsidRDefault="000B3971" w:rsidP="000B3971">
            <w:pPr>
              <w:jc w:val="center"/>
              <w:rPr>
                <w:rFonts w:ascii="Calibri" w:hAnsi="Calibri"/>
                <w:color w:val="000000"/>
              </w:rPr>
            </w:pPr>
            <w:r>
              <w:rPr>
                <w:rFonts w:ascii="Calibri" w:hAnsi="Calibri" w:cs="Calibri"/>
                <w:color w:val="000000"/>
              </w:rPr>
              <w:t>38.0%</w:t>
            </w:r>
          </w:p>
        </w:tc>
        <w:tc>
          <w:tcPr>
            <w:tcW w:w="1020" w:type="dxa"/>
            <w:tcBorders>
              <w:top w:val="nil"/>
              <w:left w:val="nil"/>
              <w:bottom w:val="single" w:sz="8" w:space="0" w:color="auto"/>
              <w:right w:val="single" w:sz="8" w:space="0" w:color="auto"/>
            </w:tcBorders>
            <w:shd w:val="clear" w:color="auto" w:fill="auto"/>
            <w:noWrap/>
            <w:vAlign w:val="center"/>
          </w:tcPr>
          <w:p w14:paraId="259954B9" w14:textId="77777777" w:rsidR="000B3971" w:rsidRDefault="000B3971" w:rsidP="000B3971">
            <w:pPr>
              <w:jc w:val="center"/>
              <w:rPr>
                <w:rFonts w:ascii="Calibri" w:hAnsi="Calibri"/>
                <w:color w:val="000000"/>
              </w:rPr>
            </w:pPr>
            <w:r>
              <w:rPr>
                <w:rFonts w:ascii="Calibri" w:hAnsi="Calibri" w:cs="Calibri"/>
                <w:color w:val="000000"/>
              </w:rPr>
              <w:t>56.3%</w:t>
            </w:r>
          </w:p>
        </w:tc>
        <w:tc>
          <w:tcPr>
            <w:tcW w:w="1240" w:type="dxa"/>
            <w:tcBorders>
              <w:top w:val="nil"/>
              <w:left w:val="nil"/>
              <w:bottom w:val="single" w:sz="8" w:space="0" w:color="auto"/>
              <w:right w:val="single" w:sz="8" w:space="0" w:color="auto"/>
            </w:tcBorders>
            <w:shd w:val="clear" w:color="auto" w:fill="auto"/>
            <w:noWrap/>
            <w:vAlign w:val="center"/>
          </w:tcPr>
          <w:p w14:paraId="06540DAF" w14:textId="77777777" w:rsidR="000B3971" w:rsidRDefault="000B3971" w:rsidP="000B3971">
            <w:pPr>
              <w:jc w:val="center"/>
              <w:rPr>
                <w:rFonts w:ascii="Calibri" w:hAnsi="Calibri"/>
                <w:color w:val="000000"/>
              </w:rPr>
            </w:pPr>
            <w:r>
              <w:rPr>
                <w:rFonts w:ascii="Calibri" w:hAnsi="Calibri" w:cs="Calibri"/>
                <w:color w:val="000000"/>
              </w:rPr>
              <w:t>1108.2%</w:t>
            </w:r>
          </w:p>
        </w:tc>
      </w:tr>
      <w:tr w:rsidR="000B3971" w14:paraId="4AF1EFAA" w14:textId="77777777" w:rsidTr="000B3971">
        <w:trPr>
          <w:trHeight w:val="300"/>
        </w:trPr>
        <w:tc>
          <w:tcPr>
            <w:tcW w:w="1960" w:type="dxa"/>
            <w:tcBorders>
              <w:top w:val="nil"/>
              <w:left w:val="single" w:sz="8" w:space="0" w:color="auto"/>
              <w:bottom w:val="double" w:sz="6" w:space="0" w:color="auto"/>
              <w:right w:val="single" w:sz="4" w:space="0" w:color="auto"/>
            </w:tcBorders>
            <w:shd w:val="clear" w:color="auto" w:fill="auto"/>
            <w:noWrap/>
            <w:vAlign w:val="center"/>
            <w:hideMark/>
          </w:tcPr>
          <w:p w14:paraId="7870CCF6" w14:textId="77777777" w:rsidR="000B3971" w:rsidRDefault="000B3971" w:rsidP="000B3971">
            <w:pPr>
              <w:jc w:val="center"/>
              <w:rPr>
                <w:rFonts w:ascii="Calibri" w:hAnsi="Calibri"/>
                <w:b/>
                <w:bCs/>
                <w:color w:val="000000"/>
              </w:rPr>
            </w:pPr>
            <w:r>
              <w:rPr>
                <w:rFonts w:ascii="Calibri" w:hAnsi="Calibri" w:cs="Calibri"/>
                <w:b/>
                <w:bCs/>
                <w:color w:val="000000"/>
              </w:rPr>
              <w:t>International</w:t>
            </w:r>
          </w:p>
        </w:tc>
        <w:tc>
          <w:tcPr>
            <w:tcW w:w="1110" w:type="dxa"/>
            <w:tcBorders>
              <w:top w:val="nil"/>
              <w:left w:val="nil"/>
              <w:bottom w:val="double" w:sz="6" w:space="0" w:color="auto"/>
              <w:right w:val="single" w:sz="4" w:space="0" w:color="auto"/>
            </w:tcBorders>
            <w:shd w:val="clear" w:color="auto" w:fill="auto"/>
            <w:noWrap/>
            <w:vAlign w:val="bottom"/>
          </w:tcPr>
          <w:p w14:paraId="1A73E57E" w14:textId="77777777" w:rsidR="000B3971" w:rsidRDefault="000B3971" w:rsidP="000B3971">
            <w:pPr>
              <w:jc w:val="center"/>
              <w:rPr>
                <w:rFonts w:ascii="Calibri" w:hAnsi="Calibri"/>
                <w:color w:val="000000"/>
              </w:rPr>
            </w:pPr>
            <w:r>
              <w:rPr>
                <w:rFonts w:ascii="Calibri" w:hAnsi="Calibri" w:cs="Calibri"/>
                <w:color w:val="000000"/>
              </w:rPr>
              <w:t>175,015</w:t>
            </w:r>
          </w:p>
        </w:tc>
        <w:tc>
          <w:tcPr>
            <w:tcW w:w="1110" w:type="dxa"/>
            <w:tcBorders>
              <w:top w:val="nil"/>
              <w:left w:val="nil"/>
              <w:bottom w:val="double" w:sz="6" w:space="0" w:color="auto"/>
              <w:right w:val="single" w:sz="4" w:space="0" w:color="auto"/>
            </w:tcBorders>
            <w:shd w:val="clear" w:color="auto" w:fill="auto"/>
            <w:noWrap/>
            <w:vAlign w:val="bottom"/>
          </w:tcPr>
          <w:p w14:paraId="6B37CA71" w14:textId="77777777" w:rsidR="000B3971" w:rsidRDefault="000B3971" w:rsidP="000B3971">
            <w:pPr>
              <w:jc w:val="center"/>
              <w:rPr>
                <w:rFonts w:ascii="Calibri" w:hAnsi="Calibri"/>
                <w:color w:val="000000"/>
              </w:rPr>
            </w:pPr>
            <w:r>
              <w:rPr>
                <w:rFonts w:ascii="Calibri" w:hAnsi="Calibri" w:cs="Calibri"/>
                <w:color w:val="000000"/>
              </w:rPr>
              <w:t>322,086</w:t>
            </w:r>
          </w:p>
        </w:tc>
        <w:tc>
          <w:tcPr>
            <w:tcW w:w="1110" w:type="dxa"/>
            <w:tcBorders>
              <w:top w:val="nil"/>
              <w:left w:val="nil"/>
              <w:bottom w:val="double" w:sz="6" w:space="0" w:color="auto"/>
              <w:right w:val="nil"/>
            </w:tcBorders>
            <w:shd w:val="clear" w:color="auto" w:fill="auto"/>
            <w:noWrap/>
            <w:vAlign w:val="bottom"/>
          </w:tcPr>
          <w:p w14:paraId="565E4FAE" w14:textId="77777777" w:rsidR="000B3971" w:rsidRDefault="000B3971" w:rsidP="000B3971">
            <w:pPr>
              <w:jc w:val="center"/>
              <w:rPr>
                <w:rFonts w:ascii="Calibri" w:hAnsi="Calibri"/>
                <w:color w:val="000000"/>
              </w:rPr>
            </w:pPr>
            <w:r>
              <w:rPr>
                <w:rFonts w:ascii="Calibri" w:hAnsi="Calibri" w:cs="Calibri"/>
                <w:color w:val="000000"/>
              </w:rPr>
              <w:t>440,825</w:t>
            </w:r>
          </w:p>
        </w:tc>
        <w:tc>
          <w:tcPr>
            <w:tcW w:w="1300" w:type="dxa"/>
            <w:tcBorders>
              <w:top w:val="nil"/>
              <w:left w:val="single" w:sz="8" w:space="0" w:color="auto"/>
              <w:bottom w:val="nil"/>
              <w:right w:val="single" w:sz="8" w:space="0" w:color="auto"/>
            </w:tcBorders>
            <w:shd w:val="clear" w:color="auto" w:fill="auto"/>
            <w:noWrap/>
            <w:vAlign w:val="center"/>
          </w:tcPr>
          <w:p w14:paraId="7B239F26" w14:textId="77777777" w:rsidR="000B3971" w:rsidRDefault="000B3971" w:rsidP="000B3971">
            <w:pPr>
              <w:jc w:val="center"/>
              <w:rPr>
                <w:rFonts w:ascii="Calibri" w:hAnsi="Calibri"/>
                <w:color w:val="000000"/>
              </w:rPr>
            </w:pPr>
            <w:r>
              <w:rPr>
                <w:rFonts w:ascii="Calibri" w:hAnsi="Calibri" w:cs="Calibri"/>
                <w:color w:val="000000"/>
              </w:rPr>
              <w:t>937,926</w:t>
            </w:r>
          </w:p>
        </w:tc>
        <w:tc>
          <w:tcPr>
            <w:tcW w:w="1020" w:type="dxa"/>
            <w:tcBorders>
              <w:top w:val="nil"/>
              <w:left w:val="nil"/>
              <w:bottom w:val="nil"/>
              <w:right w:val="single" w:sz="8" w:space="0" w:color="auto"/>
            </w:tcBorders>
            <w:shd w:val="clear" w:color="auto" w:fill="auto"/>
            <w:noWrap/>
            <w:vAlign w:val="center"/>
          </w:tcPr>
          <w:p w14:paraId="209D65F3" w14:textId="77777777" w:rsidR="000B3971" w:rsidRDefault="000B3971" w:rsidP="000B3971">
            <w:pPr>
              <w:jc w:val="center"/>
              <w:rPr>
                <w:rFonts w:ascii="Calibri" w:hAnsi="Calibri"/>
                <w:color w:val="000000"/>
              </w:rPr>
            </w:pPr>
            <w:r>
              <w:rPr>
                <w:rFonts w:ascii="Calibri" w:hAnsi="Calibri" w:cs="Calibri"/>
                <w:color w:val="000000"/>
              </w:rPr>
              <w:t>62.0%</w:t>
            </w:r>
          </w:p>
        </w:tc>
        <w:tc>
          <w:tcPr>
            <w:tcW w:w="1020" w:type="dxa"/>
            <w:tcBorders>
              <w:top w:val="nil"/>
              <w:left w:val="nil"/>
              <w:bottom w:val="nil"/>
              <w:right w:val="single" w:sz="8" w:space="0" w:color="auto"/>
            </w:tcBorders>
            <w:shd w:val="clear" w:color="auto" w:fill="auto"/>
            <w:noWrap/>
            <w:vAlign w:val="center"/>
          </w:tcPr>
          <w:p w14:paraId="515CD98B" w14:textId="77777777" w:rsidR="000B3971" w:rsidRDefault="000B3971" w:rsidP="000B3971">
            <w:pPr>
              <w:jc w:val="center"/>
              <w:rPr>
                <w:rFonts w:ascii="Calibri" w:hAnsi="Calibri"/>
                <w:color w:val="000000"/>
              </w:rPr>
            </w:pPr>
            <w:r>
              <w:rPr>
                <w:rFonts w:ascii="Calibri" w:hAnsi="Calibri" w:cs="Calibri"/>
                <w:color w:val="000000"/>
              </w:rPr>
              <w:t>43.7%</w:t>
            </w:r>
          </w:p>
        </w:tc>
        <w:tc>
          <w:tcPr>
            <w:tcW w:w="1240" w:type="dxa"/>
            <w:tcBorders>
              <w:top w:val="nil"/>
              <w:left w:val="nil"/>
              <w:bottom w:val="nil"/>
              <w:right w:val="single" w:sz="8" w:space="0" w:color="auto"/>
            </w:tcBorders>
            <w:shd w:val="clear" w:color="auto" w:fill="auto"/>
            <w:noWrap/>
            <w:vAlign w:val="center"/>
          </w:tcPr>
          <w:p w14:paraId="72128129" w14:textId="77777777" w:rsidR="000B3971" w:rsidRDefault="000B3971" w:rsidP="000B3971">
            <w:pPr>
              <w:jc w:val="center"/>
              <w:rPr>
                <w:rFonts w:ascii="Calibri" w:hAnsi="Calibri"/>
                <w:color w:val="000000"/>
              </w:rPr>
            </w:pPr>
            <w:r>
              <w:rPr>
                <w:rFonts w:ascii="Calibri" w:hAnsi="Calibri" w:cs="Calibri"/>
                <w:color w:val="000000"/>
              </w:rPr>
              <w:t>2443.8%</w:t>
            </w:r>
          </w:p>
        </w:tc>
      </w:tr>
      <w:tr w:rsidR="000B3971" w:rsidRPr="00AC5224" w14:paraId="24807F0B" w14:textId="77777777" w:rsidTr="000B3971">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3E842AA5" w14:textId="77777777" w:rsidR="000B3971" w:rsidRDefault="000B3971" w:rsidP="000B3971">
            <w:pPr>
              <w:jc w:val="center"/>
              <w:rPr>
                <w:rFonts w:ascii="Calibri" w:hAnsi="Calibri"/>
                <w:b/>
                <w:bCs/>
                <w:color w:val="000000"/>
              </w:rPr>
            </w:pPr>
            <w:r>
              <w:rPr>
                <w:rFonts w:ascii="Calibri" w:hAnsi="Calibri" w:cs="Calibri"/>
                <w:b/>
                <w:bCs/>
                <w:color w:val="000000"/>
              </w:rPr>
              <w:t>Total</w:t>
            </w:r>
          </w:p>
        </w:tc>
        <w:tc>
          <w:tcPr>
            <w:tcW w:w="1110" w:type="dxa"/>
            <w:tcBorders>
              <w:top w:val="nil"/>
              <w:left w:val="nil"/>
              <w:bottom w:val="single" w:sz="8" w:space="0" w:color="auto"/>
              <w:right w:val="single" w:sz="8" w:space="0" w:color="auto"/>
            </w:tcBorders>
            <w:shd w:val="clear" w:color="auto" w:fill="auto"/>
            <w:noWrap/>
            <w:vAlign w:val="center"/>
          </w:tcPr>
          <w:p w14:paraId="6F64C645"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317,011</w:t>
            </w:r>
          </w:p>
        </w:tc>
        <w:tc>
          <w:tcPr>
            <w:tcW w:w="1110" w:type="dxa"/>
            <w:tcBorders>
              <w:top w:val="nil"/>
              <w:left w:val="nil"/>
              <w:bottom w:val="single" w:sz="8" w:space="0" w:color="auto"/>
              <w:right w:val="single" w:sz="8" w:space="0" w:color="auto"/>
            </w:tcBorders>
            <w:shd w:val="clear" w:color="auto" w:fill="auto"/>
            <w:noWrap/>
            <w:vAlign w:val="center"/>
          </w:tcPr>
          <w:p w14:paraId="0817261A"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515,189</w:t>
            </w:r>
          </w:p>
        </w:tc>
        <w:tc>
          <w:tcPr>
            <w:tcW w:w="1110" w:type="dxa"/>
            <w:tcBorders>
              <w:top w:val="nil"/>
              <w:left w:val="nil"/>
              <w:bottom w:val="single" w:sz="8" w:space="0" w:color="auto"/>
              <w:right w:val="single" w:sz="8" w:space="0" w:color="auto"/>
            </w:tcBorders>
            <w:shd w:val="clear" w:color="auto" w:fill="auto"/>
            <w:noWrap/>
            <w:vAlign w:val="center"/>
          </w:tcPr>
          <w:p w14:paraId="7B1D6F9C"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680,176</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334FAE68"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1,512,376</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12E293A4"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1946B579"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48ACB3F4"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1691.6%</w:t>
            </w:r>
          </w:p>
        </w:tc>
      </w:tr>
      <w:tr w:rsidR="000B3971" w:rsidRPr="0023691A" w14:paraId="7450D817" w14:textId="77777777" w:rsidTr="000B3971">
        <w:trPr>
          <w:trHeight w:val="300"/>
        </w:trPr>
        <w:tc>
          <w:tcPr>
            <w:tcW w:w="1960" w:type="dxa"/>
            <w:tcBorders>
              <w:top w:val="nil"/>
              <w:left w:val="nil"/>
              <w:bottom w:val="nil"/>
              <w:right w:val="nil"/>
            </w:tcBorders>
            <w:shd w:val="clear" w:color="auto" w:fill="auto"/>
            <w:noWrap/>
            <w:vAlign w:val="center"/>
            <w:hideMark/>
          </w:tcPr>
          <w:p w14:paraId="709695F2" w14:textId="77777777" w:rsidR="000B3971" w:rsidRPr="0023691A" w:rsidRDefault="000B3971" w:rsidP="000B3971">
            <w:pP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5C0353A8"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6AD3FDB"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3F7776A5"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650F79B9"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1DBD899F"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0B556352"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65CFE9FF" w14:textId="77777777" w:rsidR="000B3971" w:rsidRPr="0023691A" w:rsidRDefault="000B3971" w:rsidP="000B3971">
            <w:pPr>
              <w:jc w:val="center"/>
              <w:rPr>
                <w:sz w:val="20"/>
                <w:szCs w:val="20"/>
              </w:rPr>
            </w:pPr>
          </w:p>
        </w:tc>
      </w:tr>
      <w:tr w:rsidR="000B3971" w:rsidRPr="0023691A" w14:paraId="631B28B7" w14:textId="77777777" w:rsidTr="000B3971">
        <w:trPr>
          <w:trHeight w:val="315"/>
        </w:trPr>
        <w:tc>
          <w:tcPr>
            <w:tcW w:w="1960" w:type="dxa"/>
            <w:tcBorders>
              <w:top w:val="nil"/>
              <w:left w:val="nil"/>
              <w:bottom w:val="nil"/>
              <w:right w:val="nil"/>
            </w:tcBorders>
            <w:shd w:val="clear" w:color="auto" w:fill="auto"/>
            <w:noWrap/>
            <w:vAlign w:val="center"/>
            <w:hideMark/>
          </w:tcPr>
          <w:p w14:paraId="5C7EDF3E" w14:textId="77777777" w:rsidR="000B3971" w:rsidRDefault="000B3971" w:rsidP="000B3971">
            <w:pPr>
              <w:rPr>
                <w:sz w:val="20"/>
                <w:szCs w:val="20"/>
              </w:rPr>
            </w:pPr>
          </w:p>
          <w:p w14:paraId="0A473527" w14:textId="77777777" w:rsidR="000B3971" w:rsidRPr="0023691A" w:rsidRDefault="000B3971" w:rsidP="000B3971">
            <w:pPr>
              <w:rPr>
                <w:sz w:val="20"/>
                <w:szCs w:val="20"/>
              </w:rPr>
            </w:pPr>
          </w:p>
        </w:tc>
        <w:tc>
          <w:tcPr>
            <w:tcW w:w="1110" w:type="dxa"/>
            <w:tcBorders>
              <w:top w:val="nil"/>
              <w:left w:val="nil"/>
              <w:bottom w:val="nil"/>
              <w:right w:val="nil"/>
            </w:tcBorders>
            <w:shd w:val="clear" w:color="auto" w:fill="auto"/>
            <w:noWrap/>
            <w:vAlign w:val="center"/>
            <w:hideMark/>
          </w:tcPr>
          <w:p w14:paraId="68CED4A9"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61C139C6"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4CD24DBA"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3AFCA885"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09D9C8E4"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02FC8CC0"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2DB064E3" w14:textId="77777777" w:rsidR="000B3971" w:rsidRPr="0023691A" w:rsidRDefault="000B3971" w:rsidP="000B3971">
            <w:pPr>
              <w:jc w:val="center"/>
              <w:rPr>
                <w:sz w:val="20"/>
                <w:szCs w:val="20"/>
              </w:rPr>
            </w:pPr>
          </w:p>
        </w:tc>
      </w:tr>
      <w:tr w:rsidR="000B3971" w14:paraId="439F8BD8" w14:textId="77777777" w:rsidTr="000B3971">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23F5D391" w14:textId="77777777" w:rsidR="000B3971" w:rsidRDefault="000B3971" w:rsidP="000B3971">
            <w:pPr>
              <w:jc w:val="center"/>
              <w:rPr>
                <w:rFonts w:ascii="Calibri" w:hAnsi="Calibri"/>
                <w:b/>
                <w:bCs/>
                <w:color w:val="000000"/>
              </w:rPr>
            </w:pPr>
            <w:r>
              <w:rPr>
                <w:rFonts w:ascii="Calibri" w:hAnsi="Calibri" w:cs="Calibri"/>
                <w:b/>
                <w:bCs/>
                <w:color w:val="000000"/>
              </w:rPr>
              <w:t>Aircraft movements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8C22869" w14:textId="77777777" w:rsidR="000B3971" w:rsidRDefault="000B3971" w:rsidP="000B3971">
            <w:pPr>
              <w:jc w:val="center"/>
              <w:rPr>
                <w:rFonts w:ascii="Calibri" w:hAnsi="Calibri"/>
                <w:b/>
                <w:bCs/>
                <w:color w:val="000000"/>
              </w:rPr>
            </w:pPr>
            <w:r>
              <w:rPr>
                <w:rFonts w:ascii="Calibri" w:hAnsi="Calibri" w:cs="Calibri"/>
                <w:b/>
                <w:bCs/>
                <w:color w:val="000000"/>
              </w:rPr>
              <w:t>Jan-22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3B95099B" w14:textId="77777777" w:rsidR="000B3971" w:rsidRDefault="000B3971" w:rsidP="000B3971">
            <w:pPr>
              <w:jc w:val="center"/>
              <w:rPr>
                <w:rFonts w:ascii="Calibri" w:hAnsi="Calibri"/>
                <w:b/>
                <w:bCs/>
                <w:color w:val="000000"/>
              </w:rPr>
            </w:pPr>
            <w:r>
              <w:rPr>
                <w:rFonts w:ascii="Calibri" w:hAnsi="Calibri" w:cs="Calibri"/>
                <w:b/>
                <w:bCs/>
                <w:color w:val="000000"/>
              </w:rPr>
              <w:t>Feb-22</w:t>
            </w:r>
          </w:p>
        </w:tc>
        <w:tc>
          <w:tcPr>
            <w:tcW w:w="1110" w:type="dxa"/>
            <w:tcBorders>
              <w:top w:val="single" w:sz="8" w:space="0" w:color="auto"/>
              <w:left w:val="nil"/>
              <w:bottom w:val="single" w:sz="8" w:space="0" w:color="auto"/>
              <w:right w:val="nil"/>
            </w:tcBorders>
            <w:shd w:val="clear" w:color="auto" w:fill="auto"/>
            <w:noWrap/>
            <w:vAlign w:val="center"/>
            <w:hideMark/>
          </w:tcPr>
          <w:p w14:paraId="5F9E4165" w14:textId="77777777" w:rsidR="000B3971" w:rsidRDefault="000B3971" w:rsidP="000B3971">
            <w:pPr>
              <w:jc w:val="center"/>
              <w:rPr>
                <w:rFonts w:ascii="Calibri" w:hAnsi="Calibri"/>
                <w:b/>
                <w:bCs/>
                <w:color w:val="000000"/>
              </w:rPr>
            </w:pPr>
            <w:r>
              <w:rPr>
                <w:rFonts w:ascii="Calibri" w:hAnsi="Calibri" w:cs="Calibri"/>
                <w:b/>
                <w:bCs/>
                <w:color w:val="000000"/>
              </w:rPr>
              <w:t>Mar-22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FA179" w14:textId="77777777" w:rsidR="000B3971" w:rsidRDefault="000B3971" w:rsidP="000B3971">
            <w:pPr>
              <w:jc w:val="center"/>
              <w:rPr>
                <w:rFonts w:ascii="Calibri" w:hAnsi="Calibri"/>
                <w:b/>
                <w:bCs/>
                <w:color w:val="000000"/>
              </w:rPr>
            </w:pPr>
            <w:r>
              <w:rPr>
                <w:rFonts w:ascii="Calibri" w:hAnsi="Calibri" w:cs="Calibri"/>
                <w:b/>
                <w:bCs/>
                <w:color w:val="000000"/>
              </w:rPr>
              <w:t>Q1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5227A60" w14:textId="77777777" w:rsidR="000B3971" w:rsidRDefault="000B3971" w:rsidP="000B3971">
            <w:pPr>
              <w:jc w:val="center"/>
              <w:rPr>
                <w:rFonts w:ascii="Calibri" w:hAnsi="Calibri"/>
                <w:b/>
                <w:bCs/>
                <w:color w:val="000000"/>
              </w:rPr>
            </w:pPr>
            <w:r>
              <w:rPr>
                <w:rFonts w:ascii="Calibri" w:hAnsi="Calibri" w:cs="Calibri"/>
                <w:b/>
                <w:bCs/>
                <w:color w:val="000000"/>
              </w:rPr>
              <w:t>Q1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6BD5911" w14:textId="77777777" w:rsidR="000B3971" w:rsidRDefault="000B3971" w:rsidP="000B3971">
            <w:pPr>
              <w:jc w:val="center"/>
              <w:rPr>
                <w:rFonts w:ascii="Calibri" w:hAnsi="Calibri"/>
                <w:b/>
                <w:bCs/>
                <w:color w:val="000000"/>
              </w:rPr>
            </w:pPr>
            <w:r>
              <w:rPr>
                <w:rFonts w:ascii="Calibri" w:hAnsi="Calibri" w:cs="Calibri"/>
                <w:b/>
                <w:bCs/>
                <w:color w:val="000000"/>
              </w:rPr>
              <w:t>Q1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90EB0BF" w14:textId="77777777" w:rsidR="000B3971" w:rsidRDefault="000B3971" w:rsidP="000B3971">
            <w:pPr>
              <w:jc w:val="center"/>
              <w:rPr>
                <w:rFonts w:ascii="Calibri" w:hAnsi="Calibri"/>
                <w:b/>
                <w:bCs/>
                <w:color w:val="000000"/>
              </w:rPr>
            </w:pPr>
            <w:r>
              <w:rPr>
                <w:rFonts w:ascii="Calibri" w:hAnsi="Calibri" w:cs="Calibri"/>
                <w:b/>
                <w:bCs/>
                <w:color w:val="000000"/>
              </w:rPr>
              <w:t>% change 2022 vs 2021</w:t>
            </w:r>
          </w:p>
        </w:tc>
      </w:tr>
      <w:tr w:rsidR="000B3971" w14:paraId="03750F96" w14:textId="77777777" w:rsidTr="000B3971">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5AC4AC11" w14:textId="77777777" w:rsidR="000B3971" w:rsidRDefault="000B3971" w:rsidP="000B3971">
            <w:pPr>
              <w:jc w:val="center"/>
              <w:rPr>
                <w:rFonts w:ascii="Calibri" w:hAnsi="Calibri"/>
                <w:b/>
                <w:bCs/>
                <w:color w:val="000000"/>
              </w:rPr>
            </w:pPr>
            <w:r>
              <w:rPr>
                <w:rFonts w:ascii="Calibri" w:hAnsi="Calibri" w:cs="Calibri"/>
                <w:b/>
                <w:bCs/>
                <w:color w:val="000000"/>
              </w:rPr>
              <w:t>Domestic</w:t>
            </w:r>
          </w:p>
        </w:tc>
        <w:tc>
          <w:tcPr>
            <w:tcW w:w="1110" w:type="dxa"/>
            <w:tcBorders>
              <w:top w:val="nil"/>
              <w:left w:val="nil"/>
              <w:bottom w:val="single" w:sz="4" w:space="0" w:color="auto"/>
              <w:right w:val="single" w:sz="4" w:space="0" w:color="auto"/>
            </w:tcBorders>
            <w:shd w:val="clear" w:color="auto" w:fill="auto"/>
            <w:noWrap/>
            <w:vAlign w:val="bottom"/>
          </w:tcPr>
          <w:p w14:paraId="4609F6C5" w14:textId="77777777" w:rsidR="000B3971" w:rsidRDefault="000B3971" w:rsidP="000B3971">
            <w:pPr>
              <w:jc w:val="center"/>
              <w:rPr>
                <w:rFonts w:ascii="Calibri" w:hAnsi="Calibri"/>
                <w:color w:val="000000"/>
              </w:rPr>
            </w:pPr>
            <w:r>
              <w:rPr>
                <w:rFonts w:ascii="Calibri" w:hAnsi="Calibri" w:cs="Calibri"/>
                <w:color w:val="000000"/>
              </w:rPr>
              <w:t>2,257</w:t>
            </w:r>
          </w:p>
        </w:tc>
        <w:tc>
          <w:tcPr>
            <w:tcW w:w="1110" w:type="dxa"/>
            <w:tcBorders>
              <w:top w:val="nil"/>
              <w:left w:val="nil"/>
              <w:bottom w:val="single" w:sz="4" w:space="0" w:color="auto"/>
              <w:right w:val="single" w:sz="4" w:space="0" w:color="auto"/>
            </w:tcBorders>
            <w:shd w:val="clear" w:color="auto" w:fill="auto"/>
            <w:noWrap/>
            <w:vAlign w:val="bottom"/>
          </w:tcPr>
          <w:p w14:paraId="074CC14E" w14:textId="77777777" w:rsidR="000B3971" w:rsidRDefault="000B3971" w:rsidP="000B3971">
            <w:pPr>
              <w:jc w:val="center"/>
              <w:rPr>
                <w:rFonts w:ascii="Calibri" w:hAnsi="Calibri"/>
                <w:color w:val="000000"/>
              </w:rPr>
            </w:pPr>
            <w:r>
              <w:rPr>
                <w:rFonts w:ascii="Calibri" w:hAnsi="Calibri" w:cs="Calibri"/>
                <w:color w:val="000000"/>
              </w:rPr>
              <w:t>2,544</w:t>
            </w:r>
          </w:p>
        </w:tc>
        <w:tc>
          <w:tcPr>
            <w:tcW w:w="1110" w:type="dxa"/>
            <w:tcBorders>
              <w:top w:val="nil"/>
              <w:left w:val="nil"/>
              <w:bottom w:val="single" w:sz="4" w:space="0" w:color="auto"/>
              <w:right w:val="single" w:sz="4" w:space="0" w:color="auto"/>
            </w:tcBorders>
            <w:shd w:val="clear" w:color="auto" w:fill="auto"/>
            <w:noWrap/>
            <w:vAlign w:val="bottom"/>
          </w:tcPr>
          <w:p w14:paraId="26A089BB" w14:textId="77777777" w:rsidR="000B3971" w:rsidRDefault="000B3971" w:rsidP="000B3971">
            <w:pPr>
              <w:jc w:val="center"/>
              <w:rPr>
                <w:rFonts w:ascii="Calibri" w:hAnsi="Calibri"/>
                <w:color w:val="000000"/>
              </w:rPr>
            </w:pPr>
            <w:r>
              <w:rPr>
                <w:rFonts w:ascii="Calibri" w:hAnsi="Calibri" w:cs="Calibri"/>
                <w:color w:val="000000"/>
              </w:rPr>
              <w:t>3,141</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77D08DD7" w14:textId="77777777" w:rsidR="000B3971" w:rsidRDefault="000B3971" w:rsidP="000B3971">
            <w:pPr>
              <w:jc w:val="center"/>
              <w:rPr>
                <w:rFonts w:ascii="Calibri" w:hAnsi="Calibri"/>
                <w:color w:val="000000"/>
              </w:rPr>
            </w:pPr>
            <w:r>
              <w:rPr>
                <w:rFonts w:ascii="Calibri" w:hAnsi="Calibri" w:cs="Calibri"/>
                <w:color w:val="000000"/>
              </w:rPr>
              <w:t>7,942</w:t>
            </w:r>
          </w:p>
        </w:tc>
        <w:tc>
          <w:tcPr>
            <w:tcW w:w="1020" w:type="dxa"/>
            <w:tcBorders>
              <w:top w:val="nil"/>
              <w:left w:val="nil"/>
              <w:bottom w:val="single" w:sz="8" w:space="0" w:color="auto"/>
              <w:right w:val="single" w:sz="8" w:space="0" w:color="auto"/>
            </w:tcBorders>
            <w:shd w:val="clear" w:color="auto" w:fill="auto"/>
            <w:noWrap/>
            <w:vAlign w:val="center"/>
          </w:tcPr>
          <w:p w14:paraId="16DE792E" w14:textId="77777777" w:rsidR="000B3971" w:rsidRDefault="000B3971" w:rsidP="000B3971">
            <w:pPr>
              <w:jc w:val="center"/>
              <w:rPr>
                <w:rFonts w:ascii="Calibri" w:hAnsi="Calibri"/>
                <w:color w:val="000000"/>
              </w:rPr>
            </w:pPr>
            <w:r>
              <w:rPr>
                <w:rFonts w:ascii="Calibri" w:hAnsi="Calibri" w:cs="Calibri"/>
                <w:color w:val="000000"/>
              </w:rPr>
              <w:t>48.5%</w:t>
            </w:r>
          </w:p>
        </w:tc>
        <w:tc>
          <w:tcPr>
            <w:tcW w:w="1020" w:type="dxa"/>
            <w:tcBorders>
              <w:top w:val="nil"/>
              <w:left w:val="nil"/>
              <w:bottom w:val="single" w:sz="8" w:space="0" w:color="auto"/>
              <w:right w:val="single" w:sz="8" w:space="0" w:color="auto"/>
            </w:tcBorders>
            <w:shd w:val="clear" w:color="auto" w:fill="auto"/>
            <w:noWrap/>
            <w:vAlign w:val="center"/>
          </w:tcPr>
          <w:p w14:paraId="6FDB87CA" w14:textId="77777777" w:rsidR="000B3971" w:rsidRDefault="000B3971" w:rsidP="000B3971">
            <w:pPr>
              <w:jc w:val="center"/>
              <w:rPr>
                <w:rFonts w:ascii="Calibri" w:hAnsi="Calibri"/>
                <w:color w:val="000000"/>
              </w:rPr>
            </w:pPr>
            <w:r>
              <w:rPr>
                <w:rFonts w:ascii="Calibri" w:hAnsi="Calibri" w:cs="Calibri"/>
                <w:color w:val="000000"/>
              </w:rPr>
              <w:t>72.1%</w:t>
            </w:r>
          </w:p>
        </w:tc>
        <w:tc>
          <w:tcPr>
            <w:tcW w:w="1240" w:type="dxa"/>
            <w:tcBorders>
              <w:top w:val="nil"/>
              <w:left w:val="nil"/>
              <w:bottom w:val="single" w:sz="8" w:space="0" w:color="auto"/>
              <w:right w:val="single" w:sz="8" w:space="0" w:color="auto"/>
            </w:tcBorders>
            <w:shd w:val="clear" w:color="auto" w:fill="auto"/>
            <w:noWrap/>
            <w:vAlign w:val="center"/>
          </w:tcPr>
          <w:p w14:paraId="53F5456C" w14:textId="77777777" w:rsidR="000B3971" w:rsidRDefault="000B3971" w:rsidP="000B3971">
            <w:pPr>
              <w:jc w:val="center"/>
              <w:rPr>
                <w:rFonts w:ascii="Calibri" w:hAnsi="Calibri"/>
                <w:color w:val="000000"/>
              </w:rPr>
            </w:pPr>
            <w:r>
              <w:rPr>
                <w:rFonts w:ascii="Calibri" w:hAnsi="Calibri" w:cs="Calibri"/>
                <w:color w:val="000000"/>
              </w:rPr>
              <w:t>201.9%</w:t>
            </w:r>
          </w:p>
        </w:tc>
      </w:tr>
      <w:tr w:rsidR="000B3971" w14:paraId="38455CC4" w14:textId="77777777" w:rsidTr="000B3971">
        <w:trPr>
          <w:trHeight w:val="315"/>
        </w:trPr>
        <w:tc>
          <w:tcPr>
            <w:tcW w:w="1960" w:type="dxa"/>
            <w:tcBorders>
              <w:top w:val="nil"/>
              <w:left w:val="single" w:sz="8" w:space="0" w:color="auto"/>
              <w:bottom w:val="double" w:sz="6" w:space="0" w:color="auto"/>
              <w:right w:val="single" w:sz="4" w:space="0" w:color="auto"/>
            </w:tcBorders>
            <w:shd w:val="clear" w:color="auto" w:fill="auto"/>
            <w:noWrap/>
            <w:vAlign w:val="center"/>
            <w:hideMark/>
          </w:tcPr>
          <w:p w14:paraId="3CE3AEAE" w14:textId="77777777" w:rsidR="000B3971" w:rsidRDefault="000B3971" w:rsidP="000B3971">
            <w:pPr>
              <w:jc w:val="center"/>
              <w:rPr>
                <w:rFonts w:ascii="Calibri" w:hAnsi="Calibri"/>
                <w:b/>
                <w:bCs/>
                <w:color w:val="000000"/>
              </w:rPr>
            </w:pPr>
            <w:r>
              <w:rPr>
                <w:rFonts w:ascii="Calibri" w:hAnsi="Calibri" w:cs="Calibri"/>
                <w:b/>
                <w:bCs/>
                <w:color w:val="000000"/>
              </w:rPr>
              <w:t>International</w:t>
            </w:r>
          </w:p>
        </w:tc>
        <w:tc>
          <w:tcPr>
            <w:tcW w:w="1110" w:type="dxa"/>
            <w:tcBorders>
              <w:top w:val="nil"/>
              <w:left w:val="nil"/>
              <w:bottom w:val="single" w:sz="4" w:space="0" w:color="auto"/>
              <w:right w:val="single" w:sz="4" w:space="0" w:color="auto"/>
            </w:tcBorders>
            <w:shd w:val="clear" w:color="auto" w:fill="auto"/>
            <w:noWrap/>
            <w:vAlign w:val="bottom"/>
          </w:tcPr>
          <w:p w14:paraId="05B1241A" w14:textId="77777777" w:rsidR="000B3971" w:rsidRDefault="000B3971" w:rsidP="000B3971">
            <w:pPr>
              <w:jc w:val="center"/>
              <w:rPr>
                <w:rFonts w:ascii="Calibri" w:hAnsi="Calibri"/>
                <w:color w:val="000000"/>
              </w:rPr>
            </w:pPr>
            <w:r>
              <w:rPr>
                <w:rFonts w:ascii="Calibri" w:hAnsi="Calibri" w:cs="Calibri"/>
                <w:color w:val="000000"/>
              </w:rPr>
              <w:t>2,101</w:t>
            </w:r>
          </w:p>
        </w:tc>
        <w:tc>
          <w:tcPr>
            <w:tcW w:w="1110" w:type="dxa"/>
            <w:tcBorders>
              <w:top w:val="nil"/>
              <w:left w:val="nil"/>
              <w:bottom w:val="single" w:sz="4" w:space="0" w:color="auto"/>
              <w:right w:val="single" w:sz="4" w:space="0" w:color="auto"/>
            </w:tcBorders>
            <w:shd w:val="clear" w:color="auto" w:fill="auto"/>
            <w:noWrap/>
            <w:vAlign w:val="bottom"/>
          </w:tcPr>
          <w:p w14:paraId="77C2B995" w14:textId="77777777" w:rsidR="000B3971" w:rsidRDefault="000B3971" w:rsidP="000B3971">
            <w:pPr>
              <w:jc w:val="center"/>
              <w:rPr>
                <w:rFonts w:ascii="Calibri" w:hAnsi="Calibri"/>
                <w:color w:val="000000"/>
              </w:rPr>
            </w:pPr>
            <w:r>
              <w:rPr>
                <w:rFonts w:ascii="Calibri" w:hAnsi="Calibri" w:cs="Calibri"/>
                <w:color w:val="000000"/>
              </w:rPr>
              <w:t>2,765</w:t>
            </w:r>
          </w:p>
        </w:tc>
        <w:tc>
          <w:tcPr>
            <w:tcW w:w="1110" w:type="dxa"/>
            <w:tcBorders>
              <w:top w:val="nil"/>
              <w:left w:val="nil"/>
              <w:bottom w:val="single" w:sz="4" w:space="0" w:color="auto"/>
              <w:right w:val="single" w:sz="4" w:space="0" w:color="auto"/>
            </w:tcBorders>
            <w:shd w:val="clear" w:color="auto" w:fill="auto"/>
            <w:noWrap/>
            <w:vAlign w:val="bottom"/>
          </w:tcPr>
          <w:p w14:paraId="0456758E" w14:textId="77777777" w:rsidR="000B3971" w:rsidRDefault="000B3971" w:rsidP="000B3971">
            <w:pPr>
              <w:jc w:val="center"/>
              <w:rPr>
                <w:rFonts w:ascii="Calibri" w:hAnsi="Calibri"/>
                <w:color w:val="000000"/>
              </w:rPr>
            </w:pPr>
            <w:r>
              <w:rPr>
                <w:rFonts w:ascii="Calibri" w:hAnsi="Calibri" w:cs="Calibri"/>
                <w:color w:val="000000"/>
              </w:rPr>
              <w:t>3,583</w:t>
            </w:r>
          </w:p>
        </w:tc>
        <w:tc>
          <w:tcPr>
            <w:tcW w:w="1300" w:type="dxa"/>
            <w:tcBorders>
              <w:top w:val="nil"/>
              <w:left w:val="single" w:sz="8" w:space="0" w:color="auto"/>
              <w:bottom w:val="nil"/>
              <w:right w:val="single" w:sz="8" w:space="0" w:color="auto"/>
            </w:tcBorders>
            <w:shd w:val="clear" w:color="auto" w:fill="auto"/>
            <w:noWrap/>
            <w:vAlign w:val="center"/>
          </w:tcPr>
          <w:p w14:paraId="03E875C6" w14:textId="77777777" w:rsidR="000B3971" w:rsidRDefault="000B3971" w:rsidP="000B3971">
            <w:pPr>
              <w:jc w:val="center"/>
              <w:rPr>
                <w:rFonts w:ascii="Calibri" w:hAnsi="Calibri"/>
                <w:color w:val="000000"/>
              </w:rPr>
            </w:pPr>
            <w:r>
              <w:rPr>
                <w:rFonts w:ascii="Calibri" w:hAnsi="Calibri" w:cs="Calibri"/>
                <w:color w:val="000000"/>
              </w:rPr>
              <w:t>8,449</w:t>
            </w:r>
          </w:p>
        </w:tc>
        <w:tc>
          <w:tcPr>
            <w:tcW w:w="1020" w:type="dxa"/>
            <w:tcBorders>
              <w:top w:val="nil"/>
              <w:left w:val="nil"/>
              <w:bottom w:val="nil"/>
              <w:right w:val="single" w:sz="8" w:space="0" w:color="auto"/>
            </w:tcBorders>
            <w:shd w:val="clear" w:color="auto" w:fill="auto"/>
            <w:noWrap/>
            <w:vAlign w:val="center"/>
          </w:tcPr>
          <w:p w14:paraId="07FACE5A" w14:textId="77777777" w:rsidR="000B3971" w:rsidRDefault="000B3971" w:rsidP="000B3971">
            <w:pPr>
              <w:jc w:val="center"/>
              <w:rPr>
                <w:rFonts w:ascii="Calibri" w:hAnsi="Calibri"/>
                <w:color w:val="000000"/>
              </w:rPr>
            </w:pPr>
            <w:r>
              <w:rPr>
                <w:rFonts w:ascii="Calibri" w:hAnsi="Calibri" w:cs="Calibri"/>
                <w:color w:val="000000"/>
              </w:rPr>
              <w:t>51.5%</w:t>
            </w:r>
          </w:p>
        </w:tc>
        <w:tc>
          <w:tcPr>
            <w:tcW w:w="1020" w:type="dxa"/>
            <w:tcBorders>
              <w:top w:val="nil"/>
              <w:left w:val="nil"/>
              <w:bottom w:val="nil"/>
              <w:right w:val="single" w:sz="8" w:space="0" w:color="auto"/>
            </w:tcBorders>
            <w:shd w:val="clear" w:color="auto" w:fill="auto"/>
            <w:noWrap/>
            <w:vAlign w:val="center"/>
          </w:tcPr>
          <w:p w14:paraId="3BCB069F" w14:textId="77777777" w:rsidR="000B3971" w:rsidRDefault="000B3971" w:rsidP="000B3971">
            <w:pPr>
              <w:jc w:val="center"/>
              <w:rPr>
                <w:rFonts w:ascii="Calibri" w:hAnsi="Calibri"/>
                <w:color w:val="000000"/>
              </w:rPr>
            </w:pPr>
            <w:r>
              <w:rPr>
                <w:rFonts w:ascii="Calibri" w:hAnsi="Calibri" w:cs="Calibri"/>
                <w:color w:val="000000"/>
              </w:rPr>
              <w:t>27.9%</w:t>
            </w:r>
          </w:p>
        </w:tc>
        <w:tc>
          <w:tcPr>
            <w:tcW w:w="1240" w:type="dxa"/>
            <w:tcBorders>
              <w:top w:val="nil"/>
              <w:left w:val="nil"/>
              <w:bottom w:val="nil"/>
              <w:right w:val="single" w:sz="8" w:space="0" w:color="auto"/>
            </w:tcBorders>
            <w:shd w:val="clear" w:color="auto" w:fill="auto"/>
            <w:noWrap/>
            <w:vAlign w:val="center"/>
          </w:tcPr>
          <w:p w14:paraId="76C9D6E1" w14:textId="77777777" w:rsidR="000B3971" w:rsidRDefault="000B3971" w:rsidP="000B3971">
            <w:pPr>
              <w:jc w:val="center"/>
              <w:rPr>
                <w:rFonts w:ascii="Calibri" w:hAnsi="Calibri"/>
                <w:color w:val="000000"/>
              </w:rPr>
            </w:pPr>
            <w:r>
              <w:rPr>
                <w:rFonts w:ascii="Calibri" w:hAnsi="Calibri" w:cs="Calibri"/>
                <w:color w:val="000000"/>
              </w:rPr>
              <w:t>730.8%</w:t>
            </w:r>
          </w:p>
        </w:tc>
      </w:tr>
      <w:tr w:rsidR="000B3971" w:rsidRPr="00AC5224" w14:paraId="1D0B896A" w14:textId="77777777" w:rsidTr="000B3971">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58049BC0" w14:textId="77777777" w:rsidR="000B3971" w:rsidRDefault="000B3971" w:rsidP="000B3971">
            <w:pPr>
              <w:jc w:val="center"/>
              <w:rPr>
                <w:rFonts w:ascii="Calibri" w:hAnsi="Calibri"/>
                <w:b/>
                <w:bCs/>
                <w:color w:val="000000"/>
              </w:rPr>
            </w:pPr>
            <w:r>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43D7F8B4"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4,358</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4F6CF711"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5,309</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224F33AD"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6,724</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537E27EC"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16,391</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29CE6BCB"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6F0A032A"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6E2859D7"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349.3%</w:t>
            </w:r>
          </w:p>
        </w:tc>
      </w:tr>
      <w:tr w:rsidR="000B3971" w:rsidRPr="0023691A" w14:paraId="2D059954" w14:textId="77777777" w:rsidTr="000B3971">
        <w:trPr>
          <w:trHeight w:val="300"/>
        </w:trPr>
        <w:tc>
          <w:tcPr>
            <w:tcW w:w="1960" w:type="dxa"/>
            <w:tcBorders>
              <w:top w:val="nil"/>
              <w:left w:val="nil"/>
              <w:bottom w:val="nil"/>
              <w:right w:val="nil"/>
            </w:tcBorders>
            <w:shd w:val="clear" w:color="auto" w:fill="auto"/>
            <w:noWrap/>
            <w:vAlign w:val="center"/>
            <w:hideMark/>
          </w:tcPr>
          <w:p w14:paraId="5EA3682B" w14:textId="77777777" w:rsidR="000B3971" w:rsidRPr="0023691A" w:rsidRDefault="000B3971" w:rsidP="000B3971">
            <w:pP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3DE03075"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5CAFD57D"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609E0635"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29610B61"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0AFE3FD7"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56E3C60A"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7B314A8A" w14:textId="77777777" w:rsidR="000B3971" w:rsidRPr="0023691A" w:rsidRDefault="000B3971" w:rsidP="000B3971">
            <w:pPr>
              <w:jc w:val="center"/>
              <w:rPr>
                <w:sz w:val="20"/>
                <w:szCs w:val="20"/>
              </w:rPr>
            </w:pPr>
          </w:p>
        </w:tc>
      </w:tr>
      <w:tr w:rsidR="000B3971" w:rsidRPr="0023691A" w14:paraId="4CEAA552" w14:textId="77777777" w:rsidTr="000B3971">
        <w:trPr>
          <w:trHeight w:val="315"/>
        </w:trPr>
        <w:tc>
          <w:tcPr>
            <w:tcW w:w="1960" w:type="dxa"/>
            <w:tcBorders>
              <w:top w:val="nil"/>
              <w:left w:val="nil"/>
              <w:bottom w:val="nil"/>
              <w:right w:val="nil"/>
            </w:tcBorders>
            <w:shd w:val="clear" w:color="auto" w:fill="auto"/>
            <w:noWrap/>
            <w:vAlign w:val="center"/>
            <w:hideMark/>
          </w:tcPr>
          <w:p w14:paraId="4AD7F578" w14:textId="77777777" w:rsidR="000B3971" w:rsidRPr="00D1655F" w:rsidRDefault="000B3971" w:rsidP="000B3971">
            <w:pPr>
              <w:rPr>
                <w:sz w:val="16"/>
                <w:szCs w:val="20"/>
              </w:rPr>
            </w:pPr>
          </w:p>
        </w:tc>
        <w:tc>
          <w:tcPr>
            <w:tcW w:w="1110" w:type="dxa"/>
            <w:tcBorders>
              <w:top w:val="nil"/>
              <w:left w:val="nil"/>
              <w:bottom w:val="nil"/>
              <w:right w:val="nil"/>
            </w:tcBorders>
            <w:shd w:val="clear" w:color="auto" w:fill="auto"/>
            <w:noWrap/>
            <w:vAlign w:val="center"/>
            <w:hideMark/>
          </w:tcPr>
          <w:p w14:paraId="59F0E125" w14:textId="77777777" w:rsidR="000B3971" w:rsidRDefault="000B3971" w:rsidP="000B3971">
            <w:pPr>
              <w:jc w:val="center"/>
              <w:rPr>
                <w:sz w:val="20"/>
                <w:szCs w:val="20"/>
              </w:rPr>
            </w:pPr>
          </w:p>
          <w:p w14:paraId="08FA3F82"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3630365"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885F0C4"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15725617"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5E5D5D63"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3ED47F2C"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791F9D83" w14:textId="77777777" w:rsidR="000B3971" w:rsidRPr="0023691A" w:rsidRDefault="000B3971" w:rsidP="000B3971">
            <w:pPr>
              <w:jc w:val="center"/>
              <w:rPr>
                <w:sz w:val="20"/>
                <w:szCs w:val="20"/>
              </w:rPr>
            </w:pPr>
          </w:p>
        </w:tc>
      </w:tr>
      <w:tr w:rsidR="000B3971" w14:paraId="61CE6B7C" w14:textId="77777777" w:rsidTr="000B3971">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60D52902" w14:textId="77777777" w:rsidR="000B3971" w:rsidRDefault="000B3971" w:rsidP="000B3971">
            <w:pPr>
              <w:jc w:val="center"/>
              <w:rPr>
                <w:rFonts w:ascii="Calibri" w:hAnsi="Calibri"/>
                <w:b/>
                <w:bCs/>
                <w:color w:val="000000"/>
              </w:rPr>
            </w:pPr>
            <w:r>
              <w:rPr>
                <w:rFonts w:ascii="Calibri" w:hAnsi="Calibri" w:cs="Calibri"/>
                <w:b/>
                <w:bCs/>
                <w:color w:val="000000"/>
              </w:rPr>
              <w:t>Passenger traffic mix</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6C9312FB" w14:textId="77777777" w:rsidR="000B3971" w:rsidRDefault="000B3971" w:rsidP="000B3971">
            <w:pPr>
              <w:jc w:val="center"/>
              <w:rPr>
                <w:rFonts w:ascii="Calibri" w:hAnsi="Calibri"/>
                <w:b/>
                <w:bCs/>
                <w:color w:val="000000"/>
              </w:rPr>
            </w:pPr>
            <w:r>
              <w:rPr>
                <w:rFonts w:ascii="Calibri" w:hAnsi="Calibri" w:cs="Calibri"/>
                <w:b/>
                <w:bCs/>
                <w:color w:val="000000"/>
              </w:rPr>
              <w:t>Jan-22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614C1E8B" w14:textId="77777777" w:rsidR="000B3971" w:rsidRDefault="000B3971" w:rsidP="000B3971">
            <w:pPr>
              <w:jc w:val="center"/>
              <w:rPr>
                <w:rFonts w:ascii="Calibri" w:hAnsi="Calibri"/>
                <w:b/>
                <w:bCs/>
                <w:color w:val="000000"/>
              </w:rPr>
            </w:pPr>
            <w:r>
              <w:rPr>
                <w:rFonts w:ascii="Calibri" w:hAnsi="Calibri" w:cs="Calibri"/>
                <w:b/>
                <w:bCs/>
                <w:color w:val="000000"/>
              </w:rPr>
              <w:t>Feb-22</w:t>
            </w:r>
          </w:p>
        </w:tc>
        <w:tc>
          <w:tcPr>
            <w:tcW w:w="1110" w:type="dxa"/>
            <w:tcBorders>
              <w:top w:val="single" w:sz="8" w:space="0" w:color="auto"/>
              <w:left w:val="nil"/>
              <w:bottom w:val="single" w:sz="8" w:space="0" w:color="auto"/>
              <w:right w:val="nil"/>
            </w:tcBorders>
            <w:shd w:val="clear" w:color="auto" w:fill="auto"/>
            <w:noWrap/>
            <w:vAlign w:val="center"/>
            <w:hideMark/>
          </w:tcPr>
          <w:p w14:paraId="403CA1F9" w14:textId="77777777" w:rsidR="000B3971" w:rsidRDefault="000B3971" w:rsidP="000B3971">
            <w:pPr>
              <w:jc w:val="center"/>
              <w:rPr>
                <w:rFonts w:ascii="Calibri" w:hAnsi="Calibri"/>
                <w:b/>
                <w:bCs/>
                <w:color w:val="000000"/>
              </w:rPr>
            </w:pPr>
            <w:r>
              <w:rPr>
                <w:rFonts w:ascii="Calibri" w:hAnsi="Calibri" w:cs="Calibri"/>
                <w:b/>
                <w:bCs/>
                <w:color w:val="000000"/>
              </w:rPr>
              <w:t>Mar-22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1EA160" w14:textId="77777777" w:rsidR="000B3971" w:rsidRDefault="000B3971" w:rsidP="000B3971">
            <w:pPr>
              <w:jc w:val="center"/>
              <w:rPr>
                <w:rFonts w:ascii="Calibri" w:hAnsi="Calibri"/>
                <w:b/>
                <w:bCs/>
                <w:color w:val="000000"/>
              </w:rPr>
            </w:pPr>
            <w:r>
              <w:rPr>
                <w:rFonts w:ascii="Calibri" w:hAnsi="Calibri" w:cs="Calibri"/>
                <w:b/>
                <w:bCs/>
                <w:color w:val="000000"/>
              </w:rPr>
              <w:t>Q1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F21CA80" w14:textId="77777777" w:rsidR="000B3971" w:rsidRDefault="000B3971" w:rsidP="000B3971">
            <w:pPr>
              <w:jc w:val="center"/>
              <w:rPr>
                <w:rFonts w:ascii="Calibri" w:hAnsi="Calibri"/>
                <w:b/>
                <w:bCs/>
                <w:color w:val="000000"/>
              </w:rPr>
            </w:pPr>
            <w:r>
              <w:rPr>
                <w:rFonts w:ascii="Calibri" w:hAnsi="Calibri" w:cs="Calibri"/>
                <w:b/>
                <w:bCs/>
                <w:color w:val="000000"/>
              </w:rPr>
              <w:t>Q1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E625643" w14:textId="77777777" w:rsidR="000B3971" w:rsidRDefault="000B3971" w:rsidP="000B3971">
            <w:pPr>
              <w:jc w:val="center"/>
              <w:rPr>
                <w:rFonts w:ascii="Calibri" w:hAnsi="Calibri"/>
                <w:b/>
                <w:bCs/>
                <w:color w:val="000000"/>
              </w:rPr>
            </w:pPr>
            <w:r>
              <w:rPr>
                <w:rFonts w:ascii="Calibri" w:hAnsi="Calibri" w:cs="Calibri"/>
                <w:b/>
                <w:bCs/>
                <w:color w:val="000000"/>
              </w:rPr>
              <w:t>Q1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D93FFEF" w14:textId="77777777" w:rsidR="000B3971" w:rsidRDefault="000B3971" w:rsidP="000B3971">
            <w:pPr>
              <w:jc w:val="center"/>
              <w:rPr>
                <w:rFonts w:ascii="Calibri" w:hAnsi="Calibri"/>
                <w:b/>
                <w:bCs/>
                <w:color w:val="000000"/>
              </w:rPr>
            </w:pPr>
            <w:r>
              <w:rPr>
                <w:rFonts w:ascii="Calibri" w:hAnsi="Calibri" w:cs="Calibri"/>
                <w:b/>
                <w:bCs/>
                <w:color w:val="000000"/>
              </w:rPr>
              <w:t>% change 2022 vs 2021</w:t>
            </w:r>
          </w:p>
        </w:tc>
      </w:tr>
      <w:tr w:rsidR="000B3971" w14:paraId="1FA87E37" w14:textId="77777777" w:rsidTr="000B3971">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46FE5108" w14:textId="77777777" w:rsidR="000B3971" w:rsidRDefault="000B3971" w:rsidP="000B3971">
            <w:pPr>
              <w:jc w:val="center"/>
              <w:rPr>
                <w:rFonts w:ascii="Calibri" w:hAnsi="Calibri"/>
                <w:b/>
                <w:bCs/>
                <w:color w:val="000000"/>
              </w:rPr>
            </w:pPr>
            <w:r>
              <w:rPr>
                <w:rFonts w:ascii="Calibri" w:hAnsi="Calibri" w:cs="Calibri"/>
                <w:b/>
                <w:bCs/>
                <w:color w:val="000000"/>
              </w:rPr>
              <w:t>Scheduled</w:t>
            </w:r>
          </w:p>
        </w:tc>
        <w:tc>
          <w:tcPr>
            <w:tcW w:w="1110" w:type="dxa"/>
            <w:tcBorders>
              <w:top w:val="nil"/>
              <w:left w:val="nil"/>
              <w:bottom w:val="single" w:sz="4" w:space="0" w:color="auto"/>
              <w:right w:val="single" w:sz="4" w:space="0" w:color="auto"/>
            </w:tcBorders>
            <w:shd w:val="clear" w:color="auto" w:fill="auto"/>
            <w:noWrap/>
            <w:vAlign w:val="bottom"/>
          </w:tcPr>
          <w:p w14:paraId="257789B5" w14:textId="77777777" w:rsidR="000B3971" w:rsidRDefault="000B3971" w:rsidP="000B3971">
            <w:pPr>
              <w:jc w:val="center"/>
              <w:rPr>
                <w:rFonts w:ascii="Calibri" w:hAnsi="Calibri"/>
                <w:color w:val="000000"/>
              </w:rPr>
            </w:pPr>
            <w:r>
              <w:rPr>
                <w:rFonts w:ascii="Calibri" w:hAnsi="Calibri" w:cs="Calibri"/>
                <w:color w:val="000000"/>
              </w:rPr>
              <w:t>312,640</w:t>
            </w:r>
          </w:p>
        </w:tc>
        <w:tc>
          <w:tcPr>
            <w:tcW w:w="1110" w:type="dxa"/>
            <w:tcBorders>
              <w:top w:val="nil"/>
              <w:left w:val="nil"/>
              <w:bottom w:val="single" w:sz="4" w:space="0" w:color="auto"/>
              <w:right w:val="single" w:sz="4" w:space="0" w:color="auto"/>
            </w:tcBorders>
            <w:shd w:val="clear" w:color="auto" w:fill="auto"/>
            <w:noWrap/>
            <w:vAlign w:val="bottom"/>
          </w:tcPr>
          <w:p w14:paraId="75EAAA82" w14:textId="77777777" w:rsidR="000B3971" w:rsidRDefault="000B3971" w:rsidP="000B3971">
            <w:pPr>
              <w:jc w:val="center"/>
              <w:rPr>
                <w:rFonts w:ascii="Calibri" w:hAnsi="Calibri"/>
                <w:color w:val="000000"/>
              </w:rPr>
            </w:pPr>
            <w:r>
              <w:rPr>
                <w:rFonts w:ascii="Calibri" w:hAnsi="Calibri" w:cs="Calibri"/>
                <w:color w:val="000000"/>
              </w:rPr>
              <w:t>497,184</w:t>
            </w:r>
          </w:p>
        </w:tc>
        <w:tc>
          <w:tcPr>
            <w:tcW w:w="1110" w:type="dxa"/>
            <w:tcBorders>
              <w:top w:val="nil"/>
              <w:left w:val="nil"/>
              <w:bottom w:val="single" w:sz="4" w:space="0" w:color="auto"/>
              <w:right w:val="single" w:sz="4" w:space="0" w:color="auto"/>
            </w:tcBorders>
            <w:shd w:val="clear" w:color="auto" w:fill="auto"/>
            <w:noWrap/>
            <w:vAlign w:val="bottom"/>
          </w:tcPr>
          <w:p w14:paraId="469C418D" w14:textId="77777777" w:rsidR="000B3971" w:rsidRDefault="000B3971" w:rsidP="000B3971">
            <w:pPr>
              <w:jc w:val="center"/>
              <w:rPr>
                <w:rFonts w:ascii="Calibri" w:hAnsi="Calibri"/>
                <w:color w:val="000000"/>
              </w:rPr>
            </w:pPr>
            <w:r>
              <w:rPr>
                <w:rFonts w:ascii="Calibri" w:hAnsi="Calibri" w:cs="Calibri"/>
                <w:color w:val="000000"/>
              </w:rPr>
              <w:t>671,286</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738B8FAB" w14:textId="77777777" w:rsidR="000B3971" w:rsidRDefault="000B3971" w:rsidP="000B3971">
            <w:pPr>
              <w:jc w:val="center"/>
              <w:rPr>
                <w:rFonts w:ascii="Calibri" w:hAnsi="Calibri"/>
                <w:color w:val="000000"/>
              </w:rPr>
            </w:pPr>
            <w:r>
              <w:rPr>
                <w:rFonts w:ascii="Calibri" w:hAnsi="Calibri" w:cs="Calibri"/>
                <w:color w:val="000000"/>
              </w:rPr>
              <w:t>1,481,110</w:t>
            </w:r>
          </w:p>
        </w:tc>
        <w:tc>
          <w:tcPr>
            <w:tcW w:w="1020" w:type="dxa"/>
            <w:tcBorders>
              <w:top w:val="nil"/>
              <w:left w:val="nil"/>
              <w:bottom w:val="single" w:sz="8" w:space="0" w:color="auto"/>
              <w:right w:val="single" w:sz="8" w:space="0" w:color="auto"/>
            </w:tcBorders>
            <w:shd w:val="clear" w:color="auto" w:fill="auto"/>
            <w:noWrap/>
            <w:vAlign w:val="center"/>
          </w:tcPr>
          <w:p w14:paraId="4C137DF8" w14:textId="77777777" w:rsidR="000B3971" w:rsidRDefault="000B3971" w:rsidP="000B3971">
            <w:pPr>
              <w:jc w:val="center"/>
              <w:rPr>
                <w:rFonts w:ascii="Calibri" w:hAnsi="Calibri"/>
                <w:color w:val="000000"/>
              </w:rPr>
            </w:pPr>
            <w:r>
              <w:rPr>
                <w:rFonts w:ascii="Calibri" w:hAnsi="Calibri" w:cs="Calibri"/>
                <w:color w:val="000000"/>
              </w:rPr>
              <w:t>97.9%</w:t>
            </w:r>
          </w:p>
        </w:tc>
        <w:tc>
          <w:tcPr>
            <w:tcW w:w="1020" w:type="dxa"/>
            <w:tcBorders>
              <w:top w:val="nil"/>
              <w:left w:val="nil"/>
              <w:bottom w:val="single" w:sz="8" w:space="0" w:color="auto"/>
              <w:right w:val="single" w:sz="8" w:space="0" w:color="auto"/>
            </w:tcBorders>
            <w:shd w:val="clear" w:color="auto" w:fill="auto"/>
            <w:noWrap/>
            <w:vAlign w:val="center"/>
          </w:tcPr>
          <w:p w14:paraId="22D46DD6" w14:textId="77777777" w:rsidR="000B3971" w:rsidRDefault="000B3971" w:rsidP="000B3971">
            <w:pPr>
              <w:jc w:val="center"/>
              <w:rPr>
                <w:rFonts w:ascii="Calibri" w:hAnsi="Calibri"/>
                <w:color w:val="000000"/>
              </w:rPr>
            </w:pPr>
            <w:r>
              <w:rPr>
                <w:rFonts w:ascii="Calibri" w:hAnsi="Calibri" w:cs="Calibri"/>
                <w:color w:val="000000"/>
              </w:rPr>
              <w:t>96.2%</w:t>
            </w:r>
          </w:p>
        </w:tc>
        <w:tc>
          <w:tcPr>
            <w:tcW w:w="1240" w:type="dxa"/>
            <w:tcBorders>
              <w:top w:val="nil"/>
              <w:left w:val="nil"/>
              <w:bottom w:val="single" w:sz="8" w:space="0" w:color="auto"/>
              <w:right w:val="single" w:sz="8" w:space="0" w:color="auto"/>
            </w:tcBorders>
            <w:shd w:val="clear" w:color="auto" w:fill="auto"/>
            <w:noWrap/>
            <w:vAlign w:val="center"/>
          </w:tcPr>
          <w:p w14:paraId="4A865CF2" w14:textId="77777777" w:rsidR="000B3971" w:rsidRDefault="000B3971" w:rsidP="000B3971">
            <w:pPr>
              <w:jc w:val="center"/>
              <w:rPr>
                <w:rFonts w:ascii="Calibri" w:hAnsi="Calibri"/>
                <w:color w:val="000000"/>
              </w:rPr>
            </w:pPr>
            <w:r>
              <w:rPr>
                <w:rFonts w:ascii="Calibri" w:hAnsi="Calibri" w:cs="Calibri"/>
                <w:color w:val="000000"/>
              </w:rPr>
              <w:t>1723.9%</w:t>
            </w:r>
          </w:p>
        </w:tc>
      </w:tr>
      <w:tr w:rsidR="000B3971" w14:paraId="58062EB3" w14:textId="77777777" w:rsidTr="000B3971">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tcPr>
          <w:p w14:paraId="1DFED6B4" w14:textId="77777777" w:rsidR="000B3971" w:rsidRDefault="000B3971" w:rsidP="000B3971">
            <w:pPr>
              <w:jc w:val="center"/>
              <w:rPr>
                <w:rFonts w:ascii="Calibri" w:hAnsi="Calibri"/>
                <w:b/>
                <w:bCs/>
                <w:color w:val="000000"/>
              </w:rPr>
            </w:pPr>
            <w:r>
              <w:rPr>
                <w:rFonts w:ascii="Calibri" w:hAnsi="Calibri" w:cs="Calibri"/>
                <w:b/>
                <w:bCs/>
                <w:color w:val="000000"/>
              </w:rPr>
              <w:t>Charter</w:t>
            </w:r>
          </w:p>
        </w:tc>
        <w:tc>
          <w:tcPr>
            <w:tcW w:w="1110" w:type="dxa"/>
            <w:tcBorders>
              <w:top w:val="nil"/>
              <w:left w:val="nil"/>
              <w:bottom w:val="single" w:sz="4" w:space="0" w:color="auto"/>
              <w:right w:val="single" w:sz="4" w:space="0" w:color="auto"/>
            </w:tcBorders>
            <w:shd w:val="clear" w:color="auto" w:fill="auto"/>
            <w:noWrap/>
            <w:vAlign w:val="bottom"/>
          </w:tcPr>
          <w:p w14:paraId="547F7F3F" w14:textId="77777777" w:rsidR="000B3971" w:rsidRDefault="000B3971" w:rsidP="000B3971">
            <w:pPr>
              <w:jc w:val="center"/>
              <w:rPr>
                <w:rFonts w:ascii="Calibri" w:hAnsi="Calibri"/>
                <w:color w:val="000000"/>
              </w:rPr>
            </w:pPr>
            <w:r>
              <w:rPr>
                <w:rFonts w:ascii="Calibri" w:hAnsi="Calibri" w:cs="Calibri"/>
                <w:color w:val="000000"/>
              </w:rPr>
              <w:t>3,701</w:t>
            </w:r>
          </w:p>
        </w:tc>
        <w:tc>
          <w:tcPr>
            <w:tcW w:w="1110" w:type="dxa"/>
            <w:tcBorders>
              <w:top w:val="nil"/>
              <w:left w:val="nil"/>
              <w:bottom w:val="single" w:sz="4" w:space="0" w:color="auto"/>
              <w:right w:val="single" w:sz="4" w:space="0" w:color="auto"/>
            </w:tcBorders>
            <w:shd w:val="clear" w:color="auto" w:fill="auto"/>
            <w:noWrap/>
            <w:vAlign w:val="bottom"/>
          </w:tcPr>
          <w:p w14:paraId="3A417525" w14:textId="77777777" w:rsidR="000B3971" w:rsidRDefault="000B3971" w:rsidP="000B3971">
            <w:pPr>
              <w:jc w:val="center"/>
              <w:rPr>
                <w:rFonts w:ascii="Calibri" w:hAnsi="Calibri"/>
                <w:color w:val="000000"/>
              </w:rPr>
            </w:pPr>
            <w:r>
              <w:rPr>
                <w:rFonts w:ascii="Calibri" w:hAnsi="Calibri" w:cs="Calibri"/>
                <w:color w:val="000000"/>
              </w:rPr>
              <w:t>16,860</w:t>
            </w:r>
          </w:p>
        </w:tc>
        <w:tc>
          <w:tcPr>
            <w:tcW w:w="1110" w:type="dxa"/>
            <w:tcBorders>
              <w:top w:val="nil"/>
              <w:left w:val="nil"/>
              <w:bottom w:val="single" w:sz="4" w:space="0" w:color="auto"/>
              <w:right w:val="single" w:sz="4" w:space="0" w:color="auto"/>
            </w:tcBorders>
            <w:shd w:val="clear" w:color="auto" w:fill="auto"/>
            <w:noWrap/>
            <w:vAlign w:val="bottom"/>
          </w:tcPr>
          <w:p w14:paraId="7C37DD6F" w14:textId="77777777" w:rsidR="000B3971" w:rsidRDefault="000B3971" w:rsidP="000B3971">
            <w:pPr>
              <w:jc w:val="center"/>
              <w:rPr>
                <w:rFonts w:ascii="Calibri" w:hAnsi="Calibri"/>
                <w:color w:val="000000"/>
              </w:rPr>
            </w:pPr>
            <w:r>
              <w:rPr>
                <w:rFonts w:ascii="Calibri" w:hAnsi="Calibri" w:cs="Calibri"/>
                <w:color w:val="000000"/>
              </w:rPr>
              <w:t>8,296</w:t>
            </w:r>
          </w:p>
        </w:tc>
        <w:tc>
          <w:tcPr>
            <w:tcW w:w="1300" w:type="dxa"/>
            <w:tcBorders>
              <w:top w:val="nil"/>
              <w:left w:val="single" w:sz="8" w:space="0" w:color="auto"/>
              <w:bottom w:val="single" w:sz="4" w:space="0" w:color="auto"/>
              <w:right w:val="single" w:sz="8" w:space="0" w:color="auto"/>
            </w:tcBorders>
            <w:shd w:val="clear" w:color="auto" w:fill="auto"/>
            <w:noWrap/>
            <w:vAlign w:val="center"/>
          </w:tcPr>
          <w:p w14:paraId="0636F918" w14:textId="77777777" w:rsidR="000B3971" w:rsidRDefault="000B3971" w:rsidP="000B3971">
            <w:pPr>
              <w:jc w:val="center"/>
              <w:rPr>
                <w:rFonts w:ascii="Calibri" w:hAnsi="Calibri"/>
                <w:color w:val="000000"/>
              </w:rPr>
            </w:pPr>
            <w:r>
              <w:rPr>
                <w:rFonts w:ascii="Calibri" w:hAnsi="Calibri" w:cs="Calibri"/>
                <w:color w:val="000000"/>
              </w:rPr>
              <w:t>28,857</w:t>
            </w:r>
          </w:p>
        </w:tc>
        <w:tc>
          <w:tcPr>
            <w:tcW w:w="1020" w:type="dxa"/>
            <w:tcBorders>
              <w:top w:val="nil"/>
              <w:left w:val="nil"/>
              <w:bottom w:val="single" w:sz="4" w:space="0" w:color="auto"/>
              <w:right w:val="single" w:sz="8" w:space="0" w:color="auto"/>
            </w:tcBorders>
            <w:shd w:val="clear" w:color="auto" w:fill="auto"/>
            <w:noWrap/>
            <w:vAlign w:val="center"/>
          </w:tcPr>
          <w:p w14:paraId="05FEB450" w14:textId="77777777" w:rsidR="000B3971" w:rsidRDefault="000B3971" w:rsidP="000B3971">
            <w:pPr>
              <w:jc w:val="center"/>
              <w:rPr>
                <w:rFonts w:ascii="Calibri" w:hAnsi="Calibri"/>
                <w:color w:val="000000"/>
              </w:rPr>
            </w:pPr>
            <w:r>
              <w:rPr>
                <w:rFonts w:ascii="Calibri" w:hAnsi="Calibri" w:cs="Calibri"/>
                <w:color w:val="000000"/>
              </w:rPr>
              <w:t>1.9%</w:t>
            </w:r>
          </w:p>
        </w:tc>
        <w:tc>
          <w:tcPr>
            <w:tcW w:w="1020" w:type="dxa"/>
            <w:tcBorders>
              <w:top w:val="nil"/>
              <w:left w:val="nil"/>
              <w:bottom w:val="single" w:sz="4" w:space="0" w:color="auto"/>
              <w:right w:val="single" w:sz="8" w:space="0" w:color="auto"/>
            </w:tcBorders>
            <w:shd w:val="clear" w:color="auto" w:fill="auto"/>
            <w:noWrap/>
            <w:vAlign w:val="center"/>
          </w:tcPr>
          <w:p w14:paraId="17580315" w14:textId="77777777" w:rsidR="000B3971" w:rsidRDefault="000B3971" w:rsidP="000B3971">
            <w:pPr>
              <w:jc w:val="center"/>
              <w:rPr>
                <w:rFonts w:ascii="Calibri" w:hAnsi="Calibri"/>
                <w:color w:val="000000"/>
              </w:rPr>
            </w:pPr>
            <w:r>
              <w:rPr>
                <w:rFonts w:ascii="Calibri" w:hAnsi="Calibri" w:cs="Calibri"/>
                <w:color w:val="000000"/>
              </w:rPr>
              <w:t>1.5%</w:t>
            </w:r>
          </w:p>
        </w:tc>
        <w:tc>
          <w:tcPr>
            <w:tcW w:w="1240" w:type="dxa"/>
            <w:tcBorders>
              <w:top w:val="nil"/>
              <w:left w:val="nil"/>
              <w:bottom w:val="single" w:sz="4" w:space="0" w:color="auto"/>
              <w:right w:val="single" w:sz="8" w:space="0" w:color="auto"/>
            </w:tcBorders>
            <w:shd w:val="clear" w:color="auto" w:fill="auto"/>
            <w:noWrap/>
            <w:vAlign w:val="center"/>
          </w:tcPr>
          <w:p w14:paraId="267B01F1" w14:textId="77777777" w:rsidR="000B3971" w:rsidRDefault="000B3971" w:rsidP="000B3971">
            <w:pPr>
              <w:jc w:val="center"/>
              <w:rPr>
                <w:rFonts w:ascii="Calibri" w:hAnsi="Calibri"/>
                <w:color w:val="000000"/>
              </w:rPr>
            </w:pPr>
            <w:r>
              <w:rPr>
                <w:rFonts w:ascii="Calibri" w:hAnsi="Calibri" w:cs="Calibri"/>
                <w:color w:val="000000"/>
              </w:rPr>
              <w:t>2149.2%</w:t>
            </w:r>
          </w:p>
        </w:tc>
      </w:tr>
      <w:tr w:rsidR="000B3971" w14:paraId="75E2CCB4" w14:textId="77777777" w:rsidTr="000B3971">
        <w:trPr>
          <w:trHeight w:val="315"/>
        </w:trPr>
        <w:tc>
          <w:tcPr>
            <w:tcW w:w="196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003A730E" w14:textId="77777777" w:rsidR="000B3971" w:rsidRDefault="000B3971" w:rsidP="000B3971">
            <w:pPr>
              <w:jc w:val="center"/>
              <w:rPr>
                <w:rFonts w:ascii="Calibri" w:hAnsi="Calibri"/>
                <w:b/>
                <w:bCs/>
                <w:color w:val="000000"/>
              </w:rPr>
            </w:pPr>
            <w:r>
              <w:rPr>
                <w:rFonts w:ascii="Calibri" w:hAnsi="Calibri" w:cs="Calibri"/>
                <w:b/>
                <w:bCs/>
                <w:color w:val="000000"/>
              </w:rPr>
              <w:t>Other</w:t>
            </w:r>
          </w:p>
        </w:tc>
        <w:tc>
          <w:tcPr>
            <w:tcW w:w="1110" w:type="dxa"/>
            <w:tcBorders>
              <w:top w:val="nil"/>
              <w:left w:val="nil"/>
              <w:bottom w:val="single" w:sz="4" w:space="0" w:color="auto"/>
              <w:right w:val="single" w:sz="4" w:space="0" w:color="auto"/>
            </w:tcBorders>
            <w:shd w:val="clear" w:color="auto" w:fill="auto"/>
            <w:noWrap/>
            <w:vAlign w:val="bottom"/>
          </w:tcPr>
          <w:p w14:paraId="5D5C9462" w14:textId="77777777" w:rsidR="000B3971" w:rsidRDefault="000B3971" w:rsidP="000B3971">
            <w:pPr>
              <w:jc w:val="center"/>
              <w:rPr>
                <w:rFonts w:ascii="Calibri" w:hAnsi="Calibri"/>
                <w:color w:val="000000"/>
              </w:rPr>
            </w:pPr>
            <w:r>
              <w:rPr>
                <w:rFonts w:ascii="Calibri" w:hAnsi="Calibri" w:cs="Calibri"/>
                <w:color w:val="000000"/>
              </w:rPr>
              <w:t>670</w:t>
            </w:r>
          </w:p>
        </w:tc>
        <w:tc>
          <w:tcPr>
            <w:tcW w:w="1110" w:type="dxa"/>
            <w:tcBorders>
              <w:top w:val="nil"/>
              <w:left w:val="nil"/>
              <w:bottom w:val="single" w:sz="4" w:space="0" w:color="auto"/>
              <w:right w:val="single" w:sz="4" w:space="0" w:color="auto"/>
            </w:tcBorders>
            <w:shd w:val="clear" w:color="auto" w:fill="auto"/>
            <w:noWrap/>
            <w:vAlign w:val="bottom"/>
          </w:tcPr>
          <w:p w14:paraId="43B56B90" w14:textId="77777777" w:rsidR="000B3971" w:rsidRDefault="000B3971" w:rsidP="000B3971">
            <w:pPr>
              <w:jc w:val="center"/>
              <w:rPr>
                <w:rFonts w:ascii="Calibri" w:hAnsi="Calibri"/>
                <w:color w:val="000000"/>
              </w:rPr>
            </w:pPr>
            <w:r>
              <w:rPr>
                <w:rFonts w:ascii="Calibri" w:hAnsi="Calibri" w:cs="Calibri"/>
                <w:color w:val="000000"/>
              </w:rPr>
              <w:t>1,145</w:t>
            </w:r>
          </w:p>
        </w:tc>
        <w:tc>
          <w:tcPr>
            <w:tcW w:w="1110" w:type="dxa"/>
            <w:tcBorders>
              <w:top w:val="nil"/>
              <w:left w:val="nil"/>
              <w:bottom w:val="single" w:sz="4" w:space="0" w:color="auto"/>
              <w:right w:val="single" w:sz="4" w:space="0" w:color="auto"/>
            </w:tcBorders>
            <w:shd w:val="clear" w:color="auto" w:fill="auto"/>
            <w:noWrap/>
            <w:vAlign w:val="bottom"/>
          </w:tcPr>
          <w:p w14:paraId="21EC541F" w14:textId="77777777" w:rsidR="000B3971" w:rsidRDefault="000B3971" w:rsidP="000B3971">
            <w:pPr>
              <w:jc w:val="center"/>
              <w:rPr>
                <w:rFonts w:ascii="Calibri" w:hAnsi="Calibri"/>
                <w:color w:val="000000"/>
              </w:rPr>
            </w:pPr>
            <w:r>
              <w:rPr>
                <w:rFonts w:ascii="Calibri" w:hAnsi="Calibri" w:cs="Calibri"/>
                <w:color w:val="000000"/>
              </w:rPr>
              <w:t>594</w:t>
            </w:r>
          </w:p>
        </w:tc>
        <w:tc>
          <w:tcPr>
            <w:tcW w:w="1300" w:type="dxa"/>
            <w:tcBorders>
              <w:top w:val="single" w:sz="4" w:space="0" w:color="auto"/>
              <w:left w:val="single" w:sz="8" w:space="0" w:color="auto"/>
              <w:bottom w:val="nil"/>
              <w:right w:val="single" w:sz="8" w:space="0" w:color="auto"/>
            </w:tcBorders>
            <w:shd w:val="clear" w:color="auto" w:fill="auto"/>
            <w:noWrap/>
            <w:vAlign w:val="center"/>
          </w:tcPr>
          <w:p w14:paraId="0263F6D1" w14:textId="77777777" w:rsidR="000B3971" w:rsidRDefault="000B3971" w:rsidP="000B3971">
            <w:pPr>
              <w:jc w:val="center"/>
              <w:rPr>
                <w:rFonts w:ascii="Calibri" w:hAnsi="Calibri"/>
                <w:color w:val="000000"/>
              </w:rPr>
            </w:pPr>
            <w:r>
              <w:rPr>
                <w:rFonts w:ascii="Calibri" w:hAnsi="Calibri" w:cs="Calibri"/>
                <w:color w:val="000000"/>
              </w:rPr>
              <w:t>2,409</w:t>
            </w:r>
          </w:p>
        </w:tc>
        <w:tc>
          <w:tcPr>
            <w:tcW w:w="1020" w:type="dxa"/>
            <w:tcBorders>
              <w:top w:val="single" w:sz="4" w:space="0" w:color="auto"/>
              <w:left w:val="nil"/>
              <w:bottom w:val="nil"/>
              <w:right w:val="single" w:sz="8" w:space="0" w:color="auto"/>
            </w:tcBorders>
            <w:shd w:val="clear" w:color="auto" w:fill="auto"/>
            <w:noWrap/>
            <w:vAlign w:val="center"/>
          </w:tcPr>
          <w:p w14:paraId="50006353" w14:textId="77777777" w:rsidR="000B3971" w:rsidRDefault="000B3971" w:rsidP="000B3971">
            <w:pPr>
              <w:jc w:val="center"/>
              <w:rPr>
                <w:rFonts w:ascii="Calibri" w:hAnsi="Calibri"/>
                <w:color w:val="000000"/>
              </w:rPr>
            </w:pPr>
            <w:r>
              <w:rPr>
                <w:rFonts w:ascii="Calibri" w:hAnsi="Calibri" w:cs="Calibri"/>
                <w:color w:val="000000"/>
              </w:rPr>
              <w:t>0.2%</w:t>
            </w:r>
          </w:p>
        </w:tc>
        <w:tc>
          <w:tcPr>
            <w:tcW w:w="1020" w:type="dxa"/>
            <w:tcBorders>
              <w:top w:val="single" w:sz="4" w:space="0" w:color="auto"/>
              <w:left w:val="nil"/>
              <w:bottom w:val="nil"/>
              <w:right w:val="single" w:sz="8" w:space="0" w:color="auto"/>
            </w:tcBorders>
            <w:shd w:val="clear" w:color="auto" w:fill="auto"/>
            <w:noWrap/>
            <w:vAlign w:val="center"/>
          </w:tcPr>
          <w:p w14:paraId="39EF5839" w14:textId="77777777" w:rsidR="000B3971" w:rsidRDefault="000B3971" w:rsidP="000B3971">
            <w:pPr>
              <w:jc w:val="center"/>
              <w:rPr>
                <w:rFonts w:ascii="Calibri" w:hAnsi="Calibri"/>
                <w:color w:val="000000"/>
              </w:rPr>
            </w:pPr>
            <w:r>
              <w:rPr>
                <w:rFonts w:ascii="Calibri" w:hAnsi="Calibri" w:cs="Calibri"/>
                <w:color w:val="000000"/>
              </w:rPr>
              <w:t>2.3%</w:t>
            </w:r>
          </w:p>
        </w:tc>
        <w:tc>
          <w:tcPr>
            <w:tcW w:w="1240" w:type="dxa"/>
            <w:tcBorders>
              <w:top w:val="single" w:sz="4" w:space="0" w:color="auto"/>
              <w:left w:val="nil"/>
              <w:bottom w:val="nil"/>
              <w:right w:val="single" w:sz="8" w:space="0" w:color="auto"/>
            </w:tcBorders>
            <w:shd w:val="clear" w:color="auto" w:fill="auto"/>
            <w:noWrap/>
            <w:vAlign w:val="center"/>
          </w:tcPr>
          <w:p w14:paraId="2E1850DC" w14:textId="77777777" w:rsidR="000B3971" w:rsidRDefault="000B3971" w:rsidP="000B3971">
            <w:pPr>
              <w:jc w:val="center"/>
              <w:rPr>
                <w:rFonts w:ascii="Calibri" w:hAnsi="Calibri"/>
                <w:color w:val="000000"/>
              </w:rPr>
            </w:pPr>
            <w:r>
              <w:rPr>
                <w:rFonts w:ascii="Calibri" w:hAnsi="Calibri" w:cs="Calibri"/>
                <w:color w:val="000000"/>
              </w:rPr>
              <w:t>24.9%</w:t>
            </w:r>
          </w:p>
        </w:tc>
      </w:tr>
      <w:tr w:rsidR="000B3971" w:rsidRPr="00AC5224" w14:paraId="5A006B97" w14:textId="77777777" w:rsidTr="000B3971">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18D40BDB" w14:textId="77777777" w:rsidR="000B3971" w:rsidRDefault="000B3971" w:rsidP="000B3971">
            <w:pPr>
              <w:jc w:val="center"/>
              <w:rPr>
                <w:rFonts w:ascii="Calibri" w:hAnsi="Calibri"/>
                <w:b/>
                <w:bCs/>
                <w:color w:val="000000"/>
              </w:rPr>
            </w:pPr>
            <w:r>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bottom"/>
          </w:tcPr>
          <w:p w14:paraId="19D78AC8"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317,011</w:t>
            </w:r>
          </w:p>
        </w:tc>
        <w:tc>
          <w:tcPr>
            <w:tcW w:w="1110" w:type="dxa"/>
            <w:tcBorders>
              <w:top w:val="double" w:sz="6" w:space="0" w:color="auto"/>
              <w:left w:val="nil"/>
              <w:bottom w:val="single" w:sz="8" w:space="0" w:color="auto"/>
              <w:right w:val="single" w:sz="8" w:space="0" w:color="auto"/>
            </w:tcBorders>
            <w:shd w:val="clear" w:color="auto" w:fill="auto"/>
            <w:noWrap/>
            <w:vAlign w:val="bottom"/>
          </w:tcPr>
          <w:p w14:paraId="7CF3D34C"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515,189</w:t>
            </w:r>
          </w:p>
        </w:tc>
        <w:tc>
          <w:tcPr>
            <w:tcW w:w="1110" w:type="dxa"/>
            <w:tcBorders>
              <w:top w:val="double" w:sz="6" w:space="0" w:color="auto"/>
              <w:left w:val="nil"/>
              <w:bottom w:val="single" w:sz="8" w:space="0" w:color="auto"/>
              <w:right w:val="single" w:sz="8" w:space="0" w:color="auto"/>
            </w:tcBorders>
            <w:shd w:val="clear" w:color="auto" w:fill="auto"/>
            <w:noWrap/>
            <w:vAlign w:val="bottom"/>
          </w:tcPr>
          <w:p w14:paraId="30FE171A"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680,176</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1EC90A1A"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1,512,376</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21955021"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782FBCCE"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5A6B1B3A"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1691.6%</w:t>
            </w:r>
          </w:p>
        </w:tc>
      </w:tr>
      <w:tr w:rsidR="00BC194E" w:rsidRPr="0023691A" w14:paraId="4FA41098" w14:textId="77777777" w:rsidTr="000B3971">
        <w:trPr>
          <w:trHeight w:val="300"/>
        </w:trPr>
        <w:tc>
          <w:tcPr>
            <w:tcW w:w="1960" w:type="dxa"/>
            <w:tcBorders>
              <w:top w:val="nil"/>
              <w:left w:val="nil"/>
              <w:bottom w:val="nil"/>
              <w:right w:val="nil"/>
            </w:tcBorders>
            <w:shd w:val="clear" w:color="auto" w:fill="auto"/>
            <w:noWrap/>
            <w:vAlign w:val="center"/>
            <w:hideMark/>
          </w:tcPr>
          <w:p w14:paraId="2643A3B3" w14:textId="77777777" w:rsidR="00BC194E" w:rsidRPr="0023691A" w:rsidRDefault="00BC194E" w:rsidP="00BC194E">
            <w:pP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0BEBCBE5" w14:textId="77777777" w:rsidR="00BC194E" w:rsidRPr="0023691A" w:rsidRDefault="00BC194E" w:rsidP="00BC194E">
            <w:pPr>
              <w:jc w:val="center"/>
              <w:rPr>
                <w:sz w:val="20"/>
                <w:szCs w:val="20"/>
              </w:rPr>
            </w:pPr>
          </w:p>
        </w:tc>
        <w:tc>
          <w:tcPr>
            <w:tcW w:w="1110" w:type="dxa"/>
            <w:tcBorders>
              <w:top w:val="nil"/>
              <w:left w:val="nil"/>
              <w:bottom w:val="nil"/>
              <w:right w:val="nil"/>
            </w:tcBorders>
            <w:shd w:val="clear" w:color="auto" w:fill="auto"/>
            <w:noWrap/>
            <w:vAlign w:val="center"/>
            <w:hideMark/>
          </w:tcPr>
          <w:p w14:paraId="6FF9B6B4" w14:textId="77777777" w:rsidR="00BC194E" w:rsidRPr="0023691A" w:rsidRDefault="00BC194E" w:rsidP="00BC194E">
            <w:pPr>
              <w:jc w:val="center"/>
              <w:rPr>
                <w:sz w:val="20"/>
                <w:szCs w:val="20"/>
              </w:rPr>
            </w:pPr>
          </w:p>
        </w:tc>
        <w:tc>
          <w:tcPr>
            <w:tcW w:w="1110" w:type="dxa"/>
            <w:tcBorders>
              <w:top w:val="nil"/>
              <w:left w:val="nil"/>
              <w:bottom w:val="nil"/>
              <w:right w:val="nil"/>
            </w:tcBorders>
            <w:shd w:val="clear" w:color="auto" w:fill="auto"/>
            <w:noWrap/>
            <w:vAlign w:val="center"/>
            <w:hideMark/>
          </w:tcPr>
          <w:p w14:paraId="59E2FF2A" w14:textId="77777777" w:rsidR="00BC194E" w:rsidRPr="0023691A" w:rsidRDefault="00BC194E" w:rsidP="00BC194E">
            <w:pPr>
              <w:jc w:val="center"/>
              <w:rPr>
                <w:sz w:val="20"/>
                <w:szCs w:val="20"/>
              </w:rPr>
            </w:pPr>
          </w:p>
        </w:tc>
        <w:tc>
          <w:tcPr>
            <w:tcW w:w="1300" w:type="dxa"/>
            <w:tcBorders>
              <w:top w:val="nil"/>
              <w:left w:val="nil"/>
              <w:bottom w:val="nil"/>
              <w:right w:val="nil"/>
            </w:tcBorders>
            <w:shd w:val="clear" w:color="auto" w:fill="auto"/>
            <w:noWrap/>
            <w:vAlign w:val="center"/>
            <w:hideMark/>
          </w:tcPr>
          <w:p w14:paraId="7463DE1F" w14:textId="77777777" w:rsidR="00BC194E" w:rsidRPr="0023691A" w:rsidRDefault="00BC194E" w:rsidP="00BC194E">
            <w:pPr>
              <w:jc w:val="center"/>
              <w:rPr>
                <w:sz w:val="20"/>
                <w:szCs w:val="20"/>
              </w:rPr>
            </w:pPr>
          </w:p>
        </w:tc>
        <w:tc>
          <w:tcPr>
            <w:tcW w:w="1020" w:type="dxa"/>
            <w:tcBorders>
              <w:top w:val="nil"/>
              <w:left w:val="nil"/>
              <w:bottom w:val="nil"/>
              <w:right w:val="nil"/>
            </w:tcBorders>
            <w:shd w:val="clear" w:color="auto" w:fill="auto"/>
            <w:noWrap/>
            <w:vAlign w:val="center"/>
            <w:hideMark/>
          </w:tcPr>
          <w:p w14:paraId="364D52BC" w14:textId="77777777" w:rsidR="00BC194E" w:rsidRPr="0023691A" w:rsidRDefault="00BC194E" w:rsidP="00BC194E">
            <w:pPr>
              <w:jc w:val="center"/>
              <w:rPr>
                <w:sz w:val="20"/>
                <w:szCs w:val="20"/>
              </w:rPr>
            </w:pPr>
          </w:p>
        </w:tc>
        <w:tc>
          <w:tcPr>
            <w:tcW w:w="1020" w:type="dxa"/>
            <w:tcBorders>
              <w:top w:val="nil"/>
              <w:left w:val="nil"/>
              <w:bottom w:val="nil"/>
              <w:right w:val="nil"/>
            </w:tcBorders>
            <w:shd w:val="clear" w:color="auto" w:fill="auto"/>
            <w:noWrap/>
            <w:vAlign w:val="center"/>
            <w:hideMark/>
          </w:tcPr>
          <w:p w14:paraId="4F6BB95B" w14:textId="77777777" w:rsidR="00BC194E" w:rsidRPr="0023691A" w:rsidRDefault="00BC194E" w:rsidP="00BC194E">
            <w:pPr>
              <w:jc w:val="center"/>
              <w:rPr>
                <w:sz w:val="20"/>
                <w:szCs w:val="20"/>
              </w:rPr>
            </w:pPr>
          </w:p>
        </w:tc>
        <w:tc>
          <w:tcPr>
            <w:tcW w:w="1240" w:type="dxa"/>
            <w:tcBorders>
              <w:top w:val="nil"/>
              <w:left w:val="nil"/>
              <w:bottom w:val="nil"/>
              <w:right w:val="nil"/>
            </w:tcBorders>
            <w:shd w:val="clear" w:color="auto" w:fill="auto"/>
            <w:noWrap/>
            <w:vAlign w:val="center"/>
            <w:hideMark/>
          </w:tcPr>
          <w:p w14:paraId="72B2C7B3" w14:textId="77777777" w:rsidR="00BC194E" w:rsidRPr="0023691A" w:rsidRDefault="00BC194E" w:rsidP="00BC194E">
            <w:pPr>
              <w:jc w:val="center"/>
              <w:rPr>
                <w:sz w:val="20"/>
                <w:szCs w:val="20"/>
              </w:rPr>
            </w:pPr>
          </w:p>
        </w:tc>
      </w:tr>
    </w:tbl>
    <w:tbl>
      <w:tblPr>
        <w:tblpPr w:leftFromText="180" w:rightFromText="180" w:vertAnchor="text" w:horzAnchor="margin" w:tblpY="-7639"/>
        <w:tblW w:w="9870" w:type="dxa"/>
        <w:tblLook w:val="04A0" w:firstRow="1" w:lastRow="0" w:firstColumn="1" w:lastColumn="0" w:noHBand="0" w:noVBand="1"/>
      </w:tblPr>
      <w:tblGrid>
        <w:gridCol w:w="1960"/>
        <w:gridCol w:w="1110"/>
        <w:gridCol w:w="1110"/>
        <w:gridCol w:w="1110"/>
        <w:gridCol w:w="1300"/>
        <w:gridCol w:w="1020"/>
        <w:gridCol w:w="1020"/>
        <w:gridCol w:w="1240"/>
      </w:tblGrid>
      <w:tr w:rsidR="0007197C" w:rsidRPr="0023691A" w14:paraId="70DEEE10" w14:textId="77777777" w:rsidTr="2B01E95D">
        <w:trPr>
          <w:trHeight w:val="315"/>
        </w:trPr>
        <w:tc>
          <w:tcPr>
            <w:tcW w:w="1960" w:type="dxa"/>
            <w:tcBorders>
              <w:top w:val="nil"/>
              <w:left w:val="nil"/>
              <w:bottom w:val="nil"/>
              <w:right w:val="nil"/>
            </w:tcBorders>
            <w:shd w:val="clear" w:color="auto" w:fill="auto"/>
            <w:noWrap/>
            <w:vAlign w:val="center"/>
            <w:hideMark/>
          </w:tcPr>
          <w:p w14:paraId="20EA309C" w14:textId="77777777" w:rsidR="0007197C" w:rsidRDefault="0007197C" w:rsidP="0007197C">
            <w:pPr>
              <w:rPr>
                <w:sz w:val="20"/>
                <w:szCs w:val="20"/>
              </w:rPr>
            </w:pPr>
          </w:p>
          <w:p w14:paraId="644C5FBC" w14:textId="77777777" w:rsidR="006F3DF9" w:rsidRDefault="006F3DF9" w:rsidP="0007197C">
            <w:pPr>
              <w:rPr>
                <w:sz w:val="20"/>
                <w:szCs w:val="20"/>
              </w:rPr>
            </w:pPr>
          </w:p>
          <w:p w14:paraId="49688FD4" w14:textId="1DC2C555" w:rsidR="006F3DF9" w:rsidRPr="0023691A" w:rsidRDefault="006F3DF9" w:rsidP="0007197C">
            <w:pPr>
              <w:rPr>
                <w:sz w:val="20"/>
                <w:szCs w:val="20"/>
              </w:rPr>
            </w:pPr>
          </w:p>
        </w:tc>
        <w:tc>
          <w:tcPr>
            <w:tcW w:w="1110" w:type="dxa"/>
            <w:tcBorders>
              <w:top w:val="nil"/>
              <w:left w:val="nil"/>
              <w:bottom w:val="nil"/>
              <w:right w:val="nil"/>
            </w:tcBorders>
            <w:shd w:val="clear" w:color="auto" w:fill="auto"/>
            <w:noWrap/>
            <w:vAlign w:val="center"/>
            <w:hideMark/>
          </w:tcPr>
          <w:p w14:paraId="4B6294AA" w14:textId="77777777" w:rsidR="0007197C" w:rsidRPr="0023691A" w:rsidRDefault="0007197C" w:rsidP="0007197C">
            <w:pPr>
              <w:jc w:val="center"/>
              <w:rPr>
                <w:sz w:val="20"/>
                <w:szCs w:val="20"/>
              </w:rPr>
            </w:pPr>
          </w:p>
        </w:tc>
        <w:tc>
          <w:tcPr>
            <w:tcW w:w="1110" w:type="dxa"/>
            <w:tcBorders>
              <w:top w:val="nil"/>
              <w:left w:val="nil"/>
              <w:bottom w:val="nil"/>
              <w:right w:val="nil"/>
            </w:tcBorders>
            <w:shd w:val="clear" w:color="auto" w:fill="auto"/>
            <w:noWrap/>
            <w:vAlign w:val="center"/>
            <w:hideMark/>
          </w:tcPr>
          <w:p w14:paraId="1FEE1B6C" w14:textId="77777777" w:rsidR="0007197C" w:rsidRPr="0023691A" w:rsidRDefault="0007197C" w:rsidP="0007197C">
            <w:pPr>
              <w:jc w:val="center"/>
              <w:rPr>
                <w:sz w:val="20"/>
                <w:szCs w:val="20"/>
              </w:rPr>
            </w:pPr>
          </w:p>
        </w:tc>
        <w:tc>
          <w:tcPr>
            <w:tcW w:w="1110" w:type="dxa"/>
            <w:tcBorders>
              <w:top w:val="nil"/>
              <w:left w:val="nil"/>
              <w:bottom w:val="nil"/>
              <w:right w:val="nil"/>
            </w:tcBorders>
            <w:shd w:val="clear" w:color="auto" w:fill="auto"/>
            <w:noWrap/>
            <w:vAlign w:val="center"/>
            <w:hideMark/>
          </w:tcPr>
          <w:p w14:paraId="0C9EB3A9" w14:textId="77777777" w:rsidR="0007197C" w:rsidRPr="0023691A" w:rsidRDefault="0007197C" w:rsidP="0007197C">
            <w:pPr>
              <w:jc w:val="center"/>
              <w:rPr>
                <w:sz w:val="20"/>
                <w:szCs w:val="20"/>
              </w:rPr>
            </w:pPr>
          </w:p>
        </w:tc>
        <w:tc>
          <w:tcPr>
            <w:tcW w:w="1300" w:type="dxa"/>
            <w:tcBorders>
              <w:top w:val="nil"/>
              <w:left w:val="nil"/>
              <w:bottom w:val="nil"/>
              <w:right w:val="nil"/>
            </w:tcBorders>
            <w:shd w:val="clear" w:color="auto" w:fill="auto"/>
            <w:noWrap/>
            <w:vAlign w:val="center"/>
            <w:hideMark/>
          </w:tcPr>
          <w:p w14:paraId="3F5F216D" w14:textId="77777777" w:rsidR="0007197C" w:rsidRPr="0023691A" w:rsidRDefault="0007197C" w:rsidP="0007197C">
            <w:pPr>
              <w:jc w:val="center"/>
              <w:rPr>
                <w:sz w:val="20"/>
                <w:szCs w:val="20"/>
              </w:rPr>
            </w:pPr>
          </w:p>
        </w:tc>
        <w:tc>
          <w:tcPr>
            <w:tcW w:w="1020" w:type="dxa"/>
            <w:tcBorders>
              <w:top w:val="nil"/>
              <w:left w:val="nil"/>
              <w:bottom w:val="nil"/>
              <w:right w:val="nil"/>
            </w:tcBorders>
            <w:shd w:val="clear" w:color="auto" w:fill="auto"/>
            <w:noWrap/>
            <w:vAlign w:val="center"/>
            <w:hideMark/>
          </w:tcPr>
          <w:p w14:paraId="3F9233EE" w14:textId="77777777" w:rsidR="0007197C" w:rsidRPr="0023691A" w:rsidRDefault="0007197C" w:rsidP="0007197C">
            <w:pPr>
              <w:jc w:val="center"/>
              <w:rPr>
                <w:sz w:val="20"/>
                <w:szCs w:val="20"/>
              </w:rPr>
            </w:pPr>
          </w:p>
        </w:tc>
        <w:tc>
          <w:tcPr>
            <w:tcW w:w="1020" w:type="dxa"/>
            <w:tcBorders>
              <w:top w:val="nil"/>
              <w:left w:val="nil"/>
              <w:bottom w:val="nil"/>
              <w:right w:val="nil"/>
            </w:tcBorders>
            <w:shd w:val="clear" w:color="auto" w:fill="auto"/>
            <w:noWrap/>
            <w:vAlign w:val="center"/>
            <w:hideMark/>
          </w:tcPr>
          <w:p w14:paraId="66DF096D" w14:textId="77777777" w:rsidR="0007197C" w:rsidRPr="0023691A" w:rsidRDefault="0007197C" w:rsidP="0007197C">
            <w:pPr>
              <w:jc w:val="center"/>
              <w:rPr>
                <w:sz w:val="20"/>
                <w:szCs w:val="20"/>
              </w:rPr>
            </w:pPr>
          </w:p>
        </w:tc>
        <w:tc>
          <w:tcPr>
            <w:tcW w:w="1240" w:type="dxa"/>
            <w:tcBorders>
              <w:top w:val="nil"/>
              <w:left w:val="nil"/>
              <w:bottom w:val="nil"/>
              <w:right w:val="nil"/>
            </w:tcBorders>
            <w:shd w:val="clear" w:color="auto" w:fill="auto"/>
            <w:noWrap/>
            <w:vAlign w:val="center"/>
            <w:hideMark/>
          </w:tcPr>
          <w:p w14:paraId="15797DE1" w14:textId="77777777" w:rsidR="0007197C" w:rsidRPr="0023691A" w:rsidRDefault="0007197C" w:rsidP="0007197C">
            <w:pPr>
              <w:jc w:val="center"/>
              <w:rPr>
                <w:sz w:val="20"/>
                <w:szCs w:val="20"/>
              </w:rPr>
            </w:pPr>
          </w:p>
        </w:tc>
      </w:tr>
      <w:tr w:rsidR="000B3971" w14:paraId="238E9047" w14:textId="77777777" w:rsidTr="2B01E95D">
        <w:trPr>
          <w:trHeight w:val="615"/>
        </w:trPr>
        <w:tc>
          <w:tcPr>
            <w:tcW w:w="1960" w:type="dxa"/>
            <w:tcBorders>
              <w:top w:val="single" w:sz="8" w:space="0" w:color="auto"/>
              <w:left w:val="single" w:sz="8" w:space="0" w:color="auto"/>
              <w:bottom w:val="single" w:sz="8" w:space="0" w:color="auto"/>
              <w:right w:val="single" w:sz="4" w:space="0" w:color="auto"/>
            </w:tcBorders>
            <w:shd w:val="clear" w:color="auto" w:fill="CCC0DA"/>
            <w:noWrap/>
            <w:vAlign w:val="center"/>
            <w:hideMark/>
          </w:tcPr>
          <w:p w14:paraId="41D81A7E" w14:textId="77777777" w:rsidR="000B3971" w:rsidRDefault="000B3971" w:rsidP="000B3971">
            <w:pPr>
              <w:jc w:val="center"/>
              <w:rPr>
                <w:rFonts w:ascii="Calibri" w:hAnsi="Calibri"/>
                <w:b/>
                <w:bCs/>
                <w:color w:val="000000"/>
              </w:rPr>
            </w:pPr>
            <w:r>
              <w:rPr>
                <w:rFonts w:ascii="Calibri" w:hAnsi="Calibri" w:cs="Calibri"/>
                <w:b/>
                <w:bCs/>
                <w:color w:val="000000"/>
              </w:rPr>
              <w:t>Cargo figures in KGs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1A7D211A" w14:textId="77777777" w:rsidR="000B3971" w:rsidRDefault="000B3971" w:rsidP="000B3971">
            <w:pPr>
              <w:jc w:val="center"/>
              <w:rPr>
                <w:rFonts w:ascii="Calibri" w:hAnsi="Calibri"/>
                <w:b/>
                <w:bCs/>
                <w:color w:val="000000"/>
              </w:rPr>
            </w:pPr>
            <w:r>
              <w:rPr>
                <w:rFonts w:ascii="Calibri" w:hAnsi="Calibri" w:cs="Calibri"/>
                <w:b/>
                <w:bCs/>
                <w:color w:val="000000"/>
              </w:rPr>
              <w:t>Jan-22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4D6BA74E" w14:textId="77777777" w:rsidR="000B3971" w:rsidRDefault="000B3971" w:rsidP="000B3971">
            <w:pPr>
              <w:jc w:val="center"/>
              <w:rPr>
                <w:rFonts w:ascii="Calibri" w:hAnsi="Calibri"/>
                <w:b/>
                <w:bCs/>
                <w:color w:val="000000"/>
              </w:rPr>
            </w:pPr>
            <w:r>
              <w:rPr>
                <w:rFonts w:ascii="Calibri" w:hAnsi="Calibri" w:cs="Calibri"/>
                <w:b/>
                <w:bCs/>
                <w:color w:val="000000"/>
              </w:rPr>
              <w:t>Feb-22</w:t>
            </w:r>
          </w:p>
        </w:tc>
        <w:tc>
          <w:tcPr>
            <w:tcW w:w="1110" w:type="dxa"/>
            <w:tcBorders>
              <w:top w:val="single" w:sz="8" w:space="0" w:color="auto"/>
              <w:left w:val="nil"/>
              <w:bottom w:val="single" w:sz="8" w:space="0" w:color="auto"/>
              <w:right w:val="nil"/>
            </w:tcBorders>
            <w:shd w:val="clear" w:color="auto" w:fill="auto"/>
            <w:noWrap/>
            <w:vAlign w:val="center"/>
            <w:hideMark/>
          </w:tcPr>
          <w:p w14:paraId="35FE3267" w14:textId="77777777" w:rsidR="000B3971" w:rsidRDefault="000B3971" w:rsidP="000B3971">
            <w:pPr>
              <w:jc w:val="center"/>
              <w:rPr>
                <w:rFonts w:ascii="Calibri" w:hAnsi="Calibri"/>
                <w:b/>
                <w:bCs/>
                <w:color w:val="000000"/>
              </w:rPr>
            </w:pPr>
            <w:r>
              <w:rPr>
                <w:rFonts w:ascii="Calibri" w:hAnsi="Calibri" w:cs="Calibri"/>
                <w:b/>
                <w:bCs/>
                <w:color w:val="000000"/>
              </w:rPr>
              <w:t>Mar-22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E075CD" w14:textId="77777777" w:rsidR="000B3971" w:rsidRDefault="000B3971" w:rsidP="000B3971">
            <w:pPr>
              <w:jc w:val="center"/>
              <w:rPr>
                <w:rFonts w:ascii="Calibri" w:hAnsi="Calibri"/>
                <w:b/>
                <w:bCs/>
                <w:color w:val="000000"/>
              </w:rPr>
            </w:pPr>
            <w:r>
              <w:rPr>
                <w:rFonts w:ascii="Calibri" w:hAnsi="Calibri" w:cs="Calibri"/>
                <w:b/>
                <w:bCs/>
                <w:color w:val="000000"/>
              </w:rPr>
              <w:t>Q1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5143841" w14:textId="77777777" w:rsidR="000B3971" w:rsidRDefault="000B3971" w:rsidP="000B3971">
            <w:pPr>
              <w:jc w:val="center"/>
              <w:rPr>
                <w:rFonts w:ascii="Calibri" w:hAnsi="Calibri"/>
                <w:b/>
                <w:bCs/>
                <w:color w:val="000000"/>
              </w:rPr>
            </w:pPr>
            <w:r>
              <w:rPr>
                <w:rFonts w:ascii="Calibri" w:hAnsi="Calibri" w:cs="Calibri"/>
                <w:b/>
                <w:bCs/>
                <w:color w:val="000000"/>
              </w:rPr>
              <w:t>Q1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3BED5F9" w14:textId="77777777" w:rsidR="000B3971" w:rsidRDefault="000B3971" w:rsidP="000B3971">
            <w:pPr>
              <w:jc w:val="center"/>
              <w:rPr>
                <w:rFonts w:ascii="Calibri" w:hAnsi="Calibri"/>
                <w:b/>
                <w:bCs/>
                <w:color w:val="000000"/>
              </w:rPr>
            </w:pPr>
            <w:r>
              <w:rPr>
                <w:rFonts w:ascii="Calibri" w:hAnsi="Calibri" w:cs="Calibri"/>
                <w:b/>
                <w:bCs/>
                <w:color w:val="000000"/>
              </w:rPr>
              <w:t>Q1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B23B2C8" w14:textId="77777777" w:rsidR="000B3971" w:rsidRDefault="000B3971" w:rsidP="000B3971">
            <w:pPr>
              <w:jc w:val="center"/>
              <w:rPr>
                <w:rFonts w:ascii="Calibri" w:hAnsi="Calibri"/>
                <w:b/>
                <w:bCs/>
                <w:color w:val="000000"/>
              </w:rPr>
            </w:pPr>
            <w:r>
              <w:rPr>
                <w:rFonts w:ascii="Calibri" w:hAnsi="Calibri" w:cs="Calibri"/>
                <w:b/>
                <w:bCs/>
                <w:color w:val="000000"/>
              </w:rPr>
              <w:t>% change 2022 vs 2021</w:t>
            </w:r>
          </w:p>
        </w:tc>
      </w:tr>
      <w:tr w:rsidR="000B3971" w:rsidRPr="00FD1BB3" w14:paraId="13E634C8" w14:textId="77777777" w:rsidTr="2B01E95D">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2F41C3BE" w14:textId="77777777" w:rsidR="000B3971" w:rsidRDefault="000B3971" w:rsidP="000B3971">
            <w:pPr>
              <w:jc w:val="center"/>
              <w:rPr>
                <w:rFonts w:ascii="Calibri" w:hAnsi="Calibri"/>
                <w:b/>
                <w:bCs/>
                <w:color w:val="000000"/>
              </w:rPr>
            </w:pPr>
            <w:r>
              <w:rPr>
                <w:rFonts w:ascii="Calibri" w:hAnsi="Calibri" w:cs="Calibri"/>
                <w:b/>
                <w:bCs/>
                <w:color w:val="000000"/>
              </w:rPr>
              <w:t>Mail</w:t>
            </w:r>
          </w:p>
        </w:tc>
        <w:tc>
          <w:tcPr>
            <w:tcW w:w="1110" w:type="dxa"/>
            <w:tcBorders>
              <w:top w:val="nil"/>
              <w:left w:val="nil"/>
              <w:bottom w:val="single" w:sz="4" w:space="0" w:color="auto"/>
              <w:right w:val="single" w:sz="4" w:space="0" w:color="auto"/>
            </w:tcBorders>
            <w:shd w:val="clear" w:color="auto" w:fill="auto"/>
            <w:noWrap/>
            <w:vAlign w:val="bottom"/>
            <w:hideMark/>
          </w:tcPr>
          <w:p w14:paraId="08FF2299" w14:textId="77777777" w:rsidR="000B3971" w:rsidRDefault="000B3971" w:rsidP="000B3971">
            <w:pPr>
              <w:jc w:val="center"/>
              <w:rPr>
                <w:rFonts w:ascii="Calibri" w:hAnsi="Calibri"/>
                <w:color w:val="000000"/>
              </w:rPr>
            </w:pPr>
            <w:r>
              <w:rPr>
                <w:rFonts w:ascii="Calibri" w:hAnsi="Calibri" w:cs="Calibri"/>
                <w:color w:val="000000"/>
              </w:rPr>
              <w:t>1,274,574</w:t>
            </w:r>
          </w:p>
        </w:tc>
        <w:tc>
          <w:tcPr>
            <w:tcW w:w="1110" w:type="dxa"/>
            <w:tcBorders>
              <w:top w:val="nil"/>
              <w:left w:val="nil"/>
              <w:bottom w:val="single" w:sz="4" w:space="0" w:color="auto"/>
              <w:right w:val="single" w:sz="4" w:space="0" w:color="auto"/>
            </w:tcBorders>
            <w:shd w:val="clear" w:color="auto" w:fill="auto"/>
            <w:noWrap/>
            <w:vAlign w:val="bottom"/>
            <w:hideMark/>
          </w:tcPr>
          <w:p w14:paraId="3EDF0181" w14:textId="77777777" w:rsidR="000B3971" w:rsidRDefault="000B3971" w:rsidP="000B3971">
            <w:pPr>
              <w:jc w:val="center"/>
              <w:rPr>
                <w:rFonts w:ascii="Calibri" w:hAnsi="Calibri"/>
                <w:color w:val="000000"/>
              </w:rPr>
            </w:pPr>
            <w:r>
              <w:rPr>
                <w:rFonts w:ascii="Calibri" w:hAnsi="Calibri" w:cs="Calibri"/>
                <w:color w:val="000000"/>
              </w:rPr>
              <w:t>1,276,906</w:t>
            </w:r>
          </w:p>
        </w:tc>
        <w:tc>
          <w:tcPr>
            <w:tcW w:w="1110" w:type="dxa"/>
            <w:tcBorders>
              <w:top w:val="nil"/>
              <w:left w:val="nil"/>
              <w:bottom w:val="single" w:sz="4" w:space="0" w:color="auto"/>
              <w:right w:val="single" w:sz="4" w:space="0" w:color="auto"/>
            </w:tcBorders>
            <w:shd w:val="clear" w:color="auto" w:fill="auto"/>
            <w:noWrap/>
            <w:vAlign w:val="bottom"/>
            <w:hideMark/>
          </w:tcPr>
          <w:p w14:paraId="0C497501" w14:textId="77777777" w:rsidR="000B3971" w:rsidRDefault="000B3971" w:rsidP="000B3971">
            <w:pPr>
              <w:jc w:val="center"/>
              <w:rPr>
                <w:rFonts w:ascii="Calibri" w:hAnsi="Calibri"/>
                <w:color w:val="000000"/>
              </w:rPr>
            </w:pPr>
            <w:r>
              <w:rPr>
                <w:rFonts w:ascii="Calibri" w:hAnsi="Calibri" w:cs="Calibri"/>
                <w:color w:val="000000"/>
              </w:rPr>
              <w:t>1,499,491</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791A513F" w14:textId="77777777" w:rsidR="000B3971" w:rsidRDefault="000B3971" w:rsidP="000B3971">
            <w:pPr>
              <w:jc w:val="center"/>
              <w:rPr>
                <w:rFonts w:ascii="Calibri" w:hAnsi="Calibri"/>
                <w:color w:val="000000"/>
              </w:rPr>
            </w:pPr>
            <w:r>
              <w:rPr>
                <w:rFonts w:ascii="Calibri" w:hAnsi="Calibri" w:cs="Calibri"/>
                <w:color w:val="000000"/>
              </w:rPr>
              <w:t>4,050,971</w:t>
            </w:r>
          </w:p>
        </w:tc>
        <w:tc>
          <w:tcPr>
            <w:tcW w:w="1020" w:type="dxa"/>
            <w:tcBorders>
              <w:top w:val="nil"/>
              <w:left w:val="nil"/>
              <w:bottom w:val="single" w:sz="8" w:space="0" w:color="auto"/>
              <w:right w:val="single" w:sz="8" w:space="0" w:color="auto"/>
            </w:tcBorders>
            <w:shd w:val="clear" w:color="auto" w:fill="auto"/>
            <w:noWrap/>
            <w:vAlign w:val="center"/>
            <w:hideMark/>
          </w:tcPr>
          <w:p w14:paraId="01ABCC56" w14:textId="77777777" w:rsidR="000B3971" w:rsidRDefault="000B3971" w:rsidP="000B3971">
            <w:pPr>
              <w:jc w:val="center"/>
              <w:rPr>
                <w:rFonts w:ascii="Calibri" w:hAnsi="Calibri"/>
                <w:color w:val="000000"/>
              </w:rPr>
            </w:pPr>
            <w:r>
              <w:rPr>
                <w:rFonts w:ascii="Calibri" w:hAnsi="Calibri" w:cs="Calibri"/>
                <w:color w:val="000000"/>
              </w:rPr>
              <w:t>49.3%</w:t>
            </w:r>
          </w:p>
        </w:tc>
        <w:tc>
          <w:tcPr>
            <w:tcW w:w="1020" w:type="dxa"/>
            <w:tcBorders>
              <w:top w:val="nil"/>
              <w:left w:val="nil"/>
              <w:bottom w:val="single" w:sz="8" w:space="0" w:color="auto"/>
              <w:right w:val="single" w:sz="8" w:space="0" w:color="auto"/>
            </w:tcBorders>
            <w:shd w:val="clear" w:color="auto" w:fill="auto"/>
            <w:noWrap/>
            <w:vAlign w:val="center"/>
            <w:hideMark/>
          </w:tcPr>
          <w:p w14:paraId="36CAA8D4" w14:textId="77777777" w:rsidR="000B3971" w:rsidRDefault="000B3971" w:rsidP="000B3971">
            <w:pPr>
              <w:jc w:val="center"/>
              <w:rPr>
                <w:rFonts w:ascii="Calibri" w:hAnsi="Calibri"/>
                <w:color w:val="000000"/>
              </w:rPr>
            </w:pPr>
            <w:r>
              <w:rPr>
                <w:rFonts w:ascii="Calibri" w:hAnsi="Calibri" w:cs="Calibri"/>
                <w:color w:val="000000"/>
              </w:rPr>
              <w:t>58.5%</w:t>
            </w:r>
          </w:p>
        </w:tc>
        <w:tc>
          <w:tcPr>
            <w:tcW w:w="1240" w:type="dxa"/>
            <w:tcBorders>
              <w:top w:val="nil"/>
              <w:left w:val="nil"/>
              <w:bottom w:val="single" w:sz="8" w:space="0" w:color="auto"/>
              <w:right w:val="single" w:sz="8" w:space="0" w:color="auto"/>
            </w:tcBorders>
            <w:shd w:val="clear" w:color="auto" w:fill="auto"/>
            <w:noWrap/>
            <w:vAlign w:val="center"/>
            <w:hideMark/>
          </w:tcPr>
          <w:p w14:paraId="17BB9F97" w14:textId="77777777" w:rsidR="000B3971" w:rsidRPr="00AC5224" w:rsidRDefault="000B3971" w:rsidP="000B3971">
            <w:pPr>
              <w:jc w:val="center"/>
              <w:rPr>
                <w:rFonts w:ascii="Calibri" w:hAnsi="Calibri"/>
                <w:color w:val="FF0000"/>
              </w:rPr>
            </w:pPr>
            <w:r w:rsidRPr="00AC5224">
              <w:rPr>
                <w:rFonts w:ascii="Calibri" w:hAnsi="Calibri" w:cs="Calibri"/>
                <w:color w:val="FF0000"/>
              </w:rPr>
              <w:t>-32.9%</w:t>
            </w:r>
          </w:p>
        </w:tc>
      </w:tr>
      <w:tr w:rsidR="000B3971" w14:paraId="6326CA78" w14:textId="77777777" w:rsidTr="2B01E95D">
        <w:trPr>
          <w:trHeight w:val="300"/>
        </w:trPr>
        <w:tc>
          <w:tcPr>
            <w:tcW w:w="1960" w:type="dxa"/>
            <w:tcBorders>
              <w:top w:val="nil"/>
              <w:left w:val="single" w:sz="8" w:space="0" w:color="auto"/>
              <w:bottom w:val="double" w:sz="6" w:space="0" w:color="auto"/>
              <w:right w:val="single" w:sz="4" w:space="0" w:color="auto"/>
            </w:tcBorders>
            <w:shd w:val="clear" w:color="auto" w:fill="auto"/>
            <w:noWrap/>
            <w:vAlign w:val="center"/>
            <w:hideMark/>
          </w:tcPr>
          <w:p w14:paraId="018396BB" w14:textId="77777777" w:rsidR="000B3971" w:rsidRDefault="000B3971" w:rsidP="000B3971">
            <w:pPr>
              <w:jc w:val="center"/>
              <w:rPr>
                <w:rFonts w:ascii="Calibri" w:hAnsi="Calibri"/>
                <w:b/>
                <w:bCs/>
                <w:color w:val="000000"/>
              </w:rPr>
            </w:pPr>
            <w:r>
              <w:rPr>
                <w:rFonts w:ascii="Calibri" w:hAnsi="Calibri" w:cs="Calibri"/>
                <w:b/>
                <w:bCs/>
                <w:color w:val="000000"/>
              </w:rPr>
              <w:t>Freight</w:t>
            </w:r>
          </w:p>
        </w:tc>
        <w:tc>
          <w:tcPr>
            <w:tcW w:w="1110" w:type="dxa"/>
            <w:tcBorders>
              <w:top w:val="nil"/>
              <w:left w:val="nil"/>
              <w:bottom w:val="single" w:sz="4" w:space="0" w:color="auto"/>
              <w:right w:val="single" w:sz="4" w:space="0" w:color="auto"/>
            </w:tcBorders>
            <w:shd w:val="clear" w:color="auto" w:fill="auto"/>
            <w:noWrap/>
            <w:vAlign w:val="bottom"/>
            <w:hideMark/>
          </w:tcPr>
          <w:p w14:paraId="303A2EA5" w14:textId="77777777" w:rsidR="000B3971" w:rsidRDefault="000B3971" w:rsidP="000B3971">
            <w:pPr>
              <w:jc w:val="center"/>
              <w:rPr>
                <w:rFonts w:ascii="Calibri" w:hAnsi="Calibri"/>
                <w:color w:val="000000"/>
              </w:rPr>
            </w:pPr>
            <w:r>
              <w:rPr>
                <w:rFonts w:ascii="Calibri" w:hAnsi="Calibri" w:cs="Calibri"/>
                <w:color w:val="000000"/>
              </w:rPr>
              <w:t>1,267,477</w:t>
            </w:r>
          </w:p>
        </w:tc>
        <w:tc>
          <w:tcPr>
            <w:tcW w:w="1110" w:type="dxa"/>
            <w:tcBorders>
              <w:top w:val="nil"/>
              <w:left w:val="nil"/>
              <w:bottom w:val="single" w:sz="4" w:space="0" w:color="auto"/>
              <w:right w:val="single" w:sz="4" w:space="0" w:color="auto"/>
            </w:tcBorders>
            <w:shd w:val="clear" w:color="auto" w:fill="auto"/>
            <w:noWrap/>
            <w:vAlign w:val="bottom"/>
            <w:hideMark/>
          </w:tcPr>
          <w:p w14:paraId="431C37F3" w14:textId="77777777" w:rsidR="000B3971" w:rsidRDefault="000B3971" w:rsidP="000B3971">
            <w:pPr>
              <w:jc w:val="center"/>
              <w:rPr>
                <w:rFonts w:ascii="Calibri" w:hAnsi="Calibri"/>
                <w:color w:val="000000"/>
              </w:rPr>
            </w:pPr>
            <w:r>
              <w:rPr>
                <w:rFonts w:ascii="Calibri" w:hAnsi="Calibri" w:cs="Calibri"/>
                <w:color w:val="000000"/>
              </w:rPr>
              <w:t>1,301,988</w:t>
            </w:r>
          </w:p>
        </w:tc>
        <w:tc>
          <w:tcPr>
            <w:tcW w:w="1110" w:type="dxa"/>
            <w:tcBorders>
              <w:top w:val="nil"/>
              <w:left w:val="nil"/>
              <w:bottom w:val="single" w:sz="4" w:space="0" w:color="auto"/>
              <w:right w:val="single" w:sz="4" w:space="0" w:color="auto"/>
            </w:tcBorders>
            <w:shd w:val="clear" w:color="auto" w:fill="auto"/>
            <w:noWrap/>
            <w:vAlign w:val="bottom"/>
            <w:hideMark/>
          </w:tcPr>
          <w:p w14:paraId="2C9B399C" w14:textId="77777777" w:rsidR="000B3971" w:rsidRDefault="000B3971" w:rsidP="000B3971">
            <w:pPr>
              <w:jc w:val="center"/>
              <w:rPr>
                <w:rFonts w:ascii="Calibri" w:hAnsi="Calibri"/>
                <w:color w:val="000000"/>
              </w:rPr>
            </w:pPr>
            <w:r>
              <w:rPr>
                <w:rFonts w:ascii="Calibri" w:hAnsi="Calibri" w:cs="Calibri"/>
                <w:color w:val="000000"/>
              </w:rPr>
              <w:t>1,591,787</w:t>
            </w:r>
          </w:p>
        </w:tc>
        <w:tc>
          <w:tcPr>
            <w:tcW w:w="1300" w:type="dxa"/>
            <w:tcBorders>
              <w:top w:val="nil"/>
              <w:left w:val="single" w:sz="8" w:space="0" w:color="auto"/>
              <w:bottom w:val="nil"/>
              <w:right w:val="single" w:sz="8" w:space="0" w:color="auto"/>
            </w:tcBorders>
            <w:shd w:val="clear" w:color="auto" w:fill="auto"/>
            <w:noWrap/>
            <w:vAlign w:val="bottom"/>
            <w:hideMark/>
          </w:tcPr>
          <w:p w14:paraId="59FDED09" w14:textId="77777777" w:rsidR="000B3971" w:rsidRDefault="000B3971" w:rsidP="000B3971">
            <w:pPr>
              <w:jc w:val="center"/>
              <w:rPr>
                <w:rFonts w:ascii="Calibri" w:hAnsi="Calibri"/>
                <w:color w:val="000000"/>
              </w:rPr>
            </w:pPr>
            <w:r>
              <w:rPr>
                <w:rFonts w:ascii="Calibri" w:hAnsi="Calibri" w:cs="Calibri"/>
                <w:color w:val="000000"/>
              </w:rPr>
              <w:t>4,161,252</w:t>
            </w:r>
          </w:p>
        </w:tc>
        <w:tc>
          <w:tcPr>
            <w:tcW w:w="1020" w:type="dxa"/>
            <w:tcBorders>
              <w:top w:val="nil"/>
              <w:left w:val="nil"/>
              <w:bottom w:val="nil"/>
              <w:right w:val="single" w:sz="8" w:space="0" w:color="auto"/>
            </w:tcBorders>
            <w:shd w:val="clear" w:color="auto" w:fill="auto"/>
            <w:noWrap/>
            <w:vAlign w:val="center"/>
            <w:hideMark/>
          </w:tcPr>
          <w:p w14:paraId="7D7B6A87" w14:textId="77777777" w:rsidR="000B3971" w:rsidRDefault="000B3971" w:rsidP="000B3971">
            <w:pPr>
              <w:jc w:val="center"/>
              <w:rPr>
                <w:rFonts w:ascii="Calibri" w:hAnsi="Calibri"/>
                <w:color w:val="000000"/>
              </w:rPr>
            </w:pPr>
            <w:r>
              <w:rPr>
                <w:rFonts w:ascii="Calibri" w:hAnsi="Calibri" w:cs="Calibri"/>
                <w:color w:val="000000"/>
              </w:rPr>
              <w:t>50.7%</w:t>
            </w:r>
          </w:p>
        </w:tc>
        <w:tc>
          <w:tcPr>
            <w:tcW w:w="1020" w:type="dxa"/>
            <w:tcBorders>
              <w:top w:val="nil"/>
              <w:left w:val="nil"/>
              <w:bottom w:val="nil"/>
              <w:right w:val="single" w:sz="8" w:space="0" w:color="auto"/>
            </w:tcBorders>
            <w:shd w:val="clear" w:color="auto" w:fill="auto"/>
            <w:noWrap/>
            <w:vAlign w:val="center"/>
            <w:hideMark/>
          </w:tcPr>
          <w:p w14:paraId="02B2AB57" w14:textId="77777777" w:rsidR="000B3971" w:rsidRDefault="000B3971" w:rsidP="000B3971">
            <w:pPr>
              <w:jc w:val="center"/>
              <w:rPr>
                <w:rFonts w:ascii="Calibri" w:hAnsi="Calibri"/>
                <w:color w:val="000000"/>
              </w:rPr>
            </w:pPr>
            <w:r>
              <w:rPr>
                <w:rFonts w:ascii="Calibri" w:hAnsi="Calibri" w:cs="Calibri"/>
                <w:color w:val="000000"/>
              </w:rPr>
              <w:t>41.5%</w:t>
            </w:r>
          </w:p>
        </w:tc>
        <w:tc>
          <w:tcPr>
            <w:tcW w:w="1240" w:type="dxa"/>
            <w:tcBorders>
              <w:top w:val="nil"/>
              <w:left w:val="nil"/>
              <w:bottom w:val="nil"/>
              <w:right w:val="single" w:sz="8" w:space="0" w:color="auto"/>
            </w:tcBorders>
            <w:shd w:val="clear" w:color="auto" w:fill="auto"/>
            <w:noWrap/>
            <w:vAlign w:val="center"/>
            <w:hideMark/>
          </w:tcPr>
          <w:p w14:paraId="1B63EA78" w14:textId="77777777" w:rsidR="000B3971" w:rsidRPr="00AC5224" w:rsidRDefault="000B3971" w:rsidP="000B3971">
            <w:pPr>
              <w:jc w:val="center"/>
              <w:rPr>
                <w:rFonts w:ascii="Calibri" w:hAnsi="Calibri"/>
                <w:color w:val="FF0000"/>
              </w:rPr>
            </w:pPr>
            <w:r w:rsidRPr="00AC5224">
              <w:rPr>
                <w:rFonts w:ascii="Calibri" w:hAnsi="Calibri" w:cs="Calibri"/>
                <w:color w:val="FF0000"/>
              </w:rPr>
              <w:t>-2.8%</w:t>
            </w:r>
          </w:p>
        </w:tc>
      </w:tr>
      <w:tr w:rsidR="000B3971" w:rsidRPr="00AC5224" w14:paraId="2FE8934E" w14:textId="77777777" w:rsidTr="2B01E95D">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62325C5F" w14:textId="77777777" w:rsidR="000B3971" w:rsidRDefault="000B3971" w:rsidP="000B3971">
            <w:pPr>
              <w:jc w:val="center"/>
              <w:rPr>
                <w:rFonts w:ascii="Calibri" w:hAnsi="Calibri"/>
                <w:b/>
                <w:bCs/>
                <w:color w:val="000000"/>
              </w:rPr>
            </w:pPr>
            <w:r>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bottom"/>
            <w:hideMark/>
          </w:tcPr>
          <w:p w14:paraId="410E8F3D"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2,542,051</w:t>
            </w:r>
          </w:p>
        </w:tc>
        <w:tc>
          <w:tcPr>
            <w:tcW w:w="1110" w:type="dxa"/>
            <w:tcBorders>
              <w:top w:val="double" w:sz="6" w:space="0" w:color="auto"/>
              <w:left w:val="nil"/>
              <w:bottom w:val="single" w:sz="8" w:space="0" w:color="auto"/>
              <w:right w:val="single" w:sz="8" w:space="0" w:color="auto"/>
            </w:tcBorders>
            <w:shd w:val="clear" w:color="auto" w:fill="auto"/>
            <w:noWrap/>
            <w:vAlign w:val="bottom"/>
            <w:hideMark/>
          </w:tcPr>
          <w:p w14:paraId="6699F21F"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2,578,894</w:t>
            </w:r>
          </w:p>
        </w:tc>
        <w:tc>
          <w:tcPr>
            <w:tcW w:w="1110" w:type="dxa"/>
            <w:tcBorders>
              <w:top w:val="double" w:sz="6" w:space="0" w:color="auto"/>
              <w:left w:val="nil"/>
              <w:bottom w:val="single" w:sz="8" w:space="0" w:color="auto"/>
              <w:right w:val="single" w:sz="8" w:space="0" w:color="auto"/>
            </w:tcBorders>
            <w:shd w:val="clear" w:color="auto" w:fill="auto"/>
            <w:noWrap/>
            <w:vAlign w:val="bottom"/>
            <w:hideMark/>
          </w:tcPr>
          <w:p w14:paraId="3AEA7CBC"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3,091,278</w:t>
            </w:r>
          </w:p>
        </w:tc>
        <w:tc>
          <w:tcPr>
            <w:tcW w:w="1300" w:type="dxa"/>
            <w:tcBorders>
              <w:top w:val="double" w:sz="6" w:space="0" w:color="auto"/>
              <w:left w:val="nil"/>
              <w:bottom w:val="single" w:sz="8" w:space="0" w:color="auto"/>
              <w:right w:val="single" w:sz="8" w:space="0" w:color="auto"/>
            </w:tcBorders>
            <w:shd w:val="clear" w:color="auto" w:fill="auto"/>
            <w:noWrap/>
            <w:vAlign w:val="bottom"/>
            <w:hideMark/>
          </w:tcPr>
          <w:p w14:paraId="50BFFA3C"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8,212,223</w:t>
            </w:r>
          </w:p>
        </w:tc>
        <w:tc>
          <w:tcPr>
            <w:tcW w:w="1020" w:type="dxa"/>
            <w:tcBorders>
              <w:top w:val="double" w:sz="6" w:space="0" w:color="auto"/>
              <w:left w:val="nil"/>
              <w:bottom w:val="single" w:sz="8" w:space="0" w:color="auto"/>
              <w:right w:val="single" w:sz="8" w:space="0" w:color="auto"/>
            </w:tcBorders>
            <w:shd w:val="clear" w:color="auto" w:fill="auto"/>
            <w:noWrap/>
            <w:vAlign w:val="center"/>
            <w:hideMark/>
          </w:tcPr>
          <w:p w14:paraId="6FEFA3A4"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hideMark/>
          </w:tcPr>
          <w:p w14:paraId="5765AE3B" w14:textId="77777777" w:rsidR="000B3971" w:rsidRPr="00AC5224" w:rsidRDefault="000B3971" w:rsidP="000B3971">
            <w:pPr>
              <w:jc w:val="center"/>
              <w:rPr>
                <w:rFonts w:ascii="Calibri" w:hAnsi="Calibri"/>
                <w:b/>
                <w:bCs/>
                <w:color w:val="000000"/>
              </w:rPr>
            </w:pPr>
            <w:r w:rsidRPr="00AC5224">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hideMark/>
          </w:tcPr>
          <w:p w14:paraId="72D9FDC0" w14:textId="77777777" w:rsidR="000B3971" w:rsidRPr="00AC5224" w:rsidRDefault="000B3971" w:rsidP="000B3971">
            <w:pPr>
              <w:jc w:val="center"/>
              <w:rPr>
                <w:rFonts w:ascii="Calibri" w:hAnsi="Calibri"/>
                <w:b/>
                <w:bCs/>
                <w:color w:val="FF0000"/>
              </w:rPr>
            </w:pPr>
            <w:r w:rsidRPr="00AC5224">
              <w:rPr>
                <w:rFonts w:ascii="Calibri" w:hAnsi="Calibri" w:cs="Calibri"/>
                <w:b/>
                <w:bCs/>
                <w:color w:val="FF0000"/>
              </w:rPr>
              <w:t>-20.4%</w:t>
            </w:r>
          </w:p>
        </w:tc>
      </w:tr>
      <w:tr w:rsidR="000B3971" w:rsidRPr="0023691A" w14:paraId="4B00B1FC" w14:textId="77777777" w:rsidTr="2B01E95D">
        <w:trPr>
          <w:trHeight w:val="300"/>
        </w:trPr>
        <w:tc>
          <w:tcPr>
            <w:tcW w:w="1960" w:type="dxa"/>
            <w:tcBorders>
              <w:top w:val="nil"/>
              <w:left w:val="nil"/>
              <w:bottom w:val="nil"/>
              <w:right w:val="nil"/>
            </w:tcBorders>
            <w:shd w:val="clear" w:color="auto" w:fill="auto"/>
            <w:noWrap/>
            <w:vAlign w:val="center"/>
            <w:hideMark/>
          </w:tcPr>
          <w:p w14:paraId="0867E830" w14:textId="77777777" w:rsidR="000B3971" w:rsidRPr="0023691A" w:rsidRDefault="000B3971" w:rsidP="000B3971">
            <w:pPr>
              <w:jc w:val="cente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15432C8B"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4D107F53"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CF18127"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27F45B29"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6459EAE4"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6895131A"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3A0ACA53" w14:textId="77777777" w:rsidR="000B3971" w:rsidRPr="0023691A" w:rsidRDefault="000B3971" w:rsidP="000B3971">
            <w:pPr>
              <w:jc w:val="center"/>
              <w:rPr>
                <w:sz w:val="20"/>
                <w:szCs w:val="20"/>
              </w:rPr>
            </w:pPr>
          </w:p>
        </w:tc>
      </w:tr>
      <w:tr w:rsidR="000B3971" w:rsidRPr="0023691A" w14:paraId="5A97053A" w14:textId="77777777" w:rsidTr="2B01E95D">
        <w:trPr>
          <w:trHeight w:val="315"/>
        </w:trPr>
        <w:tc>
          <w:tcPr>
            <w:tcW w:w="1960" w:type="dxa"/>
            <w:tcBorders>
              <w:top w:val="nil"/>
              <w:left w:val="nil"/>
              <w:bottom w:val="nil"/>
              <w:right w:val="nil"/>
            </w:tcBorders>
            <w:shd w:val="clear" w:color="auto" w:fill="auto"/>
            <w:noWrap/>
            <w:vAlign w:val="center"/>
            <w:hideMark/>
          </w:tcPr>
          <w:p w14:paraId="74B8F699"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76D9348E"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5C217DC"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21A1889"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3E2BE96E"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35A6FA81"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61E4F3AA"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2764A191" w14:textId="77777777" w:rsidR="000B3971" w:rsidRPr="0023691A" w:rsidRDefault="000B3971" w:rsidP="000B3971">
            <w:pPr>
              <w:jc w:val="center"/>
              <w:rPr>
                <w:sz w:val="20"/>
                <w:szCs w:val="20"/>
              </w:rPr>
            </w:pPr>
          </w:p>
        </w:tc>
      </w:tr>
      <w:tr w:rsidR="000B3971" w:rsidRPr="008F2CA8" w14:paraId="2EA04739" w14:textId="77777777" w:rsidTr="2B01E95D">
        <w:trPr>
          <w:trHeight w:val="615"/>
        </w:trPr>
        <w:tc>
          <w:tcPr>
            <w:tcW w:w="1960" w:type="dxa"/>
            <w:tcBorders>
              <w:top w:val="single" w:sz="8" w:space="0" w:color="auto"/>
              <w:left w:val="single" w:sz="8" w:space="0" w:color="auto"/>
              <w:bottom w:val="single" w:sz="8" w:space="0" w:color="auto"/>
              <w:right w:val="single" w:sz="4" w:space="0" w:color="auto"/>
            </w:tcBorders>
            <w:shd w:val="clear" w:color="auto" w:fill="CCC0DA"/>
            <w:vAlign w:val="center"/>
            <w:hideMark/>
          </w:tcPr>
          <w:p w14:paraId="6EB05BD5" w14:textId="77777777" w:rsidR="000B3971" w:rsidRPr="008F2CA8" w:rsidRDefault="000B3971" w:rsidP="000B3971">
            <w:pPr>
              <w:jc w:val="center"/>
              <w:rPr>
                <w:rFonts w:ascii="Calibri" w:hAnsi="Calibri"/>
                <w:b/>
                <w:bCs/>
                <w:color w:val="000000"/>
                <w:sz w:val="20"/>
                <w:szCs w:val="20"/>
              </w:rPr>
            </w:pPr>
            <w:r w:rsidRPr="00FF1E23">
              <w:rPr>
                <w:rFonts w:ascii="Calibri" w:hAnsi="Calibri" w:cs="Calibri"/>
                <w:b/>
                <w:bCs/>
                <w:color w:val="000000"/>
              </w:rPr>
              <w:t>Day vs night aircraft movements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EBFEB71" w14:textId="77777777" w:rsidR="000B3971" w:rsidRPr="008F2CA8" w:rsidRDefault="000B3971" w:rsidP="000B3971">
            <w:pPr>
              <w:jc w:val="center"/>
              <w:rPr>
                <w:rFonts w:ascii="Calibri" w:hAnsi="Calibri"/>
                <w:b/>
                <w:bCs/>
                <w:color w:val="000000"/>
                <w:sz w:val="20"/>
                <w:szCs w:val="20"/>
              </w:rPr>
            </w:pPr>
            <w:r>
              <w:rPr>
                <w:rFonts w:ascii="Calibri" w:hAnsi="Calibri" w:cs="Calibri"/>
                <w:b/>
                <w:bCs/>
                <w:color w:val="000000"/>
              </w:rPr>
              <w:t>Jan-22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3B85200" w14:textId="77777777" w:rsidR="000B3971" w:rsidRPr="008F2CA8" w:rsidRDefault="000B3971" w:rsidP="000B3971">
            <w:pPr>
              <w:jc w:val="center"/>
              <w:rPr>
                <w:rFonts w:ascii="Calibri" w:hAnsi="Calibri"/>
                <w:b/>
                <w:bCs/>
                <w:color w:val="000000"/>
                <w:sz w:val="20"/>
                <w:szCs w:val="20"/>
              </w:rPr>
            </w:pPr>
            <w:r>
              <w:rPr>
                <w:rFonts w:ascii="Calibri" w:hAnsi="Calibri" w:cs="Calibri"/>
                <w:b/>
                <w:bCs/>
                <w:color w:val="000000"/>
              </w:rPr>
              <w:t>Feb-22</w:t>
            </w:r>
          </w:p>
        </w:tc>
        <w:tc>
          <w:tcPr>
            <w:tcW w:w="1110" w:type="dxa"/>
            <w:tcBorders>
              <w:top w:val="single" w:sz="8" w:space="0" w:color="auto"/>
              <w:left w:val="nil"/>
              <w:bottom w:val="single" w:sz="8" w:space="0" w:color="auto"/>
              <w:right w:val="nil"/>
            </w:tcBorders>
            <w:shd w:val="clear" w:color="auto" w:fill="auto"/>
            <w:noWrap/>
            <w:vAlign w:val="center"/>
            <w:hideMark/>
          </w:tcPr>
          <w:p w14:paraId="712E9EE4" w14:textId="77777777" w:rsidR="000B3971" w:rsidRPr="008F2CA8" w:rsidRDefault="000B3971" w:rsidP="000B3971">
            <w:pPr>
              <w:jc w:val="center"/>
              <w:rPr>
                <w:rFonts w:ascii="Calibri" w:hAnsi="Calibri"/>
                <w:b/>
                <w:bCs/>
                <w:color w:val="000000"/>
                <w:sz w:val="20"/>
                <w:szCs w:val="20"/>
              </w:rPr>
            </w:pPr>
            <w:r>
              <w:rPr>
                <w:rFonts w:ascii="Calibri" w:hAnsi="Calibri" w:cs="Calibri"/>
                <w:b/>
                <w:bCs/>
                <w:color w:val="000000"/>
              </w:rPr>
              <w:t>Mar-22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928951" w14:textId="77777777" w:rsidR="000B3971" w:rsidRPr="008F2CA8" w:rsidRDefault="000B3971" w:rsidP="000B3971">
            <w:pPr>
              <w:jc w:val="center"/>
              <w:rPr>
                <w:rFonts w:ascii="Calibri" w:hAnsi="Calibri"/>
                <w:b/>
                <w:bCs/>
                <w:color w:val="000000"/>
                <w:sz w:val="20"/>
                <w:szCs w:val="20"/>
              </w:rPr>
            </w:pPr>
            <w:r>
              <w:rPr>
                <w:rFonts w:ascii="Calibri" w:hAnsi="Calibri" w:cs="Calibri"/>
                <w:b/>
                <w:bCs/>
                <w:color w:val="000000"/>
              </w:rPr>
              <w:t>Q1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4AA9EE7" w14:textId="77777777" w:rsidR="000B3971" w:rsidRPr="008F2CA8" w:rsidRDefault="000B3971" w:rsidP="000B3971">
            <w:pPr>
              <w:jc w:val="center"/>
              <w:rPr>
                <w:rFonts w:ascii="Calibri" w:hAnsi="Calibri"/>
                <w:b/>
                <w:bCs/>
                <w:color w:val="000000"/>
                <w:sz w:val="20"/>
                <w:szCs w:val="20"/>
              </w:rPr>
            </w:pPr>
            <w:r>
              <w:rPr>
                <w:rFonts w:ascii="Calibri" w:hAnsi="Calibri" w:cs="Calibri"/>
                <w:b/>
                <w:bCs/>
                <w:color w:val="000000"/>
              </w:rPr>
              <w:t>Q1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409EB96B" w14:textId="77777777" w:rsidR="000B3971" w:rsidRPr="008F2CA8" w:rsidRDefault="000B3971" w:rsidP="000B3971">
            <w:pPr>
              <w:jc w:val="center"/>
              <w:rPr>
                <w:rFonts w:ascii="Calibri" w:hAnsi="Calibri"/>
                <w:b/>
                <w:bCs/>
                <w:color w:val="000000"/>
                <w:sz w:val="20"/>
                <w:szCs w:val="20"/>
              </w:rPr>
            </w:pPr>
            <w:r>
              <w:rPr>
                <w:rFonts w:ascii="Calibri" w:hAnsi="Calibri" w:cs="Calibri"/>
                <w:b/>
                <w:bCs/>
                <w:color w:val="000000"/>
              </w:rPr>
              <w:t>Q1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43C0BE0" w14:textId="77777777" w:rsidR="000B3971" w:rsidRPr="008F2CA8" w:rsidRDefault="000B3971" w:rsidP="000B3971">
            <w:pPr>
              <w:jc w:val="center"/>
              <w:rPr>
                <w:rFonts w:ascii="Calibri" w:hAnsi="Calibri"/>
                <w:b/>
                <w:bCs/>
                <w:color w:val="000000"/>
                <w:sz w:val="20"/>
                <w:szCs w:val="20"/>
              </w:rPr>
            </w:pPr>
            <w:r>
              <w:rPr>
                <w:rFonts w:ascii="Calibri" w:hAnsi="Calibri" w:cs="Calibri"/>
                <w:b/>
                <w:bCs/>
                <w:color w:val="000000"/>
              </w:rPr>
              <w:t>% change 2022 vs 2021</w:t>
            </w:r>
          </w:p>
        </w:tc>
      </w:tr>
      <w:tr w:rsidR="000B3971" w:rsidRPr="00FD1BB3" w14:paraId="1CB6AB4C" w14:textId="77777777" w:rsidTr="2B01E95D">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55D92E0C" w14:textId="77777777" w:rsidR="000B3971" w:rsidRPr="0041180E" w:rsidRDefault="000B3971" w:rsidP="000B3971">
            <w:pPr>
              <w:jc w:val="center"/>
              <w:rPr>
                <w:rFonts w:ascii="Calibri" w:hAnsi="Calibri"/>
                <w:b/>
                <w:bCs/>
                <w:color w:val="000000"/>
                <w:sz w:val="20"/>
                <w:szCs w:val="20"/>
              </w:rPr>
            </w:pPr>
            <w:r w:rsidRPr="00FF1E23">
              <w:rPr>
                <w:rFonts w:ascii="Calibri" w:hAnsi="Calibri" w:cs="Calibri"/>
                <w:b/>
                <w:bCs/>
                <w:color w:val="000000"/>
              </w:rPr>
              <w:t>Night (0000-0559)</w:t>
            </w:r>
          </w:p>
        </w:tc>
        <w:tc>
          <w:tcPr>
            <w:tcW w:w="1110" w:type="dxa"/>
            <w:tcBorders>
              <w:top w:val="nil"/>
              <w:left w:val="nil"/>
              <w:bottom w:val="single" w:sz="4" w:space="0" w:color="auto"/>
              <w:right w:val="single" w:sz="4" w:space="0" w:color="auto"/>
            </w:tcBorders>
            <w:shd w:val="clear" w:color="auto" w:fill="auto"/>
            <w:noWrap/>
          </w:tcPr>
          <w:p w14:paraId="07C8621F" w14:textId="77777777" w:rsidR="000B3971" w:rsidRPr="0041180E" w:rsidRDefault="000B3971" w:rsidP="000B3971">
            <w:pPr>
              <w:jc w:val="center"/>
              <w:rPr>
                <w:rFonts w:ascii="Calibri" w:hAnsi="Calibri"/>
                <w:color w:val="000000"/>
                <w:sz w:val="20"/>
                <w:szCs w:val="20"/>
              </w:rPr>
            </w:pPr>
            <w:r w:rsidRPr="00710F02">
              <w:t>225</w:t>
            </w:r>
          </w:p>
        </w:tc>
        <w:tc>
          <w:tcPr>
            <w:tcW w:w="1110" w:type="dxa"/>
            <w:tcBorders>
              <w:top w:val="nil"/>
              <w:left w:val="nil"/>
              <w:bottom w:val="single" w:sz="4" w:space="0" w:color="auto"/>
              <w:right w:val="single" w:sz="4" w:space="0" w:color="auto"/>
            </w:tcBorders>
            <w:shd w:val="clear" w:color="auto" w:fill="auto"/>
            <w:noWrap/>
          </w:tcPr>
          <w:p w14:paraId="2D68F7FC" w14:textId="77777777" w:rsidR="000B3971" w:rsidRPr="0041180E" w:rsidRDefault="000B3971" w:rsidP="000B3971">
            <w:pPr>
              <w:jc w:val="center"/>
              <w:rPr>
                <w:rFonts w:ascii="Calibri" w:hAnsi="Calibri"/>
                <w:color w:val="000000"/>
                <w:sz w:val="20"/>
                <w:szCs w:val="20"/>
              </w:rPr>
            </w:pPr>
            <w:r w:rsidRPr="00710F02">
              <w:t>240</w:t>
            </w:r>
          </w:p>
        </w:tc>
        <w:tc>
          <w:tcPr>
            <w:tcW w:w="1110" w:type="dxa"/>
            <w:tcBorders>
              <w:top w:val="nil"/>
              <w:left w:val="nil"/>
              <w:bottom w:val="single" w:sz="4" w:space="0" w:color="auto"/>
              <w:right w:val="single" w:sz="4" w:space="0" w:color="auto"/>
            </w:tcBorders>
            <w:shd w:val="clear" w:color="auto" w:fill="auto"/>
            <w:noWrap/>
          </w:tcPr>
          <w:p w14:paraId="2EFE4548" w14:textId="77777777" w:rsidR="000B3971" w:rsidRPr="0041180E" w:rsidRDefault="000B3971" w:rsidP="000B3971">
            <w:pPr>
              <w:jc w:val="center"/>
              <w:rPr>
                <w:rFonts w:ascii="Calibri" w:hAnsi="Calibri"/>
                <w:color w:val="000000"/>
                <w:sz w:val="20"/>
                <w:szCs w:val="20"/>
              </w:rPr>
            </w:pPr>
            <w:r w:rsidRPr="00710F02">
              <w:t>273</w:t>
            </w:r>
          </w:p>
        </w:tc>
        <w:tc>
          <w:tcPr>
            <w:tcW w:w="1300" w:type="dxa"/>
            <w:tcBorders>
              <w:top w:val="nil"/>
              <w:left w:val="single" w:sz="8" w:space="0" w:color="auto"/>
              <w:bottom w:val="single" w:sz="8" w:space="0" w:color="auto"/>
              <w:right w:val="single" w:sz="8" w:space="0" w:color="auto"/>
            </w:tcBorders>
            <w:shd w:val="clear" w:color="auto" w:fill="auto"/>
            <w:noWrap/>
          </w:tcPr>
          <w:p w14:paraId="6BB4A09D" w14:textId="77777777" w:rsidR="000B3971" w:rsidRPr="0041180E" w:rsidRDefault="000B3971" w:rsidP="000B3971">
            <w:pPr>
              <w:jc w:val="center"/>
              <w:rPr>
                <w:rFonts w:ascii="Calibri" w:hAnsi="Calibri"/>
                <w:color w:val="000000"/>
                <w:sz w:val="20"/>
                <w:szCs w:val="20"/>
              </w:rPr>
            </w:pPr>
            <w:r w:rsidRPr="00710F02">
              <w:t>738</w:t>
            </w:r>
          </w:p>
        </w:tc>
        <w:tc>
          <w:tcPr>
            <w:tcW w:w="1020" w:type="dxa"/>
            <w:tcBorders>
              <w:top w:val="nil"/>
              <w:left w:val="nil"/>
              <w:bottom w:val="single" w:sz="8" w:space="0" w:color="auto"/>
              <w:right w:val="single" w:sz="8" w:space="0" w:color="auto"/>
            </w:tcBorders>
            <w:shd w:val="clear" w:color="auto" w:fill="auto"/>
            <w:noWrap/>
          </w:tcPr>
          <w:p w14:paraId="0B828F7D" w14:textId="77777777" w:rsidR="000B3971" w:rsidRPr="0041180E" w:rsidRDefault="000B3971" w:rsidP="000B3971">
            <w:pPr>
              <w:jc w:val="center"/>
              <w:rPr>
                <w:rFonts w:ascii="Calibri" w:hAnsi="Calibri"/>
                <w:color w:val="000000"/>
                <w:sz w:val="20"/>
                <w:szCs w:val="20"/>
              </w:rPr>
            </w:pPr>
            <w:r w:rsidRPr="00710F02">
              <w:t>4.5%</w:t>
            </w:r>
          </w:p>
        </w:tc>
        <w:tc>
          <w:tcPr>
            <w:tcW w:w="1020" w:type="dxa"/>
            <w:tcBorders>
              <w:top w:val="nil"/>
              <w:left w:val="nil"/>
              <w:bottom w:val="single" w:sz="8" w:space="0" w:color="auto"/>
              <w:right w:val="single" w:sz="8" w:space="0" w:color="auto"/>
            </w:tcBorders>
            <w:shd w:val="clear" w:color="auto" w:fill="auto"/>
            <w:noWrap/>
          </w:tcPr>
          <w:p w14:paraId="2AC769FB" w14:textId="0ED0145D" w:rsidR="000B3971" w:rsidRPr="0041180E" w:rsidRDefault="000B3971" w:rsidP="000B3971">
            <w:pPr>
              <w:jc w:val="center"/>
              <w:rPr>
                <w:rFonts w:ascii="Calibri" w:hAnsi="Calibri"/>
                <w:color w:val="000000"/>
                <w:sz w:val="20"/>
                <w:szCs w:val="20"/>
              </w:rPr>
            </w:pPr>
            <w:r>
              <w:t>17.3%</w:t>
            </w:r>
          </w:p>
        </w:tc>
        <w:tc>
          <w:tcPr>
            <w:tcW w:w="1240" w:type="dxa"/>
            <w:tcBorders>
              <w:top w:val="nil"/>
              <w:left w:val="nil"/>
              <w:bottom w:val="single" w:sz="8" w:space="0" w:color="auto"/>
              <w:right w:val="single" w:sz="8" w:space="0" w:color="auto"/>
            </w:tcBorders>
            <w:shd w:val="clear" w:color="auto" w:fill="auto"/>
            <w:noWrap/>
          </w:tcPr>
          <w:p w14:paraId="3F39852B" w14:textId="77777777" w:rsidR="000B3971" w:rsidRPr="00FD1BB3" w:rsidRDefault="000B3971" w:rsidP="000B3971">
            <w:pPr>
              <w:jc w:val="center"/>
              <w:rPr>
                <w:rFonts w:ascii="Calibri" w:hAnsi="Calibri"/>
                <w:color w:val="FF0000"/>
                <w:sz w:val="20"/>
                <w:szCs w:val="20"/>
              </w:rPr>
            </w:pPr>
            <w:r w:rsidRPr="00710F02">
              <w:t>17.3%</w:t>
            </w:r>
          </w:p>
        </w:tc>
      </w:tr>
      <w:tr w:rsidR="000B3971" w:rsidRPr="0041180E" w14:paraId="33C0F06D" w14:textId="77777777" w:rsidTr="2B01E95D">
        <w:trPr>
          <w:trHeight w:val="315"/>
        </w:trPr>
        <w:tc>
          <w:tcPr>
            <w:tcW w:w="1960" w:type="dxa"/>
            <w:tcBorders>
              <w:top w:val="nil"/>
              <w:left w:val="single" w:sz="8" w:space="0" w:color="auto"/>
              <w:bottom w:val="nil"/>
              <w:right w:val="single" w:sz="4" w:space="0" w:color="auto"/>
            </w:tcBorders>
            <w:shd w:val="clear" w:color="auto" w:fill="auto"/>
            <w:noWrap/>
            <w:vAlign w:val="center"/>
            <w:hideMark/>
          </w:tcPr>
          <w:p w14:paraId="26D652EF" w14:textId="77777777" w:rsidR="000B3971" w:rsidRPr="0041180E" w:rsidRDefault="000B3971" w:rsidP="000B3971">
            <w:pPr>
              <w:jc w:val="center"/>
              <w:rPr>
                <w:rFonts w:ascii="Calibri" w:hAnsi="Calibri"/>
                <w:b/>
                <w:bCs/>
                <w:color w:val="000000"/>
                <w:sz w:val="20"/>
                <w:szCs w:val="20"/>
              </w:rPr>
            </w:pPr>
            <w:r w:rsidRPr="00FF1E23">
              <w:rPr>
                <w:rFonts w:ascii="Calibri" w:hAnsi="Calibri" w:cs="Calibri"/>
                <w:b/>
                <w:bCs/>
                <w:color w:val="000000"/>
              </w:rPr>
              <w:t>Day (0600-2159)</w:t>
            </w:r>
          </w:p>
        </w:tc>
        <w:tc>
          <w:tcPr>
            <w:tcW w:w="1110" w:type="dxa"/>
            <w:tcBorders>
              <w:top w:val="nil"/>
              <w:left w:val="nil"/>
              <w:bottom w:val="single" w:sz="4" w:space="0" w:color="auto"/>
              <w:right w:val="single" w:sz="4" w:space="0" w:color="auto"/>
            </w:tcBorders>
            <w:shd w:val="clear" w:color="auto" w:fill="auto"/>
            <w:noWrap/>
          </w:tcPr>
          <w:p w14:paraId="073869E1" w14:textId="77777777" w:rsidR="000B3971" w:rsidRPr="0041180E" w:rsidRDefault="000B3971" w:rsidP="000B3971">
            <w:pPr>
              <w:jc w:val="center"/>
              <w:rPr>
                <w:rFonts w:ascii="Calibri" w:hAnsi="Calibri"/>
                <w:color w:val="000000"/>
                <w:sz w:val="20"/>
                <w:szCs w:val="20"/>
              </w:rPr>
            </w:pPr>
            <w:r w:rsidRPr="00710F02">
              <w:t>3,789</w:t>
            </w:r>
          </w:p>
        </w:tc>
        <w:tc>
          <w:tcPr>
            <w:tcW w:w="1110" w:type="dxa"/>
            <w:tcBorders>
              <w:top w:val="nil"/>
              <w:left w:val="nil"/>
              <w:bottom w:val="single" w:sz="4" w:space="0" w:color="auto"/>
              <w:right w:val="single" w:sz="4" w:space="0" w:color="auto"/>
            </w:tcBorders>
            <w:shd w:val="clear" w:color="auto" w:fill="auto"/>
            <w:noWrap/>
          </w:tcPr>
          <w:p w14:paraId="1A42820E" w14:textId="77777777" w:rsidR="000B3971" w:rsidRPr="0041180E" w:rsidRDefault="000B3971" w:rsidP="000B3971">
            <w:pPr>
              <w:jc w:val="center"/>
              <w:rPr>
                <w:rFonts w:ascii="Calibri" w:hAnsi="Calibri"/>
                <w:color w:val="000000"/>
                <w:sz w:val="20"/>
                <w:szCs w:val="20"/>
              </w:rPr>
            </w:pPr>
            <w:r w:rsidRPr="00710F02">
              <w:t>4,654</w:t>
            </w:r>
          </w:p>
        </w:tc>
        <w:tc>
          <w:tcPr>
            <w:tcW w:w="1110" w:type="dxa"/>
            <w:tcBorders>
              <w:top w:val="nil"/>
              <w:left w:val="nil"/>
              <w:bottom w:val="single" w:sz="4" w:space="0" w:color="auto"/>
              <w:right w:val="single" w:sz="4" w:space="0" w:color="auto"/>
            </w:tcBorders>
            <w:shd w:val="clear" w:color="auto" w:fill="auto"/>
            <w:noWrap/>
          </w:tcPr>
          <w:p w14:paraId="04841819" w14:textId="77777777" w:rsidR="000B3971" w:rsidRPr="0041180E" w:rsidRDefault="000B3971" w:rsidP="000B3971">
            <w:pPr>
              <w:jc w:val="center"/>
              <w:rPr>
                <w:rFonts w:ascii="Calibri" w:hAnsi="Calibri"/>
                <w:color w:val="000000"/>
                <w:sz w:val="20"/>
                <w:szCs w:val="20"/>
              </w:rPr>
            </w:pPr>
            <w:r w:rsidRPr="00710F02">
              <w:t>5,954</w:t>
            </w:r>
          </w:p>
        </w:tc>
        <w:tc>
          <w:tcPr>
            <w:tcW w:w="1300" w:type="dxa"/>
            <w:tcBorders>
              <w:top w:val="nil"/>
              <w:left w:val="single" w:sz="8" w:space="0" w:color="auto"/>
              <w:bottom w:val="single" w:sz="8" w:space="0" w:color="auto"/>
              <w:right w:val="single" w:sz="8" w:space="0" w:color="auto"/>
            </w:tcBorders>
            <w:shd w:val="clear" w:color="auto" w:fill="auto"/>
            <w:noWrap/>
          </w:tcPr>
          <w:p w14:paraId="5A9D35B9" w14:textId="77777777" w:rsidR="000B3971" w:rsidRPr="0041180E" w:rsidRDefault="000B3971" w:rsidP="000B3971">
            <w:pPr>
              <w:jc w:val="center"/>
              <w:rPr>
                <w:rFonts w:ascii="Calibri" w:hAnsi="Calibri"/>
                <w:color w:val="000000"/>
                <w:sz w:val="20"/>
                <w:szCs w:val="20"/>
              </w:rPr>
            </w:pPr>
            <w:r w:rsidRPr="00710F02">
              <w:t>14,397</w:t>
            </w:r>
          </w:p>
        </w:tc>
        <w:tc>
          <w:tcPr>
            <w:tcW w:w="1020" w:type="dxa"/>
            <w:tcBorders>
              <w:top w:val="nil"/>
              <w:left w:val="nil"/>
              <w:bottom w:val="single" w:sz="8" w:space="0" w:color="auto"/>
              <w:right w:val="single" w:sz="8" w:space="0" w:color="auto"/>
            </w:tcBorders>
            <w:shd w:val="clear" w:color="auto" w:fill="auto"/>
            <w:noWrap/>
          </w:tcPr>
          <w:p w14:paraId="5C22CE5A" w14:textId="77777777" w:rsidR="000B3971" w:rsidRPr="0041180E" w:rsidRDefault="000B3971" w:rsidP="000B3971">
            <w:pPr>
              <w:jc w:val="center"/>
              <w:rPr>
                <w:rFonts w:ascii="Calibri" w:hAnsi="Calibri"/>
                <w:color w:val="000000"/>
                <w:sz w:val="20"/>
                <w:szCs w:val="20"/>
              </w:rPr>
            </w:pPr>
            <w:r w:rsidRPr="00710F02">
              <w:t>87.8%</w:t>
            </w:r>
          </w:p>
        </w:tc>
        <w:tc>
          <w:tcPr>
            <w:tcW w:w="1020" w:type="dxa"/>
            <w:tcBorders>
              <w:top w:val="nil"/>
              <w:left w:val="nil"/>
              <w:bottom w:val="single" w:sz="8" w:space="0" w:color="auto"/>
              <w:right w:val="single" w:sz="8" w:space="0" w:color="auto"/>
            </w:tcBorders>
            <w:shd w:val="clear" w:color="auto" w:fill="auto"/>
            <w:noWrap/>
          </w:tcPr>
          <w:p w14:paraId="3E532BDC" w14:textId="77777777" w:rsidR="000B3971" w:rsidRPr="0041180E" w:rsidRDefault="000B3971" w:rsidP="000B3971">
            <w:pPr>
              <w:jc w:val="center"/>
              <w:rPr>
                <w:rFonts w:ascii="Calibri" w:hAnsi="Calibri"/>
                <w:color w:val="000000"/>
                <w:sz w:val="20"/>
                <w:szCs w:val="20"/>
              </w:rPr>
            </w:pPr>
            <w:r w:rsidRPr="00710F02">
              <w:t>68.6%</w:t>
            </w:r>
          </w:p>
        </w:tc>
        <w:tc>
          <w:tcPr>
            <w:tcW w:w="1240" w:type="dxa"/>
            <w:tcBorders>
              <w:top w:val="nil"/>
              <w:left w:val="nil"/>
              <w:bottom w:val="single" w:sz="8" w:space="0" w:color="auto"/>
              <w:right w:val="single" w:sz="8" w:space="0" w:color="auto"/>
            </w:tcBorders>
            <w:shd w:val="clear" w:color="auto" w:fill="auto"/>
            <w:noWrap/>
          </w:tcPr>
          <w:p w14:paraId="17C6769C" w14:textId="77777777" w:rsidR="000B3971" w:rsidRPr="0041180E" w:rsidRDefault="000B3971" w:rsidP="000B3971">
            <w:pPr>
              <w:jc w:val="center"/>
              <w:rPr>
                <w:rFonts w:ascii="Calibri" w:hAnsi="Calibri"/>
                <w:color w:val="000000"/>
                <w:sz w:val="20"/>
                <w:szCs w:val="20"/>
              </w:rPr>
            </w:pPr>
            <w:r w:rsidRPr="00710F02">
              <w:t>475.2%</w:t>
            </w:r>
          </w:p>
        </w:tc>
      </w:tr>
      <w:tr w:rsidR="000B3971" w:rsidRPr="0041180E" w14:paraId="0CE9C4F3" w14:textId="77777777" w:rsidTr="2B01E95D">
        <w:trPr>
          <w:trHeight w:val="315"/>
        </w:trPr>
        <w:tc>
          <w:tcPr>
            <w:tcW w:w="196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0BD45074" w14:textId="77777777" w:rsidR="000B3971" w:rsidRPr="0041180E" w:rsidRDefault="000B3971" w:rsidP="000B3971">
            <w:pPr>
              <w:jc w:val="center"/>
              <w:rPr>
                <w:rFonts w:ascii="Calibri" w:hAnsi="Calibri"/>
                <w:b/>
                <w:bCs/>
                <w:color w:val="000000"/>
                <w:sz w:val="20"/>
                <w:szCs w:val="20"/>
              </w:rPr>
            </w:pPr>
            <w:r w:rsidRPr="00FF1E23">
              <w:rPr>
                <w:rFonts w:ascii="Calibri" w:hAnsi="Calibri" w:cs="Calibri"/>
                <w:b/>
                <w:bCs/>
                <w:color w:val="000000"/>
              </w:rPr>
              <w:t>Evening (2200-2359)</w:t>
            </w:r>
          </w:p>
        </w:tc>
        <w:tc>
          <w:tcPr>
            <w:tcW w:w="1110" w:type="dxa"/>
            <w:tcBorders>
              <w:top w:val="nil"/>
              <w:left w:val="nil"/>
              <w:bottom w:val="single" w:sz="4" w:space="0" w:color="auto"/>
              <w:right w:val="single" w:sz="4" w:space="0" w:color="auto"/>
            </w:tcBorders>
            <w:shd w:val="clear" w:color="auto" w:fill="auto"/>
            <w:noWrap/>
          </w:tcPr>
          <w:p w14:paraId="6B1F3739" w14:textId="77777777" w:rsidR="000B3971" w:rsidRPr="0041180E" w:rsidRDefault="000B3971" w:rsidP="000B3971">
            <w:pPr>
              <w:jc w:val="center"/>
              <w:rPr>
                <w:rFonts w:ascii="Calibri" w:hAnsi="Calibri"/>
                <w:color w:val="000000"/>
                <w:sz w:val="20"/>
                <w:szCs w:val="20"/>
              </w:rPr>
            </w:pPr>
            <w:r w:rsidRPr="00710F02">
              <w:t>344</w:t>
            </w:r>
          </w:p>
        </w:tc>
        <w:tc>
          <w:tcPr>
            <w:tcW w:w="1110" w:type="dxa"/>
            <w:tcBorders>
              <w:top w:val="nil"/>
              <w:left w:val="nil"/>
              <w:bottom w:val="single" w:sz="4" w:space="0" w:color="auto"/>
              <w:right w:val="single" w:sz="4" w:space="0" w:color="auto"/>
            </w:tcBorders>
            <w:shd w:val="clear" w:color="auto" w:fill="auto"/>
            <w:noWrap/>
          </w:tcPr>
          <w:p w14:paraId="279671AE" w14:textId="77777777" w:rsidR="000B3971" w:rsidRPr="0041180E" w:rsidRDefault="000B3971" w:rsidP="000B3971">
            <w:pPr>
              <w:jc w:val="center"/>
              <w:rPr>
                <w:rFonts w:ascii="Calibri" w:hAnsi="Calibri"/>
                <w:color w:val="000000"/>
                <w:sz w:val="20"/>
                <w:szCs w:val="20"/>
              </w:rPr>
            </w:pPr>
            <w:r w:rsidRPr="00710F02">
              <w:t>415</w:t>
            </w:r>
          </w:p>
        </w:tc>
        <w:tc>
          <w:tcPr>
            <w:tcW w:w="1110" w:type="dxa"/>
            <w:tcBorders>
              <w:top w:val="nil"/>
              <w:left w:val="nil"/>
              <w:bottom w:val="single" w:sz="4" w:space="0" w:color="auto"/>
              <w:right w:val="single" w:sz="4" w:space="0" w:color="auto"/>
            </w:tcBorders>
            <w:shd w:val="clear" w:color="auto" w:fill="auto"/>
            <w:noWrap/>
          </w:tcPr>
          <w:p w14:paraId="5193F04F" w14:textId="77777777" w:rsidR="000B3971" w:rsidRPr="0041180E" w:rsidRDefault="000B3971" w:rsidP="000B3971">
            <w:pPr>
              <w:jc w:val="center"/>
              <w:rPr>
                <w:rFonts w:ascii="Calibri" w:hAnsi="Calibri"/>
                <w:color w:val="000000"/>
                <w:sz w:val="20"/>
                <w:szCs w:val="20"/>
              </w:rPr>
            </w:pPr>
            <w:r w:rsidRPr="00710F02">
              <w:t>497</w:t>
            </w:r>
          </w:p>
        </w:tc>
        <w:tc>
          <w:tcPr>
            <w:tcW w:w="1300" w:type="dxa"/>
            <w:tcBorders>
              <w:top w:val="nil"/>
              <w:left w:val="single" w:sz="8" w:space="0" w:color="auto"/>
              <w:bottom w:val="nil"/>
              <w:right w:val="single" w:sz="8" w:space="0" w:color="auto"/>
            </w:tcBorders>
            <w:shd w:val="clear" w:color="auto" w:fill="auto"/>
            <w:noWrap/>
          </w:tcPr>
          <w:p w14:paraId="3376E735" w14:textId="77777777" w:rsidR="000B3971" w:rsidRPr="0041180E" w:rsidRDefault="000B3971" w:rsidP="000B3971">
            <w:pPr>
              <w:jc w:val="center"/>
              <w:rPr>
                <w:rFonts w:ascii="Calibri" w:hAnsi="Calibri"/>
                <w:color w:val="000000"/>
                <w:sz w:val="20"/>
                <w:szCs w:val="20"/>
              </w:rPr>
            </w:pPr>
            <w:r w:rsidRPr="00710F02">
              <w:t>1,256</w:t>
            </w:r>
          </w:p>
        </w:tc>
        <w:tc>
          <w:tcPr>
            <w:tcW w:w="1020" w:type="dxa"/>
            <w:tcBorders>
              <w:top w:val="nil"/>
              <w:left w:val="nil"/>
              <w:bottom w:val="nil"/>
              <w:right w:val="single" w:sz="8" w:space="0" w:color="auto"/>
            </w:tcBorders>
            <w:shd w:val="clear" w:color="auto" w:fill="auto"/>
            <w:noWrap/>
          </w:tcPr>
          <w:p w14:paraId="7390B44B" w14:textId="77777777" w:rsidR="000B3971" w:rsidRPr="0041180E" w:rsidRDefault="000B3971" w:rsidP="000B3971">
            <w:pPr>
              <w:jc w:val="center"/>
              <w:rPr>
                <w:rFonts w:ascii="Calibri" w:hAnsi="Calibri"/>
                <w:color w:val="000000"/>
                <w:sz w:val="20"/>
                <w:szCs w:val="20"/>
              </w:rPr>
            </w:pPr>
            <w:r w:rsidRPr="00710F02">
              <w:t>7.7%</w:t>
            </w:r>
          </w:p>
        </w:tc>
        <w:tc>
          <w:tcPr>
            <w:tcW w:w="1020" w:type="dxa"/>
            <w:tcBorders>
              <w:top w:val="nil"/>
              <w:left w:val="nil"/>
              <w:bottom w:val="nil"/>
              <w:right w:val="single" w:sz="8" w:space="0" w:color="auto"/>
            </w:tcBorders>
            <w:shd w:val="clear" w:color="auto" w:fill="auto"/>
            <w:noWrap/>
          </w:tcPr>
          <w:p w14:paraId="11618B7F" w14:textId="77777777" w:rsidR="000B3971" w:rsidRPr="0041180E" w:rsidRDefault="000B3971" w:rsidP="000B3971">
            <w:pPr>
              <w:jc w:val="center"/>
              <w:rPr>
                <w:rFonts w:ascii="Calibri" w:hAnsi="Calibri"/>
                <w:color w:val="000000"/>
                <w:sz w:val="20"/>
                <w:szCs w:val="20"/>
              </w:rPr>
            </w:pPr>
            <w:r w:rsidRPr="00710F02">
              <w:t>14.1%</w:t>
            </w:r>
          </w:p>
        </w:tc>
        <w:tc>
          <w:tcPr>
            <w:tcW w:w="1240" w:type="dxa"/>
            <w:tcBorders>
              <w:top w:val="nil"/>
              <w:left w:val="nil"/>
              <w:bottom w:val="nil"/>
              <w:right w:val="single" w:sz="8" w:space="0" w:color="auto"/>
            </w:tcBorders>
            <w:shd w:val="clear" w:color="auto" w:fill="auto"/>
            <w:noWrap/>
          </w:tcPr>
          <w:p w14:paraId="6631507D" w14:textId="77777777" w:rsidR="000B3971" w:rsidRPr="0041180E" w:rsidRDefault="000B3971" w:rsidP="000B3971">
            <w:pPr>
              <w:jc w:val="center"/>
              <w:rPr>
                <w:rFonts w:ascii="Calibri" w:hAnsi="Calibri"/>
                <w:color w:val="000000"/>
                <w:sz w:val="20"/>
                <w:szCs w:val="20"/>
              </w:rPr>
            </w:pPr>
            <w:r w:rsidRPr="00710F02">
              <w:t>143.4%</w:t>
            </w:r>
          </w:p>
        </w:tc>
      </w:tr>
      <w:tr w:rsidR="000B3971" w:rsidRPr="00FD1BB3" w14:paraId="4043C1E5" w14:textId="77777777" w:rsidTr="2B01E95D">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7F354337" w14:textId="77777777" w:rsidR="000B3971" w:rsidRPr="0041180E" w:rsidRDefault="000B3971" w:rsidP="000B3971">
            <w:pPr>
              <w:jc w:val="center"/>
              <w:rPr>
                <w:rFonts w:ascii="Calibri" w:hAnsi="Calibri"/>
                <w:b/>
                <w:bCs/>
                <w:color w:val="000000"/>
                <w:sz w:val="20"/>
                <w:szCs w:val="20"/>
              </w:rPr>
            </w:pPr>
            <w:r w:rsidRPr="00FF1E23">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tcPr>
          <w:p w14:paraId="396083E0" w14:textId="77777777" w:rsidR="000B3971" w:rsidRPr="00AC5224" w:rsidRDefault="000B3971" w:rsidP="000B3971">
            <w:pPr>
              <w:jc w:val="center"/>
              <w:rPr>
                <w:rFonts w:ascii="Calibri" w:hAnsi="Calibri"/>
                <w:b/>
                <w:bCs/>
                <w:color w:val="000000"/>
                <w:sz w:val="20"/>
                <w:szCs w:val="20"/>
              </w:rPr>
            </w:pPr>
            <w:r w:rsidRPr="00AC5224">
              <w:rPr>
                <w:b/>
                <w:bCs/>
              </w:rPr>
              <w:t>4,358</w:t>
            </w:r>
          </w:p>
        </w:tc>
        <w:tc>
          <w:tcPr>
            <w:tcW w:w="1110" w:type="dxa"/>
            <w:tcBorders>
              <w:top w:val="double" w:sz="6" w:space="0" w:color="auto"/>
              <w:left w:val="nil"/>
              <w:bottom w:val="single" w:sz="8" w:space="0" w:color="auto"/>
              <w:right w:val="single" w:sz="8" w:space="0" w:color="auto"/>
            </w:tcBorders>
            <w:shd w:val="clear" w:color="auto" w:fill="auto"/>
            <w:noWrap/>
          </w:tcPr>
          <w:p w14:paraId="46AFFB9F" w14:textId="77777777" w:rsidR="000B3971" w:rsidRPr="00AC5224" w:rsidRDefault="000B3971" w:rsidP="000B3971">
            <w:pPr>
              <w:jc w:val="center"/>
              <w:rPr>
                <w:rFonts w:ascii="Calibri" w:hAnsi="Calibri"/>
                <w:b/>
                <w:bCs/>
                <w:color w:val="000000"/>
                <w:sz w:val="20"/>
                <w:szCs w:val="20"/>
              </w:rPr>
            </w:pPr>
            <w:r w:rsidRPr="00AC5224">
              <w:rPr>
                <w:b/>
                <w:bCs/>
              </w:rPr>
              <w:t>5,309</w:t>
            </w:r>
          </w:p>
        </w:tc>
        <w:tc>
          <w:tcPr>
            <w:tcW w:w="1110" w:type="dxa"/>
            <w:tcBorders>
              <w:top w:val="double" w:sz="6" w:space="0" w:color="auto"/>
              <w:left w:val="nil"/>
              <w:bottom w:val="single" w:sz="8" w:space="0" w:color="auto"/>
              <w:right w:val="single" w:sz="8" w:space="0" w:color="auto"/>
            </w:tcBorders>
            <w:shd w:val="clear" w:color="auto" w:fill="auto"/>
            <w:noWrap/>
          </w:tcPr>
          <w:p w14:paraId="6854D508" w14:textId="77777777" w:rsidR="000B3971" w:rsidRPr="00AC5224" w:rsidRDefault="000B3971" w:rsidP="000B3971">
            <w:pPr>
              <w:jc w:val="center"/>
              <w:rPr>
                <w:rFonts w:ascii="Calibri" w:hAnsi="Calibri"/>
                <w:b/>
                <w:bCs/>
                <w:color w:val="000000"/>
                <w:sz w:val="20"/>
                <w:szCs w:val="20"/>
              </w:rPr>
            </w:pPr>
            <w:r w:rsidRPr="00AC5224">
              <w:rPr>
                <w:b/>
                <w:bCs/>
              </w:rPr>
              <w:t>6,724</w:t>
            </w:r>
          </w:p>
        </w:tc>
        <w:tc>
          <w:tcPr>
            <w:tcW w:w="1300" w:type="dxa"/>
            <w:tcBorders>
              <w:top w:val="double" w:sz="6" w:space="0" w:color="auto"/>
              <w:left w:val="nil"/>
              <w:bottom w:val="single" w:sz="8" w:space="0" w:color="auto"/>
              <w:right w:val="single" w:sz="8" w:space="0" w:color="auto"/>
            </w:tcBorders>
            <w:shd w:val="clear" w:color="auto" w:fill="auto"/>
            <w:noWrap/>
          </w:tcPr>
          <w:p w14:paraId="197D7EAF" w14:textId="77777777" w:rsidR="000B3971" w:rsidRPr="00AC5224" w:rsidRDefault="000B3971" w:rsidP="000B3971">
            <w:pPr>
              <w:jc w:val="center"/>
              <w:rPr>
                <w:rFonts w:ascii="Calibri" w:hAnsi="Calibri"/>
                <w:b/>
                <w:bCs/>
                <w:color w:val="000000"/>
                <w:sz w:val="20"/>
                <w:szCs w:val="20"/>
              </w:rPr>
            </w:pPr>
            <w:r w:rsidRPr="00AC5224">
              <w:rPr>
                <w:b/>
                <w:bCs/>
              </w:rPr>
              <w:t>16,391</w:t>
            </w:r>
          </w:p>
        </w:tc>
        <w:tc>
          <w:tcPr>
            <w:tcW w:w="1020" w:type="dxa"/>
            <w:tcBorders>
              <w:top w:val="double" w:sz="6" w:space="0" w:color="auto"/>
              <w:left w:val="nil"/>
              <w:bottom w:val="single" w:sz="8" w:space="0" w:color="auto"/>
              <w:right w:val="single" w:sz="8" w:space="0" w:color="auto"/>
            </w:tcBorders>
            <w:shd w:val="clear" w:color="auto" w:fill="auto"/>
            <w:noWrap/>
          </w:tcPr>
          <w:p w14:paraId="7E71ACD4" w14:textId="77777777" w:rsidR="000B3971" w:rsidRPr="00AC5224" w:rsidRDefault="000B3971" w:rsidP="000B3971">
            <w:pPr>
              <w:jc w:val="center"/>
              <w:rPr>
                <w:rFonts w:ascii="Calibri" w:hAnsi="Calibri"/>
                <w:b/>
                <w:bCs/>
                <w:color w:val="000000"/>
                <w:sz w:val="20"/>
                <w:szCs w:val="20"/>
              </w:rPr>
            </w:pPr>
            <w:r w:rsidRPr="00AC5224">
              <w:rPr>
                <w:b/>
                <w:bCs/>
              </w:rPr>
              <w:t>100.0%</w:t>
            </w:r>
          </w:p>
        </w:tc>
        <w:tc>
          <w:tcPr>
            <w:tcW w:w="1020" w:type="dxa"/>
            <w:tcBorders>
              <w:top w:val="double" w:sz="6" w:space="0" w:color="auto"/>
              <w:left w:val="nil"/>
              <w:bottom w:val="single" w:sz="8" w:space="0" w:color="auto"/>
              <w:right w:val="single" w:sz="8" w:space="0" w:color="auto"/>
            </w:tcBorders>
            <w:shd w:val="clear" w:color="auto" w:fill="auto"/>
            <w:noWrap/>
          </w:tcPr>
          <w:p w14:paraId="6A003620" w14:textId="77777777" w:rsidR="000B3971" w:rsidRPr="00AC5224" w:rsidRDefault="000B3971" w:rsidP="000B3971">
            <w:pPr>
              <w:jc w:val="center"/>
              <w:rPr>
                <w:rFonts w:ascii="Calibri" w:hAnsi="Calibri"/>
                <w:b/>
                <w:bCs/>
                <w:color w:val="000000"/>
                <w:sz w:val="20"/>
                <w:szCs w:val="20"/>
              </w:rPr>
            </w:pPr>
            <w:r w:rsidRPr="00AC5224">
              <w:rPr>
                <w:b/>
                <w:bCs/>
              </w:rPr>
              <w:t>100.0%</w:t>
            </w:r>
          </w:p>
        </w:tc>
        <w:tc>
          <w:tcPr>
            <w:tcW w:w="1240" w:type="dxa"/>
            <w:tcBorders>
              <w:top w:val="double" w:sz="6" w:space="0" w:color="auto"/>
              <w:left w:val="nil"/>
              <w:bottom w:val="single" w:sz="8" w:space="0" w:color="auto"/>
              <w:right w:val="single" w:sz="8" w:space="0" w:color="auto"/>
            </w:tcBorders>
            <w:shd w:val="clear" w:color="auto" w:fill="auto"/>
            <w:noWrap/>
          </w:tcPr>
          <w:p w14:paraId="2529663C" w14:textId="77777777" w:rsidR="000B3971" w:rsidRPr="00AC5224" w:rsidRDefault="000B3971" w:rsidP="000B3971">
            <w:pPr>
              <w:jc w:val="center"/>
              <w:rPr>
                <w:rFonts w:ascii="Calibri" w:hAnsi="Calibri"/>
                <w:b/>
                <w:bCs/>
                <w:color w:val="000000"/>
                <w:sz w:val="20"/>
                <w:szCs w:val="20"/>
              </w:rPr>
            </w:pPr>
            <w:r w:rsidRPr="00AC5224">
              <w:rPr>
                <w:b/>
                <w:bCs/>
              </w:rPr>
              <w:t>349.3%</w:t>
            </w:r>
          </w:p>
        </w:tc>
      </w:tr>
    </w:tbl>
    <w:p w14:paraId="02724D94" w14:textId="77777777" w:rsidR="000B3971" w:rsidRDefault="000B3971" w:rsidP="000B3971">
      <w:pPr>
        <w:rPr>
          <w:rFonts w:ascii="Arial" w:hAnsi="Arial" w:cs="Arial"/>
          <w:b/>
          <w:sz w:val="20"/>
          <w:szCs w:val="20"/>
        </w:rPr>
      </w:pPr>
    </w:p>
    <w:p w14:paraId="7616E301" w14:textId="77777777" w:rsidR="000B3971" w:rsidRPr="0023691A" w:rsidRDefault="000B3971" w:rsidP="000B3971">
      <w:pPr>
        <w:keepNext/>
        <w:keepLines/>
        <w:numPr>
          <w:ilvl w:val="1"/>
          <w:numId w:val="11"/>
        </w:numPr>
        <w:spacing w:after="0" w:line="240" w:lineRule="auto"/>
        <w:ind w:left="465"/>
        <w:outlineLvl w:val="0"/>
        <w:rPr>
          <w:rFonts w:ascii="Calibri" w:eastAsiaTheme="majorEastAsia" w:hAnsi="Calibri" w:cstheme="majorBidi"/>
          <w:b/>
          <w:bCs/>
          <w:color w:val="990099"/>
          <w:sz w:val="24"/>
          <w:szCs w:val="28"/>
        </w:rPr>
      </w:pPr>
      <w:bookmarkStart w:id="3" w:name="_Hlk497740553"/>
      <w:r w:rsidRPr="0023691A">
        <w:rPr>
          <w:rFonts w:ascii="Calibri" w:eastAsiaTheme="majorEastAsia" w:hAnsi="Calibri" w:cstheme="majorBidi"/>
          <w:b/>
          <w:bCs/>
          <w:color w:val="990099"/>
          <w:sz w:val="24"/>
          <w:szCs w:val="28"/>
        </w:rPr>
        <w:t>Traffic commentary</w:t>
      </w:r>
    </w:p>
    <w:p w14:paraId="670F9F10" w14:textId="77777777" w:rsidR="000B3971" w:rsidRPr="0023691A" w:rsidRDefault="000B3971" w:rsidP="000B3971">
      <w:pPr>
        <w:keepNext/>
        <w:keepLines/>
        <w:spacing w:after="0" w:line="240" w:lineRule="auto"/>
        <w:ind w:left="465"/>
        <w:outlineLvl w:val="0"/>
        <w:rPr>
          <w:rFonts w:ascii="Calibri" w:eastAsiaTheme="majorEastAsia" w:hAnsi="Calibri" w:cstheme="majorBidi"/>
          <w:b/>
          <w:bCs/>
          <w:color w:val="990099"/>
          <w:sz w:val="24"/>
          <w:szCs w:val="28"/>
        </w:rPr>
      </w:pPr>
    </w:p>
    <w:bookmarkEnd w:id="3"/>
    <w:p w14:paraId="5D5629C3" w14:textId="77777777" w:rsidR="000B3971" w:rsidRPr="000B3971" w:rsidRDefault="000B3971" w:rsidP="000B3971">
      <w:pPr>
        <w:keepNext/>
        <w:keepLines/>
        <w:numPr>
          <w:ilvl w:val="0"/>
          <w:numId w:val="8"/>
        </w:numPr>
        <w:spacing w:after="120" w:line="240" w:lineRule="auto"/>
        <w:ind w:left="357" w:hanging="357"/>
        <w:rPr>
          <w:rFonts w:ascii="Calibri" w:eastAsiaTheme="majorEastAsia" w:hAnsi="Calibri" w:cstheme="majorBidi"/>
          <w:bCs/>
        </w:rPr>
      </w:pPr>
      <w:r w:rsidRPr="000B3971">
        <w:rPr>
          <w:rFonts w:ascii="Calibri" w:eastAsiaTheme="majorEastAsia" w:hAnsi="Calibri" w:cstheme="majorBidi"/>
          <w:bCs/>
        </w:rPr>
        <w:t>Between Jan-March 2022, 1.5 million passengers used Edinburgh Airport – that’s up nearly 17 times on the values in the same period the previous year when 84 thousand people travelled through the airport.</w:t>
      </w:r>
    </w:p>
    <w:p w14:paraId="4D8D0ED5" w14:textId="77777777" w:rsidR="000B3971" w:rsidRPr="000B3971" w:rsidRDefault="000B3971" w:rsidP="000B3971">
      <w:pPr>
        <w:keepNext/>
        <w:keepLines/>
        <w:numPr>
          <w:ilvl w:val="0"/>
          <w:numId w:val="8"/>
        </w:numPr>
        <w:spacing w:after="120" w:line="240" w:lineRule="auto"/>
        <w:ind w:left="357" w:hanging="357"/>
        <w:rPr>
          <w:sz w:val="24"/>
          <w:szCs w:val="24"/>
        </w:rPr>
      </w:pPr>
      <w:r w:rsidRPr="000B3971">
        <w:rPr>
          <w:rFonts w:ascii="Calibri" w:eastAsiaTheme="majorEastAsia" w:hAnsi="Calibri" w:cstheme="majorBidi"/>
          <w:bCs/>
        </w:rPr>
        <w:t>Aircraft movements increased 349% compared to same period last year, with international growth outpacing the domestic growth year on year.</w:t>
      </w:r>
    </w:p>
    <w:p w14:paraId="377ED7EC" w14:textId="77777777" w:rsidR="000B3971" w:rsidRPr="000B3971" w:rsidRDefault="000B3971" w:rsidP="000B3971">
      <w:pPr>
        <w:keepNext/>
        <w:keepLines/>
        <w:numPr>
          <w:ilvl w:val="0"/>
          <w:numId w:val="8"/>
        </w:numPr>
        <w:spacing w:after="120" w:line="240" w:lineRule="auto"/>
        <w:ind w:left="357" w:hanging="357"/>
        <w:rPr>
          <w:sz w:val="24"/>
          <w:szCs w:val="24"/>
        </w:rPr>
      </w:pPr>
      <w:r w:rsidRPr="000B3971">
        <w:rPr>
          <w:rFonts w:ascii="Calibri" w:eastAsiaTheme="majorEastAsia" w:hAnsi="Calibri" w:cstheme="majorBidi"/>
          <w:bCs/>
        </w:rPr>
        <w:t>While overall aircraft movements increased, these were for the most part due to daytime movement (88% of total) increases.</w:t>
      </w:r>
    </w:p>
    <w:p w14:paraId="182E4AB5" w14:textId="1F86DDAB" w:rsidR="000B3971" w:rsidRPr="000B3971" w:rsidRDefault="000B3971" w:rsidP="000B3971">
      <w:pPr>
        <w:keepNext/>
        <w:keepLines/>
        <w:numPr>
          <w:ilvl w:val="0"/>
          <w:numId w:val="8"/>
        </w:numPr>
        <w:spacing w:after="120" w:line="240" w:lineRule="auto"/>
        <w:ind w:left="357" w:hanging="357"/>
        <w:rPr>
          <w:sz w:val="24"/>
          <w:szCs w:val="24"/>
        </w:rPr>
      </w:pPr>
      <w:r>
        <w:t>In terms of Cargo, we are now reporting Net Weight instead of Gross Weight – the difference being the weight of the ULD’s (containers) that the mail is placed in.  As you can see this has a significant impact on the reported weight, but this is in line with CAA expectations and feedback from Royal Mail is we remain as busy as ever.</w:t>
      </w:r>
    </w:p>
    <w:p w14:paraId="1D2553BE" w14:textId="2DD28761" w:rsidR="0007197C" w:rsidRDefault="0007197C" w:rsidP="00BC194E">
      <w:pPr>
        <w:keepNext/>
        <w:keepLines/>
        <w:spacing w:after="120" w:line="240" w:lineRule="auto"/>
        <w:rPr>
          <w:rFonts w:ascii="Calibri" w:eastAsiaTheme="majorEastAsia" w:hAnsi="Calibri" w:cstheme="majorBidi"/>
          <w:bCs/>
          <w:sz w:val="20"/>
          <w:szCs w:val="20"/>
        </w:rPr>
      </w:pPr>
    </w:p>
    <w:p w14:paraId="61871F04" w14:textId="77777777" w:rsidR="00F0555B" w:rsidRDefault="00F0555B" w:rsidP="00F0555B">
      <w:pPr>
        <w:keepNext/>
        <w:keepLines/>
        <w:spacing w:after="120" w:line="240" w:lineRule="auto"/>
        <w:ind w:left="357"/>
      </w:pPr>
    </w:p>
    <w:p w14:paraId="052DF1E9" w14:textId="0B997D1C" w:rsidR="001C33A2" w:rsidRPr="00BE2670" w:rsidRDefault="000702E6" w:rsidP="001C33A2">
      <w:pPr>
        <w:keepNext/>
        <w:keepLines/>
        <w:numPr>
          <w:ilvl w:val="0"/>
          <w:numId w:val="8"/>
        </w:numPr>
        <w:spacing w:after="120" w:line="240" w:lineRule="auto"/>
      </w:pPr>
      <w:r>
        <w:br w:type="page"/>
      </w:r>
    </w:p>
    <w:p w14:paraId="07D8D617" w14:textId="77777777" w:rsidR="00CD2E8F" w:rsidRDefault="00CD2E8F" w:rsidP="003813AB">
      <w:pPr>
        <w:pStyle w:val="Style5"/>
        <w:pBdr>
          <w:top w:val="single" w:sz="4" w:space="1" w:color="auto"/>
          <w:left w:val="single" w:sz="4" w:space="4" w:color="auto"/>
          <w:bottom w:val="single" w:sz="4" w:space="1" w:color="auto"/>
          <w:right w:val="single" w:sz="4" w:space="4" w:color="auto"/>
        </w:pBdr>
      </w:pPr>
      <w:r>
        <w:lastRenderedPageBreak/>
        <w:t xml:space="preserve">Capital investment </w:t>
      </w:r>
    </w:p>
    <w:p w14:paraId="2499DFB6" w14:textId="77777777" w:rsidR="00CD2E8F" w:rsidRDefault="00CD2E8F" w:rsidP="00FC2490">
      <w:pPr>
        <w:pStyle w:val="NoSpacing"/>
        <w:rPr>
          <w:rFonts w:ascii="Arial" w:hAnsi="Arial" w:cs="Arial"/>
          <w:b/>
          <w:sz w:val="20"/>
          <w:szCs w:val="20"/>
        </w:rPr>
      </w:pPr>
    </w:p>
    <w:p w14:paraId="6A9AFED4" w14:textId="77777777" w:rsidR="00AC5FEE" w:rsidRDefault="00AC5FEE" w:rsidP="00AC5FEE">
      <w:pPr>
        <w:pStyle w:val="ListParagraph"/>
        <w:keepNext/>
        <w:numPr>
          <w:ilvl w:val="1"/>
          <w:numId w:val="3"/>
        </w:numPr>
        <w:spacing w:after="0" w:line="240" w:lineRule="auto"/>
        <w:rPr>
          <w:rFonts w:ascii="Calibri" w:eastAsia="Calibri" w:hAnsi="Calibri" w:cs="Calibri"/>
          <w:b/>
          <w:bCs/>
          <w:color w:val="990099"/>
          <w:sz w:val="24"/>
          <w:szCs w:val="24"/>
          <w:lang w:eastAsia="en-GB"/>
        </w:rPr>
      </w:pPr>
      <w:r>
        <w:rPr>
          <w:rFonts w:ascii="Calibri" w:eastAsia="Calibri" w:hAnsi="Calibri" w:cs="Calibri"/>
          <w:b/>
          <w:bCs/>
          <w:color w:val="990099"/>
          <w:sz w:val="24"/>
          <w:szCs w:val="24"/>
          <w:lang w:eastAsia="en-GB"/>
        </w:rPr>
        <w:t xml:space="preserve">Projects in </w:t>
      </w:r>
      <w:bookmarkStart w:id="4" w:name="_Hlk94530216"/>
      <w:r>
        <w:rPr>
          <w:rFonts w:ascii="Calibri" w:eastAsia="Calibri" w:hAnsi="Calibri" w:cs="Calibri"/>
          <w:b/>
          <w:bCs/>
          <w:color w:val="990099"/>
          <w:sz w:val="24"/>
          <w:szCs w:val="24"/>
          <w:lang w:eastAsia="en-GB"/>
        </w:rPr>
        <w:t>development, design &amp; delivery</w:t>
      </w:r>
      <w:bookmarkEnd w:id="4"/>
    </w:p>
    <w:p w14:paraId="6313CF77" w14:textId="77777777" w:rsidR="0073250A" w:rsidRPr="0073250A" w:rsidRDefault="0073250A" w:rsidP="0073250A">
      <w:pPr>
        <w:autoSpaceDE w:val="0"/>
        <w:autoSpaceDN w:val="0"/>
        <w:spacing w:after="0" w:line="240" w:lineRule="auto"/>
        <w:rPr>
          <w:rFonts w:ascii="Calibri" w:eastAsia="Calibri" w:hAnsi="Calibri" w:cs="Calibri"/>
          <w:lang w:eastAsia="en-GB"/>
        </w:rPr>
      </w:pPr>
      <w:r w:rsidRPr="0073250A">
        <w:rPr>
          <w:rFonts w:ascii="Calibri" w:eastAsia="Calibri" w:hAnsi="Calibri" w:cs="Calibri"/>
          <w:sz w:val="20"/>
          <w:szCs w:val="20"/>
          <w:lang w:eastAsia="en-GB"/>
        </w:rPr>
        <w:t> </w:t>
      </w:r>
    </w:p>
    <w:tbl>
      <w:tblPr>
        <w:tblStyle w:val="TableGrid"/>
        <w:tblW w:w="0" w:type="auto"/>
        <w:tblInd w:w="-147" w:type="dxa"/>
        <w:tblLook w:val="04A0" w:firstRow="1" w:lastRow="0" w:firstColumn="1" w:lastColumn="0" w:noHBand="0" w:noVBand="1"/>
      </w:tblPr>
      <w:tblGrid>
        <w:gridCol w:w="2947"/>
        <w:gridCol w:w="2455"/>
        <w:gridCol w:w="2101"/>
        <w:gridCol w:w="2670"/>
      </w:tblGrid>
      <w:tr w:rsidR="00AC5FEE" w14:paraId="11B0C260" w14:textId="77777777" w:rsidTr="00AC5FEE">
        <w:tc>
          <w:tcPr>
            <w:tcW w:w="2947" w:type="dxa"/>
            <w:shd w:val="clear" w:color="auto" w:fill="BFBFBF" w:themeFill="background1" w:themeFillShade="BF"/>
          </w:tcPr>
          <w:p w14:paraId="2BA95A8E" w14:textId="77777777" w:rsidR="00AC5FEE" w:rsidRPr="0036390F" w:rsidRDefault="00AC5FEE" w:rsidP="00AC5FEE">
            <w:pPr>
              <w:pStyle w:val="Style5"/>
              <w:numPr>
                <w:ilvl w:val="0"/>
                <w:numId w:val="0"/>
              </w:numPr>
              <w:rPr>
                <w:rFonts w:eastAsia="Calibri"/>
                <w:color w:val="auto"/>
                <w:lang w:eastAsia="en-GB"/>
              </w:rPr>
            </w:pPr>
            <w:r w:rsidRPr="0036390F">
              <w:rPr>
                <w:rFonts w:eastAsia="Calibri"/>
                <w:color w:val="auto"/>
                <w:lang w:eastAsia="en-GB"/>
              </w:rPr>
              <w:t>Project</w:t>
            </w:r>
          </w:p>
        </w:tc>
        <w:tc>
          <w:tcPr>
            <w:tcW w:w="2455" w:type="dxa"/>
            <w:shd w:val="clear" w:color="auto" w:fill="BFBFBF" w:themeFill="background1" w:themeFillShade="BF"/>
          </w:tcPr>
          <w:p w14:paraId="1B03D287" w14:textId="77777777" w:rsidR="00AC5FEE" w:rsidRPr="0036390F" w:rsidRDefault="00AC5FEE" w:rsidP="00AC5FEE">
            <w:pPr>
              <w:pStyle w:val="Style5"/>
              <w:numPr>
                <w:ilvl w:val="0"/>
                <w:numId w:val="0"/>
              </w:numPr>
              <w:rPr>
                <w:rFonts w:eastAsia="Calibri"/>
                <w:color w:val="auto"/>
                <w:lang w:eastAsia="en-GB"/>
              </w:rPr>
            </w:pPr>
            <w:r w:rsidRPr="0036390F">
              <w:rPr>
                <w:rFonts w:eastAsia="Calibri"/>
                <w:color w:val="auto"/>
                <w:lang w:eastAsia="en-GB"/>
              </w:rPr>
              <w:t>Value</w:t>
            </w:r>
          </w:p>
        </w:tc>
        <w:tc>
          <w:tcPr>
            <w:tcW w:w="2101" w:type="dxa"/>
            <w:shd w:val="clear" w:color="auto" w:fill="BFBFBF" w:themeFill="background1" w:themeFillShade="BF"/>
          </w:tcPr>
          <w:p w14:paraId="7CB04FD1" w14:textId="77777777" w:rsidR="00AC5FEE" w:rsidRPr="0036390F" w:rsidRDefault="00AC5FEE" w:rsidP="00AC5FEE">
            <w:pPr>
              <w:pStyle w:val="Style5"/>
              <w:numPr>
                <w:ilvl w:val="0"/>
                <w:numId w:val="0"/>
              </w:numPr>
              <w:rPr>
                <w:rFonts w:eastAsia="Calibri"/>
                <w:color w:val="auto"/>
                <w:lang w:eastAsia="en-GB"/>
              </w:rPr>
            </w:pPr>
            <w:r w:rsidRPr="0036390F">
              <w:rPr>
                <w:rFonts w:eastAsia="Calibri"/>
                <w:color w:val="auto"/>
                <w:lang w:eastAsia="en-GB"/>
              </w:rPr>
              <w:t>Stage</w:t>
            </w:r>
          </w:p>
        </w:tc>
        <w:tc>
          <w:tcPr>
            <w:tcW w:w="2670" w:type="dxa"/>
            <w:shd w:val="clear" w:color="auto" w:fill="BFBFBF" w:themeFill="background1" w:themeFillShade="BF"/>
          </w:tcPr>
          <w:p w14:paraId="12F30FC5" w14:textId="77777777" w:rsidR="00AC5FEE" w:rsidRPr="0036390F" w:rsidRDefault="00AC5FEE" w:rsidP="00AC5FEE">
            <w:pPr>
              <w:pStyle w:val="Style5"/>
              <w:numPr>
                <w:ilvl w:val="0"/>
                <w:numId w:val="0"/>
              </w:numPr>
              <w:rPr>
                <w:rFonts w:eastAsia="Calibri"/>
                <w:color w:val="auto"/>
                <w:lang w:eastAsia="en-GB"/>
              </w:rPr>
            </w:pPr>
            <w:r w:rsidRPr="0036390F">
              <w:rPr>
                <w:rFonts w:eastAsia="Calibri"/>
                <w:color w:val="auto"/>
                <w:lang w:eastAsia="en-GB"/>
              </w:rPr>
              <w:t>Due to Complete</w:t>
            </w:r>
          </w:p>
        </w:tc>
      </w:tr>
      <w:tr w:rsidR="000B3971" w14:paraId="7DC7314E" w14:textId="77777777" w:rsidTr="00AC5FEE">
        <w:tc>
          <w:tcPr>
            <w:tcW w:w="2947" w:type="dxa"/>
          </w:tcPr>
          <w:p w14:paraId="451D8D21" w14:textId="21FCEBC3"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 xml:space="preserve">Baggage Hall Futures </w:t>
            </w:r>
          </w:p>
        </w:tc>
        <w:tc>
          <w:tcPr>
            <w:tcW w:w="2455" w:type="dxa"/>
          </w:tcPr>
          <w:p w14:paraId="19BC03EE" w14:textId="2233F9E8"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£450,315 </w:t>
            </w:r>
          </w:p>
        </w:tc>
        <w:tc>
          <w:tcPr>
            <w:tcW w:w="2101" w:type="dxa"/>
          </w:tcPr>
          <w:p w14:paraId="5CEF8C3D" w14:textId="09F1A66B"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6CE3E4A3" w14:textId="467FC3BD"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Q2 2022</w:t>
            </w:r>
          </w:p>
        </w:tc>
      </w:tr>
      <w:tr w:rsidR="000B3971" w14:paraId="7A07F81F" w14:textId="77777777" w:rsidTr="00AC5FEE">
        <w:tc>
          <w:tcPr>
            <w:tcW w:w="2947" w:type="dxa"/>
          </w:tcPr>
          <w:p w14:paraId="5DBB7359" w14:textId="7EED646A"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East Access Road</w:t>
            </w:r>
          </w:p>
        </w:tc>
        <w:tc>
          <w:tcPr>
            <w:tcW w:w="2455" w:type="dxa"/>
          </w:tcPr>
          <w:p w14:paraId="7B44FA77" w14:textId="74C0E304"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£126,538 </w:t>
            </w:r>
          </w:p>
        </w:tc>
        <w:tc>
          <w:tcPr>
            <w:tcW w:w="2101" w:type="dxa"/>
          </w:tcPr>
          <w:p w14:paraId="20499EF8" w14:textId="60C51228"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Development</w:t>
            </w:r>
          </w:p>
        </w:tc>
        <w:tc>
          <w:tcPr>
            <w:tcW w:w="2670" w:type="dxa"/>
          </w:tcPr>
          <w:p w14:paraId="43644DC3" w14:textId="27EE1B4F"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Waiting planning</w:t>
            </w:r>
          </w:p>
        </w:tc>
      </w:tr>
      <w:tr w:rsidR="000B3971" w14:paraId="10B0A6CA" w14:textId="77777777" w:rsidTr="00AC5FEE">
        <w:tc>
          <w:tcPr>
            <w:tcW w:w="2947" w:type="dxa"/>
          </w:tcPr>
          <w:p w14:paraId="1EC6A5A4" w14:textId="743228C5"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Surface water to Foul</w:t>
            </w:r>
          </w:p>
        </w:tc>
        <w:tc>
          <w:tcPr>
            <w:tcW w:w="2455" w:type="dxa"/>
          </w:tcPr>
          <w:p w14:paraId="45CD391A" w14:textId="02C45B5D"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£3,204,844 </w:t>
            </w:r>
          </w:p>
        </w:tc>
        <w:tc>
          <w:tcPr>
            <w:tcW w:w="2101" w:type="dxa"/>
          </w:tcPr>
          <w:p w14:paraId="6D1480F2" w14:textId="70730476"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46A3B056" w14:textId="2F6949A4"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Q4 2022</w:t>
            </w:r>
          </w:p>
        </w:tc>
      </w:tr>
      <w:tr w:rsidR="000B3971" w14:paraId="47BFA94E" w14:textId="77777777" w:rsidTr="00AC5FEE">
        <w:tc>
          <w:tcPr>
            <w:tcW w:w="2947" w:type="dxa"/>
          </w:tcPr>
          <w:p w14:paraId="63FB5B2A" w14:textId="43530DEB"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General Aviation Project</w:t>
            </w:r>
          </w:p>
        </w:tc>
        <w:tc>
          <w:tcPr>
            <w:tcW w:w="2455" w:type="dxa"/>
          </w:tcPr>
          <w:p w14:paraId="3CE5348C" w14:textId="0CA7B135"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£2,784 </w:t>
            </w:r>
          </w:p>
        </w:tc>
        <w:tc>
          <w:tcPr>
            <w:tcW w:w="2101" w:type="dxa"/>
          </w:tcPr>
          <w:p w14:paraId="401DB3FA" w14:textId="4CC7D695"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4E8E64D9" w14:textId="2B168012"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Q3 2022</w:t>
            </w:r>
          </w:p>
        </w:tc>
      </w:tr>
      <w:tr w:rsidR="000B3971" w14:paraId="540402EF" w14:textId="77777777" w:rsidTr="00AC5FEE">
        <w:tc>
          <w:tcPr>
            <w:tcW w:w="2947" w:type="dxa"/>
          </w:tcPr>
          <w:p w14:paraId="1ECEF253" w14:textId="6449D00D"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 xml:space="preserve">Network Strategy </w:t>
            </w:r>
          </w:p>
        </w:tc>
        <w:tc>
          <w:tcPr>
            <w:tcW w:w="2455" w:type="dxa"/>
          </w:tcPr>
          <w:p w14:paraId="04331D97" w14:textId="7C42D26E"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£280,651 </w:t>
            </w:r>
          </w:p>
        </w:tc>
        <w:tc>
          <w:tcPr>
            <w:tcW w:w="2101" w:type="dxa"/>
          </w:tcPr>
          <w:p w14:paraId="3802EF9D" w14:textId="69BD5EE6"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63AF37FE" w14:textId="7D240D46"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Q2 2022</w:t>
            </w:r>
          </w:p>
        </w:tc>
      </w:tr>
      <w:tr w:rsidR="000B3971" w14:paraId="26EA619E" w14:textId="77777777" w:rsidTr="00AC5FEE">
        <w:tc>
          <w:tcPr>
            <w:tcW w:w="2947" w:type="dxa"/>
          </w:tcPr>
          <w:p w14:paraId="38F167BC" w14:textId="7EBF8133"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Security Futures</w:t>
            </w:r>
          </w:p>
        </w:tc>
        <w:tc>
          <w:tcPr>
            <w:tcW w:w="2455" w:type="dxa"/>
          </w:tcPr>
          <w:p w14:paraId="20257A21" w14:textId="49971693"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£1,295,781 </w:t>
            </w:r>
          </w:p>
        </w:tc>
        <w:tc>
          <w:tcPr>
            <w:tcW w:w="2101" w:type="dxa"/>
          </w:tcPr>
          <w:p w14:paraId="58CB0DDE" w14:textId="5EE117E5"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Development</w:t>
            </w:r>
          </w:p>
        </w:tc>
        <w:tc>
          <w:tcPr>
            <w:tcW w:w="2670" w:type="dxa"/>
          </w:tcPr>
          <w:p w14:paraId="00DFDB3D" w14:textId="54313115"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Q4 2024</w:t>
            </w:r>
          </w:p>
        </w:tc>
      </w:tr>
      <w:tr w:rsidR="000B3971" w14:paraId="7506B23C" w14:textId="77777777" w:rsidTr="00AC5FEE">
        <w:tc>
          <w:tcPr>
            <w:tcW w:w="2947" w:type="dxa"/>
          </w:tcPr>
          <w:p w14:paraId="08AFB58E" w14:textId="13CC72BF"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Fire Appliance Replacement</w:t>
            </w:r>
          </w:p>
        </w:tc>
        <w:tc>
          <w:tcPr>
            <w:tcW w:w="2455" w:type="dxa"/>
          </w:tcPr>
          <w:p w14:paraId="57D4CEAE" w14:textId="4F7DEB62"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£814,678 </w:t>
            </w:r>
          </w:p>
        </w:tc>
        <w:tc>
          <w:tcPr>
            <w:tcW w:w="2101" w:type="dxa"/>
          </w:tcPr>
          <w:p w14:paraId="1A09D359" w14:textId="3E4FDA0D"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05FDCF4F" w14:textId="2AA212A3"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2024</w:t>
            </w:r>
          </w:p>
        </w:tc>
      </w:tr>
      <w:tr w:rsidR="000B3971" w14:paraId="5EC9FB53" w14:textId="77777777" w:rsidTr="00AC5FEE">
        <w:tc>
          <w:tcPr>
            <w:tcW w:w="2947" w:type="dxa"/>
          </w:tcPr>
          <w:p w14:paraId="1CF08BE7" w14:textId="255ACE8C"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Energy LCITP</w:t>
            </w:r>
          </w:p>
        </w:tc>
        <w:tc>
          <w:tcPr>
            <w:tcW w:w="2455" w:type="dxa"/>
          </w:tcPr>
          <w:p w14:paraId="5333EA2B" w14:textId="096099FC"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£2,400,312 </w:t>
            </w:r>
          </w:p>
        </w:tc>
        <w:tc>
          <w:tcPr>
            <w:tcW w:w="2101" w:type="dxa"/>
          </w:tcPr>
          <w:p w14:paraId="09AB57E1" w14:textId="4D6FE425"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Design</w:t>
            </w:r>
          </w:p>
        </w:tc>
        <w:tc>
          <w:tcPr>
            <w:tcW w:w="2670" w:type="dxa"/>
          </w:tcPr>
          <w:p w14:paraId="0D570791" w14:textId="32F4AE2B"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Q2 2023</w:t>
            </w:r>
          </w:p>
        </w:tc>
      </w:tr>
      <w:tr w:rsidR="000B3971" w14:paraId="6467D665" w14:textId="77777777" w:rsidTr="00AC5FEE">
        <w:tc>
          <w:tcPr>
            <w:tcW w:w="2947" w:type="dxa"/>
          </w:tcPr>
          <w:p w14:paraId="05BB7B18" w14:textId="27B29D70"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Airport Control Futures</w:t>
            </w:r>
          </w:p>
        </w:tc>
        <w:tc>
          <w:tcPr>
            <w:tcW w:w="2455" w:type="dxa"/>
          </w:tcPr>
          <w:p w14:paraId="046DF654" w14:textId="46EFE796"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£524,992 </w:t>
            </w:r>
          </w:p>
        </w:tc>
        <w:tc>
          <w:tcPr>
            <w:tcW w:w="2101" w:type="dxa"/>
          </w:tcPr>
          <w:p w14:paraId="098FA73F" w14:textId="5FE0DF72"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Design</w:t>
            </w:r>
          </w:p>
        </w:tc>
        <w:tc>
          <w:tcPr>
            <w:tcW w:w="2670" w:type="dxa"/>
          </w:tcPr>
          <w:p w14:paraId="670FCE3D" w14:textId="135D7C64"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Q1 2023</w:t>
            </w:r>
          </w:p>
        </w:tc>
      </w:tr>
      <w:tr w:rsidR="000B3971" w14:paraId="2439FFE7" w14:textId="77777777" w:rsidTr="00AC5FEE">
        <w:tc>
          <w:tcPr>
            <w:tcW w:w="2947" w:type="dxa"/>
          </w:tcPr>
          <w:p w14:paraId="7E98D188" w14:textId="0A4E9D98"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Intranet Redesign</w:t>
            </w:r>
          </w:p>
        </w:tc>
        <w:tc>
          <w:tcPr>
            <w:tcW w:w="2455" w:type="dxa"/>
          </w:tcPr>
          <w:p w14:paraId="47AB3D60" w14:textId="3683B16D"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£33,950 </w:t>
            </w:r>
          </w:p>
        </w:tc>
        <w:tc>
          <w:tcPr>
            <w:tcW w:w="2101" w:type="dxa"/>
          </w:tcPr>
          <w:p w14:paraId="0F5E662B" w14:textId="5FD5E595"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33822E61" w14:textId="35A30B01"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Q3 2022</w:t>
            </w:r>
          </w:p>
        </w:tc>
      </w:tr>
      <w:tr w:rsidR="000B3971" w14:paraId="2AF00BF5" w14:textId="77777777" w:rsidTr="00AC5FEE">
        <w:tc>
          <w:tcPr>
            <w:tcW w:w="2947" w:type="dxa"/>
          </w:tcPr>
          <w:p w14:paraId="601B1164" w14:textId="050083C6"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 xml:space="preserve">Mobile Telephony </w:t>
            </w:r>
          </w:p>
        </w:tc>
        <w:tc>
          <w:tcPr>
            <w:tcW w:w="2455" w:type="dxa"/>
          </w:tcPr>
          <w:p w14:paraId="09770651" w14:textId="6E810021"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   </w:t>
            </w:r>
          </w:p>
        </w:tc>
        <w:tc>
          <w:tcPr>
            <w:tcW w:w="2101" w:type="dxa"/>
          </w:tcPr>
          <w:p w14:paraId="363A14DD" w14:textId="198C2209"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Delivery </w:t>
            </w:r>
          </w:p>
        </w:tc>
        <w:tc>
          <w:tcPr>
            <w:tcW w:w="2670" w:type="dxa"/>
          </w:tcPr>
          <w:p w14:paraId="6D3F280A" w14:textId="685491BC"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Q2 2022</w:t>
            </w:r>
          </w:p>
        </w:tc>
      </w:tr>
      <w:tr w:rsidR="000B3971" w14:paraId="28054C96" w14:textId="77777777" w:rsidTr="00AC5FEE">
        <w:tc>
          <w:tcPr>
            <w:tcW w:w="2947" w:type="dxa"/>
          </w:tcPr>
          <w:p w14:paraId="56078773" w14:textId="7FCBF534"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COP - Global Air Park</w:t>
            </w:r>
          </w:p>
        </w:tc>
        <w:tc>
          <w:tcPr>
            <w:tcW w:w="2455" w:type="dxa"/>
          </w:tcPr>
          <w:p w14:paraId="79E4319F" w14:textId="09004332"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£445,923 </w:t>
            </w:r>
          </w:p>
        </w:tc>
        <w:tc>
          <w:tcPr>
            <w:tcW w:w="2101" w:type="dxa"/>
          </w:tcPr>
          <w:p w14:paraId="4250A1B7" w14:textId="31A61F28"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Design</w:t>
            </w:r>
          </w:p>
        </w:tc>
        <w:tc>
          <w:tcPr>
            <w:tcW w:w="2670" w:type="dxa"/>
          </w:tcPr>
          <w:p w14:paraId="2A58B430" w14:textId="7A302CE7"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2027</w:t>
            </w:r>
          </w:p>
        </w:tc>
      </w:tr>
      <w:tr w:rsidR="000B3971" w14:paraId="7CF7EFFB" w14:textId="77777777" w:rsidTr="00AC5FEE">
        <w:tc>
          <w:tcPr>
            <w:tcW w:w="2947" w:type="dxa"/>
          </w:tcPr>
          <w:p w14:paraId="6E57E457" w14:textId="4E8AC786"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ATC Asset Replacement 2020/21</w:t>
            </w:r>
          </w:p>
        </w:tc>
        <w:tc>
          <w:tcPr>
            <w:tcW w:w="2455" w:type="dxa"/>
          </w:tcPr>
          <w:p w14:paraId="3CDFD33E" w14:textId="06489F7B"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£494,730 </w:t>
            </w:r>
          </w:p>
        </w:tc>
        <w:tc>
          <w:tcPr>
            <w:tcW w:w="2101" w:type="dxa"/>
          </w:tcPr>
          <w:p w14:paraId="71B7D241" w14:textId="42CD5C72"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3409F48F" w14:textId="1929AED7"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Q4 2022</w:t>
            </w:r>
          </w:p>
        </w:tc>
      </w:tr>
      <w:tr w:rsidR="000B3971" w14:paraId="0A529A00" w14:textId="77777777" w:rsidTr="00AC5FEE">
        <w:tc>
          <w:tcPr>
            <w:tcW w:w="2947" w:type="dxa"/>
          </w:tcPr>
          <w:p w14:paraId="4EBE6ED0" w14:textId="3D152E6E"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Terminal Forecourt - Entry and Exit Barriers</w:t>
            </w:r>
          </w:p>
        </w:tc>
        <w:tc>
          <w:tcPr>
            <w:tcW w:w="2455" w:type="dxa"/>
          </w:tcPr>
          <w:p w14:paraId="7AADFA80" w14:textId="0CA0B829"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£455,532 </w:t>
            </w:r>
          </w:p>
        </w:tc>
        <w:tc>
          <w:tcPr>
            <w:tcW w:w="2101" w:type="dxa"/>
          </w:tcPr>
          <w:p w14:paraId="7F6FF1A3" w14:textId="1A1CBAE1"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04960536" w14:textId="5E826CCF"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Q2 2022</w:t>
            </w:r>
          </w:p>
        </w:tc>
      </w:tr>
      <w:tr w:rsidR="000B3971" w14:paraId="5B98C5EB" w14:textId="77777777" w:rsidTr="00AC5FEE">
        <w:tc>
          <w:tcPr>
            <w:tcW w:w="2947" w:type="dxa"/>
          </w:tcPr>
          <w:p w14:paraId="1DEA9A04" w14:textId="70A30820"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Airspace Change</w:t>
            </w:r>
          </w:p>
        </w:tc>
        <w:tc>
          <w:tcPr>
            <w:tcW w:w="2455" w:type="dxa"/>
          </w:tcPr>
          <w:p w14:paraId="4C233EC7" w14:textId="59CC5E34"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£182,654 </w:t>
            </w:r>
          </w:p>
        </w:tc>
        <w:tc>
          <w:tcPr>
            <w:tcW w:w="2101" w:type="dxa"/>
          </w:tcPr>
          <w:p w14:paraId="7F2C4263" w14:textId="0B17E8DA"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5FFBD7F5" w14:textId="2D7465B2"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2025</w:t>
            </w:r>
          </w:p>
        </w:tc>
      </w:tr>
      <w:tr w:rsidR="000B3971" w14:paraId="57B89F6A" w14:textId="77777777" w:rsidTr="00AC5FEE">
        <w:tc>
          <w:tcPr>
            <w:tcW w:w="2947" w:type="dxa"/>
          </w:tcPr>
          <w:p w14:paraId="0EEDA223" w14:textId="397BAF7B"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Long Stay Walkable</w:t>
            </w:r>
          </w:p>
        </w:tc>
        <w:tc>
          <w:tcPr>
            <w:tcW w:w="2455" w:type="dxa"/>
          </w:tcPr>
          <w:p w14:paraId="4D71E36B" w14:textId="62E42BC1"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£128,200 </w:t>
            </w:r>
          </w:p>
        </w:tc>
        <w:tc>
          <w:tcPr>
            <w:tcW w:w="2101" w:type="dxa"/>
          </w:tcPr>
          <w:p w14:paraId="252E5D62" w14:textId="5D077936"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Development</w:t>
            </w:r>
          </w:p>
        </w:tc>
        <w:tc>
          <w:tcPr>
            <w:tcW w:w="2670" w:type="dxa"/>
          </w:tcPr>
          <w:p w14:paraId="7EC14673" w14:textId="686751FC"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Q4 2022</w:t>
            </w:r>
          </w:p>
        </w:tc>
      </w:tr>
      <w:tr w:rsidR="000B3971" w14:paraId="20AE7B4F" w14:textId="77777777" w:rsidTr="00AC5FEE">
        <w:tc>
          <w:tcPr>
            <w:tcW w:w="2947" w:type="dxa"/>
          </w:tcPr>
          <w:p w14:paraId="60C8863D" w14:textId="5907E543"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Terminal Roof Slab Failure &amp; Reconstruction</w:t>
            </w:r>
          </w:p>
        </w:tc>
        <w:tc>
          <w:tcPr>
            <w:tcW w:w="2455" w:type="dxa"/>
          </w:tcPr>
          <w:p w14:paraId="07D2BF1C" w14:textId="6672B98D"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£728,034 </w:t>
            </w:r>
          </w:p>
        </w:tc>
        <w:tc>
          <w:tcPr>
            <w:tcW w:w="2101" w:type="dxa"/>
          </w:tcPr>
          <w:p w14:paraId="3AFA4CB2" w14:textId="2F007D11"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Design</w:t>
            </w:r>
          </w:p>
        </w:tc>
        <w:tc>
          <w:tcPr>
            <w:tcW w:w="2670" w:type="dxa"/>
          </w:tcPr>
          <w:p w14:paraId="2F5D12FF" w14:textId="3E0A6E6C"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2025</w:t>
            </w:r>
          </w:p>
        </w:tc>
      </w:tr>
      <w:tr w:rsidR="000B3971" w14:paraId="2B31D6DF" w14:textId="77777777" w:rsidTr="00AC5FEE">
        <w:tc>
          <w:tcPr>
            <w:tcW w:w="2947" w:type="dxa"/>
          </w:tcPr>
          <w:p w14:paraId="60BD41CA" w14:textId="1EF3248B"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JCD Multi Story Car Park Advertising site</w:t>
            </w:r>
          </w:p>
        </w:tc>
        <w:tc>
          <w:tcPr>
            <w:tcW w:w="2455" w:type="dxa"/>
          </w:tcPr>
          <w:p w14:paraId="5791D625" w14:textId="5F879D7F"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£11,500 </w:t>
            </w:r>
          </w:p>
        </w:tc>
        <w:tc>
          <w:tcPr>
            <w:tcW w:w="2101" w:type="dxa"/>
          </w:tcPr>
          <w:p w14:paraId="10D13BA3" w14:textId="74BE486C"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45E988CC" w14:textId="2212E58C"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Q2 2022</w:t>
            </w:r>
          </w:p>
        </w:tc>
      </w:tr>
      <w:tr w:rsidR="000B3971" w14:paraId="3BE1D252" w14:textId="77777777" w:rsidTr="00AC5FEE">
        <w:tc>
          <w:tcPr>
            <w:tcW w:w="2947" w:type="dxa"/>
          </w:tcPr>
          <w:p w14:paraId="320CFDE8" w14:textId="70CD9CDE"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AGL Workstation UPS Replacement</w:t>
            </w:r>
          </w:p>
        </w:tc>
        <w:tc>
          <w:tcPr>
            <w:tcW w:w="2455" w:type="dxa"/>
          </w:tcPr>
          <w:p w14:paraId="37757F67" w14:textId="4F73C5DD"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£13,697 </w:t>
            </w:r>
          </w:p>
        </w:tc>
        <w:tc>
          <w:tcPr>
            <w:tcW w:w="2101" w:type="dxa"/>
          </w:tcPr>
          <w:p w14:paraId="31A56F41" w14:textId="25B1625B"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32A9EC7A" w14:textId="0AB44B50"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Q3 2022</w:t>
            </w:r>
          </w:p>
        </w:tc>
      </w:tr>
      <w:tr w:rsidR="000B3971" w14:paraId="665D71D1" w14:textId="77777777" w:rsidTr="00AC5FEE">
        <w:tc>
          <w:tcPr>
            <w:tcW w:w="2947" w:type="dxa"/>
          </w:tcPr>
          <w:p w14:paraId="614E7100" w14:textId="1B07EF94"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Level 3 Runway Upgrade 2022</w:t>
            </w:r>
          </w:p>
        </w:tc>
        <w:tc>
          <w:tcPr>
            <w:tcW w:w="2455" w:type="dxa"/>
          </w:tcPr>
          <w:p w14:paraId="1951E558" w14:textId="036E250B"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£823,177 </w:t>
            </w:r>
          </w:p>
        </w:tc>
        <w:tc>
          <w:tcPr>
            <w:tcW w:w="2101" w:type="dxa"/>
          </w:tcPr>
          <w:p w14:paraId="75D81A5C" w14:textId="2BD092BB"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7E7840DE" w14:textId="55D33A57"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Q4 2022</w:t>
            </w:r>
          </w:p>
        </w:tc>
      </w:tr>
      <w:tr w:rsidR="000B3971" w14:paraId="26D67FF6" w14:textId="77777777" w:rsidTr="00AC5FEE">
        <w:tc>
          <w:tcPr>
            <w:tcW w:w="2947" w:type="dxa"/>
          </w:tcPr>
          <w:p w14:paraId="29E451CB" w14:textId="1A7ECF38"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Check-in Summer ‘22 Readiness</w:t>
            </w:r>
          </w:p>
        </w:tc>
        <w:tc>
          <w:tcPr>
            <w:tcW w:w="2455" w:type="dxa"/>
          </w:tcPr>
          <w:p w14:paraId="37229DAE" w14:textId="1C3C74D7"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£179,066 </w:t>
            </w:r>
          </w:p>
        </w:tc>
        <w:tc>
          <w:tcPr>
            <w:tcW w:w="2101" w:type="dxa"/>
          </w:tcPr>
          <w:p w14:paraId="4607FA3F" w14:textId="7EB695B2"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3B181B27" w14:textId="4D177673"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Q2 2022</w:t>
            </w:r>
          </w:p>
        </w:tc>
      </w:tr>
      <w:tr w:rsidR="000B3971" w14:paraId="1478F2FC" w14:textId="77777777" w:rsidTr="00AC5FEE">
        <w:tc>
          <w:tcPr>
            <w:tcW w:w="2947" w:type="dxa"/>
          </w:tcPr>
          <w:p w14:paraId="0DF7BD36" w14:textId="0DE051A4" w:rsidR="000B3971" w:rsidRPr="000B3971" w:rsidRDefault="000B3971" w:rsidP="000B3971">
            <w:pPr>
              <w:pStyle w:val="Style5"/>
              <w:numPr>
                <w:ilvl w:val="0"/>
                <w:numId w:val="0"/>
              </w:numPr>
              <w:rPr>
                <w:rFonts w:eastAsia="Calibri"/>
                <w:b w:val="0"/>
                <w:bCs w:val="0"/>
                <w:color w:val="auto"/>
                <w:sz w:val="22"/>
                <w:szCs w:val="20"/>
                <w:lang w:eastAsia="en-GB"/>
              </w:rPr>
            </w:pPr>
            <w:r w:rsidRPr="000B3971">
              <w:rPr>
                <w:color w:val="auto"/>
                <w:sz w:val="22"/>
                <w:szCs w:val="20"/>
              </w:rPr>
              <w:t>East Terminus Private Hire Kiosks</w:t>
            </w:r>
          </w:p>
        </w:tc>
        <w:tc>
          <w:tcPr>
            <w:tcW w:w="2455" w:type="dxa"/>
          </w:tcPr>
          <w:p w14:paraId="742286F9" w14:textId="40D07D27"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 xml:space="preserve"> £19,192 </w:t>
            </w:r>
          </w:p>
        </w:tc>
        <w:tc>
          <w:tcPr>
            <w:tcW w:w="2101" w:type="dxa"/>
          </w:tcPr>
          <w:p w14:paraId="6BA0EDCC" w14:textId="49AF33DD"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Delivery</w:t>
            </w:r>
          </w:p>
        </w:tc>
        <w:tc>
          <w:tcPr>
            <w:tcW w:w="2670" w:type="dxa"/>
          </w:tcPr>
          <w:p w14:paraId="17CFA851" w14:textId="0FDBA881" w:rsidR="000B3971" w:rsidRPr="000B3971" w:rsidRDefault="000B3971" w:rsidP="000B3971">
            <w:pPr>
              <w:pStyle w:val="Style5"/>
              <w:numPr>
                <w:ilvl w:val="0"/>
                <w:numId w:val="0"/>
              </w:numPr>
              <w:rPr>
                <w:rFonts w:eastAsia="Calibri"/>
                <w:b w:val="0"/>
                <w:bCs w:val="0"/>
                <w:color w:val="auto"/>
                <w:sz w:val="22"/>
                <w:szCs w:val="20"/>
                <w:lang w:eastAsia="en-GB"/>
              </w:rPr>
            </w:pPr>
            <w:r w:rsidRPr="000B3971">
              <w:rPr>
                <w:b w:val="0"/>
                <w:bCs w:val="0"/>
                <w:color w:val="auto"/>
                <w:sz w:val="22"/>
                <w:szCs w:val="20"/>
              </w:rPr>
              <w:t>Q2 2022</w:t>
            </w:r>
          </w:p>
        </w:tc>
      </w:tr>
    </w:tbl>
    <w:p w14:paraId="3406116F" w14:textId="77777777" w:rsidR="00E419D0" w:rsidRPr="00E419D0" w:rsidRDefault="00E419D0" w:rsidP="00E419D0">
      <w:pPr>
        <w:autoSpaceDE w:val="0"/>
        <w:spacing w:after="0"/>
        <w:rPr>
          <w:bCs/>
        </w:rPr>
      </w:pPr>
    </w:p>
    <w:p w14:paraId="67D7A796" w14:textId="77777777" w:rsidR="00E419D0" w:rsidRPr="00E419D0" w:rsidRDefault="00E419D0" w:rsidP="00E419D0">
      <w:pPr>
        <w:autoSpaceDE w:val="0"/>
        <w:autoSpaceDN w:val="0"/>
        <w:spacing w:after="0" w:line="240" w:lineRule="auto"/>
        <w:rPr>
          <w:rFonts w:ascii="Calibri" w:eastAsia="Calibri" w:hAnsi="Calibri" w:cs="Calibri"/>
          <w:lang w:eastAsia="en-GB"/>
        </w:rPr>
      </w:pPr>
    </w:p>
    <w:p w14:paraId="574524A5" w14:textId="734A2788" w:rsidR="00E419D0" w:rsidRPr="00E419D0" w:rsidRDefault="00491FC4" w:rsidP="00E419D0">
      <w:pPr>
        <w:keepNext/>
        <w:numPr>
          <w:ilvl w:val="1"/>
          <w:numId w:val="3"/>
        </w:numPr>
        <w:spacing w:after="0" w:line="240" w:lineRule="auto"/>
        <w:contextualSpacing/>
        <w:rPr>
          <w:rFonts w:ascii="Calibri" w:eastAsia="Calibri" w:hAnsi="Calibri" w:cs="Calibri"/>
          <w:b/>
          <w:bCs/>
          <w:color w:val="990099"/>
          <w:lang w:eastAsia="en-GB"/>
        </w:rPr>
      </w:pPr>
      <w:bookmarkStart w:id="5" w:name="_Hlk102392267"/>
      <w:r>
        <w:rPr>
          <w:rFonts w:ascii="Calibri" w:eastAsia="Calibri" w:hAnsi="Calibri" w:cs="Calibri"/>
          <w:b/>
          <w:bCs/>
          <w:color w:val="990099"/>
          <w:lang w:eastAsia="en-GB"/>
        </w:rPr>
        <w:t>Summary of key projects</w:t>
      </w:r>
    </w:p>
    <w:bookmarkEnd w:id="5"/>
    <w:p w14:paraId="129BB126" w14:textId="77777777" w:rsidR="00E419D0" w:rsidRPr="00E419D0" w:rsidRDefault="00E419D0" w:rsidP="00E419D0">
      <w:pPr>
        <w:keepNext/>
        <w:spacing w:after="0" w:line="240" w:lineRule="auto"/>
        <w:ind w:left="606"/>
        <w:contextualSpacing/>
        <w:rPr>
          <w:rFonts w:ascii="Calibri" w:eastAsia="Calibri" w:hAnsi="Calibri" w:cs="Calibri"/>
          <w:b/>
          <w:bCs/>
          <w:color w:val="990099"/>
          <w:lang w:eastAsia="en-GB"/>
        </w:rPr>
      </w:pPr>
    </w:p>
    <w:p w14:paraId="2DBBE02B" w14:textId="6C4E1FB8" w:rsidR="000B3971" w:rsidRPr="000B3971" w:rsidRDefault="000B3971" w:rsidP="000B3971">
      <w:pPr>
        <w:autoSpaceDE w:val="0"/>
        <w:autoSpaceDN w:val="0"/>
        <w:spacing w:after="0" w:line="240" w:lineRule="auto"/>
        <w:rPr>
          <w:rFonts w:ascii="Calibri" w:eastAsia="Calibri" w:hAnsi="Calibri" w:cs="Calibri"/>
          <w:lang w:eastAsia="en-GB"/>
        </w:rPr>
      </w:pPr>
      <w:r w:rsidRPr="2B01E95D">
        <w:rPr>
          <w:rFonts w:ascii="Calibri" w:eastAsia="Calibri" w:hAnsi="Calibri" w:cs="Calibri"/>
          <w:b/>
          <w:bCs/>
          <w:color w:val="000000" w:themeColor="text1"/>
          <w:lang w:eastAsia="en-GB"/>
        </w:rPr>
        <w:t>Air Traffic Control – Equipment Asset Replacement</w:t>
      </w:r>
    </w:p>
    <w:p w14:paraId="1B939CC7" w14:textId="5E37AA86" w:rsidR="000B3971" w:rsidRPr="00E419D0" w:rsidRDefault="000B3971" w:rsidP="000B3971">
      <w:pPr>
        <w:spacing w:after="0"/>
      </w:pPr>
      <w:r w:rsidRPr="00E419D0">
        <w:t xml:space="preserve">The ATC Asset Replacement project is an ongoing programme to upgrade and replace business critical air traffic control equipment. Work has </w:t>
      </w:r>
      <w:r w:rsidR="00AE1E78">
        <w:t>been ongoing on</w:t>
      </w:r>
      <w:r w:rsidRPr="00E419D0">
        <w:t xml:space="preserve"> site since 2019 </w:t>
      </w:r>
      <w:r w:rsidR="00AE1E78">
        <w:t>with completion expected</w:t>
      </w:r>
      <w:r w:rsidRPr="00E419D0">
        <w:t xml:space="preserve"> 2025</w:t>
      </w:r>
      <w:r w:rsidR="00AE1E78">
        <w:t>.</w:t>
      </w:r>
    </w:p>
    <w:p w14:paraId="08F238E4" w14:textId="77777777" w:rsidR="000B3971" w:rsidRPr="00E419D0" w:rsidRDefault="000B3971" w:rsidP="000B3971">
      <w:pPr>
        <w:spacing w:after="0"/>
      </w:pPr>
    </w:p>
    <w:p w14:paraId="4F7D37F4" w14:textId="77777777" w:rsidR="000B3971" w:rsidRPr="00E419D0" w:rsidRDefault="000B3971" w:rsidP="000B3971">
      <w:pPr>
        <w:suppressAutoHyphens/>
        <w:autoSpaceDE w:val="0"/>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lastRenderedPageBreak/>
        <w:t>Value: £8.8m</w:t>
      </w:r>
    </w:p>
    <w:p w14:paraId="11D85D2A" w14:textId="77777777" w:rsidR="000B3971" w:rsidRPr="00E419D0" w:rsidRDefault="000B3971" w:rsidP="000B3971">
      <w:pPr>
        <w:suppressAutoHyphens/>
        <w:autoSpaceDE w:val="0"/>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Due to be complete: 2025</w:t>
      </w:r>
    </w:p>
    <w:p w14:paraId="347ADFB6" w14:textId="77777777" w:rsidR="000B3971" w:rsidRPr="00E419D0" w:rsidRDefault="000B3971" w:rsidP="000B3971">
      <w:pPr>
        <w:suppressAutoHyphens/>
        <w:autoSpaceDE w:val="0"/>
        <w:autoSpaceDN w:val="0"/>
        <w:spacing w:after="0" w:line="240" w:lineRule="auto"/>
        <w:textAlignment w:val="baseline"/>
        <w:rPr>
          <w:rFonts w:ascii="Calibri" w:eastAsia="Calibri" w:hAnsi="Calibri" w:cs="Calibri"/>
          <w:b/>
          <w:bCs/>
          <w:color w:val="000000"/>
          <w:lang w:eastAsia="en-GB"/>
        </w:rPr>
      </w:pPr>
    </w:p>
    <w:p w14:paraId="68E51F95" w14:textId="77777777" w:rsidR="000B3971" w:rsidRPr="00E419D0" w:rsidRDefault="000B3971" w:rsidP="000B3971">
      <w:pPr>
        <w:suppressAutoHyphens/>
        <w:autoSpaceDE w:val="0"/>
        <w:autoSpaceDN w:val="0"/>
        <w:spacing w:after="0" w:line="240" w:lineRule="auto"/>
        <w:textAlignment w:val="baseline"/>
        <w:rPr>
          <w:rFonts w:ascii="Calibri" w:eastAsia="Calibri" w:hAnsi="Calibri" w:cs="Calibri"/>
          <w:b/>
          <w:bCs/>
          <w:color w:val="000000"/>
          <w:lang w:eastAsia="en-GB"/>
        </w:rPr>
      </w:pPr>
      <w:r>
        <w:rPr>
          <w:rFonts w:ascii="Calibri" w:eastAsia="Calibri" w:hAnsi="Calibri" w:cs="Calibri"/>
          <w:b/>
          <w:bCs/>
          <w:color w:val="000000"/>
          <w:lang w:eastAsia="en-GB"/>
        </w:rPr>
        <w:t>Surface Water to Foul</w:t>
      </w:r>
    </w:p>
    <w:p w14:paraId="38F9887F" w14:textId="55B5CDEB" w:rsidR="000B3971" w:rsidRDefault="000B3971" w:rsidP="000B3971">
      <w:pPr>
        <w:suppressAutoHyphens/>
        <w:autoSpaceDE w:val="0"/>
        <w:autoSpaceDN w:val="0"/>
        <w:spacing w:after="0" w:line="240" w:lineRule="auto"/>
        <w:textAlignment w:val="baseline"/>
      </w:pPr>
      <w:r w:rsidRPr="001E5986">
        <w:t xml:space="preserve">There are seven locations across the </w:t>
      </w:r>
      <w:r w:rsidR="00AE1E78">
        <w:t>a</w:t>
      </w:r>
      <w:r w:rsidRPr="001E5986">
        <w:t xml:space="preserve">irport campus where rainfall drains directly to the foul water system, as opposed to the surface water drainage network.  </w:t>
      </w:r>
      <w:r w:rsidR="00AE1E78">
        <w:t>This</w:t>
      </w:r>
      <w:r>
        <w:t xml:space="preserve"> project will rectify these historical issues, freeing up capacity in the Scottish Water </w:t>
      </w:r>
      <w:proofErr w:type="spellStart"/>
      <w:r>
        <w:t>foul</w:t>
      </w:r>
      <w:proofErr w:type="spellEnd"/>
      <w:r>
        <w:t xml:space="preserve"> network. In addition, the project facilitates the completion of the glycol capture system installed for the new “300” stands and provides a long-term surface water drainage solution for the 2040 Airfield masterplan. Works are underway on site with completion forecast for Sept 2022.</w:t>
      </w:r>
    </w:p>
    <w:p w14:paraId="57F64328" w14:textId="77777777" w:rsidR="000B3971" w:rsidRPr="00E419D0" w:rsidRDefault="000B3971" w:rsidP="000B3971">
      <w:pPr>
        <w:suppressAutoHyphens/>
        <w:autoSpaceDE w:val="0"/>
        <w:autoSpaceDN w:val="0"/>
        <w:spacing w:after="0" w:line="240" w:lineRule="auto"/>
        <w:textAlignment w:val="baseline"/>
        <w:rPr>
          <w:rFonts w:ascii="Calibri" w:eastAsia="Calibri" w:hAnsi="Calibri" w:cs="Calibri"/>
          <w:lang w:eastAsia="en-GB"/>
        </w:rPr>
      </w:pPr>
    </w:p>
    <w:p w14:paraId="1D7B3943" w14:textId="77777777" w:rsidR="000B3971" w:rsidRPr="00E419D0" w:rsidRDefault="000B3971" w:rsidP="000B3971">
      <w:pPr>
        <w:suppressAutoHyphens/>
        <w:autoSpaceDE w:val="0"/>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Value: £4.</w:t>
      </w:r>
      <w:r>
        <w:rPr>
          <w:rFonts w:ascii="Calibri" w:eastAsia="Calibri" w:hAnsi="Calibri" w:cs="Calibri"/>
          <w:lang w:eastAsia="en-GB"/>
        </w:rPr>
        <w:t>3</w:t>
      </w:r>
      <w:r w:rsidRPr="00E419D0">
        <w:rPr>
          <w:rFonts w:ascii="Calibri" w:eastAsia="Calibri" w:hAnsi="Calibri" w:cs="Calibri"/>
          <w:lang w:eastAsia="en-GB"/>
        </w:rPr>
        <w:t>m (Current approx. final cost)</w:t>
      </w:r>
    </w:p>
    <w:p w14:paraId="1B50901D" w14:textId="77777777" w:rsidR="000B3971" w:rsidRPr="00E419D0" w:rsidRDefault="000B3971" w:rsidP="000B3971">
      <w:pPr>
        <w:suppressAutoHyphens/>
        <w:autoSpaceDE w:val="0"/>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 xml:space="preserve">Due to be complete: </w:t>
      </w:r>
      <w:r>
        <w:rPr>
          <w:rFonts w:ascii="Calibri" w:eastAsia="Calibri" w:hAnsi="Calibri" w:cs="Calibri"/>
          <w:lang w:eastAsia="en-GB"/>
        </w:rPr>
        <w:t>Sept 2022</w:t>
      </w:r>
    </w:p>
    <w:p w14:paraId="7CB57B07" w14:textId="77777777" w:rsidR="000B3971" w:rsidRPr="00E419D0" w:rsidRDefault="000B3971" w:rsidP="000B3971">
      <w:pPr>
        <w:spacing w:after="0"/>
      </w:pPr>
    </w:p>
    <w:p w14:paraId="593DBB38" w14:textId="77777777" w:rsidR="000B3971" w:rsidRPr="00E419D0" w:rsidRDefault="000B3971" w:rsidP="000B3971">
      <w:pPr>
        <w:suppressAutoHyphens/>
        <w:autoSpaceDE w:val="0"/>
        <w:autoSpaceDN w:val="0"/>
        <w:spacing w:after="0" w:line="240" w:lineRule="auto"/>
        <w:textAlignment w:val="baseline"/>
        <w:rPr>
          <w:rFonts w:ascii="Calibri" w:eastAsia="Calibri" w:hAnsi="Calibri" w:cs="Calibri"/>
          <w:b/>
          <w:lang w:eastAsia="en-GB"/>
        </w:rPr>
      </w:pPr>
      <w:r w:rsidRPr="00E419D0">
        <w:rPr>
          <w:rFonts w:ascii="Calibri" w:eastAsia="Calibri" w:hAnsi="Calibri" w:cs="Calibri"/>
          <w:b/>
          <w:lang w:eastAsia="en-GB"/>
        </w:rPr>
        <w:t>Baggage Futures</w:t>
      </w:r>
    </w:p>
    <w:p w14:paraId="304440F7" w14:textId="77777777" w:rsidR="000B3971" w:rsidRPr="00E419D0" w:rsidRDefault="000B3971" w:rsidP="000B3971">
      <w:pPr>
        <w:autoSpaceDE w:val="0"/>
      </w:pPr>
      <w:r w:rsidRPr="00E419D0">
        <w:t xml:space="preserve">This project started in September 2018 and will deliver additional baggage handling capacity to meet forecast demand beyond 2021 and comply with EU Hold Baggage security screening legislation. It will be housed within the footprint of the existing Baggage Hall and utilises the footprint of the old domestic arrival area. This project aims to improve reliability, resilience and capacity of the hold baggage and sorting system. </w:t>
      </w:r>
    </w:p>
    <w:p w14:paraId="457D139B" w14:textId="77777777" w:rsidR="000B3971" w:rsidRPr="00E419D0" w:rsidRDefault="000B3971" w:rsidP="000B3971">
      <w:pPr>
        <w:autoSpaceDE w:val="0"/>
      </w:pPr>
      <w:r w:rsidRPr="00E419D0">
        <w:t>This project is now 9</w:t>
      </w:r>
      <w:r>
        <w:t>9</w:t>
      </w:r>
      <w:r w:rsidRPr="00E419D0">
        <w:t xml:space="preserve">% complete with all baggage handling equipment handed over and operational. Builders work to provide new welfare and office accommodation within the Baggage Hall will be complete in </w:t>
      </w:r>
      <w:r>
        <w:t>Q2</w:t>
      </w:r>
      <w:r w:rsidRPr="00E419D0">
        <w:t xml:space="preserve"> 2022. </w:t>
      </w:r>
    </w:p>
    <w:p w14:paraId="6A65ECE9" w14:textId="77777777" w:rsidR="000B3971" w:rsidRPr="00E419D0" w:rsidRDefault="000B3971" w:rsidP="000B3971">
      <w:pPr>
        <w:autoSpaceDE w:val="0"/>
        <w:spacing w:after="0"/>
      </w:pPr>
      <w:r w:rsidRPr="00E419D0">
        <w:t>Value: £32.5m</w:t>
      </w:r>
    </w:p>
    <w:p w14:paraId="633E8B0C" w14:textId="77777777" w:rsidR="000B3971" w:rsidRPr="00E419D0" w:rsidRDefault="000B3971" w:rsidP="000B3971">
      <w:pPr>
        <w:autoSpaceDE w:val="0"/>
        <w:spacing w:after="0"/>
      </w:pPr>
      <w:r w:rsidRPr="00E419D0">
        <w:t xml:space="preserve">Due to be complete: </w:t>
      </w:r>
      <w:r>
        <w:t>Q2</w:t>
      </w:r>
      <w:r w:rsidRPr="00E419D0">
        <w:t xml:space="preserve"> 2022</w:t>
      </w:r>
    </w:p>
    <w:p w14:paraId="7169347B" w14:textId="77777777" w:rsidR="000B3971" w:rsidRPr="00E419D0" w:rsidRDefault="000B3971" w:rsidP="000B3971">
      <w:pPr>
        <w:suppressAutoHyphens/>
        <w:autoSpaceDE w:val="0"/>
        <w:autoSpaceDN w:val="0"/>
        <w:spacing w:after="0" w:line="240" w:lineRule="auto"/>
        <w:textAlignment w:val="baseline"/>
        <w:rPr>
          <w:rFonts w:ascii="Calibri" w:eastAsia="Calibri" w:hAnsi="Calibri" w:cs="Calibri"/>
          <w:b/>
          <w:bCs/>
          <w:lang w:eastAsia="en-GB"/>
        </w:rPr>
      </w:pPr>
    </w:p>
    <w:p w14:paraId="6C0F4CD0" w14:textId="77777777" w:rsidR="000B3971" w:rsidRPr="00E419D0" w:rsidRDefault="000B3971" w:rsidP="000B3971">
      <w:pPr>
        <w:spacing w:after="0"/>
        <w:rPr>
          <w:b/>
        </w:rPr>
      </w:pPr>
      <w:r>
        <w:rPr>
          <w:b/>
        </w:rPr>
        <w:t>Security Futures</w:t>
      </w:r>
    </w:p>
    <w:p w14:paraId="2202CAC4" w14:textId="0BEBBBA1" w:rsidR="000B3971" w:rsidRPr="00E419D0" w:rsidRDefault="000B3971" w:rsidP="000B3971">
      <w:pPr>
        <w:spacing w:after="0"/>
      </w:pPr>
      <w:r w:rsidRPr="00E419D0">
        <w:t xml:space="preserve">The </w:t>
      </w:r>
      <w:r>
        <w:t>Security Futures project will replace all x-ray and body scanning equipment in central search in line with regulatory changes mandated by the UK Department for Transport. New technology solutions are under review, the project is due for completion in Dec 2024.</w:t>
      </w:r>
    </w:p>
    <w:p w14:paraId="602976C6" w14:textId="77777777" w:rsidR="000B3971" w:rsidRPr="00E419D0" w:rsidRDefault="000B3971" w:rsidP="000B3971">
      <w:pPr>
        <w:suppressAutoHyphens/>
        <w:autoSpaceDN w:val="0"/>
        <w:spacing w:after="0" w:line="240" w:lineRule="auto"/>
        <w:textAlignment w:val="baseline"/>
        <w:rPr>
          <w:rFonts w:ascii="Calibri" w:eastAsia="Calibri" w:hAnsi="Calibri" w:cs="Calibri"/>
          <w:lang w:eastAsia="en-GB"/>
        </w:rPr>
      </w:pPr>
    </w:p>
    <w:p w14:paraId="31BE8543" w14:textId="77777777" w:rsidR="000B3971" w:rsidRPr="00E419D0" w:rsidRDefault="000B3971" w:rsidP="000B3971">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Value:  £1</w:t>
      </w:r>
      <w:r>
        <w:rPr>
          <w:rFonts w:ascii="Calibri" w:eastAsia="Calibri" w:hAnsi="Calibri" w:cs="Calibri"/>
          <w:lang w:eastAsia="en-GB"/>
        </w:rPr>
        <w:t>4.4</w:t>
      </w:r>
      <w:r w:rsidRPr="00E419D0">
        <w:rPr>
          <w:rFonts w:ascii="Calibri" w:eastAsia="Calibri" w:hAnsi="Calibri" w:cs="Calibri"/>
          <w:lang w:eastAsia="en-GB"/>
        </w:rPr>
        <w:t>M</w:t>
      </w:r>
    </w:p>
    <w:p w14:paraId="750B346D" w14:textId="77777777" w:rsidR="000B3971" w:rsidRPr="00E419D0" w:rsidRDefault="000B3971" w:rsidP="000B3971">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 xml:space="preserve">Due to Complete: </w:t>
      </w:r>
      <w:r>
        <w:rPr>
          <w:rFonts w:ascii="Calibri" w:eastAsia="Calibri" w:hAnsi="Calibri" w:cs="Calibri"/>
          <w:lang w:eastAsia="en-GB"/>
        </w:rPr>
        <w:t>Dec 2024</w:t>
      </w:r>
    </w:p>
    <w:p w14:paraId="49E738AD" w14:textId="77777777" w:rsidR="000B3971" w:rsidRDefault="000B3971" w:rsidP="000B3971">
      <w:pPr>
        <w:spacing w:after="0"/>
        <w:rPr>
          <w:b/>
        </w:rPr>
      </w:pPr>
    </w:p>
    <w:p w14:paraId="46762116" w14:textId="77777777" w:rsidR="000B3971" w:rsidRPr="00E419D0" w:rsidRDefault="000B3971" w:rsidP="000B3971">
      <w:pPr>
        <w:spacing w:after="0"/>
        <w:rPr>
          <w:b/>
        </w:rPr>
      </w:pPr>
      <w:r w:rsidRPr="00E419D0">
        <w:rPr>
          <w:b/>
        </w:rPr>
        <w:t>General Aviation</w:t>
      </w:r>
    </w:p>
    <w:p w14:paraId="3CE01379" w14:textId="77777777" w:rsidR="000B3971" w:rsidRPr="00E419D0" w:rsidRDefault="000B3971" w:rsidP="000B3971">
      <w:pPr>
        <w:spacing w:after="0"/>
      </w:pPr>
      <w:r w:rsidRPr="00E419D0">
        <w:t xml:space="preserve">The General Aviation project facilitates the relocation of the Signature General Aviation facility from Eastfield Avenue to a new facility at </w:t>
      </w:r>
      <w:proofErr w:type="spellStart"/>
      <w:r w:rsidRPr="00E419D0">
        <w:t>Turnhouse</w:t>
      </w:r>
      <w:proofErr w:type="spellEnd"/>
      <w:r w:rsidRPr="00E419D0">
        <w:t xml:space="preserve">. Enabling works are </w:t>
      </w:r>
      <w:r>
        <w:t xml:space="preserve">complete. </w:t>
      </w:r>
      <w:r w:rsidRPr="00E419D0">
        <w:t>Works to install the new Signature facility are due to be complete in</w:t>
      </w:r>
      <w:r>
        <w:t xml:space="preserve"> July</w:t>
      </w:r>
      <w:r w:rsidRPr="00E419D0">
        <w:t xml:space="preserve"> 2022.</w:t>
      </w:r>
    </w:p>
    <w:p w14:paraId="7B57D18F" w14:textId="77777777" w:rsidR="000B3971" w:rsidRPr="00E419D0" w:rsidRDefault="000B3971" w:rsidP="000B3971">
      <w:pPr>
        <w:suppressAutoHyphens/>
        <w:autoSpaceDN w:val="0"/>
        <w:spacing w:after="0" w:line="240" w:lineRule="auto"/>
        <w:textAlignment w:val="baseline"/>
        <w:rPr>
          <w:rFonts w:ascii="Calibri" w:eastAsia="Calibri" w:hAnsi="Calibri" w:cs="Calibri"/>
          <w:lang w:eastAsia="en-GB"/>
        </w:rPr>
      </w:pPr>
    </w:p>
    <w:p w14:paraId="730F5B86" w14:textId="77777777" w:rsidR="000B3971" w:rsidRPr="00E419D0" w:rsidRDefault="000B3971" w:rsidP="000B3971">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Value:  £1.</w:t>
      </w:r>
      <w:r>
        <w:rPr>
          <w:rFonts w:ascii="Calibri" w:eastAsia="Calibri" w:hAnsi="Calibri" w:cs="Calibri"/>
          <w:lang w:eastAsia="en-GB"/>
        </w:rPr>
        <w:t>6</w:t>
      </w:r>
      <w:r w:rsidRPr="00E419D0">
        <w:rPr>
          <w:rFonts w:ascii="Calibri" w:eastAsia="Calibri" w:hAnsi="Calibri" w:cs="Calibri"/>
          <w:lang w:eastAsia="en-GB"/>
        </w:rPr>
        <w:t>M (enabling works only)</w:t>
      </w:r>
    </w:p>
    <w:p w14:paraId="2F371832" w14:textId="77777777" w:rsidR="000B3971" w:rsidRPr="00E419D0" w:rsidRDefault="000B3971" w:rsidP="000B3971">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 xml:space="preserve">Due to Complete: </w:t>
      </w:r>
      <w:r>
        <w:rPr>
          <w:rFonts w:ascii="Calibri" w:eastAsia="Calibri" w:hAnsi="Calibri" w:cs="Calibri"/>
          <w:lang w:eastAsia="en-GB"/>
        </w:rPr>
        <w:t>July 2022</w:t>
      </w:r>
    </w:p>
    <w:p w14:paraId="6FA7FB05" w14:textId="77777777" w:rsidR="000B3971" w:rsidRPr="00E419D0" w:rsidRDefault="000B3971" w:rsidP="000B3971">
      <w:pPr>
        <w:spacing w:after="0"/>
        <w:rPr>
          <w:b/>
        </w:rPr>
      </w:pPr>
    </w:p>
    <w:p w14:paraId="25FD296E" w14:textId="77777777" w:rsidR="00101980" w:rsidRDefault="000B3971" w:rsidP="000B3971">
      <w:pPr>
        <w:spacing w:after="0"/>
        <w:rPr>
          <w:b/>
        </w:rPr>
      </w:pPr>
      <w:r w:rsidRPr="00E419D0">
        <w:rPr>
          <w:b/>
        </w:rPr>
        <w:t>Low Carbon Energy</w:t>
      </w:r>
    </w:p>
    <w:p w14:paraId="6D55096C" w14:textId="03DF3B93" w:rsidR="000B3971" w:rsidRPr="00101980" w:rsidRDefault="000B3971" w:rsidP="000B3971">
      <w:pPr>
        <w:spacing w:after="0"/>
        <w:rPr>
          <w:b/>
        </w:rPr>
      </w:pPr>
      <w:r w:rsidRPr="00E419D0">
        <w:lastRenderedPageBreak/>
        <w:t xml:space="preserve">The Low Carbon Energy project comprises a 9.9MW Solar Farm at Crash gate 3, adjacent to the Royal Highland Show ground, covering approximately 19 acres. The project will also include on site battery storage and 40 electric vehicle charges. The project will reduce carbon emissions by 22,533 tonnes over the 30-year life of the asset, providing self-generation of approximately 25% of our current energy needs. </w:t>
      </w:r>
      <w:r>
        <w:t xml:space="preserve">Design work and procurement of materials is underway, installation will start in Q3 2022, the facility will </w:t>
      </w:r>
      <w:r w:rsidRPr="00E419D0">
        <w:t xml:space="preserve">be operational in </w:t>
      </w:r>
      <w:r>
        <w:t>Q2</w:t>
      </w:r>
      <w:r w:rsidRPr="00E419D0">
        <w:t xml:space="preserve"> 202</w:t>
      </w:r>
      <w:r>
        <w:t>3</w:t>
      </w:r>
      <w:r w:rsidRPr="00E419D0">
        <w:t>.</w:t>
      </w:r>
    </w:p>
    <w:p w14:paraId="683BE89C" w14:textId="77777777" w:rsidR="000B3971" w:rsidRPr="00E419D0" w:rsidRDefault="000B3971" w:rsidP="000B3971">
      <w:pPr>
        <w:suppressAutoHyphens/>
        <w:autoSpaceDN w:val="0"/>
        <w:spacing w:after="0" w:line="240" w:lineRule="auto"/>
        <w:textAlignment w:val="baseline"/>
        <w:rPr>
          <w:rFonts w:ascii="Calibri" w:eastAsia="Calibri" w:hAnsi="Calibri" w:cs="Calibri"/>
          <w:lang w:eastAsia="en-GB"/>
        </w:rPr>
      </w:pPr>
    </w:p>
    <w:p w14:paraId="1C3B0B21" w14:textId="77777777" w:rsidR="000B3971" w:rsidRPr="00E419D0" w:rsidRDefault="000B3971" w:rsidP="000B3971">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Value:  £9.</w:t>
      </w:r>
      <w:r>
        <w:rPr>
          <w:rFonts w:ascii="Calibri" w:eastAsia="Calibri" w:hAnsi="Calibri" w:cs="Calibri"/>
          <w:lang w:eastAsia="en-GB"/>
        </w:rPr>
        <w:t>0</w:t>
      </w:r>
      <w:r w:rsidRPr="00E419D0">
        <w:rPr>
          <w:rFonts w:ascii="Calibri" w:eastAsia="Calibri" w:hAnsi="Calibri" w:cs="Calibri"/>
          <w:lang w:eastAsia="en-GB"/>
        </w:rPr>
        <w:t>M</w:t>
      </w:r>
    </w:p>
    <w:p w14:paraId="743135D2" w14:textId="6C13BA26" w:rsidR="00B83016" w:rsidRDefault="00B83016" w:rsidP="00B83016">
      <w:pPr>
        <w:spacing w:after="0" w:line="240" w:lineRule="auto"/>
        <w:rPr>
          <w:sz w:val="20"/>
          <w:szCs w:val="20"/>
        </w:rPr>
      </w:pPr>
    </w:p>
    <w:p w14:paraId="1C762B0A" w14:textId="385A81BC" w:rsidR="000B3971" w:rsidRDefault="000B3971" w:rsidP="000B3971">
      <w:pPr>
        <w:keepNext/>
        <w:numPr>
          <w:ilvl w:val="1"/>
          <w:numId w:val="3"/>
        </w:numPr>
        <w:spacing w:after="0" w:line="240" w:lineRule="auto"/>
        <w:contextualSpacing/>
        <w:rPr>
          <w:rFonts w:ascii="Calibri" w:eastAsia="Calibri" w:hAnsi="Calibri" w:cs="Calibri"/>
          <w:b/>
          <w:bCs/>
          <w:color w:val="990099"/>
          <w:lang w:eastAsia="en-GB"/>
        </w:rPr>
      </w:pPr>
      <w:r>
        <w:rPr>
          <w:rFonts w:ascii="Calibri" w:eastAsia="Calibri" w:hAnsi="Calibri" w:cs="Calibri"/>
          <w:b/>
          <w:bCs/>
          <w:color w:val="990099"/>
          <w:lang w:eastAsia="en-GB"/>
        </w:rPr>
        <w:t>Projects commentary</w:t>
      </w:r>
    </w:p>
    <w:p w14:paraId="032FD940" w14:textId="35560A49" w:rsidR="000B3971" w:rsidRDefault="000B3971" w:rsidP="000B3971">
      <w:pPr>
        <w:pStyle w:val="Style5"/>
        <w:numPr>
          <w:ilvl w:val="0"/>
          <w:numId w:val="0"/>
        </w:numPr>
        <w:ind w:left="360" w:hanging="360"/>
        <w:rPr>
          <w:rFonts w:eastAsia="Calibri"/>
          <w:lang w:eastAsia="en-GB"/>
        </w:rPr>
      </w:pPr>
    </w:p>
    <w:p w14:paraId="7A7201FB" w14:textId="77777777" w:rsidR="000B3971" w:rsidRPr="00E419D0" w:rsidRDefault="000B3971" w:rsidP="000B3971">
      <w:pPr>
        <w:spacing w:after="0" w:line="240" w:lineRule="auto"/>
        <w:rPr>
          <w:rFonts w:ascii="Calibri" w:eastAsia="Calibri" w:hAnsi="Calibri" w:cs="Calibri"/>
        </w:rPr>
      </w:pPr>
      <w:r w:rsidRPr="00E419D0">
        <w:rPr>
          <w:rFonts w:ascii="Calibri" w:eastAsia="Calibri" w:hAnsi="Calibri" w:cs="Calibri"/>
        </w:rPr>
        <w:t>The Capital Investment Plan for 2022 and 2023 will see a significant increase in capital expenditure from the low levels imposed due to the COVID pandemic</w:t>
      </w:r>
      <w:r>
        <w:rPr>
          <w:rFonts w:ascii="Calibri" w:eastAsia="Calibri" w:hAnsi="Calibri" w:cs="Calibri"/>
        </w:rPr>
        <w:t>. Capital expenditure in 2021 was £9.9m, this is planned to more than double to £19.0m in 2022</w:t>
      </w:r>
      <w:r w:rsidRPr="00E419D0">
        <w:rPr>
          <w:rFonts w:ascii="Calibri" w:eastAsia="Calibri" w:hAnsi="Calibri" w:cs="Calibri"/>
        </w:rPr>
        <w:t xml:space="preserve">, key projects that </w:t>
      </w:r>
      <w:r>
        <w:rPr>
          <w:rFonts w:ascii="Calibri" w:eastAsia="Calibri" w:hAnsi="Calibri" w:cs="Calibri"/>
        </w:rPr>
        <w:t>will</w:t>
      </w:r>
      <w:r w:rsidRPr="00E419D0">
        <w:rPr>
          <w:rFonts w:ascii="Calibri" w:eastAsia="Calibri" w:hAnsi="Calibri" w:cs="Calibri"/>
        </w:rPr>
        <w:t xml:space="preserve"> commence during </w:t>
      </w:r>
      <w:r>
        <w:rPr>
          <w:rFonts w:ascii="Calibri" w:eastAsia="Calibri" w:hAnsi="Calibri" w:cs="Calibri"/>
        </w:rPr>
        <w:t xml:space="preserve">the next quarter </w:t>
      </w:r>
      <w:proofErr w:type="gramStart"/>
      <w:r>
        <w:rPr>
          <w:rFonts w:ascii="Calibri" w:eastAsia="Calibri" w:hAnsi="Calibri" w:cs="Calibri"/>
        </w:rPr>
        <w:t>are;-</w:t>
      </w:r>
      <w:proofErr w:type="gramEnd"/>
    </w:p>
    <w:p w14:paraId="02C3045B" w14:textId="77777777" w:rsidR="000B3971" w:rsidRPr="00E419D0" w:rsidRDefault="000B3971" w:rsidP="000B3971">
      <w:pPr>
        <w:spacing w:after="0" w:line="240" w:lineRule="auto"/>
        <w:rPr>
          <w:rFonts w:ascii="Calibri" w:eastAsia="Calibri" w:hAnsi="Calibri" w:cs="Calibri"/>
        </w:rPr>
      </w:pPr>
    </w:p>
    <w:p w14:paraId="0E8AC871" w14:textId="048582FA"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AOS</w:t>
      </w:r>
      <w:r>
        <w:rPr>
          <w:rFonts w:ascii="Calibri" w:eastAsia="Calibri" w:hAnsi="Calibri" w:cs="Calibri"/>
          <w:lang w:eastAsia="en-GB"/>
        </w:rPr>
        <w:t xml:space="preserve"> </w:t>
      </w:r>
      <w:r w:rsidRPr="00B4031F">
        <w:rPr>
          <w:rFonts w:ascii="Calibri" w:eastAsia="Calibri" w:hAnsi="Calibri" w:cs="Calibri"/>
          <w:lang w:eastAsia="en-GB"/>
        </w:rPr>
        <w:t>Chroma</w:t>
      </w:r>
      <w:r>
        <w:rPr>
          <w:rFonts w:ascii="Calibri" w:eastAsia="Calibri" w:hAnsi="Calibri" w:cs="Calibri"/>
          <w:lang w:eastAsia="en-GB"/>
        </w:rPr>
        <w:t xml:space="preserve"> </w:t>
      </w:r>
      <w:r w:rsidRPr="00B4031F">
        <w:rPr>
          <w:rFonts w:ascii="Calibri" w:eastAsia="Calibri" w:hAnsi="Calibri" w:cs="Calibri"/>
          <w:lang w:eastAsia="en-GB"/>
        </w:rPr>
        <w:t>Strategy</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£1.1m</w:t>
      </w:r>
    </w:p>
    <w:p w14:paraId="7D383F10" w14:textId="10FE511E"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Data warehouse upgrade 22</w:t>
      </w:r>
      <w:r>
        <w:rPr>
          <w:rFonts w:ascii="Calibri" w:eastAsia="Calibri" w:hAnsi="Calibri" w:cs="Calibri"/>
          <w:lang w:eastAsia="en-GB"/>
        </w:rPr>
        <w:t>-</w:t>
      </w:r>
      <w:r w:rsidRPr="00B4031F">
        <w:rPr>
          <w:rFonts w:ascii="Calibri" w:eastAsia="Calibri" w:hAnsi="Calibri" w:cs="Calibri"/>
          <w:lang w:eastAsia="en-GB"/>
        </w:rPr>
        <w:t>23</w:t>
      </w:r>
      <w:r>
        <w:rPr>
          <w:rFonts w:ascii="Calibri" w:eastAsia="Calibri" w:hAnsi="Calibri" w:cs="Calibri"/>
          <w:lang w:eastAsia="en-GB"/>
        </w:rPr>
        <w:tab/>
      </w:r>
      <w:r>
        <w:rPr>
          <w:rFonts w:ascii="Calibri" w:eastAsia="Calibri" w:hAnsi="Calibri" w:cs="Calibri"/>
          <w:lang w:eastAsia="en-GB"/>
        </w:rPr>
        <w:tab/>
        <w:t>£0.2m</w:t>
      </w:r>
    </w:p>
    <w:p w14:paraId="71D83980" w14:textId="077AAA64"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Taxiway</w:t>
      </w:r>
      <w:r>
        <w:rPr>
          <w:rFonts w:ascii="Calibri" w:eastAsia="Calibri" w:hAnsi="Calibri" w:cs="Calibri"/>
          <w:lang w:eastAsia="en-GB"/>
        </w:rPr>
        <w:t xml:space="preserve"> </w:t>
      </w:r>
      <w:r w:rsidRPr="00B4031F">
        <w:rPr>
          <w:rFonts w:ascii="Calibri" w:eastAsia="Calibri" w:hAnsi="Calibri" w:cs="Calibri"/>
          <w:lang w:eastAsia="en-GB"/>
        </w:rPr>
        <w:t>echo</w:t>
      </w:r>
      <w:r>
        <w:rPr>
          <w:rFonts w:ascii="Calibri" w:eastAsia="Calibri" w:hAnsi="Calibri" w:cs="Calibri"/>
          <w:lang w:eastAsia="en-GB"/>
        </w:rPr>
        <w:t xml:space="preserve"> </w:t>
      </w:r>
      <w:r w:rsidRPr="00B4031F">
        <w:rPr>
          <w:rFonts w:ascii="Calibri" w:eastAsia="Calibri" w:hAnsi="Calibri" w:cs="Calibri"/>
          <w:lang w:eastAsia="en-GB"/>
        </w:rPr>
        <w:t>bay</w:t>
      </w:r>
      <w:r>
        <w:rPr>
          <w:rFonts w:ascii="Calibri" w:eastAsia="Calibri" w:hAnsi="Calibri" w:cs="Calibri"/>
          <w:lang w:eastAsia="en-GB"/>
        </w:rPr>
        <w:t xml:space="preserve"> </w:t>
      </w:r>
      <w:r w:rsidRPr="00B4031F">
        <w:rPr>
          <w:rFonts w:ascii="Calibri" w:eastAsia="Calibri" w:hAnsi="Calibri" w:cs="Calibri"/>
          <w:lang w:eastAsia="en-GB"/>
        </w:rPr>
        <w:t>replace</w:t>
      </w:r>
      <w:r>
        <w:rPr>
          <w:rFonts w:ascii="Calibri" w:eastAsia="Calibri" w:hAnsi="Calibri" w:cs="Calibri"/>
          <w:lang w:eastAsia="en-GB"/>
        </w:rPr>
        <w:tab/>
      </w:r>
      <w:r>
        <w:rPr>
          <w:rFonts w:ascii="Calibri" w:eastAsia="Calibri" w:hAnsi="Calibri" w:cs="Calibri"/>
          <w:lang w:eastAsia="en-GB"/>
        </w:rPr>
        <w:tab/>
        <w:t>£0.3m</w:t>
      </w:r>
    </w:p>
    <w:p w14:paraId="0F22EAE6" w14:textId="07E7848A"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BMS</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£0.3m</w:t>
      </w:r>
    </w:p>
    <w:p w14:paraId="499A35B9" w14:textId="77777777"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Main</w:t>
      </w:r>
      <w:r>
        <w:rPr>
          <w:rFonts w:ascii="Calibri" w:eastAsia="Calibri" w:hAnsi="Calibri" w:cs="Calibri"/>
          <w:lang w:eastAsia="en-GB"/>
        </w:rPr>
        <w:t xml:space="preserve"> </w:t>
      </w:r>
      <w:r w:rsidRPr="00B4031F">
        <w:rPr>
          <w:rFonts w:ascii="Calibri" w:eastAsia="Calibri" w:hAnsi="Calibri" w:cs="Calibri"/>
          <w:lang w:eastAsia="en-GB"/>
        </w:rPr>
        <w:t>roof</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£0.6m</w:t>
      </w:r>
    </w:p>
    <w:p w14:paraId="3C0BCE94" w14:textId="77777777"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LED</w:t>
      </w:r>
      <w:r>
        <w:rPr>
          <w:rFonts w:ascii="Calibri" w:eastAsia="Calibri" w:hAnsi="Calibri" w:cs="Calibri"/>
          <w:lang w:eastAsia="en-GB"/>
        </w:rPr>
        <w:t xml:space="preserve"> </w:t>
      </w:r>
      <w:r w:rsidRPr="00B4031F">
        <w:rPr>
          <w:rFonts w:ascii="Calibri" w:eastAsia="Calibri" w:hAnsi="Calibri" w:cs="Calibri"/>
          <w:lang w:eastAsia="en-GB"/>
        </w:rPr>
        <w:t>plantrooms</w:t>
      </w:r>
      <w:r>
        <w:rPr>
          <w:rFonts w:ascii="Calibri" w:eastAsia="Calibri" w:hAnsi="Calibri" w:cs="Calibri"/>
          <w:lang w:eastAsia="en-GB"/>
        </w:rPr>
        <w:t xml:space="preserve"> </w:t>
      </w:r>
      <w:r w:rsidRPr="00B4031F">
        <w:rPr>
          <w:rFonts w:ascii="Calibri" w:eastAsia="Calibri" w:hAnsi="Calibri" w:cs="Calibri"/>
          <w:lang w:eastAsia="en-GB"/>
        </w:rPr>
        <w:t>change</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£0.1m</w:t>
      </w:r>
    </w:p>
    <w:p w14:paraId="2C00CB79" w14:textId="77777777"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Carpark</w:t>
      </w:r>
      <w:r>
        <w:rPr>
          <w:rFonts w:ascii="Calibri" w:eastAsia="Calibri" w:hAnsi="Calibri" w:cs="Calibri"/>
          <w:lang w:eastAsia="en-GB"/>
        </w:rPr>
        <w:t xml:space="preserve"> </w:t>
      </w:r>
      <w:r w:rsidRPr="00B4031F">
        <w:rPr>
          <w:rFonts w:ascii="Calibri" w:eastAsia="Calibri" w:hAnsi="Calibri" w:cs="Calibri"/>
          <w:lang w:eastAsia="en-GB"/>
        </w:rPr>
        <w:t>futures</w:t>
      </w:r>
      <w:r>
        <w:rPr>
          <w:rFonts w:ascii="Calibri" w:eastAsia="Calibri" w:hAnsi="Calibri" w:cs="Calibri"/>
          <w:lang w:eastAsia="en-GB"/>
        </w:rPr>
        <w:t xml:space="preserve"> </w:t>
      </w:r>
      <w:r w:rsidRPr="00B4031F">
        <w:rPr>
          <w:rFonts w:ascii="Calibri" w:eastAsia="Calibri" w:hAnsi="Calibri" w:cs="Calibri"/>
          <w:lang w:eastAsia="en-GB"/>
        </w:rPr>
        <w:t>PH2</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£2.1m</w:t>
      </w:r>
    </w:p>
    <w:p w14:paraId="358AB447" w14:textId="77777777"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proofErr w:type="spellStart"/>
      <w:r w:rsidRPr="00B4031F">
        <w:rPr>
          <w:rFonts w:ascii="Calibri" w:eastAsia="Calibri" w:hAnsi="Calibri" w:cs="Calibri"/>
          <w:lang w:eastAsia="en-GB"/>
        </w:rPr>
        <w:t>Wasteyard</w:t>
      </w:r>
      <w:proofErr w:type="spellEnd"/>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£0.3m</w:t>
      </w:r>
    </w:p>
    <w:p w14:paraId="2532E109" w14:textId="77777777"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Airside</w:t>
      </w:r>
      <w:r>
        <w:rPr>
          <w:rFonts w:ascii="Calibri" w:eastAsia="Calibri" w:hAnsi="Calibri" w:cs="Calibri"/>
          <w:lang w:eastAsia="en-GB"/>
        </w:rPr>
        <w:t xml:space="preserve"> </w:t>
      </w:r>
      <w:r w:rsidRPr="00B4031F">
        <w:rPr>
          <w:rFonts w:ascii="Calibri" w:eastAsia="Calibri" w:hAnsi="Calibri" w:cs="Calibri"/>
          <w:lang w:eastAsia="en-GB"/>
        </w:rPr>
        <w:t>fuel</w:t>
      </w:r>
      <w:r>
        <w:rPr>
          <w:rFonts w:ascii="Calibri" w:eastAsia="Calibri" w:hAnsi="Calibri" w:cs="Calibri"/>
          <w:lang w:eastAsia="en-GB"/>
        </w:rPr>
        <w:t xml:space="preserve"> </w:t>
      </w:r>
      <w:r w:rsidRPr="00B4031F">
        <w:rPr>
          <w:rFonts w:ascii="Calibri" w:eastAsia="Calibri" w:hAnsi="Calibri" w:cs="Calibri"/>
          <w:lang w:eastAsia="en-GB"/>
        </w:rPr>
        <w:t>tanks</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£0.2m</w:t>
      </w:r>
    </w:p>
    <w:p w14:paraId="2BEFD68F" w14:textId="77777777"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WDF</w:t>
      </w:r>
      <w:r>
        <w:rPr>
          <w:rFonts w:ascii="Calibri" w:eastAsia="Calibri" w:hAnsi="Calibri" w:cs="Calibri"/>
          <w:lang w:eastAsia="en-GB"/>
        </w:rPr>
        <w:t xml:space="preserve"> </w:t>
      </w:r>
      <w:r w:rsidRPr="00B4031F">
        <w:rPr>
          <w:rFonts w:ascii="Calibri" w:eastAsia="Calibri" w:hAnsi="Calibri" w:cs="Calibri"/>
          <w:lang w:eastAsia="en-GB"/>
        </w:rPr>
        <w:t>2</w:t>
      </w:r>
      <w:r w:rsidRPr="001E27A4">
        <w:rPr>
          <w:rFonts w:ascii="Calibri" w:eastAsia="Calibri" w:hAnsi="Calibri" w:cs="Calibri"/>
          <w:vertAlign w:val="superscript"/>
          <w:lang w:eastAsia="en-GB"/>
        </w:rPr>
        <w:t>nd</w:t>
      </w:r>
      <w:r>
        <w:rPr>
          <w:rFonts w:ascii="Calibri" w:eastAsia="Calibri" w:hAnsi="Calibri" w:cs="Calibri"/>
          <w:lang w:eastAsia="en-GB"/>
        </w:rPr>
        <w:t xml:space="preserve"> </w:t>
      </w:r>
      <w:r w:rsidRPr="00B4031F">
        <w:rPr>
          <w:rFonts w:ascii="Calibri" w:eastAsia="Calibri" w:hAnsi="Calibri" w:cs="Calibri"/>
          <w:lang w:eastAsia="en-GB"/>
        </w:rPr>
        <w:t>hit</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£0.3m</w:t>
      </w:r>
    </w:p>
    <w:p w14:paraId="2B06FFF2" w14:textId="77777777"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Lift</w:t>
      </w:r>
      <w:r>
        <w:rPr>
          <w:rFonts w:ascii="Calibri" w:eastAsia="Calibri" w:hAnsi="Calibri" w:cs="Calibri"/>
          <w:lang w:eastAsia="en-GB"/>
        </w:rPr>
        <w:t xml:space="preserve"> </w:t>
      </w:r>
      <w:r w:rsidRPr="00B4031F">
        <w:rPr>
          <w:rFonts w:ascii="Calibri" w:eastAsia="Calibri" w:hAnsi="Calibri" w:cs="Calibri"/>
          <w:lang w:eastAsia="en-GB"/>
        </w:rPr>
        <w:t>logic</w:t>
      </w:r>
      <w:r>
        <w:rPr>
          <w:rFonts w:ascii="Calibri" w:eastAsia="Calibri" w:hAnsi="Calibri" w:cs="Calibri"/>
          <w:lang w:eastAsia="en-GB"/>
        </w:rPr>
        <w:t xml:space="preserve"> </w:t>
      </w:r>
      <w:r w:rsidRPr="00B4031F">
        <w:rPr>
          <w:rFonts w:ascii="Calibri" w:eastAsia="Calibri" w:hAnsi="Calibri" w:cs="Calibri"/>
          <w:lang w:eastAsia="en-GB"/>
        </w:rPr>
        <w:t>TEX</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£0.1m</w:t>
      </w:r>
    </w:p>
    <w:p w14:paraId="4695B224" w14:textId="77777777"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District Heating</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£0.7m</w:t>
      </w:r>
    </w:p>
    <w:p w14:paraId="77DFF700" w14:textId="77777777" w:rsidR="000B3971" w:rsidRPr="00B4031F" w:rsidRDefault="000B3971" w:rsidP="000B3971">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Coach Replacement 23</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£1.6m</w:t>
      </w:r>
    </w:p>
    <w:p w14:paraId="5A3A01B1" w14:textId="2FB855DB" w:rsidR="00A96FF0" w:rsidRPr="00A96FF0" w:rsidRDefault="000B3971" w:rsidP="00A96FF0">
      <w:pPr>
        <w:pStyle w:val="ListParagraph"/>
        <w:numPr>
          <w:ilvl w:val="0"/>
          <w:numId w:val="29"/>
        </w:numPr>
        <w:autoSpaceDE w:val="0"/>
        <w:autoSpaceDN w:val="0"/>
        <w:spacing w:after="0" w:line="240" w:lineRule="auto"/>
        <w:rPr>
          <w:rFonts w:ascii="Calibri" w:eastAsia="Calibri" w:hAnsi="Calibri" w:cs="Calibri"/>
          <w:lang w:eastAsia="en-GB"/>
        </w:rPr>
      </w:pPr>
      <w:r w:rsidRPr="00B4031F">
        <w:rPr>
          <w:rFonts w:ascii="Calibri" w:eastAsia="Calibri" w:hAnsi="Calibri" w:cs="Calibri"/>
          <w:lang w:eastAsia="en-GB"/>
        </w:rPr>
        <w:t>Landside GF Retail</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t>£0.1m</w:t>
      </w:r>
    </w:p>
    <w:p w14:paraId="6DC4E3A4" w14:textId="77777777" w:rsidR="000B3971" w:rsidRPr="00A50103" w:rsidRDefault="000B3971" w:rsidP="00B83016">
      <w:pPr>
        <w:spacing w:after="0" w:line="240" w:lineRule="auto"/>
        <w:rPr>
          <w:sz w:val="20"/>
          <w:szCs w:val="20"/>
        </w:rPr>
      </w:pPr>
    </w:p>
    <w:tbl>
      <w:tblPr>
        <w:tblStyle w:val="TableGrid"/>
        <w:tblW w:w="0" w:type="auto"/>
        <w:tblInd w:w="108" w:type="dxa"/>
        <w:tblLook w:val="04A0" w:firstRow="1" w:lastRow="0" w:firstColumn="1" w:lastColumn="0" w:noHBand="0" w:noVBand="1"/>
      </w:tblPr>
      <w:tblGrid>
        <w:gridCol w:w="9420"/>
      </w:tblGrid>
      <w:tr w:rsidR="00CD2E8F" w14:paraId="43373388" w14:textId="77777777" w:rsidTr="00FD5285">
        <w:trPr>
          <w:trHeight w:val="1801"/>
        </w:trPr>
        <w:tc>
          <w:tcPr>
            <w:tcW w:w="9420" w:type="dxa"/>
          </w:tcPr>
          <w:p w14:paraId="795C7AB0" w14:textId="77777777" w:rsidR="00CD2E8F" w:rsidRDefault="00CD2E8F" w:rsidP="00FC2490">
            <w:pPr>
              <w:pStyle w:val="Style5"/>
            </w:pPr>
            <w:bookmarkStart w:id="6" w:name="_Hlk54865503"/>
            <w:r>
              <w:t xml:space="preserve">Community investment </w:t>
            </w:r>
          </w:p>
          <w:p w14:paraId="6BDBB955" w14:textId="5EF48B16" w:rsidR="00CD2E8F" w:rsidRPr="00CD2E8F" w:rsidRDefault="00CD2E8F" w:rsidP="00D265A7">
            <w:pPr>
              <w:pStyle w:val="ListParagraph"/>
              <w:numPr>
                <w:ilvl w:val="0"/>
                <w:numId w:val="5"/>
              </w:numPr>
              <w:tabs>
                <w:tab w:val="left" w:pos="460"/>
              </w:tabs>
              <w:rPr>
                <w:i/>
              </w:rPr>
            </w:pPr>
            <w:r>
              <w:rPr>
                <w:i/>
              </w:rPr>
              <w:t xml:space="preserve">The Community </w:t>
            </w:r>
            <w:r w:rsidR="009C11BB">
              <w:rPr>
                <w:i/>
              </w:rPr>
              <w:t>Fund budget is</w:t>
            </w:r>
            <w:r>
              <w:rPr>
                <w:i/>
              </w:rPr>
              <w:t xml:space="preserve"> generated from the drop off</w:t>
            </w:r>
            <w:r w:rsidR="0020004C">
              <w:rPr>
                <w:i/>
              </w:rPr>
              <w:t xml:space="preserve"> fee</w:t>
            </w:r>
            <w:r w:rsidR="009C11BB">
              <w:rPr>
                <w:i/>
              </w:rPr>
              <w:t xml:space="preserve"> and increases in line with passenger numbers</w:t>
            </w:r>
            <w:r w:rsidR="000208B4">
              <w:rPr>
                <w:i/>
              </w:rPr>
              <w:t>.</w:t>
            </w:r>
          </w:p>
          <w:p w14:paraId="6761D468" w14:textId="7DBC6331" w:rsidR="00461AF8" w:rsidRPr="004551F2" w:rsidRDefault="00461AF8" w:rsidP="00D265A7">
            <w:pPr>
              <w:pStyle w:val="ListParagraph"/>
              <w:numPr>
                <w:ilvl w:val="0"/>
                <w:numId w:val="5"/>
              </w:numPr>
              <w:tabs>
                <w:tab w:val="left" w:pos="460"/>
              </w:tabs>
              <w:rPr>
                <w:i/>
              </w:rPr>
            </w:pPr>
            <w:r>
              <w:rPr>
                <w:i/>
              </w:rPr>
              <w:t>The Communit</w:t>
            </w:r>
            <w:r w:rsidR="004551F2">
              <w:rPr>
                <w:i/>
              </w:rPr>
              <w:t xml:space="preserve">y </w:t>
            </w:r>
            <w:r w:rsidR="00723AA3">
              <w:rPr>
                <w:i/>
              </w:rPr>
              <w:t>Fund b</w:t>
            </w:r>
            <w:r w:rsidR="004551F2">
              <w:rPr>
                <w:i/>
              </w:rPr>
              <w:t xml:space="preserve">oard meet three times a year and is chaired by Alex </w:t>
            </w:r>
            <w:r w:rsidRPr="004551F2">
              <w:rPr>
                <w:i/>
              </w:rPr>
              <w:t xml:space="preserve">Cole-Hamilton, MSP for </w:t>
            </w:r>
            <w:r w:rsidR="004551F2">
              <w:rPr>
                <w:i/>
              </w:rPr>
              <w:t>Edinburgh Western</w:t>
            </w:r>
            <w:r w:rsidRPr="004551F2">
              <w:rPr>
                <w:i/>
              </w:rPr>
              <w:t>.</w:t>
            </w:r>
          </w:p>
          <w:p w14:paraId="66D3655B" w14:textId="03689A4F" w:rsidR="00461AF8" w:rsidRDefault="00461AF8" w:rsidP="00D265A7">
            <w:pPr>
              <w:pStyle w:val="ListParagraph"/>
              <w:numPr>
                <w:ilvl w:val="0"/>
                <w:numId w:val="5"/>
              </w:numPr>
              <w:tabs>
                <w:tab w:val="left" w:pos="460"/>
              </w:tabs>
              <w:rPr>
                <w:i/>
              </w:rPr>
            </w:pPr>
            <w:r>
              <w:rPr>
                <w:i/>
              </w:rPr>
              <w:t xml:space="preserve">Application information </w:t>
            </w:r>
            <w:r w:rsidR="000208B4">
              <w:rPr>
                <w:i/>
              </w:rPr>
              <w:t xml:space="preserve">can be </w:t>
            </w:r>
            <w:r>
              <w:rPr>
                <w:i/>
              </w:rPr>
              <w:t>found at edinburghairport.com/community</w:t>
            </w:r>
          </w:p>
          <w:p w14:paraId="2F1E9497" w14:textId="11683C06" w:rsidR="002B03DD" w:rsidRPr="00CD2E8F" w:rsidRDefault="002B03DD" w:rsidP="0025429B">
            <w:pPr>
              <w:pStyle w:val="ListParagraph"/>
              <w:tabs>
                <w:tab w:val="left" w:pos="460"/>
              </w:tabs>
              <w:rPr>
                <w:i/>
              </w:rPr>
            </w:pPr>
          </w:p>
        </w:tc>
      </w:tr>
    </w:tbl>
    <w:p w14:paraId="37C0B79B" w14:textId="77777777" w:rsidR="00CD2E8F" w:rsidRDefault="00CD2E8F" w:rsidP="00FC2490">
      <w:pPr>
        <w:pStyle w:val="Style5"/>
        <w:numPr>
          <w:ilvl w:val="0"/>
          <w:numId w:val="0"/>
        </w:numPr>
        <w:ind w:left="360"/>
      </w:pPr>
    </w:p>
    <w:p w14:paraId="0462A902" w14:textId="137C06ED" w:rsidR="00987866" w:rsidRDefault="00E3255C" w:rsidP="00B14D60">
      <w:pPr>
        <w:pStyle w:val="Style7"/>
        <w:numPr>
          <w:ilvl w:val="1"/>
          <w:numId w:val="9"/>
        </w:numPr>
      </w:pPr>
      <w:bookmarkStart w:id="7" w:name="_Hlk536628287"/>
      <w:r>
        <w:t xml:space="preserve">Community </w:t>
      </w:r>
      <w:r w:rsidR="009C11BB">
        <w:t>Fund</w:t>
      </w:r>
    </w:p>
    <w:bookmarkEnd w:id="7"/>
    <w:p w14:paraId="2825BEF3" w14:textId="77777777" w:rsidR="00987866" w:rsidRDefault="00987866" w:rsidP="00987866">
      <w:pPr>
        <w:pStyle w:val="Style7"/>
        <w:numPr>
          <w:ilvl w:val="0"/>
          <w:numId w:val="0"/>
        </w:numPr>
        <w:ind w:left="465"/>
      </w:pPr>
    </w:p>
    <w:p w14:paraId="6EE6E41F" w14:textId="77777777" w:rsidR="00EE64AD" w:rsidRPr="00EE64AD" w:rsidRDefault="00EE64AD" w:rsidP="00EE64AD">
      <w:pPr>
        <w:pStyle w:val="ListParagraph"/>
        <w:numPr>
          <w:ilvl w:val="0"/>
          <w:numId w:val="17"/>
        </w:numPr>
        <w:textAlignment w:val="baseline"/>
        <w:rPr>
          <w:rFonts w:eastAsia="Times New Roman"/>
          <w:lang w:eastAsia="en-GB"/>
        </w:rPr>
      </w:pPr>
      <w:r w:rsidRPr="00EE64AD">
        <w:rPr>
          <w:rFonts w:eastAsia="Times New Roman"/>
          <w:lang w:eastAsia="en-GB"/>
        </w:rPr>
        <w:t xml:space="preserve">The Community Fund criteria was revised to ensure that applications and projects relate to the four pillars of our Greater Good Sustainability Strategy. </w:t>
      </w:r>
    </w:p>
    <w:p w14:paraId="2ACA7B0A" w14:textId="77777777" w:rsidR="00EE64AD" w:rsidRPr="00EE64AD" w:rsidRDefault="00EE64AD" w:rsidP="00EE64AD">
      <w:pPr>
        <w:pStyle w:val="ListParagraph"/>
        <w:numPr>
          <w:ilvl w:val="0"/>
          <w:numId w:val="17"/>
        </w:numPr>
        <w:textAlignment w:val="baseline"/>
        <w:rPr>
          <w:rFonts w:eastAsia="Times New Roman"/>
          <w:lang w:eastAsia="en-GB"/>
        </w:rPr>
      </w:pPr>
      <w:r w:rsidRPr="00EE64AD">
        <w:rPr>
          <w:rFonts w:eastAsia="Times New Roman"/>
          <w:lang w:eastAsia="en-GB"/>
        </w:rPr>
        <w:lastRenderedPageBreak/>
        <w:t>The Community Fund has £100,000 to distribute to local groups and community organisations throughout 2022.</w:t>
      </w:r>
    </w:p>
    <w:p w14:paraId="34DEF930" w14:textId="77777777" w:rsidR="00EE64AD" w:rsidRPr="00EE64AD" w:rsidRDefault="00EE64AD" w:rsidP="00EE64AD">
      <w:pPr>
        <w:pStyle w:val="ListParagraph"/>
        <w:numPr>
          <w:ilvl w:val="0"/>
          <w:numId w:val="17"/>
        </w:numPr>
        <w:textAlignment w:val="baseline"/>
        <w:rPr>
          <w:rFonts w:eastAsia="Times New Roman"/>
          <w:lang w:eastAsia="en-GB"/>
        </w:rPr>
      </w:pPr>
      <w:r w:rsidRPr="00EE64AD">
        <w:rPr>
          <w:rFonts w:eastAsia="Times New Roman"/>
          <w:lang w:eastAsia="en-GB"/>
        </w:rPr>
        <w:t xml:space="preserve">45 applications were received for the first meeting on 29 April 2022. £32,000 was awarded to 13 applications which support one or more of our four pillars including funds towards new solar panels, community wellbeing gardens, accessible rest rooms and sports equipment. </w:t>
      </w:r>
    </w:p>
    <w:p w14:paraId="14B35745" w14:textId="4DC27E3C" w:rsidR="00AC5FEE" w:rsidRPr="00EE64AD" w:rsidRDefault="00EE64AD" w:rsidP="00EE64AD">
      <w:pPr>
        <w:pStyle w:val="ListParagraph"/>
        <w:numPr>
          <w:ilvl w:val="0"/>
          <w:numId w:val="17"/>
        </w:numPr>
        <w:textAlignment w:val="baseline"/>
        <w:rPr>
          <w:rFonts w:eastAsia="Times New Roman"/>
          <w:lang w:eastAsia="en-GB"/>
        </w:rPr>
      </w:pPr>
      <w:r w:rsidRPr="00EE64AD">
        <w:rPr>
          <w:rFonts w:eastAsia="Times New Roman"/>
          <w:lang w:eastAsia="en-GB"/>
        </w:rPr>
        <w:t>The next meeting is on 26 August</w:t>
      </w:r>
      <w:r w:rsidR="00A96FF0">
        <w:rPr>
          <w:rFonts w:eastAsia="Times New Roman"/>
          <w:lang w:eastAsia="en-GB"/>
        </w:rPr>
        <w:t>.</w:t>
      </w:r>
    </w:p>
    <w:p w14:paraId="545C7017" w14:textId="77777777" w:rsidR="00D67EB3" w:rsidRPr="00D67EB3" w:rsidRDefault="00D67EB3" w:rsidP="00D67EB3">
      <w:pPr>
        <w:spacing w:after="0"/>
        <w:rPr>
          <w:sz w:val="20"/>
        </w:rPr>
      </w:pPr>
    </w:p>
    <w:p w14:paraId="79450ED9" w14:textId="77777777" w:rsidR="00D67EB3" w:rsidRPr="00D67EB3" w:rsidRDefault="00D67EB3" w:rsidP="00D67EB3">
      <w:pPr>
        <w:keepNext/>
        <w:spacing w:after="0" w:line="240" w:lineRule="auto"/>
        <w:ind w:left="360" w:hanging="360"/>
        <w:rPr>
          <w:rFonts w:ascii="Calibri" w:hAnsi="Calibri" w:cs="Calibri"/>
          <w:b/>
          <w:bCs/>
          <w:color w:val="990099"/>
          <w:sz w:val="24"/>
          <w:szCs w:val="24"/>
        </w:rPr>
      </w:pPr>
      <w:r w:rsidRPr="00D67EB3">
        <w:rPr>
          <w:rFonts w:ascii="Calibri" w:hAnsi="Calibri" w:cs="Calibri"/>
          <w:b/>
          <w:bCs/>
          <w:color w:val="990099"/>
          <w:sz w:val="24"/>
          <w:szCs w:val="24"/>
        </w:rPr>
        <w:t>Charity work</w:t>
      </w:r>
    </w:p>
    <w:p w14:paraId="69579BA2" w14:textId="77777777" w:rsidR="00D67EB3" w:rsidRPr="00D67EB3" w:rsidRDefault="00D67EB3" w:rsidP="00D67EB3">
      <w:pPr>
        <w:keepNext/>
        <w:spacing w:after="0" w:line="240" w:lineRule="auto"/>
        <w:ind w:left="360" w:hanging="360"/>
        <w:rPr>
          <w:rFonts w:ascii="Calibri" w:hAnsi="Calibri" w:cs="Calibri"/>
          <w:b/>
          <w:bCs/>
          <w:color w:val="990099"/>
          <w:sz w:val="24"/>
          <w:szCs w:val="24"/>
        </w:rPr>
      </w:pPr>
    </w:p>
    <w:p w14:paraId="0F61F559" w14:textId="77777777" w:rsidR="00EE64AD" w:rsidRDefault="00EE64AD" w:rsidP="00EE64AD">
      <w:pPr>
        <w:numPr>
          <w:ilvl w:val="0"/>
          <w:numId w:val="30"/>
        </w:numPr>
        <w:shd w:val="clear" w:color="auto" w:fill="FFFFFF"/>
        <w:spacing w:after="240" w:line="240" w:lineRule="auto"/>
        <w:textAlignment w:val="baseline"/>
        <w:rPr>
          <w:rFonts w:eastAsia="Times New Roman"/>
          <w:color w:val="231F20"/>
          <w:lang w:eastAsia="en-GB"/>
        </w:rPr>
      </w:pPr>
      <w:r>
        <w:rPr>
          <w:rFonts w:eastAsia="Times New Roman"/>
          <w:color w:val="000000"/>
          <w:lang w:eastAsia="en-GB"/>
        </w:rPr>
        <w:t>We began work with our 2022 Charity of the Year, The Larder in January 2022.</w:t>
      </w:r>
    </w:p>
    <w:p w14:paraId="3C0E1C7E" w14:textId="77777777" w:rsidR="00EE64AD" w:rsidRDefault="00EE64AD" w:rsidP="00EE64AD">
      <w:pPr>
        <w:numPr>
          <w:ilvl w:val="0"/>
          <w:numId w:val="30"/>
        </w:numPr>
        <w:shd w:val="clear" w:color="auto" w:fill="FFFFFF"/>
        <w:spacing w:after="240" w:line="240" w:lineRule="auto"/>
        <w:textAlignment w:val="baseline"/>
        <w:rPr>
          <w:rFonts w:eastAsia="Times New Roman"/>
          <w:color w:val="231F20"/>
          <w:lang w:eastAsia="en-GB"/>
        </w:rPr>
      </w:pPr>
      <w:r>
        <w:rPr>
          <w:rFonts w:eastAsia="Times New Roman"/>
          <w:color w:val="231F20"/>
          <w:lang w:eastAsia="en-GB"/>
        </w:rPr>
        <w:t xml:space="preserve">The Larder is based in West Lothian and works to provide training for young people around issues such as employability, health, wellbeing and life skills, as well as learning how to cook and using food </w:t>
      </w:r>
      <w:proofErr w:type="gramStart"/>
      <w:r>
        <w:rPr>
          <w:rFonts w:eastAsia="Times New Roman"/>
          <w:color w:val="231F20"/>
          <w:lang w:eastAsia="en-GB"/>
        </w:rPr>
        <w:t>as a way to</w:t>
      </w:r>
      <w:proofErr w:type="gramEnd"/>
      <w:r>
        <w:rPr>
          <w:rFonts w:eastAsia="Times New Roman"/>
          <w:color w:val="231F20"/>
          <w:lang w:eastAsia="en-GB"/>
        </w:rPr>
        <w:t xml:space="preserve"> promote social change. The social enterprise provides direct work experience for young people within its cafes, which also provide nutritious and affordable food for people within local communities.</w:t>
      </w:r>
    </w:p>
    <w:p w14:paraId="0467DA5B" w14:textId="6C43A88F" w:rsidR="00EE64AD" w:rsidRDefault="00EE64AD" w:rsidP="00EE64AD">
      <w:pPr>
        <w:numPr>
          <w:ilvl w:val="0"/>
          <w:numId w:val="30"/>
        </w:numPr>
        <w:shd w:val="clear" w:color="auto" w:fill="FFFFFF"/>
        <w:spacing w:after="240" w:line="240" w:lineRule="auto"/>
        <w:textAlignment w:val="baseline"/>
        <w:rPr>
          <w:rFonts w:eastAsia="Times New Roman"/>
          <w:color w:val="231F20"/>
          <w:lang w:eastAsia="en-GB"/>
        </w:rPr>
      </w:pPr>
      <w:r>
        <w:rPr>
          <w:rFonts w:eastAsia="Times New Roman"/>
          <w:color w:val="231F20"/>
          <w:lang w:eastAsia="en-GB"/>
        </w:rPr>
        <w:t>As part of our Greater Good sustainability strategy, we want to create a business with integrity. We not only encourage staff to participate in any volunteering opportunities with the Charity of the Year, but we are also committed to investing in and promoting youth employment and creating work placement opportunities for the people who live in our local communities. We are working with The Larder to develop and promote any opportunities to our staff and wider campus partners during the yearlong partnership.</w:t>
      </w:r>
    </w:p>
    <w:p w14:paraId="36B44C2E" w14:textId="5FE37691" w:rsidR="00C97AA2" w:rsidRPr="00EE64AD" w:rsidRDefault="00EE64AD" w:rsidP="2B01E95D">
      <w:pPr>
        <w:numPr>
          <w:ilvl w:val="0"/>
          <w:numId w:val="30"/>
        </w:numPr>
        <w:shd w:val="clear" w:color="auto" w:fill="FFFFFF" w:themeFill="background1"/>
        <w:spacing w:after="240" w:line="240" w:lineRule="auto"/>
        <w:textAlignment w:val="baseline"/>
        <w:rPr>
          <w:rFonts w:eastAsia="Times New Roman"/>
          <w:color w:val="231F20"/>
          <w:lang w:eastAsia="en-GB"/>
        </w:rPr>
      </w:pPr>
      <w:r w:rsidRPr="2B01E95D">
        <w:rPr>
          <w:rFonts w:eastAsia="Times New Roman"/>
          <w:color w:val="231F20"/>
          <w:lang w:eastAsia="en-GB"/>
        </w:rPr>
        <w:t>Fundraising for The Larder has begun in earnest – a charity raffle and bake sale has raised more than £1,500 and staff collected more than 250 Easter Eggs (worth approx. £500 in donations in kind) to be distributed to the young people and families who receive support from The Larder, through their project Catalyst Kitchen. More than 200 bottles of confiscated alcohol have been donated to The Larder which equates to more than £6,000.</w:t>
      </w:r>
    </w:p>
    <w:p w14:paraId="379C582D" w14:textId="695817FB" w:rsidR="00453A32" w:rsidRPr="007B2038" w:rsidRDefault="00453A32" w:rsidP="00CB477A">
      <w:pPr>
        <w:spacing w:line="240" w:lineRule="auto"/>
        <w:ind w:left="720"/>
        <w:contextualSpacing/>
        <w:rPr>
          <w:rFonts w:eastAsia="Times New Roman"/>
          <w:sz w:val="20"/>
          <w:szCs w:val="20"/>
        </w:rPr>
      </w:pPr>
    </w:p>
    <w:tbl>
      <w:tblPr>
        <w:tblStyle w:val="TableGrid"/>
        <w:tblW w:w="0" w:type="auto"/>
        <w:tblLook w:val="04A0" w:firstRow="1" w:lastRow="0" w:firstColumn="1" w:lastColumn="0" w:noHBand="0" w:noVBand="1"/>
      </w:tblPr>
      <w:tblGrid>
        <w:gridCol w:w="9855"/>
      </w:tblGrid>
      <w:tr w:rsidR="00E31BFB" w14:paraId="6729EA69" w14:textId="77777777" w:rsidTr="2B01E95D">
        <w:tc>
          <w:tcPr>
            <w:tcW w:w="9855" w:type="dxa"/>
          </w:tcPr>
          <w:p w14:paraId="294DF353" w14:textId="77777777" w:rsidR="00E31BFB" w:rsidRDefault="00E31BFB" w:rsidP="00FC2490">
            <w:pPr>
              <w:pStyle w:val="Style5"/>
            </w:pPr>
            <w:bookmarkStart w:id="8" w:name="_Hlk497301599"/>
            <w:bookmarkEnd w:id="6"/>
            <w:r>
              <w:t xml:space="preserve">Surface access </w:t>
            </w:r>
          </w:p>
          <w:p w14:paraId="2E7C7006" w14:textId="4F8B472C" w:rsidR="00E31BFB" w:rsidRPr="00CD2E8F" w:rsidRDefault="004A722F" w:rsidP="2B01E95D">
            <w:pPr>
              <w:pStyle w:val="ListParagraph"/>
              <w:numPr>
                <w:ilvl w:val="0"/>
                <w:numId w:val="5"/>
              </w:numPr>
              <w:tabs>
                <w:tab w:val="left" w:pos="460"/>
              </w:tabs>
              <w:rPr>
                <w:i/>
                <w:iCs/>
              </w:rPr>
            </w:pPr>
            <w:r w:rsidRPr="2B01E95D">
              <w:rPr>
                <w:i/>
                <w:iCs/>
              </w:rPr>
              <w:t>Surface access target is 35% of passengers using public transport by 2022.</w:t>
            </w:r>
          </w:p>
          <w:bookmarkEnd w:id="8"/>
          <w:p w14:paraId="76E26AD8" w14:textId="77777777" w:rsidR="00E31BFB" w:rsidRDefault="00E31BFB" w:rsidP="00FC2490">
            <w:pPr>
              <w:tabs>
                <w:tab w:val="left" w:pos="5265"/>
              </w:tabs>
              <w:rPr>
                <w:rFonts w:ascii="Arial" w:hAnsi="Arial" w:cs="Arial"/>
                <w:b/>
                <w:sz w:val="20"/>
                <w:szCs w:val="20"/>
              </w:rPr>
            </w:pPr>
          </w:p>
        </w:tc>
      </w:tr>
    </w:tbl>
    <w:p w14:paraId="4E12A76B" w14:textId="77777777" w:rsidR="004A722F" w:rsidRDefault="004A722F" w:rsidP="00FC2490">
      <w:pPr>
        <w:tabs>
          <w:tab w:val="left" w:pos="5265"/>
        </w:tabs>
        <w:spacing w:after="0" w:line="240" w:lineRule="auto"/>
        <w:rPr>
          <w:rFonts w:ascii="Arial" w:hAnsi="Arial" w:cs="Arial"/>
          <w:b/>
          <w:sz w:val="20"/>
          <w:szCs w:val="20"/>
        </w:rPr>
      </w:pPr>
      <w:r>
        <w:rPr>
          <w:rFonts w:ascii="Arial" w:hAnsi="Arial" w:cs="Arial"/>
          <w:b/>
          <w:sz w:val="20"/>
          <w:szCs w:val="20"/>
        </w:rPr>
        <w:t xml:space="preserve"> </w:t>
      </w:r>
    </w:p>
    <w:p w14:paraId="34636FCD" w14:textId="2212135F" w:rsidR="00C01344" w:rsidRPr="007E31D0" w:rsidRDefault="00F876F3" w:rsidP="00AD5F88">
      <w:pPr>
        <w:pStyle w:val="Style7"/>
        <w:numPr>
          <w:ilvl w:val="1"/>
          <w:numId w:val="6"/>
        </w:numPr>
      </w:pPr>
      <w:bookmarkStart w:id="9" w:name="_Hlk506459012"/>
      <w:r w:rsidRPr="004A722F">
        <w:t>Bus</w:t>
      </w:r>
      <w:r w:rsidR="00E419D0">
        <w:t xml:space="preserve"> and </w:t>
      </w:r>
      <w:r w:rsidR="004A722F">
        <w:t>t</w:t>
      </w:r>
      <w:r w:rsidRPr="004A722F">
        <w:t xml:space="preserve">ram </w:t>
      </w:r>
      <w:r w:rsidR="00E419D0">
        <w:t>s</w:t>
      </w:r>
      <w:r w:rsidRPr="004A722F">
        <w:t>ervices</w:t>
      </w:r>
    </w:p>
    <w:p w14:paraId="6BB6D54A" w14:textId="40AB0BC1" w:rsidR="00AD5F88" w:rsidRDefault="00AD5F88" w:rsidP="00AD5F88">
      <w:pPr>
        <w:rPr>
          <w:sz w:val="20"/>
          <w:u w:val="single"/>
        </w:rPr>
      </w:pPr>
    </w:p>
    <w:p w14:paraId="2C032A5E" w14:textId="71F91B94" w:rsidR="006E3A9A" w:rsidRDefault="00EE64AD" w:rsidP="00D81A66">
      <w:pPr>
        <w:rPr>
          <w:sz w:val="20"/>
          <w:u w:val="single"/>
        </w:rPr>
      </w:pPr>
      <w:r>
        <w:rPr>
          <w:noProof/>
          <w:sz w:val="20"/>
          <w:u w:val="single"/>
        </w:rPr>
        <w:lastRenderedPageBreak/>
        <w:drawing>
          <wp:inline distT="0" distB="0" distL="0" distR="0" wp14:anchorId="7874A03F" wp14:editId="5891F1E1">
            <wp:extent cx="4517390" cy="2761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7390" cy="2761615"/>
                    </a:xfrm>
                    <a:prstGeom prst="rect">
                      <a:avLst/>
                    </a:prstGeom>
                    <a:noFill/>
                  </pic:spPr>
                </pic:pic>
              </a:graphicData>
            </a:graphic>
          </wp:inline>
        </w:drawing>
      </w:r>
    </w:p>
    <w:p w14:paraId="1DCA019F" w14:textId="590CE3EF" w:rsidR="00E419D0" w:rsidRDefault="00EE64AD" w:rsidP="00D81A66">
      <w:pPr>
        <w:rPr>
          <w:sz w:val="20"/>
          <w:u w:val="single"/>
        </w:rPr>
      </w:pPr>
      <w:r>
        <w:rPr>
          <w:noProof/>
          <w:sz w:val="20"/>
          <w:u w:val="single"/>
        </w:rPr>
        <w:drawing>
          <wp:inline distT="0" distB="0" distL="0" distR="0" wp14:anchorId="7E68589F" wp14:editId="451F33A4">
            <wp:extent cx="4627245" cy="27736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7245" cy="2773680"/>
                    </a:xfrm>
                    <a:prstGeom prst="rect">
                      <a:avLst/>
                    </a:prstGeom>
                    <a:noFill/>
                  </pic:spPr>
                </pic:pic>
              </a:graphicData>
            </a:graphic>
          </wp:inline>
        </w:drawing>
      </w:r>
    </w:p>
    <w:p w14:paraId="5AFEA840" w14:textId="0B86619B" w:rsidR="00E419D0" w:rsidRDefault="00E419D0" w:rsidP="00D81A66">
      <w:pPr>
        <w:rPr>
          <w:sz w:val="20"/>
          <w:u w:val="single"/>
        </w:rPr>
      </w:pPr>
    </w:p>
    <w:p w14:paraId="74DDD571" w14:textId="77777777" w:rsidR="00EE64AD" w:rsidRPr="00EE64AD" w:rsidRDefault="00EE64AD" w:rsidP="00EE64AD">
      <w:pPr>
        <w:rPr>
          <w:b/>
          <w:bCs/>
          <w:u w:val="single"/>
        </w:rPr>
      </w:pPr>
    </w:p>
    <w:p w14:paraId="7D523E58" w14:textId="77777777" w:rsidR="00EE64AD" w:rsidRPr="00EE64AD" w:rsidRDefault="00EE64AD" w:rsidP="00EE64AD">
      <w:pPr>
        <w:numPr>
          <w:ilvl w:val="0"/>
          <w:numId w:val="18"/>
        </w:numPr>
        <w:spacing w:after="0"/>
        <w:rPr>
          <w:b/>
          <w:bCs/>
          <w:u w:val="single"/>
        </w:rPr>
      </w:pPr>
      <w:r w:rsidRPr="00EE64AD">
        <w:t>Public transport market share of arriving pax currently sits at 33.4% YTD compared to 39.6% at the same point in 2021</w:t>
      </w:r>
    </w:p>
    <w:p w14:paraId="572E9E31" w14:textId="2822782D" w:rsidR="00EE64AD" w:rsidRPr="00EE64AD" w:rsidRDefault="00EE64AD" w:rsidP="00EE64AD">
      <w:pPr>
        <w:numPr>
          <w:ilvl w:val="1"/>
          <w:numId w:val="18"/>
        </w:numPr>
        <w:spacing w:after="0"/>
      </w:pPr>
      <w:r w:rsidRPr="00EE64AD">
        <w:t>Party due to forecourt closure from 31</w:t>
      </w:r>
      <w:r>
        <w:t xml:space="preserve"> </w:t>
      </w:r>
      <w:r w:rsidRPr="00EE64AD">
        <w:t>Jan</w:t>
      </w:r>
      <w:r>
        <w:t>-</w:t>
      </w:r>
      <w:r w:rsidRPr="00EE64AD">
        <w:t xml:space="preserve"> 8</w:t>
      </w:r>
      <w:r>
        <w:t xml:space="preserve"> </w:t>
      </w:r>
      <w:r w:rsidRPr="00EE64AD">
        <w:t>Apr</w:t>
      </w:r>
      <w:r>
        <w:t xml:space="preserve">, </w:t>
      </w:r>
      <w:r w:rsidRPr="00EE64AD">
        <w:t>ma</w:t>
      </w:r>
      <w:r>
        <w:t>king</w:t>
      </w:r>
      <w:r w:rsidRPr="00EE64AD">
        <w:t xml:space="preserve"> public transport less visible and accessible</w:t>
      </w:r>
    </w:p>
    <w:p w14:paraId="3277B11E" w14:textId="1802BB4B" w:rsidR="00EE64AD" w:rsidRPr="00EE64AD" w:rsidRDefault="00EE64AD" w:rsidP="00EE64AD">
      <w:pPr>
        <w:numPr>
          <w:ilvl w:val="1"/>
          <w:numId w:val="18"/>
        </w:numPr>
        <w:spacing w:after="0"/>
      </w:pPr>
      <w:r>
        <w:t>Expansion</w:t>
      </w:r>
      <w:r w:rsidRPr="00EE64AD">
        <w:t xml:space="preserve"> works in the city centre also meant the </w:t>
      </w:r>
      <w:r>
        <w:t>t</w:t>
      </w:r>
      <w:r w:rsidRPr="00EE64AD">
        <w:t>ram only operated part route at the start of the year</w:t>
      </w:r>
    </w:p>
    <w:p w14:paraId="34D29448" w14:textId="3BD7FAFF" w:rsidR="00EE64AD" w:rsidRDefault="00EE64AD" w:rsidP="00EE64AD">
      <w:pPr>
        <w:numPr>
          <w:ilvl w:val="1"/>
          <w:numId w:val="18"/>
        </w:numPr>
        <w:spacing w:after="0"/>
      </w:pPr>
      <w:r w:rsidRPr="00EE64AD">
        <w:lastRenderedPageBreak/>
        <w:t>Directionality of passengers has changed with a higher outbound mix</w:t>
      </w:r>
    </w:p>
    <w:p w14:paraId="1A93440F" w14:textId="77777777" w:rsidR="00EE64AD" w:rsidRPr="00EE64AD" w:rsidRDefault="00EE64AD" w:rsidP="00EE64AD">
      <w:pPr>
        <w:spacing w:after="0"/>
        <w:ind w:left="1440"/>
      </w:pPr>
    </w:p>
    <w:p w14:paraId="0D8F5378" w14:textId="6EE79E0B" w:rsidR="00EE64AD" w:rsidRPr="00EE64AD" w:rsidRDefault="00EE64AD" w:rsidP="00EE64AD">
      <w:pPr>
        <w:numPr>
          <w:ilvl w:val="0"/>
          <w:numId w:val="18"/>
        </w:numPr>
        <w:rPr>
          <w:b/>
          <w:bCs/>
          <w:u w:val="single"/>
        </w:rPr>
      </w:pPr>
      <w:r w:rsidRPr="00EE64AD">
        <w:t xml:space="preserve">Tram mode share has increased in previous </w:t>
      </w:r>
      <w:r>
        <w:t>twelve</w:t>
      </w:r>
      <w:r w:rsidRPr="00EE64AD">
        <w:t xml:space="preserve"> months it is believed this is partly down to more space for passengers on board and the ease of social distancing</w:t>
      </w:r>
      <w:r>
        <w:t>.</w:t>
      </w:r>
    </w:p>
    <w:p w14:paraId="3D5B3413" w14:textId="308EF6CD" w:rsidR="00E419D0" w:rsidRPr="00EE64AD" w:rsidRDefault="00EE64AD" w:rsidP="00D81A66">
      <w:pPr>
        <w:numPr>
          <w:ilvl w:val="0"/>
          <w:numId w:val="18"/>
        </w:numPr>
        <w:rPr>
          <w:b/>
          <w:bCs/>
          <w:u w:val="single"/>
        </w:rPr>
      </w:pPr>
      <w:r w:rsidRPr="00EE64AD">
        <w:t>Social distancing and face masks have now been removed on buses and frequencies are increasing on the bus services again – Citylink AIR (Glasgow) and Airlink 100 (express service to Edinburgh city centre) are back 24/7 and to pre-</w:t>
      </w:r>
      <w:r>
        <w:t>C</w:t>
      </w:r>
      <w:r w:rsidRPr="00EE64AD">
        <w:t>ovid levels of service</w:t>
      </w:r>
      <w:r>
        <w:t>.</w:t>
      </w:r>
    </w:p>
    <w:p w14:paraId="69D999FD" w14:textId="46CA6BD1" w:rsidR="00954160" w:rsidRDefault="00954160" w:rsidP="005E795E">
      <w:pPr>
        <w:pStyle w:val="NoSpacing"/>
        <w:rPr>
          <w:rFonts w:ascii="Arial" w:hAnsi="Arial" w:cs="Arial"/>
          <w:b/>
          <w:bCs/>
          <w:sz w:val="20"/>
          <w:szCs w:val="20"/>
        </w:rPr>
      </w:pPr>
    </w:p>
    <w:bookmarkEnd w:id="9"/>
    <w:p w14:paraId="427317DA" w14:textId="01D1DC26" w:rsidR="00A17022" w:rsidRPr="00E419D0" w:rsidRDefault="00E419D0" w:rsidP="00B14D60">
      <w:pPr>
        <w:pStyle w:val="Style7"/>
        <w:keepLines w:val="0"/>
        <w:numPr>
          <w:ilvl w:val="1"/>
          <w:numId w:val="9"/>
        </w:numPr>
        <w:outlineLvl w:val="9"/>
        <w:rPr>
          <w:rFonts w:eastAsiaTheme="minorHAnsi" w:cs="Calibri"/>
          <w:szCs w:val="20"/>
        </w:rPr>
      </w:pPr>
      <w:r>
        <w:rPr>
          <w:rFonts w:cs="Calibri"/>
          <w:szCs w:val="20"/>
        </w:rPr>
        <w:t>Taxi services</w:t>
      </w:r>
    </w:p>
    <w:p w14:paraId="40AF2EDE" w14:textId="4C89787F" w:rsidR="00E419D0" w:rsidRPr="00E419D0" w:rsidRDefault="00E419D0" w:rsidP="0098145E">
      <w:pPr>
        <w:pStyle w:val="Style7"/>
        <w:keepLines w:val="0"/>
        <w:numPr>
          <w:ilvl w:val="0"/>
          <w:numId w:val="0"/>
        </w:numPr>
        <w:outlineLvl w:val="9"/>
        <w:rPr>
          <w:rFonts w:eastAsiaTheme="minorHAnsi" w:cs="Calibri"/>
          <w:szCs w:val="20"/>
        </w:rPr>
      </w:pPr>
    </w:p>
    <w:p w14:paraId="705A51F9" w14:textId="43A72AFD" w:rsidR="00E419D0" w:rsidRPr="00E419D0" w:rsidRDefault="00EE64AD" w:rsidP="00E419D0">
      <w:pPr>
        <w:pStyle w:val="Style7"/>
        <w:keepLines w:val="0"/>
        <w:numPr>
          <w:ilvl w:val="0"/>
          <w:numId w:val="0"/>
        </w:numPr>
        <w:ind w:left="141"/>
        <w:outlineLvl w:val="9"/>
        <w:rPr>
          <w:rFonts w:eastAsiaTheme="minorHAnsi" w:cs="Calibri"/>
          <w:szCs w:val="20"/>
        </w:rPr>
      </w:pPr>
      <w:r>
        <w:rPr>
          <w:rFonts w:eastAsiaTheme="minorHAnsi" w:cs="Calibri"/>
          <w:noProof/>
          <w:szCs w:val="20"/>
        </w:rPr>
        <w:drawing>
          <wp:inline distT="0" distB="0" distL="0" distR="0" wp14:anchorId="4F767E8F" wp14:editId="5FF02673">
            <wp:extent cx="4295775" cy="259022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2737" cy="2594426"/>
                    </a:xfrm>
                    <a:prstGeom prst="rect">
                      <a:avLst/>
                    </a:prstGeom>
                    <a:noFill/>
                  </pic:spPr>
                </pic:pic>
              </a:graphicData>
            </a:graphic>
          </wp:inline>
        </w:drawing>
      </w:r>
    </w:p>
    <w:p w14:paraId="2106E864" w14:textId="77777777" w:rsidR="0098145E" w:rsidRDefault="0098145E" w:rsidP="0098145E">
      <w:pPr>
        <w:spacing w:after="100" w:afterAutospacing="1"/>
        <w:contextualSpacing/>
      </w:pPr>
    </w:p>
    <w:p w14:paraId="0DCFFA54" w14:textId="561BE1AE" w:rsidR="0098145E" w:rsidRDefault="00EE64AD" w:rsidP="00EE64AD">
      <w:pPr>
        <w:spacing w:after="100" w:afterAutospacing="1"/>
        <w:contextualSpacing/>
      </w:pPr>
      <w:r>
        <w:rPr>
          <w:noProof/>
        </w:rPr>
        <w:drawing>
          <wp:inline distT="0" distB="0" distL="0" distR="0" wp14:anchorId="389B5ACC" wp14:editId="6D67DFD5">
            <wp:extent cx="4564116" cy="271462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562" cy="2719649"/>
                    </a:xfrm>
                    <a:prstGeom prst="rect">
                      <a:avLst/>
                    </a:prstGeom>
                    <a:noFill/>
                  </pic:spPr>
                </pic:pic>
              </a:graphicData>
            </a:graphic>
          </wp:inline>
        </w:drawing>
      </w:r>
    </w:p>
    <w:p w14:paraId="0942670E" w14:textId="77777777" w:rsidR="00EE64AD" w:rsidRPr="00EE64AD" w:rsidRDefault="00EE64AD" w:rsidP="00EE64AD">
      <w:pPr>
        <w:pStyle w:val="ListParagraph"/>
        <w:numPr>
          <w:ilvl w:val="0"/>
          <w:numId w:val="19"/>
        </w:numPr>
      </w:pPr>
      <w:r w:rsidRPr="00EE64AD">
        <w:lastRenderedPageBreak/>
        <w:t>Private Hires returned to the East Terminus rank in Nov-21</w:t>
      </w:r>
    </w:p>
    <w:p w14:paraId="5378444C" w14:textId="63820FB4" w:rsidR="00EE64AD" w:rsidRPr="00EE64AD" w:rsidRDefault="00EE64AD" w:rsidP="00EE64AD">
      <w:pPr>
        <w:pStyle w:val="ListParagraph"/>
        <w:numPr>
          <w:ilvl w:val="0"/>
          <w:numId w:val="19"/>
        </w:numPr>
      </w:pPr>
      <w:r w:rsidRPr="00EE64AD">
        <w:t>Initially the market share of Taxis increased after the move to East Terminus</w:t>
      </w:r>
      <w:r>
        <w:t xml:space="preserve"> but has </w:t>
      </w:r>
      <w:r w:rsidRPr="00EE64AD">
        <w:t>now returned to a similar level to 2019</w:t>
      </w:r>
      <w:r>
        <w:t>, partly due to changes in government public transport messaging</w:t>
      </w:r>
    </w:p>
    <w:p w14:paraId="1AD4AD02" w14:textId="4CF68177" w:rsidR="00D81A66" w:rsidRDefault="00EE64AD" w:rsidP="002F26F3">
      <w:pPr>
        <w:pStyle w:val="ListParagraph"/>
        <w:numPr>
          <w:ilvl w:val="0"/>
          <w:numId w:val="19"/>
        </w:numPr>
      </w:pPr>
      <w:r w:rsidRPr="00EE64AD">
        <w:t>Both Hackney Taxis and Private Hires have had issues with recruiting drivers back into the trade – both are improving driver numbers with PHC driver numbers returning to pre-pandemic levels</w:t>
      </w:r>
    </w:p>
    <w:p w14:paraId="27D1876D" w14:textId="77777777" w:rsidR="00EE64AD" w:rsidRPr="00E73E22" w:rsidRDefault="00EE64AD" w:rsidP="00EE64AD">
      <w:pPr>
        <w:pStyle w:val="ListParagraph"/>
      </w:pPr>
    </w:p>
    <w:tbl>
      <w:tblPr>
        <w:tblStyle w:val="TableGrid"/>
        <w:tblW w:w="9855" w:type="dxa"/>
        <w:tblLook w:val="04A0" w:firstRow="1" w:lastRow="0" w:firstColumn="1" w:lastColumn="0" w:noHBand="0" w:noVBand="1"/>
      </w:tblPr>
      <w:tblGrid>
        <w:gridCol w:w="9855"/>
      </w:tblGrid>
      <w:tr w:rsidR="009543B1" w:rsidRPr="00305F39" w14:paraId="5DCE49C0" w14:textId="77777777" w:rsidTr="009543B1">
        <w:tc>
          <w:tcPr>
            <w:tcW w:w="9855" w:type="dxa"/>
          </w:tcPr>
          <w:p w14:paraId="02241AAE" w14:textId="53C94209" w:rsidR="009543B1" w:rsidRPr="00305F39" w:rsidRDefault="009543B1" w:rsidP="009543B1">
            <w:pPr>
              <w:keepNext/>
              <w:keepLines/>
              <w:ind w:left="360" w:hanging="360"/>
              <w:rPr>
                <w:rFonts w:ascii="Calibri" w:eastAsiaTheme="majorEastAsia" w:hAnsi="Calibri" w:cstheme="majorBidi"/>
                <w:b/>
                <w:bCs/>
                <w:color w:val="990099"/>
                <w:sz w:val="32"/>
                <w:szCs w:val="28"/>
              </w:rPr>
            </w:pPr>
            <w:r>
              <w:rPr>
                <w:rFonts w:ascii="Calibri" w:eastAsiaTheme="majorEastAsia" w:hAnsi="Calibri" w:cstheme="majorBidi"/>
                <w:b/>
                <w:bCs/>
                <w:color w:val="990099"/>
                <w:sz w:val="32"/>
                <w:szCs w:val="28"/>
              </w:rPr>
              <w:t xml:space="preserve">5. </w:t>
            </w:r>
            <w:r w:rsidRPr="00305F39">
              <w:rPr>
                <w:rFonts w:ascii="Calibri" w:eastAsiaTheme="majorEastAsia" w:hAnsi="Calibri" w:cstheme="majorBidi"/>
                <w:b/>
                <w:bCs/>
                <w:color w:val="990099"/>
                <w:sz w:val="32"/>
                <w:szCs w:val="28"/>
              </w:rPr>
              <w:t>Aircraft noise</w:t>
            </w:r>
          </w:p>
          <w:p w14:paraId="3E203C82" w14:textId="77777777" w:rsidR="009543B1" w:rsidRPr="00305F39" w:rsidRDefault="009543B1" w:rsidP="00D265A7">
            <w:pPr>
              <w:numPr>
                <w:ilvl w:val="0"/>
                <w:numId w:val="5"/>
              </w:numPr>
              <w:tabs>
                <w:tab w:val="left" w:pos="460"/>
              </w:tabs>
              <w:contextualSpacing/>
              <w:rPr>
                <w:i/>
              </w:rPr>
            </w:pPr>
            <w:r w:rsidRPr="00305F39">
              <w:rPr>
                <w:i/>
              </w:rPr>
              <w:t>Our Service Level Agreement (SLA) is to respond to noise complaints within five days</w:t>
            </w:r>
            <w:r w:rsidR="00E55EB0">
              <w:rPr>
                <w:i/>
              </w:rPr>
              <w:t>.</w:t>
            </w:r>
          </w:p>
          <w:p w14:paraId="75BE2303" w14:textId="77777777" w:rsidR="009543B1" w:rsidRPr="00305F39" w:rsidRDefault="009543B1" w:rsidP="00D265A7">
            <w:pPr>
              <w:numPr>
                <w:ilvl w:val="0"/>
                <w:numId w:val="5"/>
              </w:numPr>
              <w:tabs>
                <w:tab w:val="left" w:pos="460"/>
              </w:tabs>
              <w:contextualSpacing/>
              <w:outlineLvl w:val="0"/>
              <w:rPr>
                <w:i/>
              </w:rPr>
            </w:pPr>
            <w:r w:rsidRPr="00305F39">
              <w:rPr>
                <w:i/>
              </w:rPr>
              <w:t>All percentages are reported to one decimal place</w:t>
            </w:r>
            <w:r w:rsidR="00E55EB0">
              <w:rPr>
                <w:i/>
              </w:rPr>
              <w:t>.</w:t>
            </w:r>
          </w:p>
          <w:p w14:paraId="1A522E7E" w14:textId="77777777" w:rsidR="009543B1" w:rsidRPr="00305F39" w:rsidRDefault="009543B1" w:rsidP="00D265A7">
            <w:pPr>
              <w:numPr>
                <w:ilvl w:val="0"/>
                <w:numId w:val="5"/>
              </w:numPr>
              <w:tabs>
                <w:tab w:val="left" w:pos="460"/>
              </w:tabs>
              <w:contextualSpacing/>
              <w:outlineLvl w:val="0"/>
              <w:rPr>
                <w:i/>
              </w:rPr>
            </w:pPr>
            <w:r w:rsidRPr="00305F39">
              <w:rPr>
                <w:i/>
              </w:rPr>
              <w:t xml:space="preserve">Any negative figures or decrease in percentages are reported in </w:t>
            </w:r>
            <w:r w:rsidRPr="00305F39">
              <w:rPr>
                <w:i/>
                <w:color w:val="FF0000"/>
              </w:rPr>
              <w:t>red</w:t>
            </w:r>
            <w:r w:rsidRPr="00305F39">
              <w:rPr>
                <w:rFonts w:ascii="Arial" w:hAnsi="Arial" w:cs="Arial"/>
                <w:b/>
                <w:sz w:val="20"/>
                <w:szCs w:val="20"/>
              </w:rPr>
              <w:t xml:space="preserve"> </w:t>
            </w:r>
          </w:p>
        </w:tc>
        <w:bookmarkStart w:id="10" w:name="_GoBack"/>
        <w:bookmarkEnd w:id="10"/>
      </w:tr>
    </w:tbl>
    <w:p w14:paraId="5EEDBC29" w14:textId="33AD6FF8" w:rsidR="002B35BD" w:rsidRDefault="002B35BD" w:rsidP="00317A3B">
      <w:pPr>
        <w:tabs>
          <w:tab w:val="left" w:pos="5265"/>
        </w:tabs>
        <w:spacing w:after="0" w:line="240" w:lineRule="auto"/>
        <w:rPr>
          <w:rFonts w:ascii="Arial" w:hAnsi="Arial" w:cs="Arial"/>
          <w:b/>
          <w:sz w:val="20"/>
          <w:szCs w:val="20"/>
        </w:rPr>
      </w:pPr>
    </w:p>
    <w:tbl>
      <w:tblPr>
        <w:tblpPr w:vertAnchor="text" w:tblpXSpec="right" w:tblpYSpec="bottom"/>
        <w:tblW w:w="5000" w:type="pct"/>
        <w:tblLook w:val="04A0" w:firstRow="1" w:lastRow="0" w:firstColumn="1" w:lastColumn="0" w:noHBand="0" w:noVBand="1"/>
      </w:tblPr>
      <w:tblGrid>
        <w:gridCol w:w="10036"/>
      </w:tblGrid>
      <w:tr w:rsidR="000702E6" w:rsidRPr="000702E6" w14:paraId="49DFC65B" w14:textId="77777777" w:rsidTr="000702E6">
        <w:tc>
          <w:tcPr>
            <w:tcW w:w="0" w:type="auto"/>
            <w:tcMar>
              <w:top w:w="45" w:type="dxa"/>
              <w:left w:w="0" w:type="dxa"/>
              <w:bottom w:w="45" w:type="dxa"/>
              <w:right w:w="0" w:type="dxa"/>
            </w:tcMar>
            <w:vAlign w:val="center"/>
            <w:hideMark/>
          </w:tcPr>
          <w:p w14:paraId="37A82D54" w14:textId="377CCF73" w:rsidR="000702E6" w:rsidRPr="000702E6" w:rsidRDefault="000702E6" w:rsidP="00B94B23">
            <w:pPr>
              <w:pStyle w:val="CEOReportheading2"/>
              <w:rPr>
                <w:rFonts w:eastAsia="Times New Roman"/>
                <w:lang w:val="en-US"/>
              </w:rPr>
            </w:pPr>
            <w:r w:rsidRPr="00EC3028">
              <w:rPr>
                <w:rFonts w:eastAsia="Times New Roman"/>
                <w:sz w:val="24"/>
                <w:lang w:val="en-US"/>
              </w:rPr>
              <w:t>5.1 Noise complaints received</w:t>
            </w:r>
          </w:p>
        </w:tc>
      </w:tr>
    </w:tbl>
    <w:p w14:paraId="28C97EE8" w14:textId="77777777" w:rsidR="000702E6" w:rsidRPr="000702E6" w:rsidRDefault="000702E6" w:rsidP="000702E6">
      <w:pPr>
        <w:rPr>
          <w:rFonts w:eastAsia="Times New Roman"/>
          <w:vanish/>
        </w:rPr>
      </w:pPr>
    </w:p>
    <w:p w14:paraId="4D4D3FBE" w14:textId="77777777" w:rsidR="004C686E" w:rsidRPr="004C686E" w:rsidRDefault="004C686E" w:rsidP="004C686E">
      <w:pPr>
        <w:spacing w:after="0"/>
        <w:rPr>
          <w:rFonts w:ascii="Calibri" w:eastAsia="Times New Roman" w:hAnsi="Calibri" w:cs="Calibri"/>
          <w:vanish/>
          <w:lang w:eastAsia="en-GB"/>
        </w:rPr>
      </w:pPr>
    </w:p>
    <w:tbl>
      <w:tblPr>
        <w:tblpPr w:leftFromText="15" w:rightFromText="15" w:vertAnchor="text" w:tblpXSpec="right" w:tblpYSpec="bottom"/>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71"/>
        <w:gridCol w:w="867"/>
        <w:gridCol w:w="911"/>
        <w:gridCol w:w="979"/>
        <w:gridCol w:w="1165"/>
        <w:gridCol w:w="1165"/>
        <w:gridCol w:w="1381"/>
        <w:gridCol w:w="1381"/>
      </w:tblGrid>
      <w:tr w:rsidR="00EE64AD" w:rsidRPr="004C686E" w14:paraId="53FD8345" w14:textId="77777777" w:rsidTr="004C686E">
        <w:trPr>
          <w:tblHeader/>
          <w:hidden/>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7934526" w14:textId="77777777" w:rsidR="00EE64AD" w:rsidRPr="004C686E" w:rsidRDefault="00EE64AD" w:rsidP="00EE64AD">
            <w:pPr>
              <w:spacing w:after="0"/>
              <w:ind w:left="1134" w:right="1134"/>
              <w:rPr>
                <w:rFonts w:ascii="Calibri" w:eastAsia="Times New Roman" w:hAnsi="Calibri" w:cs="Calibri"/>
                <w:vanish/>
                <w:lang w:eastAsia="en-GB"/>
              </w:rPr>
            </w:pPr>
            <w:bookmarkStart w:id="11" w:name="_Hlk15908951"/>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57D09693" w14:textId="446B0021" w:rsidR="00EE64AD" w:rsidRPr="004C686E" w:rsidRDefault="00EE64AD" w:rsidP="00EE64AD">
            <w:pPr>
              <w:spacing w:after="0"/>
              <w:rPr>
                <w:rFonts w:ascii="Calibri" w:eastAsia="Times New Roman" w:hAnsi="Calibri" w:cs="Calibri"/>
                <w:b/>
                <w:bCs/>
                <w:lang w:eastAsia="en-GB"/>
              </w:rPr>
            </w:pPr>
            <w:r>
              <w:rPr>
                <w:rFonts w:eastAsia="Times New Roman"/>
                <w:b/>
                <w:bCs/>
              </w:rPr>
              <w:t>Jan-22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782D6216" w14:textId="4ADCA04B" w:rsidR="00EE64AD" w:rsidRPr="004C686E" w:rsidRDefault="00EE64AD" w:rsidP="00EE64AD">
            <w:pPr>
              <w:spacing w:after="0"/>
              <w:rPr>
                <w:rFonts w:ascii="Calibri" w:eastAsia="Times New Roman" w:hAnsi="Calibri" w:cs="Calibri"/>
                <w:b/>
                <w:bCs/>
                <w:lang w:eastAsia="en-GB"/>
              </w:rPr>
            </w:pPr>
            <w:r>
              <w:rPr>
                <w:rFonts w:eastAsia="Times New Roman"/>
                <w:b/>
                <w:bCs/>
              </w:rPr>
              <w:t>Feb-22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018DA49" w14:textId="0E69261E" w:rsidR="00EE64AD" w:rsidRPr="004C686E" w:rsidRDefault="00EE64AD" w:rsidP="00EE64AD">
            <w:pPr>
              <w:spacing w:after="0"/>
              <w:rPr>
                <w:rFonts w:ascii="Calibri" w:eastAsia="Times New Roman" w:hAnsi="Calibri" w:cs="Calibri"/>
                <w:b/>
                <w:bCs/>
                <w:lang w:eastAsia="en-GB"/>
              </w:rPr>
            </w:pPr>
            <w:r>
              <w:rPr>
                <w:rFonts w:eastAsia="Times New Roman"/>
                <w:b/>
                <w:bCs/>
              </w:rPr>
              <w:t>Mar-22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547AD266" w14:textId="4A4EE9F1" w:rsidR="00EE64AD" w:rsidRPr="004C686E" w:rsidRDefault="00EE64AD" w:rsidP="00EE64AD">
            <w:pPr>
              <w:spacing w:after="0"/>
              <w:rPr>
                <w:rFonts w:ascii="Calibri" w:eastAsia="Times New Roman" w:hAnsi="Calibri" w:cs="Calibri"/>
                <w:b/>
                <w:bCs/>
                <w:lang w:eastAsia="en-GB"/>
              </w:rPr>
            </w:pPr>
            <w:r>
              <w:rPr>
                <w:rFonts w:eastAsia="Times New Roman"/>
                <w:b/>
                <w:bCs/>
              </w:rPr>
              <w:t>Q1/2022</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6E66F85" w14:textId="3291EE1A" w:rsidR="00EE64AD" w:rsidRPr="004C686E" w:rsidRDefault="00EE64AD" w:rsidP="00EE64AD">
            <w:pPr>
              <w:spacing w:after="0"/>
              <w:rPr>
                <w:rFonts w:ascii="Calibri" w:eastAsia="Times New Roman" w:hAnsi="Calibri" w:cs="Calibri"/>
                <w:b/>
                <w:bCs/>
                <w:lang w:eastAsia="en-GB"/>
              </w:rPr>
            </w:pPr>
            <w:r>
              <w:rPr>
                <w:rFonts w:eastAsia="Times New Roman"/>
                <w:b/>
                <w:bCs/>
              </w:rPr>
              <w:t>Q4/2021</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515107F9" w14:textId="706C3C35" w:rsidR="00EE64AD" w:rsidRPr="004C686E" w:rsidRDefault="00EE64AD" w:rsidP="00EE64AD">
            <w:pPr>
              <w:spacing w:after="0"/>
              <w:rPr>
                <w:rFonts w:ascii="Calibri" w:eastAsia="Times New Roman" w:hAnsi="Calibri" w:cs="Calibri"/>
                <w:b/>
                <w:bCs/>
                <w:lang w:eastAsia="en-GB"/>
              </w:rPr>
            </w:pPr>
            <w:r>
              <w:rPr>
                <w:rFonts w:eastAsia="Times New Roman"/>
                <w:b/>
                <w:bCs/>
              </w:rPr>
              <w:t>% change</w:t>
            </w:r>
            <w:r>
              <w:rPr>
                <w:rFonts w:eastAsia="Times New Roman"/>
                <w:b/>
                <w:bCs/>
              </w:rPr>
              <w:br/>
              <w:t>Q1/2022 v</w:t>
            </w:r>
            <w:r>
              <w:rPr>
                <w:rFonts w:eastAsia="Times New Roman"/>
                <w:b/>
                <w:bCs/>
              </w:rPr>
              <w:br/>
              <w:t>Q4/2021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CABC050" w14:textId="7A1B390C" w:rsidR="00EE64AD" w:rsidRPr="004C686E" w:rsidRDefault="00EE64AD" w:rsidP="00EE64AD">
            <w:pPr>
              <w:spacing w:after="0"/>
              <w:rPr>
                <w:rFonts w:ascii="Calibri" w:eastAsia="Times New Roman" w:hAnsi="Calibri" w:cs="Calibri"/>
                <w:b/>
                <w:bCs/>
                <w:lang w:eastAsia="en-GB"/>
              </w:rPr>
            </w:pPr>
            <w:r>
              <w:rPr>
                <w:rFonts w:eastAsia="Times New Roman"/>
                <w:b/>
                <w:bCs/>
              </w:rPr>
              <w:t>% change</w:t>
            </w:r>
            <w:r>
              <w:rPr>
                <w:rFonts w:eastAsia="Times New Roman"/>
                <w:b/>
                <w:bCs/>
              </w:rPr>
              <w:br/>
              <w:t>Q1/2022 v</w:t>
            </w:r>
            <w:r>
              <w:rPr>
                <w:rFonts w:eastAsia="Times New Roman"/>
                <w:b/>
                <w:bCs/>
              </w:rPr>
              <w:br/>
              <w:t>Q1/2021</w:t>
            </w:r>
          </w:p>
        </w:tc>
      </w:tr>
      <w:tr w:rsidR="00EE64AD" w:rsidRPr="004C686E" w14:paraId="2E679E27" w14:textId="77777777" w:rsidTr="004C686E">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FA1CF79" w14:textId="206D8381" w:rsidR="00EE64AD" w:rsidRPr="004C686E" w:rsidRDefault="00EE64AD" w:rsidP="00EE64AD">
            <w:pPr>
              <w:spacing w:after="0" w:line="240" w:lineRule="auto"/>
              <w:rPr>
                <w:rFonts w:ascii="Calibri" w:eastAsia="Times New Roman" w:hAnsi="Calibri" w:cs="Calibri"/>
                <w:lang w:eastAsia="en-GB"/>
              </w:rPr>
            </w:pPr>
            <w:r>
              <w:rPr>
                <w:rFonts w:eastAsia="Times New Roman"/>
              </w:rPr>
              <w:t>Noise complaints</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DA133E4" w14:textId="4814D670" w:rsidR="00EE64AD" w:rsidRPr="004C686E" w:rsidRDefault="00EE64AD" w:rsidP="00EE64AD">
            <w:pPr>
              <w:spacing w:after="0" w:line="240" w:lineRule="auto"/>
              <w:rPr>
                <w:rFonts w:ascii="Calibri" w:eastAsia="Times New Roman" w:hAnsi="Calibri" w:cs="Calibri"/>
                <w:lang w:eastAsia="en-GB"/>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C5090FC" w14:textId="7DB42EF9" w:rsidR="00EE64AD" w:rsidRPr="004C686E" w:rsidRDefault="00EE64AD" w:rsidP="00EE64AD">
            <w:pPr>
              <w:spacing w:after="0" w:line="240" w:lineRule="auto"/>
              <w:rPr>
                <w:rFonts w:ascii="Calibri" w:eastAsia="Times New Roman" w:hAnsi="Calibri" w:cs="Calibri"/>
                <w:lang w:eastAsia="en-GB"/>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9D7079C" w14:textId="7F4B0CAC" w:rsidR="00EE64AD" w:rsidRPr="004C686E" w:rsidRDefault="00EE64AD" w:rsidP="00EE64AD">
            <w:pPr>
              <w:spacing w:after="0" w:line="240" w:lineRule="auto"/>
              <w:rPr>
                <w:rFonts w:ascii="Calibri" w:eastAsia="Times New Roman" w:hAnsi="Calibri" w:cs="Calibri"/>
                <w:lang w:eastAsia="en-GB"/>
              </w:rPr>
            </w:pPr>
            <w:r>
              <w:rPr>
                <w:rFonts w:eastAsia="Times New Roman"/>
              </w:rPr>
              <w:t>96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94BD372" w14:textId="064178EF" w:rsidR="00EE64AD" w:rsidRPr="004C686E" w:rsidRDefault="00EE64AD" w:rsidP="00EE64AD">
            <w:pPr>
              <w:spacing w:after="0" w:line="240" w:lineRule="auto"/>
              <w:rPr>
                <w:rFonts w:ascii="Calibri" w:eastAsia="Times New Roman" w:hAnsi="Calibri" w:cs="Calibri"/>
                <w:lang w:eastAsia="en-GB"/>
              </w:rPr>
            </w:pPr>
            <w:r>
              <w:rPr>
                <w:rFonts w:eastAsia="Times New Roman"/>
              </w:rPr>
              <w:t>123</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CFBAC34" w14:textId="76A00405" w:rsidR="00EE64AD" w:rsidRPr="004C686E" w:rsidRDefault="00EE64AD" w:rsidP="00EE64AD">
            <w:pPr>
              <w:spacing w:after="0" w:line="240" w:lineRule="auto"/>
              <w:rPr>
                <w:rFonts w:ascii="Calibri" w:eastAsia="Times New Roman" w:hAnsi="Calibri" w:cs="Calibri"/>
                <w:lang w:eastAsia="en-GB"/>
              </w:rPr>
            </w:pPr>
            <w:r>
              <w:rPr>
                <w:rFonts w:eastAsia="Times New Roman"/>
              </w:rPr>
              <w:t>101</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E0A4765" w14:textId="3C06B6DB" w:rsidR="00EE64AD" w:rsidRPr="004C686E" w:rsidRDefault="00EE64AD" w:rsidP="00EE64AD">
            <w:pPr>
              <w:spacing w:after="0" w:line="240" w:lineRule="auto"/>
              <w:rPr>
                <w:rFonts w:ascii="Calibri" w:eastAsia="Times New Roman" w:hAnsi="Calibri" w:cs="Calibri"/>
                <w:lang w:eastAsia="en-GB"/>
              </w:rPr>
            </w:pPr>
            <w:r>
              <w:rPr>
                <w:rFonts w:eastAsia="Times New Roman"/>
                <w:color w:val="000000"/>
              </w:rPr>
              <w:t>27.1%</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B61B4F3" w14:textId="23224F6F" w:rsidR="00EE64AD" w:rsidRPr="004C686E" w:rsidRDefault="00EE64AD" w:rsidP="00EE64AD">
            <w:pPr>
              <w:spacing w:after="0" w:line="240" w:lineRule="auto"/>
              <w:rPr>
                <w:rFonts w:ascii="Calibri" w:eastAsia="Times New Roman" w:hAnsi="Calibri" w:cs="Calibri"/>
                <w:lang w:eastAsia="en-GB"/>
              </w:rPr>
            </w:pPr>
            <w:r>
              <w:rPr>
                <w:rFonts w:eastAsia="Times New Roman"/>
                <w:color w:val="000000"/>
              </w:rPr>
              <w:t>52.0%</w:t>
            </w:r>
          </w:p>
        </w:tc>
      </w:tr>
      <w:tr w:rsidR="00EE64AD" w:rsidRPr="004C686E" w14:paraId="4C67AED5" w14:textId="77777777" w:rsidTr="004C686E">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82B09C5" w14:textId="603D8F43" w:rsidR="00EE64AD" w:rsidRPr="004C686E" w:rsidRDefault="00EE64AD" w:rsidP="00EE64AD">
            <w:pPr>
              <w:spacing w:after="0" w:line="240" w:lineRule="auto"/>
              <w:rPr>
                <w:rFonts w:ascii="Calibri" w:eastAsia="Times New Roman" w:hAnsi="Calibri" w:cs="Calibri"/>
                <w:lang w:eastAsia="en-GB"/>
              </w:rPr>
            </w:pPr>
            <w:r>
              <w:rPr>
                <w:rFonts w:eastAsia="Times New Roman"/>
              </w:rPr>
              <w:t>Complain</w:t>
            </w:r>
            <w:r w:rsidR="00187B0A">
              <w:rPr>
                <w:rFonts w:eastAsia="Times New Roman"/>
              </w:rPr>
              <w:t>ants</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622AEF9" w14:textId="76B8FE62" w:rsidR="00EE64AD" w:rsidRPr="004C686E" w:rsidRDefault="00EE64AD" w:rsidP="00EE64AD">
            <w:pPr>
              <w:spacing w:after="0" w:line="240" w:lineRule="auto"/>
              <w:rPr>
                <w:rFonts w:ascii="Calibri" w:eastAsia="Times New Roman" w:hAnsi="Calibri" w:cs="Calibri"/>
                <w:lang w:eastAsia="en-GB"/>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9F4937" w14:textId="5DABE990" w:rsidR="00EE64AD" w:rsidRPr="004C686E" w:rsidRDefault="00EE64AD" w:rsidP="00EE64AD">
            <w:pPr>
              <w:spacing w:after="0" w:line="240" w:lineRule="auto"/>
              <w:rPr>
                <w:rFonts w:ascii="Calibri" w:eastAsia="Times New Roman" w:hAnsi="Calibri" w:cs="Calibri"/>
                <w:lang w:eastAsia="en-GB"/>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8C8BD1E" w14:textId="63D5CF15" w:rsidR="00EE64AD" w:rsidRPr="004C686E" w:rsidRDefault="00EE64AD" w:rsidP="00EE64AD">
            <w:pPr>
              <w:spacing w:after="0" w:line="240" w:lineRule="auto"/>
              <w:rPr>
                <w:rFonts w:ascii="Calibri" w:eastAsia="Times New Roman" w:hAnsi="Calibri" w:cs="Calibri"/>
                <w:lang w:eastAsia="en-GB"/>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80BDE5F" w14:textId="02F2D84A" w:rsidR="00EE64AD" w:rsidRPr="004C686E" w:rsidRDefault="00EE64AD" w:rsidP="00EE64AD">
            <w:pPr>
              <w:spacing w:after="0" w:line="240" w:lineRule="auto"/>
              <w:rPr>
                <w:rFonts w:ascii="Calibri" w:eastAsia="Times New Roman" w:hAnsi="Calibri" w:cs="Calibri"/>
                <w:lang w:eastAsia="en-GB"/>
              </w:rPr>
            </w:pPr>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A5EBE60" w14:textId="3AFE8AB2" w:rsidR="00EE64AD" w:rsidRPr="004C686E" w:rsidRDefault="00EE64AD" w:rsidP="00EE64AD">
            <w:pPr>
              <w:spacing w:after="0" w:line="240" w:lineRule="auto"/>
              <w:rPr>
                <w:rFonts w:ascii="Calibri" w:eastAsia="Times New Roman" w:hAnsi="Calibri" w:cs="Calibri"/>
                <w:lang w:eastAsia="en-GB"/>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FBA36E0" w14:textId="07648DD6" w:rsidR="00EE64AD" w:rsidRPr="004C686E" w:rsidRDefault="00EE64AD" w:rsidP="00EE64AD">
            <w:pPr>
              <w:spacing w:after="0" w:line="240" w:lineRule="auto"/>
              <w:rPr>
                <w:rFonts w:ascii="Calibri" w:eastAsia="Times New Roman" w:hAnsi="Calibri" w:cs="Calibri"/>
                <w:lang w:eastAsia="en-GB"/>
              </w:rPr>
            </w:pPr>
            <w:r>
              <w:rPr>
                <w:rFonts w:eastAsia="Times New Roman"/>
                <w:color w:val="FF0000"/>
              </w:rPr>
              <w:t>-30.3%</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5D80C97" w14:textId="5C8B7D0C" w:rsidR="00EE64AD" w:rsidRPr="00823353" w:rsidRDefault="00EE64AD" w:rsidP="00EE64AD">
            <w:pPr>
              <w:spacing w:after="0" w:line="240" w:lineRule="auto"/>
              <w:rPr>
                <w:rFonts w:ascii="Calibri" w:eastAsia="Times New Roman" w:hAnsi="Calibri" w:cs="Calibri"/>
                <w:color w:val="FF0000"/>
                <w:lang w:eastAsia="en-GB"/>
              </w:rPr>
            </w:pPr>
            <w:r>
              <w:rPr>
                <w:rFonts w:eastAsia="Times New Roman"/>
                <w:color w:val="000000"/>
              </w:rPr>
              <w:t>34.8%</w:t>
            </w:r>
          </w:p>
        </w:tc>
      </w:tr>
      <w:tr w:rsidR="00EE64AD" w:rsidRPr="004C686E" w14:paraId="00ACECAD" w14:textId="77777777" w:rsidTr="004C686E">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0AB0123" w14:textId="08B87113" w:rsidR="00EE64AD" w:rsidRPr="004C686E" w:rsidRDefault="00EE64AD" w:rsidP="00EE64AD">
            <w:pPr>
              <w:spacing w:after="0" w:line="240" w:lineRule="auto"/>
              <w:rPr>
                <w:rFonts w:ascii="Calibri" w:eastAsia="Times New Roman" w:hAnsi="Calibri" w:cs="Calibri"/>
                <w:lang w:eastAsia="en-GB"/>
              </w:rPr>
            </w:pPr>
            <w:r>
              <w:rPr>
                <w:rFonts w:eastAsia="Times New Roman"/>
              </w:rPr>
              <w:t>Answered in SLA</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577ACC" w14:textId="13E3579A" w:rsidR="00EE64AD" w:rsidRPr="004C686E" w:rsidRDefault="00EE64AD" w:rsidP="00EE64AD">
            <w:pPr>
              <w:spacing w:after="0" w:line="240" w:lineRule="auto"/>
              <w:rPr>
                <w:rFonts w:ascii="Calibri" w:eastAsia="Times New Roman" w:hAnsi="Calibri" w:cs="Calibri"/>
                <w:lang w:eastAsia="en-GB"/>
              </w:rPr>
            </w:pPr>
            <w:r>
              <w:rPr>
                <w:rFonts w:eastAsia="Times New Roman"/>
              </w:rPr>
              <w:t>72.7%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60ED134" w14:textId="232FE89E" w:rsidR="00EE64AD" w:rsidRPr="004C686E" w:rsidRDefault="00EE64AD" w:rsidP="00EE64AD">
            <w:pPr>
              <w:spacing w:after="0" w:line="240" w:lineRule="auto"/>
              <w:rPr>
                <w:rFonts w:ascii="Calibri" w:eastAsia="Times New Roman" w:hAnsi="Calibri" w:cs="Calibri"/>
                <w:lang w:eastAsia="en-GB"/>
              </w:rPr>
            </w:pPr>
            <w:r>
              <w:rPr>
                <w:rFonts w:eastAsia="Times New Roman"/>
              </w:rPr>
              <w:t>88.2%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17CA3B6" w14:textId="76B25237" w:rsidR="00EE64AD" w:rsidRPr="004C686E" w:rsidRDefault="00EE64AD" w:rsidP="00EE64AD">
            <w:pPr>
              <w:spacing w:after="0" w:line="240" w:lineRule="auto"/>
              <w:rPr>
                <w:rFonts w:ascii="Calibri" w:eastAsia="Times New Roman" w:hAnsi="Calibri" w:cs="Calibri"/>
                <w:lang w:eastAsia="en-GB"/>
              </w:rPr>
            </w:pPr>
            <w:r>
              <w:rPr>
                <w:rFonts w:eastAsia="Times New Roman"/>
              </w:rPr>
              <w:t>98.0%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5A16592" w14:textId="1BE86EBA" w:rsidR="00EE64AD" w:rsidRPr="004C686E" w:rsidRDefault="00EE64AD" w:rsidP="00EE64AD">
            <w:pPr>
              <w:spacing w:after="0" w:line="240" w:lineRule="auto"/>
              <w:rPr>
                <w:rFonts w:ascii="Calibri" w:eastAsia="Times New Roman" w:hAnsi="Calibri" w:cs="Calibri"/>
                <w:lang w:eastAsia="en-GB"/>
              </w:rPr>
            </w:pPr>
            <w:r>
              <w:rPr>
                <w:rFonts w:eastAsia="Times New Roman"/>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BC24D76" w14:textId="132D04B7" w:rsidR="00EE64AD" w:rsidRPr="004C686E" w:rsidRDefault="00EE64AD" w:rsidP="00EE64AD">
            <w:pPr>
              <w:spacing w:after="0" w:line="240" w:lineRule="auto"/>
              <w:rPr>
                <w:rFonts w:ascii="Calibri" w:eastAsia="Times New Roman" w:hAnsi="Calibri" w:cs="Calibri"/>
                <w:lang w:eastAsia="en-GB"/>
              </w:rPr>
            </w:pPr>
            <w:r>
              <w:rPr>
                <w:rFonts w:eastAsia="Times New Roman"/>
              </w:rPr>
              <w:t>98.0%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8225CEC" w14:textId="35E13633" w:rsidR="00EE64AD" w:rsidRPr="004C686E" w:rsidRDefault="00EE64AD" w:rsidP="00EE64AD">
            <w:pPr>
              <w:spacing w:after="0" w:line="240" w:lineRule="auto"/>
              <w:rPr>
                <w:rFonts w:ascii="Calibri" w:eastAsia="Times New Roman" w:hAnsi="Calibri" w:cs="Calibri"/>
                <w:lang w:eastAsia="en-GB"/>
              </w:rPr>
            </w:pPr>
            <w:r>
              <w:rPr>
                <w:rFonts w:eastAsia="Times New Roman"/>
                <w:color w:val="FF0000"/>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9536DED" w14:textId="57F23F54" w:rsidR="00EE64AD" w:rsidRPr="004C686E" w:rsidRDefault="00EE64AD" w:rsidP="00EE64AD">
            <w:pPr>
              <w:spacing w:after="0" w:line="240" w:lineRule="auto"/>
              <w:rPr>
                <w:rFonts w:ascii="Calibri" w:eastAsia="Times New Roman" w:hAnsi="Calibri" w:cs="Calibri"/>
                <w:lang w:eastAsia="en-GB"/>
              </w:rPr>
            </w:pPr>
            <w:r>
              <w:rPr>
                <w:rFonts w:eastAsia="Times New Roman"/>
                <w:color w:val="000000"/>
              </w:rPr>
              <w:t>24.4%</w:t>
            </w:r>
          </w:p>
        </w:tc>
      </w:tr>
      <w:bookmarkEnd w:id="11"/>
    </w:tbl>
    <w:p w14:paraId="05005895" w14:textId="77777777" w:rsidR="004C686E" w:rsidRPr="004C686E" w:rsidRDefault="004C686E" w:rsidP="004C686E">
      <w:pPr>
        <w:spacing w:after="0"/>
        <w:rPr>
          <w:rFonts w:ascii="Calibri" w:eastAsia="Times New Roman" w:hAnsi="Calibri" w:cs="Calibri"/>
          <w:vanish/>
          <w:lang w:eastAsia="en-GB"/>
        </w:rPr>
      </w:pPr>
    </w:p>
    <w:tbl>
      <w:tblPr>
        <w:tblpPr w:leftFromText="15" w:rightFromText="15" w:vertAnchor="text" w:tblpXSpec="right" w:tblpYSpec="bottom"/>
        <w:tblW w:w="5000" w:type="pct"/>
        <w:tblLook w:val="04A0" w:firstRow="1" w:lastRow="0" w:firstColumn="1" w:lastColumn="0" w:noHBand="0" w:noVBand="1"/>
      </w:tblPr>
      <w:tblGrid>
        <w:gridCol w:w="10036"/>
      </w:tblGrid>
      <w:tr w:rsidR="004C686E" w:rsidRPr="004C686E" w14:paraId="7E72AE01" w14:textId="77777777" w:rsidTr="004C686E">
        <w:tc>
          <w:tcPr>
            <w:tcW w:w="0" w:type="auto"/>
            <w:tcMar>
              <w:top w:w="45" w:type="dxa"/>
              <w:left w:w="0" w:type="dxa"/>
              <w:bottom w:w="45" w:type="dxa"/>
              <w:right w:w="0" w:type="dxa"/>
            </w:tcMar>
            <w:vAlign w:val="center"/>
            <w:hideMark/>
          </w:tcPr>
          <w:p w14:paraId="62B4884C" w14:textId="6B2C366C" w:rsidR="00491FC4" w:rsidRPr="00491FC4" w:rsidRDefault="00491FC4" w:rsidP="00B94B23">
            <w:pPr>
              <w:pStyle w:val="CEOReportheading2"/>
              <w:rPr>
                <w:rFonts w:eastAsia="Times New Roman"/>
                <w:b w:val="0"/>
                <w:bCs w:val="0"/>
                <w:color w:val="auto"/>
                <w:sz w:val="22"/>
                <w:szCs w:val="22"/>
                <w:lang w:val="en-US"/>
              </w:rPr>
            </w:pPr>
            <w:r w:rsidRPr="00491FC4">
              <w:rPr>
                <w:rFonts w:eastAsia="Times New Roman"/>
                <w:b w:val="0"/>
                <w:bCs w:val="0"/>
                <w:color w:val="auto"/>
                <w:sz w:val="22"/>
                <w:szCs w:val="22"/>
                <w:lang w:val="en-US"/>
              </w:rPr>
              <w:t xml:space="preserve">NB - </w:t>
            </w:r>
            <w:r w:rsidRPr="00491FC4">
              <w:rPr>
                <w:b w:val="0"/>
                <w:bCs w:val="0"/>
                <w:color w:val="auto"/>
                <w:sz w:val="22"/>
                <w:szCs w:val="22"/>
                <w:highlight w:val="yellow"/>
              </w:rPr>
              <w:t>Highlighted</w:t>
            </w:r>
            <w:r w:rsidRPr="00491FC4">
              <w:rPr>
                <w:rFonts w:eastAsia="Times New Roman"/>
                <w:b w:val="0"/>
                <w:bCs w:val="0"/>
                <w:color w:val="auto"/>
                <w:sz w:val="22"/>
                <w:szCs w:val="22"/>
                <w:lang w:val="en-US"/>
              </w:rPr>
              <w:t xml:space="preserve"> figures include 2 deleted enquiries which were added onto the system as part of staff training – both were re ACP, and are also included in the graph 5.3 below but excluded from graph 5.4</w:t>
            </w:r>
          </w:p>
          <w:p w14:paraId="4E6B6411" w14:textId="77777777" w:rsidR="00491FC4" w:rsidRDefault="00491FC4" w:rsidP="00B94B23">
            <w:pPr>
              <w:pStyle w:val="CEOReportheading2"/>
              <w:rPr>
                <w:rFonts w:eastAsia="Times New Roman"/>
                <w:sz w:val="24"/>
                <w:lang w:val="en-US"/>
              </w:rPr>
            </w:pPr>
          </w:p>
          <w:p w14:paraId="66560DCA" w14:textId="17318B2A" w:rsidR="00473BE0" w:rsidRDefault="00B94B23" w:rsidP="00B94B23">
            <w:pPr>
              <w:pStyle w:val="CEOReportheading2"/>
              <w:rPr>
                <w:rFonts w:eastAsia="Times New Roman"/>
                <w:sz w:val="24"/>
                <w:lang w:val="en-US"/>
              </w:rPr>
            </w:pPr>
            <w:r w:rsidRPr="00EC3028">
              <w:rPr>
                <w:rFonts w:eastAsia="Times New Roman"/>
                <w:sz w:val="24"/>
                <w:lang w:val="en-US"/>
              </w:rPr>
              <w:t>5.</w:t>
            </w:r>
            <w:r w:rsidR="00EC3028" w:rsidRPr="00EC3028">
              <w:rPr>
                <w:rFonts w:eastAsia="Times New Roman"/>
                <w:sz w:val="24"/>
                <w:lang w:val="en-US"/>
              </w:rPr>
              <w:t>2 Runway use</w:t>
            </w:r>
          </w:p>
          <w:p w14:paraId="74D9FF84" w14:textId="77777777" w:rsidR="00473BE0" w:rsidRDefault="00473BE0" w:rsidP="00B94B23">
            <w:pPr>
              <w:pStyle w:val="CEOReportheading2"/>
              <w:rPr>
                <w:rFonts w:eastAsia="Times New Roman"/>
                <w:sz w:val="24"/>
                <w:lang w:val="en-US"/>
              </w:rPr>
            </w:pPr>
          </w:p>
          <w:p w14:paraId="7952F44A" w14:textId="77B498C7" w:rsidR="00473BE0" w:rsidRPr="00473BE0" w:rsidRDefault="00473BE0" w:rsidP="00B94B23">
            <w:pPr>
              <w:pStyle w:val="CEOReportheading2"/>
              <w:rPr>
                <w:rFonts w:eastAsia="Times New Roman"/>
                <w:sz w:val="24"/>
                <w:lang w:val="en-US"/>
              </w:rPr>
            </w:pPr>
          </w:p>
        </w:tc>
      </w:tr>
    </w:tbl>
    <w:p w14:paraId="108A4557" w14:textId="77777777" w:rsidR="004C686E" w:rsidRPr="004C686E" w:rsidRDefault="004C686E" w:rsidP="004C686E">
      <w:pPr>
        <w:spacing w:after="0"/>
        <w:rPr>
          <w:rFonts w:ascii="Calibri" w:eastAsia="Times New Roman" w:hAnsi="Calibri" w:cs="Calibri"/>
          <w:vanish/>
          <w:lang w:eastAsia="en-GB"/>
        </w:rPr>
      </w:pPr>
    </w:p>
    <w:tbl>
      <w:tblPr>
        <w:tblpPr w:vertAnchor="text" w:tblpXSpec="right" w:tblpYSpec="bottom"/>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16"/>
        <w:gridCol w:w="940"/>
        <w:gridCol w:w="987"/>
        <w:gridCol w:w="1061"/>
        <w:gridCol w:w="1262"/>
        <w:gridCol w:w="1262"/>
        <w:gridCol w:w="1496"/>
        <w:gridCol w:w="1496"/>
      </w:tblGrid>
      <w:tr w:rsidR="00EE64AD" w14:paraId="0A87DFE1" w14:textId="77777777" w:rsidTr="00D45028">
        <w:trPr>
          <w:tblHeader/>
          <w:hidden/>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4A830F65" w14:textId="77777777" w:rsidR="00EE64AD" w:rsidRDefault="00EE64AD" w:rsidP="00EE64AD">
            <w:pPr>
              <w:rPr>
                <w:rFonts w:eastAsia="Times New Roman"/>
                <w:vanish/>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0F27FCB" w14:textId="0540DE98" w:rsidR="00EE64AD" w:rsidRDefault="00EE64AD" w:rsidP="00EE64AD">
            <w:pPr>
              <w:rPr>
                <w:rFonts w:eastAsia="Times New Roman"/>
                <w:b/>
                <w:bCs/>
              </w:rPr>
            </w:pPr>
            <w:r>
              <w:rPr>
                <w:rFonts w:eastAsia="Times New Roman"/>
                <w:b/>
                <w:bCs/>
              </w:rPr>
              <w:t>Jan-22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121D4A04" w14:textId="5F09D4B5" w:rsidR="00EE64AD" w:rsidRDefault="00EE64AD" w:rsidP="00EE64AD">
            <w:pPr>
              <w:rPr>
                <w:rFonts w:eastAsia="Times New Roman"/>
                <w:b/>
                <w:bCs/>
              </w:rPr>
            </w:pPr>
            <w:r>
              <w:rPr>
                <w:rFonts w:eastAsia="Times New Roman"/>
                <w:b/>
                <w:bCs/>
              </w:rPr>
              <w:t>Feb-22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8AD48EF" w14:textId="7724BBFF" w:rsidR="00EE64AD" w:rsidRDefault="00EE64AD" w:rsidP="00EE64AD">
            <w:pPr>
              <w:rPr>
                <w:rFonts w:eastAsia="Times New Roman"/>
                <w:b/>
                <w:bCs/>
              </w:rPr>
            </w:pPr>
            <w:r>
              <w:rPr>
                <w:rFonts w:eastAsia="Times New Roman"/>
                <w:b/>
                <w:bCs/>
              </w:rPr>
              <w:t>Mar-22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7AD3A541" w14:textId="42E5BB21" w:rsidR="00EE64AD" w:rsidRDefault="00EE64AD" w:rsidP="00EE64AD">
            <w:pPr>
              <w:rPr>
                <w:rFonts w:eastAsia="Times New Roman"/>
                <w:b/>
                <w:bCs/>
              </w:rPr>
            </w:pPr>
            <w:r>
              <w:rPr>
                <w:rFonts w:eastAsia="Times New Roman"/>
                <w:b/>
                <w:bCs/>
              </w:rPr>
              <w:t>Q1/2022</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477A3CE" w14:textId="3BC6C218" w:rsidR="00EE64AD" w:rsidRDefault="00EE64AD" w:rsidP="00EE64AD">
            <w:pPr>
              <w:rPr>
                <w:rFonts w:eastAsia="Times New Roman"/>
                <w:b/>
                <w:bCs/>
              </w:rPr>
            </w:pPr>
            <w:r>
              <w:rPr>
                <w:rFonts w:eastAsia="Times New Roman"/>
                <w:b/>
                <w:bCs/>
              </w:rPr>
              <w:t>Q4/2021</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1CD3CC9C" w14:textId="487E9316" w:rsidR="00EE64AD" w:rsidRDefault="00EE64AD" w:rsidP="00EE64AD">
            <w:pPr>
              <w:rPr>
                <w:rFonts w:eastAsia="Times New Roman"/>
                <w:b/>
                <w:bCs/>
              </w:rPr>
            </w:pPr>
            <w:r>
              <w:rPr>
                <w:rFonts w:eastAsia="Times New Roman"/>
                <w:b/>
                <w:bCs/>
              </w:rPr>
              <w:t>% change</w:t>
            </w:r>
            <w:r>
              <w:rPr>
                <w:rFonts w:eastAsia="Times New Roman"/>
                <w:b/>
                <w:bCs/>
              </w:rPr>
              <w:br/>
              <w:t>Q1/2022 v</w:t>
            </w:r>
            <w:r>
              <w:rPr>
                <w:rFonts w:eastAsia="Times New Roman"/>
                <w:b/>
                <w:bCs/>
              </w:rPr>
              <w:br/>
              <w:t>Q4/2021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45D4E0C" w14:textId="5ECCEBEE" w:rsidR="00EE64AD" w:rsidRDefault="00EE64AD" w:rsidP="00EE64AD">
            <w:pPr>
              <w:rPr>
                <w:rFonts w:eastAsia="Times New Roman"/>
                <w:b/>
                <w:bCs/>
              </w:rPr>
            </w:pPr>
            <w:r>
              <w:rPr>
                <w:rFonts w:eastAsia="Times New Roman"/>
                <w:b/>
                <w:bCs/>
              </w:rPr>
              <w:t>% change</w:t>
            </w:r>
            <w:r>
              <w:rPr>
                <w:rFonts w:eastAsia="Times New Roman"/>
                <w:b/>
                <w:bCs/>
              </w:rPr>
              <w:br/>
              <w:t>Q1/2022 v</w:t>
            </w:r>
            <w:r>
              <w:rPr>
                <w:rFonts w:eastAsia="Times New Roman"/>
                <w:b/>
                <w:bCs/>
              </w:rPr>
              <w:br/>
              <w:t>Q1/2021</w:t>
            </w:r>
          </w:p>
        </w:tc>
      </w:tr>
      <w:tr w:rsidR="00EE64AD" w14:paraId="636E3FC3" w14:textId="77777777" w:rsidTr="00D45028">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9A47316" w14:textId="4090A628" w:rsidR="00EE64AD" w:rsidRDefault="00EE64AD" w:rsidP="00EE64AD">
            <w:pPr>
              <w:spacing w:line="240" w:lineRule="auto"/>
              <w:rPr>
                <w:rFonts w:eastAsia="Times New Roman"/>
              </w:rPr>
            </w:pPr>
            <w:r>
              <w:rPr>
                <w:rFonts w:eastAsia="Times New Roman"/>
              </w:rPr>
              <w:t>Runway 06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4DFDD3F" w14:textId="135D599A" w:rsidR="00EE64AD" w:rsidRDefault="00EE64AD" w:rsidP="00EE64AD">
            <w:pPr>
              <w:spacing w:line="240" w:lineRule="auto"/>
              <w:rPr>
                <w:rFonts w:eastAsia="Times New Roman"/>
              </w:rPr>
            </w:pPr>
            <w:r>
              <w:rPr>
                <w:rFonts w:eastAsia="Times New Roman"/>
              </w:rPr>
              <w:t>119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B3793F4" w14:textId="4BBA7783" w:rsidR="00EE64AD" w:rsidRDefault="00EE64AD" w:rsidP="00EE64AD">
            <w:pPr>
              <w:spacing w:line="240" w:lineRule="auto"/>
              <w:rPr>
                <w:rFonts w:eastAsia="Times New Roman"/>
              </w:rPr>
            </w:pPr>
            <w:r>
              <w:rPr>
                <w:rFonts w:eastAsia="Times New Roman"/>
              </w:rPr>
              <w:t>228</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E33B7DC" w14:textId="2F437916" w:rsidR="00EE64AD" w:rsidRDefault="00EE64AD" w:rsidP="00EE64AD">
            <w:pPr>
              <w:spacing w:line="240" w:lineRule="auto"/>
              <w:rPr>
                <w:rFonts w:eastAsia="Times New Roman"/>
              </w:rPr>
            </w:pPr>
            <w:r>
              <w:rPr>
                <w:rFonts w:eastAsia="Times New Roman"/>
              </w:rPr>
              <w:t>2582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1211995" w14:textId="040326AA" w:rsidR="00EE64AD" w:rsidRDefault="00EE64AD" w:rsidP="00EE64AD">
            <w:pPr>
              <w:spacing w:line="240" w:lineRule="auto"/>
              <w:rPr>
                <w:rFonts w:eastAsia="Times New Roman"/>
              </w:rPr>
            </w:pPr>
            <w:r>
              <w:rPr>
                <w:rFonts w:eastAsia="Times New Roman"/>
              </w:rPr>
              <w:t>2929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DDF5ED8" w14:textId="77317291" w:rsidR="00EE64AD" w:rsidRDefault="00EE64AD" w:rsidP="00EE64AD">
            <w:pPr>
              <w:spacing w:line="240" w:lineRule="auto"/>
              <w:rPr>
                <w:rFonts w:eastAsia="Times New Roman"/>
              </w:rPr>
            </w:pPr>
            <w:r>
              <w:rPr>
                <w:rFonts w:eastAsia="Times New Roman"/>
              </w:rPr>
              <w:t>2777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D4645BC" w14:textId="43FFD680" w:rsidR="00EE64AD" w:rsidRDefault="00EE64AD" w:rsidP="00EE64AD">
            <w:pPr>
              <w:spacing w:line="240" w:lineRule="auto"/>
              <w:rPr>
                <w:rFonts w:eastAsia="Times New Roman"/>
              </w:rPr>
            </w:pPr>
            <w:r>
              <w:rPr>
                <w:rFonts w:eastAsia="Times New Roman"/>
                <w:color w:val="000000"/>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BEDF8CB" w14:textId="27E910D6" w:rsidR="00EE64AD" w:rsidRDefault="00EE64AD" w:rsidP="00EE64AD">
            <w:pPr>
              <w:spacing w:line="240" w:lineRule="auto"/>
              <w:rPr>
                <w:rFonts w:eastAsia="Times New Roman"/>
              </w:rPr>
            </w:pPr>
            <w:r>
              <w:rPr>
                <w:rFonts w:eastAsia="Times New Roman"/>
                <w:color w:val="000000"/>
              </w:rPr>
              <w:t>153.8%</w:t>
            </w:r>
          </w:p>
        </w:tc>
      </w:tr>
      <w:tr w:rsidR="00EE64AD" w14:paraId="1ECD31B5" w14:textId="77777777" w:rsidTr="00D45028">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79108A3" w14:textId="7A55499E" w:rsidR="00EE64AD" w:rsidRDefault="00EE64AD" w:rsidP="00EE64AD">
            <w:pPr>
              <w:spacing w:line="240" w:lineRule="auto"/>
              <w:rPr>
                <w:rFonts w:eastAsia="Times New Roman"/>
              </w:rPr>
            </w:pPr>
            <w:r>
              <w:rPr>
                <w:rFonts w:eastAsia="Times New Roman"/>
              </w:rPr>
              <w:t>Runway 24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205252A" w14:textId="65A0DCDD" w:rsidR="00EE64AD" w:rsidRDefault="00EE64AD" w:rsidP="00EE64AD">
            <w:pPr>
              <w:spacing w:line="240" w:lineRule="auto"/>
              <w:rPr>
                <w:rFonts w:eastAsia="Times New Roman"/>
              </w:rPr>
            </w:pPr>
            <w:r>
              <w:rPr>
                <w:rFonts w:eastAsia="Times New Roman"/>
              </w:rPr>
              <w:t>4229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A6F8ED5" w14:textId="01ABF603" w:rsidR="00EE64AD" w:rsidRDefault="00EE64AD" w:rsidP="00EE64AD">
            <w:pPr>
              <w:spacing w:line="240" w:lineRule="auto"/>
              <w:rPr>
                <w:rFonts w:eastAsia="Times New Roman"/>
              </w:rPr>
            </w:pPr>
            <w:r>
              <w:rPr>
                <w:rFonts w:eastAsia="Times New Roman"/>
              </w:rPr>
              <w:t>5048</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4C73B4C" w14:textId="3309CB03" w:rsidR="00EE64AD" w:rsidRDefault="00EE64AD" w:rsidP="00EE64AD">
            <w:pPr>
              <w:spacing w:line="240" w:lineRule="auto"/>
              <w:rPr>
                <w:rFonts w:eastAsia="Times New Roman"/>
              </w:rPr>
            </w:pPr>
            <w:r>
              <w:rPr>
                <w:rFonts w:eastAsia="Times New Roman"/>
              </w:rPr>
              <w:t>4119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A3ABC1C" w14:textId="2A134430" w:rsidR="00EE64AD" w:rsidRDefault="00EE64AD" w:rsidP="00EE64AD">
            <w:pPr>
              <w:spacing w:line="240" w:lineRule="auto"/>
              <w:rPr>
                <w:rFonts w:eastAsia="Times New Roman"/>
              </w:rPr>
            </w:pPr>
            <w:r>
              <w:rPr>
                <w:rFonts w:eastAsia="Times New Roman"/>
              </w:rPr>
              <w:t>13396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A4F4E6B" w14:textId="6681790E" w:rsidR="00EE64AD" w:rsidRDefault="00EE64AD" w:rsidP="00EE64AD">
            <w:pPr>
              <w:spacing w:line="240" w:lineRule="auto"/>
              <w:rPr>
                <w:rFonts w:eastAsia="Times New Roman"/>
              </w:rPr>
            </w:pPr>
            <w:r>
              <w:rPr>
                <w:rFonts w:eastAsia="Times New Roman"/>
              </w:rPr>
              <w:t>15344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F804D51" w14:textId="00DD7CE5" w:rsidR="00EE64AD" w:rsidRDefault="00EE64AD" w:rsidP="00EE64AD">
            <w:pPr>
              <w:spacing w:line="240" w:lineRule="auto"/>
              <w:rPr>
                <w:rFonts w:eastAsia="Times New Roman"/>
              </w:rPr>
            </w:pPr>
            <w:r>
              <w:rPr>
                <w:rFonts w:eastAsia="Times New Roman"/>
                <w:color w:val="FF0000"/>
              </w:rPr>
              <w:t>-12.7%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822EC39" w14:textId="2AEC5151" w:rsidR="00EE64AD" w:rsidRDefault="00EE64AD" w:rsidP="00EE64AD">
            <w:pPr>
              <w:spacing w:line="240" w:lineRule="auto"/>
              <w:rPr>
                <w:rFonts w:eastAsia="Times New Roman"/>
              </w:rPr>
            </w:pPr>
            <w:r>
              <w:rPr>
                <w:rFonts w:eastAsia="Times New Roman"/>
                <w:color w:val="000000"/>
              </w:rPr>
              <w:t>442.6%</w:t>
            </w:r>
          </w:p>
        </w:tc>
      </w:tr>
    </w:tbl>
    <w:p w14:paraId="59C1F330" w14:textId="009B5640" w:rsidR="00491FC4" w:rsidRDefault="00491FC4" w:rsidP="00FA6552">
      <w:pPr>
        <w:rPr>
          <w:rFonts w:eastAsia="Times New Roman"/>
          <w:noProof/>
        </w:rPr>
      </w:pPr>
    </w:p>
    <w:p w14:paraId="6248989C" w14:textId="16137DD4" w:rsidR="00491FC4" w:rsidRDefault="00491FC4" w:rsidP="00FA6552">
      <w:pPr>
        <w:rPr>
          <w:rFonts w:eastAsia="Times New Roman"/>
          <w:noProof/>
        </w:rPr>
      </w:pPr>
    </w:p>
    <w:p w14:paraId="04CEF534" w14:textId="77777777" w:rsidR="00491FC4" w:rsidRDefault="00491FC4" w:rsidP="00FA6552">
      <w:pPr>
        <w:rPr>
          <w:rFonts w:eastAsia="Times New Roman"/>
          <w:noProof/>
        </w:rPr>
      </w:pPr>
    </w:p>
    <w:p w14:paraId="5E68DDD5" w14:textId="1D120C50" w:rsidR="007845B7" w:rsidRDefault="007845B7" w:rsidP="007845B7">
      <w:pPr>
        <w:widowControl w:val="0"/>
        <w:autoSpaceDE w:val="0"/>
        <w:autoSpaceDN w:val="0"/>
        <w:spacing w:after="0" w:line="240" w:lineRule="auto"/>
        <w:outlineLvl w:val="1"/>
        <w:rPr>
          <w:noProof/>
        </w:rPr>
      </w:pPr>
      <w:r w:rsidRPr="00580C4B">
        <w:rPr>
          <w:rFonts w:ascii="Calibri" w:eastAsia="Times New Roman" w:hAnsi="Calibri" w:cs="Calibri"/>
          <w:b/>
          <w:bCs/>
          <w:color w:val="800080"/>
          <w:sz w:val="24"/>
          <w:szCs w:val="24"/>
          <w:lang w:val="en-US"/>
        </w:rPr>
        <w:lastRenderedPageBreak/>
        <w:t>5.3 Complaints by type of enquiry</w:t>
      </w:r>
      <w:r>
        <w:rPr>
          <w:noProof/>
        </w:rPr>
        <w:t xml:space="preserve"> </w:t>
      </w:r>
    </w:p>
    <w:p w14:paraId="3B357734" w14:textId="4DF14A45" w:rsidR="00DA2FD8" w:rsidRDefault="00DA2FD8" w:rsidP="007845B7">
      <w:pPr>
        <w:widowControl w:val="0"/>
        <w:autoSpaceDE w:val="0"/>
        <w:autoSpaceDN w:val="0"/>
        <w:spacing w:after="0" w:line="240" w:lineRule="auto"/>
        <w:outlineLvl w:val="1"/>
        <w:rPr>
          <w:noProof/>
        </w:rPr>
      </w:pPr>
    </w:p>
    <w:p w14:paraId="1307C872" w14:textId="3CF8D3E4" w:rsidR="00DA2FD8" w:rsidRDefault="00EE64AD" w:rsidP="007845B7">
      <w:pPr>
        <w:widowControl w:val="0"/>
        <w:autoSpaceDE w:val="0"/>
        <w:autoSpaceDN w:val="0"/>
        <w:spacing w:after="0" w:line="240" w:lineRule="auto"/>
        <w:outlineLvl w:val="1"/>
        <w:rPr>
          <w:noProof/>
        </w:rPr>
      </w:pPr>
      <w:r>
        <w:rPr>
          <w:noProof/>
        </w:rPr>
        <w:drawing>
          <wp:inline distT="0" distB="0" distL="0" distR="0" wp14:anchorId="18263C0A" wp14:editId="78510213">
            <wp:extent cx="6401435" cy="320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200400"/>
                    </a:xfrm>
                    <a:prstGeom prst="rect">
                      <a:avLst/>
                    </a:prstGeom>
                    <a:noFill/>
                  </pic:spPr>
                </pic:pic>
              </a:graphicData>
            </a:graphic>
          </wp:inline>
        </w:drawing>
      </w:r>
    </w:p>
    <w:p w14:paraId="4999DF4F" w14:textId="7242B3C6" w:rsidR="00DA2FD8" w:rsidRDefault="00DA2FD8" w:rsidP="007845B7">
      <w:pPr>
        <w:widowControl w:val="0"/>
        <w:autoSpaceDE w:val="0"/>
        <w:autoSpaceDN w:val="0"/>
        <w:spacing w:after="0" w:line="240" w:lineRule="auto"/>
        <w:outlineLvl w:val="1"/>
        <w:rPr>
          <w:noProof/>
        </w:rPr>
      </w:pPr>
    </w:p>
    <w:p w14:paraId="61DA84BC" w14:textId="1723047B" w:rsidR="00DA2FD8" w:rsidRDefault="00DA2FD8" w:rsidP="007845B7">
      <w:pPr>
        <w:widowControl w:val="0"/>
        <w:autoSpaceDE w:val="0"/>
        <w:autoSpaceDN w:val="0"/>
        <w:spacing w:after="0" w:line="240" w:lineRule="auto"/>
        <w:outlineLvl w:val="1"/>
        <w:rPr>
          <w:noProof/>
        </w:rPr>
      </w:pPr>
    </w:p>
    <w:p w14:paraId="356F908A" w14:textId="788A7B61" w:rsidR="00DA2FD8" w:rsidRDefault="00DA2FD8" w:rsidP="007845B7">
      <w:pPr>
        <w:widowControl w:val="0"/>
        <w:autoSpaceDE w:val="0"/>
        <w:autoSpaceDN w:val="0"/>
        <w:spacing w:after="0" w:line="240" w:lineRule="auto"/>
        <w:outlineLvl w:val="1"/>
        <w:rPr>
          <w:noProof/>
        </w:rPr>
      </w:pPr>
    </w:p>
    <w:p w14:paraId="3343B244" w14:textId="10585CD7" w:rsidR="00DA2FD8" w:rsidRDefault="00DA2FD8" w:rsidP="007845B7">
      <w:pPr>
        <w:widowControl w:val="0"/>
        <w:autoSpaceDE w:val="0"/>
        <w:autoSpaceDN w:val="0"/>
        <w:spacing w:after="0" w:line="240" w:lineRule="auto"/>
        <w:outlineLvl w:val="1"/>
        <w:rPr>
          <w:noProof/>
        </w:rPr>
      </w:pPr>
    </w:p>
    <w:p w14:paraId="66594C7E" w14:textId="2A03BCB5" w:rsidR="00DA2FD8" w:rsidRDefault="00DA2FD8" w:rsidP="007845B7">
      <w:pPr>
        <w:widowControl w:val="0"/>
        <w:autoSpaceDE w:val="0"/>
        <w:autoSpaceDN w:val="0"/>
        <w:spacing w:after="0" w:line="240" w:lineRule="auto"/>
        <w:outlineLvl w:val="1"/>
        <w:rPr>
          <w:noProof/>
        </w:rPr>
      </w:pPr>
    </w:p>
    <w:p w14:paraId="2E3DB932" w14:textId="2365E9A4" w:rsidR="00DA2FD8" w:rsidRDefault="00DA2FD8" w:rsidP="007845B7">
      <w:pPr>
        <w:widowControl w:val="0"/>
        <w:autoSpaceDE w:val="0"/>
        <w:autoSpaceDN w:val="0"/>
        <w:spacing w:after="0" w:line="240" w:lineRule="auto"/>
        <w:outlineLvl w:val="1"/>
        <w:rPr>
          <w:noProof/>
        </w:rPr>
      </w:pPr>
    </w:p>
    <w:p w14:paraId="27DA32F2" w14:textId="0BDA49F7" w:rsidR="00473BE0" w:rsidRPr="007845B7" w:rsidRDefault="00473BE0" w:rsidP="007845B7">
      <w:pPr>
        <w:widowControl w:val="0"/>
        <w:autoSpaceDE w:val="0"/>
        <w:autoSpaceDN w:val="0"/>
        <w:spacing w:after="0" w:line="240" w:lineRule="auto"/>
        <w:outlineLvl w:val="1"/>
        <w:rPr>
          <w:noProof/>
        </w:rPr>
      </w:pPr>
    </w:p>
    <w:p w14:paraId="1256BB01" w14:textId="4AE40929" w:rsidR="007845B7" w:rsidRDefault="007845B7" w:rsidP="00FA6552">
      <w:pPr>
        <w:rPr>
          <w:rFonts w:eastAsia="Times New Roman"/>
          <w:noProof/>
        </w:rPr>
      </w:pPr>
    </w:p>
    <w:p w14:paraId="0CDA1247" w14:textId="22AE3DA0" w:rsidR="007845B7" w:rsidRPr="00FA6552" w:rsidRDefault="007845B7" w:rsidP="00FA6552">
      <w:pPr>
        <w:rPr>
          <w:rFonts w:eastAsia="Times New Roman"/>
          <w:noProof/>
        </w:rPr>
        <w:sectPr w:rsidR="007845B7" w:rsidRPr="00FA6552" w:rsidSect="008E4E7C">
          <w:footerReference w:type="default" r:id="rId16"/>
          <w:headerReference w:type="first" r:id="rId17"/>
          <w:footerReference w:type="first" r:id="rId18"/>
          <w:type w:val="oddPage"/>
          <w:pgSz w:w="11907" w:h="16840"/>
          <w:pgMar w:top="2268" w:right="737" w:bottom="1418" w:left="1134" w:header="283" w:footer="1398" w:gutter="0"/>
          <w:cols w:space="708"/>
          <w:titlePg/>
          <w:docGrid w:linePitch="360"/>
        </w:sectPr>
      </w:pPr>
    </w:p>
    <w:tbl>
      <w:tblPr>
        <w:tblpPr w:vertAnchor="text" w:tblpXSpec="right" w:tblpYSpec="bottom"/>
        <w:tblW w:w="5000" w:type="pct"/>
        <w:tblLook w:val="04A0" w:firstRow="1" w:lastRow="0" w:firstColumn="1" w:lastColumn="0" w:noHBand="0" w:noVBand="1"/>
      </w:tblPr>
      <w:tblGrid>
        <w:gridCol w:w="9615"/>
      </w:tblGrid>
      <w:tr w:rsidR="000702E6" w:rsidRPr="000702E6" w14:paraId="1293F0C4" w14:textId="77777777" w:rsidTr="00FE4002">
        <w:trPr>
          <w:trHeight w:val="5201"/>
        </w:trPr>
        <w:tc>
          <w:tcPr>
            <w:tcW w:w="0" w:type="auto"/>
            <w:tcMar>
              <w:top w:w="45" w:type="dxa"/>
              <w:left w:w="0" w:type="dxa"/>
              <w:bottom w:w="45" w:type="dxa"/>
              <w:right w:w="0" w:type="dxa"/>
            </w:tcMar>
            <w:vAlign w:val="center"/>
          </w:tcPr>
          <w:p w14:paraId="630E3EE0" w14:textId="77777777" w:rsidR="00FE4002" w:rsidRDefault="00FE4002"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tbl>
            <w:tblPr>
              <w:tblpPr w:vertAnchor="text" w:horzAnchor="margin" w:tblpY="43"/>
              <w:tblOverlap w:val="neve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64"/>
              <w:gridCol w:w="7835"/>
            </w:tblGrid>
            <w:tr w:rsidR="00FE4002" w:rsidRPr="000702E6" w14:paraId="3FA69CD1" w14:textId="77777777" w:rsidTr="00FE4002">
              <w:trPr>
                <w:trHeight w:val="431"/>
              </w:trPr>
              <w:tc>
                <w:tcPr>
                  <w:tcW w:w="5000" w:type="pct"/>
                  <w:gridSpan w:val="2"/>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F34B8F" w14:textId="77777777" w:rsidR="00FE4002" w:rsidRPr="000702E6" w:rsidRDefault="00FE4002" w:rsidP="00FE4002">
                  <w:pPr>
                    <w:spacing w:line="240" w:lineRule="auto"/>
                    <w:rPr>
                      <w:rFonts w:eastAsia="Times New Roman"/>
                    </w:rPr>
                  </w:pPr>
                  <w:r w:rsidRPr="000702E6">
                    <w:rPr>
                      <w:rFonts w:eastAsia="Times New Roman"/>
                      <w:b/>
                      <w:bCs/>
                    </w:rPr>
                    <w:t>Defined terms - As perceived by complainant not EDI defined</w:t>
                  </w:r>
                </w:p>
              </w:tc>
            </w:tr>
            <w:tr w:rsidR="00FE4002" w:rsidRPr="000702E6" w14:paraId="7624330C"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5DADF1B" w14:textId="77777777" w:rsidR="00FE4002" w:rsidRPr="000702E6" w:rsidRDefault="00FE4002" w:rsidP="00FE4002">
                  <w:pPr>
                    <w:spacing w:line="240" w:lineRule="auto"/>
                    <w:jc w:val="center"/>
                    <w:rPr>
                      <w:rFonts w:eastAsia="Times New Roman"/>
                    </w:rPr>
                  </w:pPr>
                  <w:r w:rsidRPr="000702E6">
                    <w:rPr>
                      <w:rFonts w:eastAsia="Times New Roman"/>
                    </w:rPr>
                    <w:t>Ground running</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8ADFF33" w14:textId="77777777" w:rsidR="00FE4002" w:rsidRPr="000702E6" w:rsidRDefault="00FE4002" w:rsidP="00FE4002">
                  <w:pPr>
                    <w:spacing w:line="240" w:lineRule="auto"/>
                    <w:jc w:val="center"/>
                    <w:rPr>
                      <w:rFonts w:eastAsia="Times New Roman"/>
                    </w:rPr>
                  </w:pPr>
                  <w:r w:rsidRPr="000702E6">
                    <w:rPr>
                      <w:rFonts w:eastAsia="Times New Roman"/>
                    </w:rPr>
                    <w:t>Complainant considers noi</w:t>
                  </w:r>
                  <w:r>
                    <w:rPr>
                      <w:rFonts w:eastAsia="Times New Roman"/>
                    </w:rPr>
                    <w:t>se source to be e</w:t>
                  </w:r>
                  <w:r w:rsidRPr="000702E6">
                    <w:rPr>
                      <w:rFonts w:eastAsia="Times New Roman"/>
                    </w:rPr>
                    <w:t>ngine testing operations or noise of aircraft on ground within the airport grounds</w:t>
                  </w:r>
                </w:p>
              </w:tc>
            </w:tr>
            <w:tr w:rsidR="00FE4002" w:rsidRPr="000702E6" w14:paraId="51CD0208" w14:textId="77777777" w:rsidTr="00FE4002">
              <w:trPr>
                <w:trHeight w:val="695"/>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5C7464C" w14:textId="77777777" w:rsidR="00FE4002" w:rsidRPr="000702E6" w:rsidRDefault="00FE4002" w:rsidP="00FE4002">
                  <w:pPr>
                    <w:spacing w:line="240" w:lineRule="auto"/>
                    <w:jc w:val="center"/>
                    <w:rPr>
                      <w:rFonts w:eastAsia="Times New Roman"/>
                    </w:rPr>
                  </w:pPr>
                  <w:r w:rsidRPr="000702E6">
                    <w:rPr>
                      <w:rFonts w:eastAsia="Times New Roman"/>
                    </w:rPr>
                    <w:t>Helicopter</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8E0C407" w14:textId="77777777" w:rsidR="00FE4002" w:rsidRPr="000702E6" w:rsidRDefault="00FE4002" w:rsidP="00FE4002">
                  <w:pPr>
                    <w:spacing w:line="240" w:lineRule="auto"/>
                    <w:jc w:val="center"/>
                    <w:rPr>
                      <w:rFonts w:eastAsia="Times New Roman"/>
                    </w:rPr>
                  </w:pPr>
                  <w:r w:rsidRPr="000702E6">
                    <w:rPr>
                      <w:rFonts w:eastAsia="Times New Roman"/>
                    </w:rPr>
                    <w:t xml:space="preserve">Complainant considers </w:t>
                  </w:r>
                  <w:r>
                    <w:rPr>
                      <w:rFonts w:eastAsia="Times New Roman"/>
                    </w:rPr>
                    <w:t>noise source to be EDI related h</w:t>
                  </w:r>
                  <w:r w:rsidRPr="000702E6">
                    <w:rPr>
                      <w:rFonts w:eastAsia="Times New Roman"/>
                    </w:rPr>
                    <w:t>elicopter movement complaints – generally not Edinburgh Airport movements</w:t>
                  </w:r>
                </w:p>
              </w:tc>
            </w:tr>
            <w:tr w:rsidR="00FE4002" w:rsidRPr="000702E6" w14:paraId="52AF7D9D"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0D3BD4E" w14:textId="77777777" w:rsidR="00FE4002" w:rsidRPr="000702E6" w:rsidRDefault="00FE4002" w:rsidP="00FE4002">
                  <w:pPr>
                    <w:spacing w:line="240" w:lineRule="auto"/>
                    <w:jc w:val="center"/>
                    <w:rPr>
                      <w:rFonts w:eastAsia="Times New Roman"/>
                    </w:rPr>
                  </w:pPr>
                  <w:r>
                    <w:rPr>
                      <w:rFonts w:eastAsia="Times New Roman"/>
                    </w:rPr>
                    <w:t>General/non-</w:t>
                  </w:r>
                  <w:r w:rsidRPr="000702E6">
                    <w:rPr>
                      <w:rFonts w:eastAsia="Times New Roman"/>
                    </w:rPr>
                    <w:t>specific</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6122F5B" w14:textId="77777777" w:rsidR="00FE4002" w:rsidRPr="000702E6" w:rsidRDefault="00FE4002" w:rsidP="00FE4002">
                  <w:pPr>
                    <w:spacing w:line="240" w:lineRule="auto"/>
                    <w:jc w:val="center"/>
                    <w:rPr>
                      <w:rFonts w:eastAsia="Times New Roman"/>
                    </w:rPr>
                  </w:pPr>
                  <w:r w:rsidRPr="000702E6">
                    <w:rPr>
                      <w:rFonts w:eastAsia="Times New Roman"/>
                    </w:rPr>
                    <w:t>Complainant wishes to report a non-noise related complaint – sti</w:t>
                  </w:r>
                  <w:r>
                    <w:rPr>
                      <w:rFonts w:eastAsia="Times New Roman"/>
                    </w:rPr>
                    <w:t>ll logged as it is received to n</w:t>
                  </w:r>
                  <w:r w:rsidRPr="000702E6">
                    <w:rPr>
                      <w:rFonts w:eastAsia="Times New Roman"/>
                    </w:rPr>
                    <w:t>oise line or noise email address</w:t>
                  </w:r>
                </w:p>
              </w:tc>
            </w:tr>
            <w:tr w:rsidR="00FE4002" w:rsidRPr="000702E6" w14:paraId="59DC499E"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172DBC9" w14:textId="77777777" w:rsidR="00FE4002" w:rsidRPr="000702E6" w:rsidRDefault="00FE4002" w:rsidP="00FE4002">
                  <w:pPr>
                    <w:spacing w:line="240" w:lineRule="auto"/>
                    <w:jc w:val="center"/>
                    <w:rPr>
                      <w:rFonts w:eastAsia="Times New Roman"/>
                    </w:rPr>
                  </w:pPr>
                  <w:r w:rsidRPr="000702E6">
                    <w:rPr>
                      <w:rFonts w:eastAsia="Times New Roman"/>
                    </w:rPr>
                    <w:t>Off track</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E666924" w14:textId="77777777" w:rsidR="00FE4002" w:rsidRPr="000702E6" w:rsidRDefault="00FE4002" w:rsidP="00FE4002">
                  <w:pPr>
                    <w:spacing w:line="240" w:lineRule="auto"/>
                    <w:jc w:val="center"/>
                    <w:rPr>
                      <w:rFonts w:eastAsia="Times New Roman"/>
                    </w:rPr>
                  </w:pPr>
                  <w:r w:rsidRPr="000702E6">
                    <w:rPr>
                      <w:rFonts w:eastAsia="Times New Roman"/>
                    </w:rPr>
                    <w:t>Complainant considers the aircraft to be flying out with the SID or NPR</w:t>
                  </w:r>
                </w:p>
              </w:tc>
            </w:tr>
            <w:tr w:rsidR="00FE4002" w:rsidRPr="000702E6" w14:paraId="1E99D02C"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3010D6F" w14:textId="77777777" w:rsidR="00FE4002" w:rsidRPr="000702E6" w:rsidRDefault="00FE4002" w:rsidP="00FE4002">
                  <w:pPr>
                    <w:spacing w:line="240" w:lineRule="auto"/>
                    <w:jc w:val="center"/>
                    <w:rPr>
                      <w:rFonts w:eastAsia="Times New Roman"/>
                    </w:rPr>
                  </w:pPr>
                  <w:r w:rsidRPr="000702E6">
                    <w:rPr>
                      <w:rFonts w:eastAsia="Times New Roman"/>
                    </w:rPr>
                    <w:t>Low flying</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A6D4FC4" w14:textId="77777777" w:rsidR="00FE4002" w:rsidRPr="000702E6" w:rsidRDefault="00FE4002" w:rsidP="00FE4002">
                  <w:pPr>
                    <w:spacing w:line="240" w:lineRule="auto"/>
                    <w:jc w:val="center"/>
                    <w:rPr>
                      <w:rFonts w:eastAsia="Times New Roman"/>
                    </w:rPr>
                  </w:pPr>
                  <w:r w:rsidRPr="000702E6">
                    <w:rPr>
                      <w:rFonts w:eastAsia="Times New Roman"/>
                    </w:rPr>
                    <w:t>Complainant considers no</w:t>
                  </w:r>
                  <w:r>
                    <w:rPr>
                      <w:rFonts w:eastAsia="Times New Roman"/>
                    </w:rPr>
                    <w:t xml:space="preserve">ise source to be due to the altitude of aircraft being too </w:t>
                  </w:r>
                  <w:r w:rsidRPr="000702E6">
                    <w:rPr>
                      <w:rFonts w:eastAsia="Times New Roman"/>
                    </w:rPr>
                    <w:t>low</w:t>
                  </w:r>
                </w:p>
              </w:tc>
            </w:tr>
            <w:tr w:rsidR="00FE4002" w:rsidRPr="000702E6" w14:paraId="75C3E462"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DD3E3C8" w14:textId="77777777" w:rsidR="00FE4002" w:rsidRPr="000702E6" w:rsidRDefault="00FE4002" w:rsidP="00FE4002">
                  <w:pPr>
                    <w:spacing w:line="240" w:lineRule="auto"/>
                    <w:jc w:val="center"/>
                    <w:rPr>
                      <w:rFonts w:eastAsia="Times New Roman"/>
                    </w:rPr>
                  </w:pPr>
                  <w:r w:rsidRPr="000702E6">
                    <w:rPr>
                      <w:rFonts w:eastAsia="Times New Roman"/>
                    </w:rPr>
                    <w:t>Arriving aircraft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4D62130" w14:textId="77777777" w:rsidR="00FE4002" w:rsidRPr="000702E6" w:rsidRDefault="00FE4002" w:rsidP="00FE4002">
                  <w:pPr>
                    <w:spacing w:line="240" w:lineRule="auto"/>
                    <w:jc w:val="center"/>
                    <w:rPr>
                      <w:rFonts w:eastAsia="Times New Roman"/>
                    </w:rPr>
                  </w:pPr>
                  <w:r w:rsidRPr="000702E6">
                    <w:rPr>
                      <w:rFonts w:eastAsia="Times New Roman"/>
                    </w:rPr>
                    <w:t xml:space="preserve">Daytime (06:00 – 23:30) noise level complaints for </w:t>
                  </w:r>
                  <w:r>
                    <w:rPr>
                      <w:rFonts w:eastAsia="Times New Roman"/>
                    </w:rPr>
                    <w:t>A</w:t>
                  </w:r>
                  <w:r w:rsidRPr="000702E6">
                    <w:rPr>
                      <w:rFonts w:eastAsia="Times New Roman"/>
                    </w:rPr>
                    <w:t>rrivals</w:t>
                  </w:r>
                </w:p>
              </w:tc>
            </w:tr>
            <w:tr w:rsidR="00FE4002" w:rsidRPr="000702E6" w14:paraId="4436ABCF"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71D7B69" w14:textId="77777777" w:rsidR="00FE4002" w:rsidRPr="000702E6" w:rsidRDefault="00FE4002" w:rsidP="00FE4002">
                  <w:pPr>
                    <w:spacing w:line="240" w:lineRule="auto"/>
                    <w:jc w:val="center"/>
                    <w:rPr>
                      <w:rFonts w:eastAsia="Times New Roman"/>
                    </w:rPr>
                  </w:pPr>
                  <w:r w:rsidRPr="000702E6">
                    <w:rPr>
                      <w:rFonts w:eastAsia="Times New Roman"/>
                    </w:rPr>
                    <w:t>Departing aircraft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1145611" w14:textId="77777777" w:rsidR="00FE4002" w:rsidRPr="000702E6" w:rsidRDefault="00FE4002" w:rsidP="00FE4002">
                  <w:pPr>
                    <w:spacing w:line="240" w:lineRule="auto"/>
                    <w:jc w:val="center"/>
                    <w:rPr>
                      <w:rFonts w:eastAsia="Times New Roman"/>
                    </w:rPr>
                  </w:pPr>
                  <w:r w:rsidRPr="000702E6">
                    <w:rPr>
                      <w:rFonts w:eastAsia="Times New Roman"/>
                    </w:rPr>
                    <w:t>Daytime (06:00 – 23:30) noise level complaints for Departures</w:t>
                  </w:r>
                </w:p>
              </w:tc>
            </w:tr>
            <w:tr w:rsidR="00FE4002" w:rsidRPr="000702E6" w14:paraId="11AE24C5" w14:textId="77777777" w:rsidTr="00FE4002">
              <w:trPr>
                <w:trHeight w:val="695"/>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069F1AE" w14:textId="77777777" w:rsidR="00FE4002" w:rsidRPr="000702E6" w:rsidRDefault="00FE4002" w:rsidP="00FE4002">
                  <w:pPr>
                    <w:spacing w:line="240" w:lineRule="auto"/>
                    <w:jc w:val="center"/>
                    <w:rPr>
                      <w:rFonts w:eastAsia="Times New Roman"/>
                    </w:rPr>
                  </w:pPr>
                  <w:r w:rsidRPr="000702E6">
                    <w:rPr>
                      <w:rFonts w:eastAsia="Times New Roman"/>
                    </w:rPr>
                    <w:t>Daytime Noise Levels</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694CA4" w14:textId="77777777" w:rsidR="00FE4002" w:rsidRPr="000702E6" w:rsidRDefault="00FE4002" w:rsidP="00FE4002">
                  <w:pPr>
                    <w:spacing w:line="240" w:lineRule="auto"/>
                    <w:jc w:val="center"/>
                    <w:rPr>
                      <w:rFonts w:eastAsia="Times New Roman"/>
                    </w:rPr>
                  </w:pPr>
                  <w:r w:rsidRPr="000702E6">
                    <w:rPr>
                      <w:rFonts w:eastAsia="Times New Roman"/>
                    </w:rPr>
                    <w:t>Daytime (06:00 – 23:30) noise level complaints – Arrivals and Departures</w:t>
                  </w:r>
                </w:p>
              </w:tc>
            </w:tr>
            <w:tr w:rsidR="00FE4002" w:rsidRPr="000702E6" w14:paraId="55BDC7B5"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0C55EB9" w14:textId="77777777" w:rsidR="00FE4002" w:rsidRPr="000702E6" w:rsidRDefault="00FE4002" w:rsidP="00FE4002">
                  <w:pPr>
                    <w:spacing w:line="240" w:lineRule="auto"/>
                    <w:jc w:val="center"/>
                    <w:rPr>
                      <w:rFonts w:eastAsia="Times New Roman"/>
                    </w:rPr>
                  </w:pPr>
                  <w:r w:rsidRPr="000702E6">
                    <w:rPr>
                      <w:rFonts w:eastAsia="Times New Roman"/>
                    </w:rPr>
                    <w:t>Night flight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ECFD226" w14:textId="77777777" w:rsidR="00FE4002" w:rsidRPr="000702E6" w:rsidRDefault="00FE4002" w:rsidP="00FE4002">
                  <w:pPr>
                    <w:spacing w:line="240" w:lineRule="auto"/>
                    <w:jc w:val="center"/>
                    <w:rPr>
                      <w:rFonts w:eastAsia="Times New Roman"/>
                    </w:rPr>
                  </w:pPr>
                  <w:proofErr w:type="gramStart"/>
                  <w:r w:rsidRPr="000702E6">
                    <w:rPr>
                      <w:rFonts w:eastAsia="Times New Roman"/>
                    </w:rPr>
                    <w:t>Night time</w:t>
                  </w:r>
                  <w:proofErr w:type="gramEnd"/>
                  <w:r w:rsidRPr="000702E6">
                    <w:rPr>
                      <w:rFonts w:eastAsia="Times New Roman"/>
                    </w:rPr>
                    <w:t xml:space="preserve"> (23:30 to 06:00) noise level complaints</w:t>
                  </w:r>
                </w:p>
              </w:tc>
            </w:tr>
            <w:tr w:rsidR="00FE4002" w:rsidRPr="000702E6" w14:paraId="3F580A2F"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CA344AA" w14:textId="77777777" w:rsidR="00FE4002" w:rsidRPr="000702E6" w:rsidRDefault="00FE4002" w:rsidP="00FE4002">
                  <w:pPr>
                    <w:spacing w:line="240" w:lineRule="auto"/>
                    <w:jc w:val="center"/>
                    <w:rPr>
                      <w:rFonts w:eastAsia="Times New Roman"/>
                    </w:rPr>
                  </w:pPr>
                  <w:r w:rsidRPr="000702E6">
                    <w:rPr>
                      <w:rFonts w:eastAsia="Times New Roman"/>
                    </w:rPr>
                    <w:t>ACP</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E8E2CC3" w14:textId="77777777" w:rsidR="00FE4002" w:rsidRPr="000702E6" w:rsidRDefault="00FE4002" w:rsidP="00FE4002">
                  <w:pPr>
                    <w:spacing w:line="240" w:lineRule="auto"/>
                    <w:jc w:val="center"/>
                    <w:rPr>
                      <w:rFonts w:eastAsia="Times New Roman"/>
                    </w:rPr>
                  </w:pPr>
                  <w:r w:rsidRPr="000702E6">
                    <w:rPr>
                      <w:rFonts w:eastAsia="Times New Roman"/>
                    </w:rPr>
                    <w:t>Enquiries rega</w:t>
                  </w:r>
                  <w:r>
                    <w:rPr>
                      <w:rFonts w:eastAsia="Times New Roman"/>
                    </w:rPr>
                    <w:t>rding noise levels relating to proposed n</w:t>
                  </w:r>
                  <w:r w:rsidRPr="000702E6">
                    <w:rPr>
                      <w:rFonts w:eastAsia="Times New Roman"/>
                    </w:rPr>
                    <w:t>ew flight paths not yet flown</w:t>
                  </w:r>
                </w:p>
              </w:tc>
            </w:tr>
            <w:tr w:rsidR="00FE4002" w:rsidRPr="000702E6" w14:paraId="59E4A8D5"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F8B82A5" w14:textId="77777777" w:rsidR="00FE4002" w:rsidRPr="000702E6" w:rsidRDefault="00FE4002" w:rsidP="00FE4002">
                  <w:pPr>
                    <w:spacing w:line="240" w:lineRule="auto"/>
                    <w:jc w:val="center"/>
                    <w:rPr>
                      <w:rFonts w:eastAsia="Times New Roman"/>
                    </w:rPr>
                  </w:pPr>
                  <w:r w:rsidRPr="000702E6">
                    <w:rPr>
                      <w:rFonts w:eastAsia="Times New Roman"/>
                    </w:rPr>
                    <w:t>Military flight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61FB80E" w14:textId="77777777" w:rsidR="00FE4002" w:rsidRPr="000702E6" w:rsidRDefault="00FE4002" w:rsidP="00FE4002">
                  <w:pPr>
                    <w:spacing w:line="240" w:lineRule="auto"/>
                    <w:jc w:val="center"/>
                    <w:rPr>
                      <w:rFonts w:eastAsia="Times New Roman"/>
                    </w:rPr>
                  </w:pPr>
                  <w:r>
                    <w:rPr>
                      <w:rFonts w:eastAsia="Times New Roman"/>
                    </w:rPr>
                    <w:t>Noise complaints regarding military a</w:t>
                  </w:r>
                  <w:r w:rsidRPr="000702E6">
                    <w:rPr>
                      <w:rFonts w:eastAsia="Times New Roman"/>
                    </w:rPr>
                    <w:t>ircraft not associated with Edinburgh Airport</w:t>
                  </w:r>
                </w:p>
              </w:tc>
            </w:tr>
          </w:tbl>
          <w:p w14:paraId="0A972A90" w14:textId="67E229B7" w:rsidR="000702E6" w:rsidRDefault="000702E6"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p w14:paraId="6A674F95" w14:textId="4CE6C657" w:rsidR="00A0489C" w:rsidRDefault="00A0489C"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p w14:paraId="3FBCEB20" w14:textId="77777777" w:rsidR="007845B7" w:rsidRDefault="007845B7" w:rsidP="00A0489C">
            <w:pPr>
              <w:rPr>
                <w:rFonts w:ascii="Calibri" w:eastAsia="Times New Roman" w:hAnsi="Calibri" w:cs="Calibri"/>
                <w:b/>
                <w:bCs/>
                <w:color w:val="800080"/>
                <w:sz w:val="24"/>
                <w:szCs w:val="24"/>
                <w:lang w:val="en-US"/>
              </w:rPr>
            </w:pPr>
          </w:p>
          <w:p w14:paraId="6638792A" w14:textId="77777777" w:rsidR="007845B7" w:rsidRDefault="007845B7" w:rsidP="00A0489C">
            <w:pPr>
              <w:rPr>
                <w:rFonts w:ascii="Calibri" w:eastAsia="Times New Roman" w:hAnsi="Calibri" w:cs="Calibri"/>
                <w:b/>
                <w:bCs/>
                <w:color w:val="800080"/>
                <w:sz w:val="24"/>
                <w:szCs w:val="24"/>
                <w:lang w:val="en-US"/>
              </w:rPr>
            </w:pPr>
          </w:p>
          <w:p w14:paraId="03E6FA7B" w14:textId="77777777" w:rsidR="007845B7" w:rsidRDefault="007845B7" w:rsidP="00A0489C">
            <w:pPr>
              <w:rPr>
                <w:rFonts w:ascii="Calibri" w:eastAsia="Times New Roman" w:hAnsi="Calibri" w:cs="Calibri"/>
                <w:b/>
                <w:bCs/>
                <w:color w:val="800080"/>
                <w:sz w:val="24"/>
                <w:szCs w:val="24"/>
                <w:lang w:val="en-US"/>
              </w:rPr>
            </w:pPr>
          </w:p>
          <w:p w14:paraId="32015311" w14:textId="77777777" w:rsidR="007845B7" w:rsidRDefault="007845B7" w:rsidP="00A0489C">
            <w:pPr>
              <w:rPr>
                <w:rFonts w:ascii="Calibri" w:eastAsia="Times New Roman" w:hAnsi="Calibri" w:cs="Calibri"/>
                <w:b/>
                <w:bCs/>
                <w:color w:val="800080"/>
                <w:sz w:val="24"/>
                <w:szCs w:val="24"/>
                <w:lang w:val="en-US"/>
              </w:rPr>
            </w:pPr>
          </w:p>
          <w:p w14:paraId="61B63429" w14:textId="77777777" w:rsidR="007845B7" w:rsidRDefault="007845B7" w:rsidP="00A0489C">
            <w:pPr>
              <w:rPr>
                <w:rFonts w:ascii="Calibri" w:eastAsia="Times New Roman" w:hAnsi="Calibri" w:cs="Calibri"/>
                <w:b/>
                <w:bCs/>
                <w:color w:val="800080"/>
                <w:sz w:val="24"/>
                <w:szCs w:val="24"/>
                <w:lang w:val="en-US"/>
              </w:rPr>
            </w:pPr>
          </w:p>
          <w:p w14:paraId="4D020347" w14:textId="77777777" w:rsidR="007845B7" w:rsidRDefault="007845B7" w:rsidP="00A0489C">
            <w:pPr>
              <w:rPr>
                <w:rFonts w:ascii="Calibri" w:eastAsia="Times New Roman" w:hAnsi="Calibri" w:cs="Calibri"/>
                <w:b/>
                <w:bCs/>
                <w:color w:val="800080"/>
                <w:sz w:val="24"/>
                <w:szCs w:val="24"/>
                <w:lang w:val="en-US"/>
              </w:rPr>
            </w:pPr>
          </w:p>
          <w:p w14:paraId="1DE1A9B8" w14:textId="77777777" w:rsidR="007845B7" w:rsidRDefault="007845B7" w:rsidP="00A0489C">
            <w:pPr>
              <w:rPr>
                <w:rFonts w:ascii="Calibri" w:eastAsia="Times New Roman" w:hAnsi="Calibri" w:cs="Calibri"/>
                <w:b/>
                <w:bCs/>
                <w:color w:val="800080"/>
                <w:sz w:val="24"/>
                <w:szCs w:val="24"/>
                <w:lang w:val="en-US"/>
              </w:rPr>
            </w:pPr>
          </w:p>
          <w:p w14:paraId="19C0BE16" w14:textId="77777777" w:rsidR="007845B7" w:rsidRDefault="007845B7" w:rsidP="00A0489C">
            <w:pPr>
              <w:rPr>
                <w:rFonts w:ascii="Calibri" w:eastAsia="Times New Roman" w:hAnsi="Calibri" w:cs="Calibri"/>
                <w:b/>
                <w:bCs/>
                <w:color w:val="800080"/>
                <w:sz w:val="24"/>
                <w:szCs w:val="24"/>
                <w:lang w:val="en-US"/>
              </w:rPr>
            </w:pPr>
          </w:p>
          <w:p w14:paraId="4BCBC1D0" w14:textId="12490579" w:rsidR="00A0489C" w:rsidRDefault="00A0489C" w:rsidP="00A0489C">
            <w:r w:rsidRPr="00580C4B">
              <w:rPr>
                <w:rFonts w:ascii="Calibri" w:eastAsia="Times New Roman" w:hAnsi="Calibri" w:cs="Calibri"/>
                <w:b/>
                <w:bCs/>
                <w:color w:val="800080"/>
                <w:sz w:val="24"/>
                <w:szCs w:val="24"/>
                <w:lang w:val="en-US"/>
              </w:rPr>
              <w:lastRenderedPageBreak/>
              <w:t>5.</w:t>
            </w:r>
            <w:r>
              <w:rPr>
                <w:rFonts w:ascii="Calibri" w:eastAsia="Times New Roman" w:hAnsi="Calibri" w:cs="Calibri"/>
                <w:b/>
                <w:bCs/>
                <w:color w:val="800080"/>
                <w:sz w:val="24"/>
                <w:szCs w:val="24"/>
                <w:lang w:val="en-US"/>
              </w:rPr>
              <w:t>4</w:t>
            </w:r>
            <w:r w:rsidRPr="00580C4B">
              <w:rPr>
                <w:rFonts w:ascii="Calibri" w:eastAsia="Times New Roman" w:hAnsi="Calibri" w:cs="Calibri"/>
                <w:b/>
                <w:bCs/>
                <w:color w:val="800080"/>
                <w:sz w:val="24"/>
                <w:szCs w:val="24"/>
                <w:lang w:val="en-US"/>
              </w:rPr>
              <w:t xml:space="preserve"> </w:t>
            </w:r>
            <w:r>
              <w:rPr>
                <w:rFonts w:ascii="Calibri" w:eastAsia="Times New Roman" w:hAnsi="Calibri" w:cs="Calibri"/>
                <w:b/>
                <w:bCs/>
                <w:color w:val="800080"/>
                <w:sz w:val="24"/>
                <w:szCs w:val="24"/>
                <w:lang w:val="en-US"/>
              </w:rPr>
              <w:t xml:space="preserve">Complaints by area sorted by </w:t>
            </w:r>
            <w:r w:rsidR="006B6ED2">
              <w:rPr>
                <w:rFonts w:ascii="Calibri" w:eastAsia="Times New Roman" w:hAnsi="Calibri" w:cs="Calibri"/>
                <w:b/>
                <w:bCs/>
                <w:color w:val="800080"/>
                <w:sz w:val="24"/>
                <w:szCs w:val="24"/>
                <w:lang w:val="en-US"/>
              </w:rPr>
              <w:t>number of complainants</w:t>
            </w:r>
          </w:p>
          <w:p w14:paraId="4C53D93D" w14:textId="77777777" w:rsidR="00A0489C" w:rsidRDefault="00A0489C"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p w14:paraId="711A21EA" w14:textId="583DFC8A" w:rsidR="00A0489C" w:rsidRPr="00580C4B" w:rsidRDefault="00EE64AD"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r>
              <w:rPr>
                <w:rFonts w:ascii="Calibri" w:eastAsia="Times New Roman" w:hAnsi="Calibri" w:cs="Calibri"/>
                <w:b/>
                <w:bCs/>
                <w:noProof/>
                <w:color w:val="800080"/>
                <w:sz w:val="24"/>
                <w:szCs w:val="24"/>
                <w:lang w:val="en-US"/>
              </w:rPr>
              <w:drawing>
                <wp:inline distT="0" distB="0" distL="0" distR="0" wp14:anchorId="3EC5EEF1" wp14:editId="3E2E7916">
                  <wp:extent cx="6105957" cy="3219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08" cy="3224222"/>
                          </a:xfrm>
                          <a:prstGeom prst="rect">
                            <a:avLst/>
                          </a:prstGeom>
                          <a:noFill/>
                        </pic:spPr>
                      </pic:pic>
                    </a:graphicData>
                  </a:graphic>
                </wp:inline>
              </w:drawing>
            </w:r>
          </w:p>
        </w:tc>
      </w:tr>
    </w:tbl>
    <w:p w14:paraId="50885243" w14:textId="77777777" w:rsidR="000702E6" w:rsidRPr="000702E6" w:rsidRDefault="000702E6" w:rsidP="000702E6">
      <w:pPr>
        <w:rPr>
          <w:rFonts w:eastAsia="Times New Roman"/>
          <w:vanish/>
        </w:rPr>
      </w:pPr>
    </w:p>
    <w:p w14:paraId="2859A32D" w14:textId="77777777" w:rsidR="000702E6" w:rsidRPr="000702E6" w:rsidRDefault="000702E6" w:rsidP="000702E6">
      <w:pPr>
        <w:rPr>
          <w:rFonts w:eastAsia="Times New Roman"/>
          <w:vanish/>
        </w:rPr>
      </w:pPr>
    </w:p>
    <w:tbl>
      <w:tblPr>
        <w:tblpPr w:vertAnchor="text" w:tblpXSpec="right" w:tblpYSpec="bottom"/>
        <w:tblW w:w="5000" w:type="pct"/>
        <w:tblLook w:val="04A0" w:firstRow="1" w:lastRow="0" w:firstColumn="1" w:lastColumn="0" w:noHBand="0" w:noVBand="1"/>
      </w:tblPr>
      <w:tblGrid>
        <w:gridCol w:w="9615"/>
      </w:tblGrid>
      <w:tr w:rsidR="000702E6" w:rsidRPr="000702E6" w14:paraId="4FD3D4A1" w14:textId="77777777" w:rsidTr="000702E6">
        <w:tc>
          <w:tcPr>
            <w:tcW w:w="0" w:type="auto"/>
            <w:tcMar>
              <w:top w:w="45" w:type="dxa"/>
              <w:left w:w="0" w:type="dxa"/>
              <w:bottom w:w="45" w:type="dxa"/>
              <w:right w:w="0" w:type="dxa"/>
            </w:tcMar>
            <w:vAlign w:val="center"/>
            <w:hideMark/>
          </w:tcPr>
          <w:p w14:paraId="11D5BD82" w14:textId="5244F459" w:rsidR="00FE4002" w:rsidRPr="000702E6" w:rsidRDefault="00FE4002" w:rsidP="000702E6">
            <w:pPr>
              <w:spacing w:line="240" w:lineRule="auto"/>
              <w:rPr>
                <w:rFonts w:eastAsia="Times New Roman"/>
              </w:rPr>
            </w:pPr>
          </w:p>
        </w:tc>
      </w:tr>
    </w:tbl>
    <w:p w14:paraId="0C910B5E" w14:textId="77777777" w:rsidR="000702E6" w:rsidRPr="000702E6" w:rsidRDefault="000702E6" w:rsidP="000702E6">
      <w:pPr>
        <w:rPr>
          <w:rFonts w:eastAsia="Times New Roman"/>
          <w:vanish/>
        </w:rPr>
      </w:pPr>
    </w:p>
    <w:p w14:paraId="4D595B99" w14:textId="77777777" w:rsidR="000702E6" w:rsidRPr="000702E6" w:rsidRDefault="000702E6" w:rsidP="000601D8">
      <w:pPr>
        <w:jc w:val="center"/>
        <w:rPr>
          <w:rFonts w:eastAsia="Times New Roman"/>
          <w:vanish/>
        </w:rPr>
      </w:pPr>
    </w:p>
    <w:p w14:paraId="3FF61391" w14:textId="77777777" w:rsidR="000702E6" w:rsidRPr="000702E6" w:rsidRDefault="000702E6" w:rsidP="000702E6">
      <w:pPr>
        <w:rPr>
          <w:rFonts w:eastAsia="Times New Roman"/>
          <w:vanish/>
        </w:rPr>
      </w:pPr>
    </w:p>
    <w:p w14:paraId="5E596E40" w14:textId="77777777" w:rsidR="000702E6" w:rsidRPr="000702E6" w:rsidRDefault="000702E6" w:rsidP="000702E6">
      <w:pPr>
        <w:rPr>
          <w:rFonts w:eastAsia="Times New Roman"/>
          <w:vanish/>
        </w:rPr>
      </w:pPr>
    </w:p>
    <w:tbl>
      <w:tblPr>
        <w:tblpPr w:vertAnchor="text" w:horzAnchor="margin" w:tblpY="-8204"/>
        <w:tblW w:w="5000" w:type="pct"/>
        <w:tblLook w:val="04A0" w:firstRow="1" w:lastRow="0" w:firstColumn="1" w:lastColumn="0" w:noHBand="0" w:noVBand="1"/>
      </w:tblPr>
      <w:tblGrid>
        <w:gridCol w:w="9615"/>
      </w:tblGrid>
      <w:tr w:rsidR="00326ABF" w:rsidRPr="000702E6" w14:paraId="3B2184ED" w14:textId="77777777" w:rsidTr="00326ABF">
        <w:tc>
          <w:tcPr>
            <w:tcW w:w="0" w:type="auto"/>
            <w:tcMar>
              <w:top w:w="45" w:type="dxa"/>
              <w:left w:w="0" w:type="dxa"/>
              <w:bottom w:w="45" w:type="dxa"/>
              <w:right w:w="0" w:type="dxa"/>
            </w:tcMar>
            <w:vAlign w:val="center"/>
            <w:hideMark/>
          </w:tcPr>
          <w:p w14:paraId="72803295" w14:textId="77777777" w:rsidR="00326ABF" w:rsidRPr="000702E6" w:rsidRDefault="00326ABF" w:rsidP="00326ABF">
            <w:pPr>
              <w:spacing w:line="240" w:lineRule="auto"/>
              <w:rPr>
                <w:rFonts w:eastAsia="Times New Roman"/>
              </w:rPr>
            </w:pPr>
          </w:p>
        </w:tc>
      </w:tr>
    </w:tbl>
    <w:tbl>
      <w:tblPr>
        <w:tblpPr w:vertAnchor="text" w:horzAnchor="margin" w:tblpY="474"/>
        <w:tblW w:w="5000" w:type="pct"/>
        <w:tblLook w:val="04A0" w:firstRow="1" w:lastRow="0" w:firstColumn="1" w:lastColumn="0" w:noHBand="0" w:noVBand="1"/>
      </w:tblPr>
      <w:tblGrid>
        <w:gridCol w:w="9615"/>
      </w:tblGrid>
      <w:tr w:rsidR="00326ABF" w:rsidRPr="000702E6" w14:paraId="7B9C3B5C" w14:textId="77777777" w:rsidTr="2B01E95D">
        <w:tc>
          <w:tcPr>
            <w:tcW w:w="0" w:type="auto"/>
            <w:tcMar>
              <w:top w:w="45" w:type="dxa"/>
              <w:left w:w="0" w:type="dxa"/>
              <w:bottom w:w="45" w:type="dxa"/>
              <w:right w:w="0" w:type="dxa"/>
            </w:tcMar>
            <w:vAlign w:val="center"/>
            <w:hideMark/>
          </w:tcPr>
          <w:p w14:paraId="7B1BDBFA" w14:textId="77777777" w:rsidR="00326ABF" w:rsidRDefault="00326ABF" w:rsidP="00326ABF">
            <w:pPr>
              <w:rPr>
                <w:rFonts w:ascii="Calibri" w:eastAsia="Times New Roman" w:hAnsi="Calibri" w:cs="Calibri"/>
                <w:b/>
                <w:bCs/>
                <w:color w:val="800080"/>
                <w:sz w:val="24"/>
                <w:szCs w:val="24"/>
                <w:lang w:val="en-US"/>
              </w:rPr>
            </w:pPr>
          </w:p>
          <w:p w14:paraId="7F23D734" w14:textId="3B9C6D5A" w:rsidR="00326ABF" w:rsidRDefault="00326ABF" w:rsidP="00326ABF">
            <w:r w:rsidRPr="00580C4B">
              <w:rPr>
                <w:rFonts w:ascii="Calibri" w:eastAsia="Times New Roman" w:hAnsi="Calibri" w:cs="Calibri"/>
                <w:b/>
                <w:bCs/>
                <w:color w:val="800080"/>
                <w:sz w:val="24"/>
                <w:szCs w:val="24"/>
                <w:lang w:val="en-US"/>
              </w:rPr>
              <w:t>5.5 Noise commentary</w:t>
            </w:r>
          </w:p>
          <w:p w14:paraId="076BD6DB" w14:textId="77777777" w:rsidR="00395C83" w:rsidRPr="00575F80" w:rsidRDefault="00395C83" w:rsidP="00395C83">
            <w:pPr>
              <w:pStyle w:val="ListParagraph"/>
              <w:numPr>
                <w:ilvl w:val="0"/>
                <w:numId w:val="32"/>
              </w:numPr>
              <w:spacing w:after="0"/>
              <w:rPr>
                <w:rFonts w:eastAsia="Times New Roman" w:cstheme="minorHAnsi"/>
                <w:lang w:eastAsia="en-GB"/>
              </w:rPr>
            </w:pPr>
            <w:r w:rsidRPr="00575F80">
              <w:rPr>
                <w:rFonts w:eastAsia="Times New Roman" w:cstheme="minorHAnsi"/>
                <w:lang w:eastAsia="en-GB"/>
              </w:rPr>
              <w:t>During Q1 2022 we received 123 complaints or enquiries from 23 individuals - this is far lower than pre pandemic levels.</w:t>
            </w:r>
          </w:p>
          <w:p w14:paraId="59009533" w14:textId="7D201031" w:rsidR="006D4CEE" w:rsidRPr="00575F80" w:rsidRDefault="00395C83" w:rsidP="69575180">
            <w:pPr>
              <w:pStyle w:val="ListParagraph"/>
              <w:numPr>
                <w:ilvl w:val="0"/>
                <w:numId w:val="32"/>
              </w:numPr>
              <w:spacing w:after="0"/>
              <w:rPr>
                <w:rFonts w:eastAsia="Times New Roman" w:cstheme="minorHAnsi"/>
                <w:lang w:eastAsia="en-GB"/>
              </w:rPr>
            </w:pPr>
            <w:r w:rsidRPr="00575F80">
              <w:rPr>
                <w:rFonts w:eastAsia="Times New Roman" w:cstheme="minorHAnsi"/>
                <w:color w:val="000000" w:themeColor="text1"/>
                <w:lang w:eastAsia="en-GB"/>
              </w:rPr>
              <w:t>As aviation continues to recover and air traffic movements increase towards pre pandemic levels, we expect that noise enquiries will start to increase, both from previous complainants and new sources.</w:t>
            </w:r>
          </w:p>
          <w:p w14:paraId="5EE4D143" w14:textId="2A45386B" w:rsidR="69575180" w:rsidRPr="00575F80" w:rsidRDefault="69575180" w:rsidP="2B01E95D">
            <w:pPr>
              <w:pStyle w:val="ListParagraph"/>
              <w:numPr>
                <w:ilvl w:val="0"/>
                <w:numId w:val="32"/>
              </w:numPr>
              <w:spacing w:after="0"/>
              <w:rPr>
                <w:rFonts w:cstheme="minorHAnsi"/>
              </w:rPr>
            </w:pPr>
            <w:r w:rsidRPr="00575F80">
              <w:rPr>
                <w:rFonts w:eastAsia="Calibri" w:cstheme="minorHAnsi"/>
              </w:rPr>
              <w:t>The table (5.1) shows a total of 123 complaints were received in Q1 but the chart (5.3) shows 126 – the additional three complaints were created during a training exercise, therefore not actual complaints</w:t>
            </w:r>
            <w:r w:rsidR="00581497">
              <w:rPr>
                <w:rFonts w:eastAsia="Calibri" w:cstheme="minorHAnsi"/>
              </w:rPr>
              <w:t>.</w:t>
            </w:r>
          </w:p>
          <w:p w14:paraId="2BFBF2BE" w14:textId="4662D7E0" w:rsidR="006D4CEE" w:rsidRPr="006D4CEE" w:rsidRDefault="006D4CEE" w:rsidP="006D4CEE">
            <w:pPr>
              <w:spacing w:after="0" w:line="240" w:lineRule="auto"/>
              <w:contextualSpacing/>
              <w:rPr>
                <w:rFonts w:ascii="Calibri" w:eastAsia="Times New Roman" w:hAnsi="Calibri" w:cs="Times New Roman"/>
                <w:lang w:eastAsia="en-GB"/>
              </w:rPr>
            </w:pPr>
          </w:p>
        </w:tc>
      </w:tr>
      <w:tr w:rsidR="00395C83" w:rsidRPr="000702E6" w14:paraId="78ED8A95" w14:textId="77777777" w:rsidTr="2B01E95D">
        <w:tc>
          <w:tcPr>
            <w:tcW w:w="0" w:type="auto"/>
            <w:tcMar>
              <w:top w:w="45" w:type="dxa"/>
              <w:left w:w="0" w:type="dxa"/>
              <w:bottom w:w="45" w:type="dxa"/>
              <w:right w:w="0" w:type="dxa"/>
            </w:tcMar>
            <w:vAlign w:val="center"/>
          </w:tcPr>
          <w:p w14:paraId="58BD803D" w14:textId="77777777" w:rsidR="00395C83" w:rsidRDefault="00395C83" w:rsidP="00326ABF">
            <w:pPr>
              <w:rPr>
                <w:rFonts w:ascii="Calibri" w:eastAsia="Times New Roman" w:hAnsi="Calibri" w:cs="Calibri"/>
                <w:b/>
                <w:bCs/>
                <w:color w:val="800080"/>
                <w:sz w:val="24"/>
                <w:szCs w:val="24"/>
                <w:lang w:val="en-US"/>
              </w:rPr>
            </w:pPr>
          </w:p>
        </w:tc>
      </w:tr>
    </w:tbl>
    <w:p w14:paraId="343FE6E4" w14:textId="77777777" w:rsidR="000702E6" w:rsidRPr="000702E6" w:rsidRDefault="000702E6" w:rsidP="000702E6">
      <w:pPr>
        <w:rPr>
          <w:rFonts w:eastAsia="Times New Roman"/>
          <w:vanish/>
        </w:rPr>
      </w:pPr>
    </w:p>
    <w:p w14:paraId="268C2AD7" w14:textId="5043FAB6" w:rsidR="00463627" w:rsidRPr="00B154CF" w:rsidRDefault="00463627">
      <w:pPr>
        <w:rPr>
          <w:sz w:val="20"/>
        </w:rPr>
      </w:pPr>
    </w:p>
    <w:tbl>
      <w:tblPr>
        <w:tblStyle w:val="TableGrid"/>
        <w:tblW w:w="0" w:type="auto"/>
        <w:tblLook w:val="04A0" w:firstRow="1" w:lastRow="0" w:firstColumn="1" w:lastColumn="0" w:noHBand="0" w:noVBand="1"/>
      </w:tblPr>
      <w:tblGrid>
        <w:gridCol w:w="9605"/>
      </w:tblGrid>
      <w:tr w:rsidR="00124EE6" w14:paraId="3E3C9292" w14:textId="77777777" w:rsidTr="00BB62A1">
        <w:tc>
          <w:tcPr>
            <w:tcW w:w="9831" w:type="dxa"/>
          </w:tcPr>
          <w:p w14:paraId="6A544734" w14:textId="21872463" w:rsidR="002B03DD" w:rsidRPr="00124EE6" w:rsidRDefault="00124EE6" w:rsidP="00B14D60">
            <w:pPr>
              <w:pStyle w:val="Style5"/>
              <w:numPr>
                <w:ilvl w:val="0"/>
                <w:numId w:val="10"/>
              </w:numPr>
            </w:pPr>
            <w:bookmarkStart w:id="12" w:name="_Hlk497486648"/>
            <w:r>
              <w:t>Route development</w:t>
            </w:r>
          </w:p>
        </w:tc>
      </w:tr>
    </w:tbl>
    <w:p w14:paraId="34CFCE78" w14:textId="77777777" w:rsidR="00124EE6" w:rsidRDefault="00124EE6" w:rsidP="00FC2490">
      <w:pPr>
        <w:tabs>
          <w:tab w:val="left" w:pos="5265"/>
        </w:tabs>
        <w:spacing w:after="0" w:line="240" w:lineRule="auto"/>
        <w:rPr>
          <w:rFonts w:ascii="Arial" w:hAnsi="Arial" w:cs="Arial"/>
          <w:b/>
          <w:sz w:val="20"/>
          <w:szCs w:val="20"/>
        </w:rPr>
      </w:pPr>
    </w:p>
    <w:bookmarkEnd w:id="12"/>
    <w:p w14:paraId="23805622" w14:textId="7451500E" w:rsidR="00580C4B" w:rsidRDefault="00BC194E" w:rsidP="00B14D60">
      <w:pPr>
        <w:pStyle w:val="ListParagraph"/>
        <w:keepNext/>
        <w:keepLines/>
        <w:numPr>
          <w:ilvl w:val="1"/>
          <w:numId w:val="13"/>
        </w:numPr>
        <w:spacing w:after="0" w:line="240" w:lineRule="auto"/>
        <w:outlineLvl w:val="0"/>
        <w:rPr>
          <w:rFonts w:ascii="Calibri" w:eastAsiaTheme="majorEastAsia" w:hAnsi="Calibri" w:cstheme="majorBidi"/>
          <w:b/>
          <w:bCs/>
          <w:color w:val="990099"/>
          <w:sz w:val="24"/>
          <w:szCs w:val="28"/>
        </w:rPr>
      </w:pPr>
      <w:r>
        <w:rPr>
          <w:rFonts w:ascii="Calibri" w:eastAsiaTheme="majorEastAsia" w:hAnsi="Calibri" w:cstheme="majorBidi"/>
          <w:b/>
          <w:bCs/>
          <w:color w:val="990099"/>
          <w:sz w:val="24"/>
          <w:szCs w:val="28"/>
        </w:rPr>
        <w:t>Route commentary</w:t>
      </w:r>
    </w:p>
    <w:p w14:paraId="6E791308" w14:textId="1F009FC8" w:rsidR="00BC194E" w:rsidRDefault="00BC194E" w:rsidP="00BC194E">
      <w:pPr>
        <w:keepNext/>
        <w:keepLines/>
        <w:spacing w:after="0" w:line="240" w:lineRule="auto"/>
        <w:outlineLvl w:val="0"/>
        <w:rPr>
          <w:rFonts w:ascii="Calibri" w:eastAsiaTheme="majorEastAsia" w:hAnsi="Calibri" w:cstheme="majorBidi"/>
          <w:b/>
          <w:bCs/>
          <w:color w:val="990099"/>
          <w:sz w:val="24"/>
          <w:szCs w:val="28"/>
        </w:rPr>
      </w:pPr>
    </w:p>
    <w:p w14:paraId="2A2CCC54" w14:textId="77777777" w:rsidR="000B3971" w:rsidRPr="00EC4C33" w:rsidRDefault="000B3971" w:rsidP="000B3971">
      <w:pPr>
        <w:pStyle w:val="ListParagraph"/>
        <w:numPr>
          <w:ilvl w:val="0"/>
          <w:numId w:val="15"/>
        </w:numPr>
        <w:spacing w:after="0" w:line="240" w:lineRule="auto"/>
        <w:rPr>
          <w:rFonts w:eastAsia="Times New Roman"/>
          <w:szCs w:val="24"/>
        </w:rPr>
      </w:pPr>
      <w:r w:rsidRPr="00EC4C33">
        <w:rPr>
          <w:rFonts w:eastAsia="Times New Roman"/>
          <w:szCs w:val="24"/>
        </w:rPr>
        <w:t xml:space="preserve">EDI has so far recovered </w:t>
      </w:r>
      <w:r w:rsidRPr="00CF14EB">
        <w:rPr>
          <w:rFonts w:eastAsia="Times New Roman"/>
          <w:szCs w:val="24"/>
        </w:rPr>
        <w:t>123</w:t>
      </w:r>
      <w:r w:rsidRPr="00EC4C33">
        <w:rPr>
          <w:rFonts w:eastAsia="Times New Roman"/>
          <w:szCs w:val="24"/>
        </w:rPr>
        <w:t xml:space="preserve"> origin and destination (O&amp;Ds) </w:t>
      </w:r>
      <w:r>
        <w:rPr>
          <w:rFonts w:eastAsia="Times New Roman"/>
          <w:szCs w:val="24"/>
        </w:rPr>
        <w:t xml:space="preserve">in Q1 2022 </w:t>
      </w:r>
      <w:r w:rsidRPr="00EC4C33">
        <w:rPr>
          <w:rFonts w:eastAsia="Times New Roman"/>
          <w:szCs w:val="24"/>
        </w:rPr>
        <w:t xml:space="preserve">and is set to have </w:t>
      </w:r>
      <w:r w:rsidRPr="00CF14EB">
        <w:rPr>
          <w:rFonts w:eastAsia="Times New Roman"/>
          <w:szCs w:val="24"/>
        </w:rPr>
        <w:t>15</w:t>
      </w:r>
      <w:r>
        <w:rPr>
          <w:rFonts w:eastAsia="Times New Roman"/>
          <w:szCs w:val="24"/>
        </w:rPr>
        <w:t>3</w:t>
      </w:r>
      <w:r w:rsidRPr="00EC4C33">
        <w:rPr>
          <w:rFonts w:eastAsia="Times New Roman"/>
          <w:szCs w:val="24"/>
        </w:rPr>
        <w:t xml:space="preserve"> O&amp;Ds by</w:t>
      </w:r>
      <w:r>
        <w:rPr>
          <w:rFonts w:eastAsia="Times New Roman"/>
          <w:szCs w:val="24"/>
        </w:rPr>
        <w:t xml:space="preserve"> the end of </w:t>
      </w:r>
      <w:r w:rsidRPr="00EC4C33">
        <w:rPr>
          <w:rFonts w:eastAsia="Times New Roman"/>
          <w:szCs w:val="24"/>
        </w:rPr>
        <w:t xml:space="preserve">2022. This is compared with </w:t>
      </w:r>
      <w:r>
        <w:rPr>
          <w:rFonts w:eastAsia="Times New Roman"/>
          <w:szCs w:val="24"/>
        </w:rPr>
        <w:t>156</w:t>
      </w:r>
      <w:r w:rsidRPr="00EC4C33">
        <w:rPr>
          <w:rFonts w:eastAsia="Times New Roman"/>
          <w:szCs w:val="24"/>
        </w:rPr>
        <w:t xml:space="preserve"> we had pre-pandemic. </w:t>
      </w:r>
    </w:p>
    <w:p w14:paraId="13A772E2" w14:textId="77777777" w:rsidR="000B3971" w:rsidRPr="00EC4C33" w:rsidRDefault="000B3971" w:rsidP="000B3971">
      <w:pPr>
        <w:pStyle w:val="ListParagraph"/>
        <w:numPr>
          <w:ilvl w:val="0"/>
          <w:numId w:val="15"/>
        </w:numPr>
        <w:spacing w:after="0" w:line="240" w:lineRule="auto"/>
        <w:rPr>
          <w:rFonts w:eastAsia="Times New Roman"/>
          <w:szCs w:val="24"/>
        </w:rPr>
      </w:pPr>
      <w:r w:rsidRPr="00EC4C33">
        <w:rPr>
          <w:rFonts w:eastAsia="Times New Roman"/>
          <w:szCs w:val="24"/>
        </w:rPr>
        <w:t xml:space="preserve">In terms of airlines, we have recovered </w:t>
      </w:r>
      <w:r>
        <w:rPr>
          <w:rFonts w:eastAsia="Times New Roman"/>
          <w:szCs w:val="24"/>
        </w:rPr>
        <w:t>26</w:t>
      </w:r>
      <w:r w:rsidRPr="00EC4C33">
        <w:rPr>
          <w:rFonts w:eastAsia="Times New Roman"/>
          <w:szCs w:val="24"/>
        </w:rPr>
        <w:t xml:space="preserve"> </w:t>
      </w:r>
      <w:r>
        <w:rPr>
          <w:rFonts w:eastAsia="Times New Roman"/>
          <w:szCs w:val="24"/>
        </w:rPr>
        <w:t>in Q1 2022</w:t>
      </w:r>
      <w:r w:rsidRPr="00EC4C33">
        <w:rPr>
          <w:rFonts w:eastAsia="Times New Roman"/>
          <w:szCs w:val="24"/>
        </w:rPr>
        <w:t xml:space="preserve">, with </w:t>
      </w:r>
      <w:r>
        <w:rPr>
          <w:rFonts w:eastAsia="Times New Roman"/>
          <w:szCs w:val="24"/>
        </w:rPr>
        <w:t>33</w:t>
      </w:r>
      <w:r w:rsidRPr="00EC4C33">
        <w:rPr>
          <w:rFonts w:eastAsia="Times New Roman"/>
          <w:szCs w:val="24"/>
        </w:rPr>
        <w:t xml:space="preserve"> expected in total to return by</w:t>
      </w:r>
      <w:r>
        <w:rPr>
          <w:rFonts w:eastAsia="Times New Roman"/>
          <w:szCs w:val="24"/>
        </w:rPr>
        <w:t xml:space="preserve"> the end of</w:t>
      </w:r>
      <w:r w:rsidRPr="00EC4C33">
        <w:rPr>
          <w:rFonts w:eastAsia="Times New Roman"/>
          <w:szCs w:val="24"/>
        </w:rPr>
        <w:t xml:space="preserve"> 2022. This is compared with </w:t>
      </w:r>
      <w:r w:rsidRPr="00026433">
        <w:rPr>
          <w:rFonts w:eastAsia="Times New Roman"/>
          <w:szCs w:val="24"/>
        </w:rPr>
        <w:t>34</w:t>
      </w:r>
      <w:r w:rsidRPr="00EC4C33">
        <w:rPr>
          <w:rFonts w:eastAsia="Times New Roman"/>
          <w:szCs w:val="24"/>
        </w:rPr>
        <w:t xml:space="preserve"> that we had in 2019.</w:t>
      </w:r>
    </w:p>
    <w:p w14:paraId="19EEFCB4" w14:textId="77777777" w:rsidR="000B3971" w:rsidRPr="00EC4C33" w:rsidRDefault="000B3971" w:rsidP="000B3971">
      <w:pPr>
        <w:pStyle w:val="ListParagraph"/>
        <w:numPr>
          <w:ilvl w:val="0"/>
          <w:numId w:val="15"/>
        </w:numPr>
        <w:spacing w:after="0" w:line="240" w:lineRule="auto"/>
        <w:rPr>
          <w:rFonts w:eastAsia="Times New Roman"/>
          <w:szCs w:val="24"/>
        </w:rPr>
      </w:pPr>
      <w:r w:rsidRPr="00EC4C33">
        <w:rPr>
          <w:rFonts w:eastAsia="Times New Roman"/>
          <w:szCs w:val="24"/>
        </w:rPr>
        <w:t>This recovery has been driven by good mixture of returning airlines to existing routes</w:t>
      </w:r>
      <w:r>
        <w:rPr>
          <w:rFonts w:eastAsia="Times New Roman"/>
          <w:szCs w:val="24"/>
        </w:rPr>
        <w:t xml:space="preserve">, </w:t>
      </w:r>
      <w:r w:rsidRPr="00EC4C33">
        <w:rPr>
          <w:rFonts w:eastAsia="Times New Roman"/>
          <w:szCs w:val="24"/>
        </w:rPr>
        <w:t xml:space="preserve">new routes </w:t>
      </w:r>
      <w:r>
        <w:rPr>
          <w:rFonts w:eastAsia="Times New Roman"/>
          <w:szCs w:val="24"/>
        </w:rPr>
        <w:t xml:space="preserve">launched </w:t>
      </w:r>
      <w:r w:rsidRPr="00EC4C33">
        <w:rPr>
          <w:rFonts w:eastAsia="Times New Roman"/>
          <w:szCs w:val="24"/>
        </w:rPr>
        <w:t>by existing airlines and new airlines</w:t>
      </w:r>
      <w:r>
        <w:rPr>
          <w:rFonts w:eastAsia="Times New Roman"/>
          <w:szCs w:val="24"/>
        </w:rPr>
        <w:t xml:space="preserve"> commencing operations at the airport.</w:t>
      </w:r>
    </w:p>
    <w:p w14:paraId="00614C80" w14:textId="77777777" w:rsidR="000B3971" w:rsidRPr="00EC4C33" w:rsidRDefault="000B3971" w:rsidP="000B3971">
      <w:pPr>
        <w:spacing w:after="0" w:line="240" w:lineRule="auto"/>
        <w:ind w:left="360"/>
        <w:contextualSpacing/>
        <w:rPr>
          <w:rFonts w:eastAsia="Times New Roman"/>
          <w:szCs w:val="24"/>
        </w:rPr>
      </w:pPr>
    </w:p>
    <w:p w14:paraId="2FC08C70" w14:textId="77777777" w:rsidR="000B3971" w:rsidRDefault="000B3971" w:rsidP="000B3971">
      <w:pPr>
        <w:spacing w:after="0" w:line="240" w:lineRule="auto"/>
        <w:contextualSpacing/>
        <w:rPr>
          <w:rFonts w:eastAsia="Times New Roman"/>
          <w:szCs w:val="24"/>
        </w:rPr>
      </w:pPr>
      <w:r w:rsidRPr="00EC4C33">
        <w:rPr>
          <w:rFonts w:eastAsia="Times New Roman"/>
          <w:szCs w:val="24"/>
        </w:rPr>
        <w:lastRenderedPageBreak/>
        <w:t>EDI</w:t>
      </w:r>
      <w:r>
        <w:rPr>
          <w:rFonts w:eastAsia="Times New Roman"/>
          <w:szCs w:val="24"/>
        </w:rPr>
        <w:t xml:space="preserve"> welcomed several</w:t>
      </w:r>
      <w:r w:rsidRPr="00EC4C33">
        <w:rPr>
          <w:rFonts w:eastAsia="Times New Roman"/>
          <w:szCs w:val="24"/>
        </w:rPr>
        <w:t xml:space="preserve"> new airlines </w:t>
      </w:r>
      <w:r>
        <w:rPr>
          <w:rFonts w:eastAsia="Times New Roman"/>
          <w:szCs w:val="24"/>
        </w:rPr>
        <w:t>since</w:t>
      </w:r>
      <w:r w:rsidRPr="00EC4C33">
        <w:rPr>
          <w:rFonts w:eastAsia="Times New Roman"/>
          <w:szCs w:val="24"/>
        </w:rPr>
        <w:t xml:space="preserve"> the </w:t>
      </w:r>
      <w:r>
        <w:rPr>
          <w:rFonts w:eastAsia="Times New Roman"/>
          <w:szCs w:val="24"/>
        </w:rPr>
        <w:t xml:space="preserve">start of the </w:t>
      </w:r>
      <w:r w:rsidRPr="00EC4C33">
        <w:rPr>
          <w:rFonts w:eastAsia="Times New Roman"/>
          <w:szCs w:val="24"/>
        </w:rPr>
        <w:t>pandemic:</w:t>
      </w:r>
    </w:p>
    <w:p w14:paraId="08D8788A" w14:textId="77777777" w:rsidR="000B3971" w:rsidRPr="00EC4C33" w:rsidRDefault="000B3971" w:rsidP="000B3971">
      <w:pPr>
        <w:spacing w:after="0" w:line="240" w:lineRule="auto"/>
        <w:ind w:left="360"/>
        <w:contextualSpacing/>
        <w:rPr>
          <w:rFonts w:eastAsia="Times New Roman"/>
          <w:szCs w:val="24"/>
        </w:rPr>
      </w:pPr>
    </w:p>
    <w:p w14:paraId="7394EB72" w14:textId="77777777" w:rsidR="000B3971" w:rsidRPr="00EC4C33" w:rsidRDefault="000B3971" w:rsidP="000B3971">
      <w:pPr>
        <w:pStyle w:val="ListParagraph"/>
        <w:numPr>
          <w:ilvl w:val="0"/>
          <w:numId w:val="16"/>
        </w:numPr>
        <w:spacing w:after="0" w:line="240" w:lineRule="auto"/>
        <w:rPr>
          <w:rFonts w:eastAsia="Times New Roman"/>
          <w:szCs w:val="24"/>
        </w:rPr>
      </w:pPr>
      <w:r w:rsidRPr="00EC4C33">
        <w:rPr>
          <w:rFonts w:eastAsia="Times New Roman"/>
          <w:szCs w:val="24"/>
        </w:rPr>
        <w:t xml:space="preserve">Virgin Atlantic, with 2 new routes - one to Barbados commencing in December and one to Orlando </w:t>
      </w:r>
      <w:r>
        <w:rPr>
          <w:rFonts w:eastAsia="Times New Roman"/>
          <w:szCs w:val="24"/>
        </w:rPr>
        <w:t>which started</w:t>
      </w:r>
      <w:r w:rsidRPr="00EC4C33">
        <w:rPr>
          <w:rFonts w:eastAsia="Times New Roman"/>
          <w:szCs w:val="24"/>
        </w:rPr>
        <w:t xml:space="preserve"> in late March 2022.</w:t>
      </w:r>
    </w:p>
    <w:p w14:paraId="33195FCA" w14:textId="77777777" w:rsidR="000B3971" w:rsidRPr="00157788" w:rsidRDefault="000B3971" w:rsidP="000B3971">
      <w:pPr>
        <w:pStyle w:val="ListParagraph"/>
        <w:numPr>
          <w:ilvl w:val="0"/>
          <w:numId w:val="16"/>
        </w:numPr>
        <w:spacing w:after="0" w:line="240" w:lineRule="auto"/>
        <w:rPr>
          <w:rFonts w:eastAsia="Times New Roman"/>
          <w:szCs w:val="24"/>
        </w:rPr>
      </w:pPr>
      <w:proofErr w:type="spellStart"/>
      <w:r w:rsidRPr="00157788">
        <w:rPr>
          <w:rFonts w:eastAsia="Times New Roman"/>
          <w:szCs w:val="24"/>
        </w:rPr>
        <w:t>Westjet</w:t>
      </w:r>
      <w:proofErr w:type="spellEnd"/>
      <w:r w:rsidRPr="00157788">
        <w:rPr>
          <w:rFonts w:eastAsia="Times New Roman"/>
          <w:szCs w:val="24"/>
        </w:rPr>
        <w:t xml:space="preserve"> is another new airline who will operate to Toronto starting June 2022.</w:t>
      </w:r>
    </w:p>
    <w:p w14:paraId="6F7C8718" w14:textId="77777777" w:rsidR="000B3971" w:rsidRDefault="000B3971" w:rsidP="000B3971">
      <w:pPr>
        <w:pStyle w:val="ListParagraph"/>
        <w:numPr>
          <w:ilvl w:val="0"/>
          <w:numId w:val="16"/>
        </w:numPr>
        <w:spacing w:after="0" w:line="240" w:lineRule="auto"/>
        <w:rPr>
          <w:rFonts w:eastAsia="Times New Roman"/>
          <w:szCs w:val="24"/>
        </w:rPr>
      </w:pPr>
      <w:r w:rsidRPr="00EC4C33">
        <w:rPr>
          <w:rFonts w:eastAsia="Times New Roman"/>
          <w:szCs w:val="24"/>
        </w:rPr>
        <w:t xml:space="preserve">Air Baltic, the flag carrier of Latvia who operate to their </w:t>
      </w:r>
      <w:r>
        <w:rPr>
          <w:rFonts w:eastAsia="Times New Roman"/>
          <w:szCs w:val="24"/>
        </w:rPr>
        <w:t>hub in</w:t>
      </w:r>
      <w:r w:rsidRPr="00EC4C33">
        <w:rPr>
          <w:rFonts w:eastAsia="Times New Roman"/>
          <w:szCs w:val="24"/>
        </w:rPr>
        <w:t xml:space="preserve"> Riga.</w:t>
      </w:r>
    </w:p>
    <w:p w14:paraId="1757A533" w14:textId="77777777" w:rsidR="000B3971" w:rsidRDefault="000B3971" w:rsidP="000B3971">
      <w:pPr>
        <w:pStyle w:val="ListParagraph"/>
        <w:numPr>
          <w:ilvl w:val="0"/>
          <w:numId w:val="16"/>
        </w:numPr>
        <w:spacing w:after="0" w:line="240" w:lineRule="auto"/>
        <w:rPr>
          <w:rFonts w:eastAsia="Times New Roman"/>
          <w:szCs w:val="24"/>
        </w:rPr>
      </w:pPr>
      <w:r>
        <w:rPr>
          <w:rFonts w:eastAsia="Times New Roman"/>
          <w:szCs w:val="24"/>
        </w:rPr>
        <w:t xml:space="preserve">Flybe, which went into administration prior to the pandemic, </w:t>
      </w:r>
      <w:r w:rsidRPr="007149A3">
        <w:rPr>
          <w:rFonts w:eastAsia="Times New Roman"/>
          <w:szCs w:val="24"/>
        </w:rPr>
        <w:t xml:space="preserve">relaunched </w:t>
      </w:r>
      <w:r>
        <w:rPr>
          <w:rFonts w:eastAsia="Times New Roman"/>
          <w:szCs w:val="24"/>
        </w:rPr>
        <w:t>in Q1 2022. They will operate 2 routes from EDI starting June to Belfast (BHD) and July to Birmingham</w:t>
      </w:r>
      <w:r w:rsidRPr="007149A3">
        <w:rPr>
          <w:rFonts w:eastAsia="Times New Roman"/>
          <w:szCs w:val="24"/>
        </w:rPr>
        <w:t>. </w:t>
      </w:r>
    </w:p>
    <w:p w14:paraId="18694436" w14:textId="77777777" w:rsidR="000B3971" w:rsidRDefault="000B3971" w:rsidP="000B3971">
      <w:pPr>
        <w:pStyle w:val="ListParagraph"/>
        <w:numPr>
          <w:ilvl w:val="0"/>
          <w:numId w:val="16"/>
        </w:numPr>
        <w:spacing w:after="0" w:line="240" w:lineRule="auto"/>
        <w:rPr>
          <w:rFonts w:eastAsia="Times New Roman"/>
          <w:szCs w:val="24"/>
        </w:rPr>
      </w:pPr>
      <w:proofErr w:type="spellStart"/>
      <w:r>
        <w:rPr>
          <w:rFonts w:eastAsia="Times New Roman"/>
          <w:szCs w:val="24"/>
        </w:rPr>
        <w:t>SunExpress</w:t>
      </w:r>
      <w:proofErr w:type="spellEnd"/>
      <w:r>
        <w:rPr>
          <w:rFonts w:eastAsia="Times New Roman"/>
          <w:szCs w:val="24"/>
        </w:rPr>
        <w:t>, which began operating from its base in Antalya at the start of the 2022 summer season.</w:t>
      </w:r>
    </w:p>
    <w:p w14:paraId="196A8551" w14:textId="77777777" w:rsidR="000B3971" w:rsidRPr="00C64FF0" w:rsidRDefault="000B3971" w:rsidP="000B3971">
      <w:pPr>
        <w:pStyle w:val="ListParagraph"/>
        <w:numPr>
          <w:ilvl w:val="0"/>
          <w:numId w:val="16"/>
        </w:numPr>
        <w:spacing w:after="0" w:line="240" w:lineRule="auto"/>
        <w:rPr>
          <w:rFonts w:eastAsia="Times New Roman"/>
          <w:szCs w:val="24"/>
        </w:rPr>
      </w:pPr>
      <w:r w:rsidRPr="00C64FF0">
        <w:rPr>
          <w:rFonts w:eastAsia="Times New Roman"/>
          <w:szCs w:val="24"/>
        </w:rPr>
        <w:t>Emerald</w:t>
      </w:r>
      <w:r>
        <w:rPr>
          <w:rFonts w:eastAsia="Times New Roman"/>
          <w:szCs w:val="24"/>
        </w:rPr>
        <w:t>, which</w:t>
      </w:r>
      <w:r w:rsidRPr="00C64FF0">
        <w:rPr>
          <w:rFonts w:eastAsia="Times New Roman"/>
          <w:szCs w:val="24"/>
        </w:rPr>
        <w:t xml:space="preserve"> commence</w:t>
      </w:r>
      <w:r>
        <w:rPr>
          <w:rFonts w:eastAsia="Times New Roman"/>
          <w:szCs w:val="24"/>
        </w:rPr>
        <w:t>d</w:t>
      </w:r>
      <w:r w:rsidRPr="00C64FF0">
        <w:rPr>
          <w:rFonts w:eastAsia="Times New Roman"/>
          <w:szCs w:val="24"/>
        </w:rPr>
        <w:t xml:space="preserve"> EDI op</w:t>
      </w:r>
      <w:r>
        <w:rPr>
          <w:rFonts w:eastAsia="Times New Roman"/>
          <w:szCs w:val="24"/>
        </w:rPr>
        <w:t>erations</w:t>
      </w:r>
      <w:r w:rsidRPr="00C64FF0">
        <w:rPr>
          <w:rFonts w:eastAsia="Times New Roman"/>
          <w:szCs w:val="24"/>
        </w:rPr>
        <w:t xml:space="preserve"> </w:t>
      </w:r>
      <w:r>
        <w:rPr>
          <w:rFonts w:eastAsia="Times New Roman"/>
          <w:szCs w:val="24"/>
        </w:rPr>
        <w:t>at the start of the summer season</w:t>
      </w:r>
      <w:r w:rsidRPr="00C64FF0">
        <w:rPr>
          <w:rFonts w:eastAsia="Times New Roman"/>
          <w:szCs w:val="24"/>
        </w:rPr>
        <w:t xml:space="preserve">, taking over from Aer Lingus mainline which has operated the </w:t>
      </w:r>
      <w:r>
        <w:rPr>
          <w:rFonts w:eastAsia="Times New Roman"/>
          <w:szCs w:val="24"/>
        </w:rPr>
        <w:t>Dublin</w:t>
      </w:r>
      <w:r w:rsidRPr="00C64FF0">
        <w:rPr>
          <w:rFonts w:eastAsia="Times New Roman"/>
          <w:szCs w:val="24"/>
        </w:rPr>
        <w:t xml:space="preserve"> and </w:t>
      </w:r>
      <w:r>
        <w:rPr>
          <w:rFonts w:eastAsia="Times New Roman"/>
          <w:szCs w:val="24"/>
        </w:rPr>
        <w:t xml:space="preserve">Belfast (BHD) </w:t>
      </w:r>
      <w:r w:rsidRPr="00C64FF0">
        <w:rPr>
          <w:rFonts w:eastAsia="Times New Roman"/>
          <w:szCs w:val="24"/>
        </w:rPr>
        <w:t>routes since the collapse of Stobart</w:t>
      </w:r>
      <w:r>
        <w:rPr>
          <w:rFonts w:eastAsia="Times New Roman"/>
          <w:szCs w:val="24"/>
        </w:rPr>
        <w:t xml:space="preserve"> Air</w:t>
      </w:r>
      <w:r w:rsidRPr="00C64FF0">
        <w:rPr>
          <w:rFonts w:eastAsia="Times New Roman"/>
          <w:szCs w:val="24"/>
        </w:rPr>
        <w:t xml:space="preserve"> in 2021.  </w:t>
      </w:r>
    </w:p>
    <w:p w14:paraId="268922A9" w14:textId="77777777" w:rsidR="000B3971" w:rsidRPr="00EA1487" w:rsidRDefault="000B3971" w:rsidP="000B3971">
      <w:pPr>
        <w:pStyle w:val="ListParagraph"/>
        <w:numPr>
          <w:ilvl w:val="0"/>
          <w:numId w:val="16"/>
        </w:numPr>
        <w:spacing w:after="0" w:line="240" w:lineRule="auto"/>
        <w:rPr>
          <w:rFonts w:eastAsia="Times New Roman"/>
          <w:szCs w:val="24"/>
        </w:rPr>
      </w:pPr>
      <w:proofErr w:type="spellStart"/>
      <w:r w:rsidRPr="00EA1487">
        <w:rPr>
          <w:rFonts w:eastAsia="Times New Roman"/>
          <w:szCs w:val="24"/>
        </w:rPr>
        <w:t>Flyr</w:t>
      </w:r>
      <w:proofErr w:type="spellEnd"/>
      <w:r>
        <w:rPr>
          <w:rFonts w:eastAsia="Times New Roman"/>
          <w:szCs w:val="24"/>
        </w:rPr>
        <w:t>, which started operating to Oslo in April 2022.</w:t>
      </w:r>
    </w:p>
    <w:p w14:paraId="760363A4" w14:textId="77777777" w:rsidR="000B3971" w:rsidRDefault="000B3971" w:rsidP="000B3971">
      <w:pPr>
        <w:spacing w:after="0" w:line="240" w:lineRule="auto"/>
        <w:rPr>
          <w:rFonts w:eastAsia="Times New Roman"/>
          <w:szCs w:val="24"/>
        </w:rPr>
      </w:pPr>
    </w:p>
    <w:p w14:paraId="7B1277E5" w14:textId="77777777" w:rsidR="000B3971" w:rsidRDefault="000B3971" w:rsidP="000B3971">
      <w:pPr>
        <w:spacing w:after="0" w:line="240" w:lineRule="auto"/>
        <w:rPr>
          <w:rFonts w:eastAsia="Times New Roman"/>
          <w:szCs w:val="24"/>
        </w:rPr>
      </w:pPr>
      <w:r>
        <w:rPr>
          <w:rFonts w:eastAsia="Times New Roman"/>
          <w:szCs w:val="24"/>
        </w:rPr>
        <w:t xml:space="preserve">There were also a number of </w:t>
      </w:r>
      <w:proofErr w:type="spellStart"/>
      <w:proofErr w:type="gramStart"/>
      <w:r>
        <w:rPr>
          <w:rFonts w:eastAsia="Times New Roman"/>
          <w:szCs w:val="24"/>
        </w:rPr>
        <w:t>upgauges</w:t>
      </w:r>
      <w:proofErr w:type="spellEnd"/>
      <w:proofErr w:type="gramEnd"/>
      <w:r>
        <w:rPr>
          <w:rFonts w:eastAsia="Times New Roman"/>
          <w:szCs w:val="24"/>
        </w:rPr>
        <w:t xml:space="preserve"> and new route announced this quarter:</w:t>
      </w:r>
    </w:p>
    <w:p w14:paraId="0E8E8CFF" w14:textId="77777777" w:rsidR="000B3971" w:rsidRDefault="000B3971" w:rsidP="000B3971">
      <w:pPr>
        <w:spacing w:after="0" w:line="240" w:lineRule="auto"/>
        <w:ind w:left="360"/>
        <w:contextualSpacing/>
        <w:rPr>
          <w:rFonts w:eastAsia="Times New Roman"/>
          <w:szCs w:val="24"/>
        </w:rPr>
      </w:pPr>
    </w:p>
    <w:p w14:paraId="0DC3CF68" w14:textId="77777777" w:rsidR="000B3971" w:rsidRPr="00DA5DAE" w:rsidRDefault="000B3971" w:rsidP="000B3971">
      <w:pPr>
        <w:pStyle w:val="ListParagraph"/>
        <w:numPr>
          <w:ilvl w:val="0"/>
          <w:numId w:val="26"/>
        </w:numPr>
        <w:spacing w:after="0" w:line="240" w:lineRule="auto"/>
        <w:ind w:left="1134"/>
        <w:rPr>
          <w:rFonts w:eastAsia="Times New Roman"/>
          <w:szCs w:val="24"/>
        </w:rPr>
      </w:pPr>
      <w:r w:rsidRPr="00DA5DAE">
        <w:rPr>
          <w:rFonts w:eastAsia="Times New Roman"/>
          <w:szCs w:val="24"/>
        </w:rPr>
        <w:t>Air Canada</w:t>
      </w:r>
      <w:r w:rsidRPr="00DA5DAE">
        <w:rPr>
          <w:rFonts w:eastAsia="Times New Roman"/>
          <w:b/>
          <w:bCs/>
          <w:szCs w:val="24"/>
        </w:rPr>
        <w:t>:</w:t>
      </w:r>
      <w:r w:rsidRPr="00DA5DAE">
        <w:rPr>
          <w:rFonts w:eastAsia="Times New Roman"/>
          <w:szCs w:val="24"/>
        </w:rPr>
        <w:t xml:space="preserve"> confirmed increase from 737-MAX (169 seats) to 787 (251 seats</w:t>
      </w:r>
      <w:r>
        <w:rPr>
          <w:rFonts w:eastAsia="Times New Roman"/>
          <w:szCs w:val="24"/>
        </w:rPr>
        <w:t>) and will</w:t>
      </w:r>
      <w:r w:rsidRPr="00DA5DAE">
        <w:rPr>
          <w:rFonts w:eastAsia="Times New Roman"/>
          <w:szCs w:val="24"/>
        </w:rPr>
        <w:t xml:space="preserve"> operate 6 times a week, up from 4 in 2019 with a month’s extension to October, despite </w:t>
      </w:r>
      <w:proofErr w:type="spellStart"/>
      <w:r w:rsidRPr="00DA5DAE">
        <w:rPr>
          <w:rFonts w:eastAsia="Times New Roman"/>
          <w:szCs w:val="24"/>
        </w:rPr>
        <w:t>Westjet</w:t>
      </w:r>
      <w:proofErr w:type="spellEnd"/>
      <w:r w:rsidRPr="00DA5DAE">
        <w:rPr>
          <w:rFonts w:eastAsia="Times New Roman"/>
          <w:szCs w:val="24"/>
        </w:rPr>
        <w:t xml:space="preserve"> competing on the same route</w:t>
      </w:r>
      <w:r>
        <w:rPr>
          <w:rFonts w:eastAsia="Times New Roman"/>
          <w:szCs w:val="24"/>
        </w:rPr>
        <w:t>.</w:t>
      </w:r>
    </w:p>
    <w:p w14:paraId="2BF8882C" w14:textId="77777777" w:rsidR="000B3971" w:rsidRDefault="000B3971" w:rsidP="000B3971">
      <w:pPr>
        <w:pStyle w:val="ListParagraph"/>
        <w:numPr>
          <w:ilvl w:val="0"/>
          <w:numId w:val="26"/>
        </w:numPr>
        <w:spacing w:after="0" w:line="240" w:lineRule="auto"/>
        <w:ind w:left="1134"/>
        <w:rPr>
          <w:rFonts w:eastAsia="Times New Roman"/>
          <w:szCs w:val="24"/>
        </w:rPr>
      </w:pPr>
      <w:r w:rsidRPr="00DA5DAE">
        <w:rPr>
          <w:rFonts w:eastAsia="Times New Roman"/>
          <w:szCs w:val="24"/>
        </w:rPr>
        <w:t>Delta</w:t>
      </w:r>
      <w:r>
        <w:rPr>
          <w:rFonts w:eastAsia="Times New Roman"/>
          <w:szCs w:val="24"/>
        </w:rPr>
        <w:t xml:space="preserve">, who will operate to both Boston and New York using a </w:t>
      </w:r>
      <w:r w:rsidRPr="00DA5DAE">
        <w:rPr>
          <w:rFonts w:eastAsia="Times New Roman"/>
          <w:szCs w:val="24"/>
        </w:rPr>
        <w:t>767 (2019: 757)</w:t>
      </w:r>
    </w:p>
    <w:p w14:paraId="788CCD15" w14:textId="77777777" w:rsidR="000B3971" w:rsidRPr="00DA5DAE" w:rsidRDefault="000B3971" w:rsidP="000B3971">
      <w:pPr>
        <w:pStyle w:val="ListParagraph"/>
        <w:numPr>
          <w:ilvl w:val="0"/>
          <w:numId w:val="26"/>
        </w:numPr>
        <w:spacing w:after="0" w:line="240" w:lineRule="auto"/>
        <w:ind w:left="1134"/>
        <w:rPr>
          <w:rFonts w:eastAsia="Times New Roman"/>
          <w:szCs w:val="24"/>
        </w:rPr>
      </w:pPr>
      <w:r>
        <w:rPr>
          <w:rFonts w:eastAsia="Times New Roman"/>
          <w:szCs w:val="24"/>
        </w:rPr>
        <w:t xml:space="preserve">United also </w:t>
      </w:r>
      <w:proofErr w:type="spellStart"/>
      <w:r>
        <w:rPr>
          <w:rFonts w:eastAsia="Times New Roman"/>
          <w:szCs w:val="24"/>
        </w:rPr>
        <w:t>upgauged</w:t>
      </w:r>
      <w:proofErr w:type="spellEnd"/>
      <w:r>
        <w:rPr>
          <w:rFonts w:eastAsia="Times New Roman"/>
          <w:szCs w:val="24"/>
        </w:rPr>
        <w:t xml:space="preserve"> to a 767 (240 seats) and will operate this until at least 30</w:t>
      </w:r>
      <w:r w:rsidRPr="00F07297">
        <w:rPr>
          <w:rFonts w:eastAsia="Times New Roman"/>
          <w:szCs w:val="24"/>
          <w:vertAlign w:val="superscript"/>
        </w:rPr>
        <w:t>th</w:t>
      </w:r>
      <w:r>
        <w:rPr>
          <w:rFonts w:eastAsia="Times New Roman"/>
          <w:szCs w:val="24"/>
        </w:rPr>
        <w:t xml:space="preserve"> Jun 2022 (2019: 757 with 169 seats).</w:t>
      </w:r>
    </w:p>
    <w:p w14:paraId="4CA49B4F" w14:textId="77777777" w:rsidR="000B3971" w:rsidRPr="00F21626" w:rsidRDefault="000B3971" w:rsidP="000B3971">
      <w:pPr>
        <w:pStyle w:val="ListParagraph"/>
        <w:numPr>
          <w:ilvl w:val="0"/>
          <w:numId w:val="26"/>
        </w:numPr>
        <w:spacing w:line="240" w:lineRule="auto"/>
        <w:ind w:left="1134"/>
        <w:rPr>
          <w:rFonts w:eastAsia="Times New Roman"/>
        </w:rPr>
      </w:pPr>
      <w:r w:rsidRPr="00F21626">
        <w:rPr>
          <w:rFonts w:eastAsia="Times New Roman"/>
          <w:szCs w:val="24"/>
        </w:rPr>
        <w:t xml:space="preserve">Ryanair has increased capacity with </w:t>
      </w:r>
      <w:r>
        <w:rPr>
          <w:rFonts w:eastAsia="Times New Roman"/>
          <w:szCs w:val="24"/>
        </w:rPr>
        <w:t xml:space="preserve">an </w:t>
      </w:r>
      <w:r w:rsidRPr="00F21626">
        <w:rPr>
          <w:rFonts w:eastAsia="Times New Roman"/>
          <w:szCs w:val="24"/>
        </w:rPr>
        <w:t xml:space="preserve">additional based aircraft which resulted in new </w:t>
      </w:r>
      <w:r>
        <w:rPr>
          <w:rFonts w:eastAsia="Times New Roman"/>
          <w:szCs w:val="24"/>
        </w:rPr>
        <w:t>d</w:t>
      </w:r>
      <w:r w:rsidRPr="00F21626">
        <w:rPr>
          <w:rFonts w:eastAsia="Times New Roman"/>
          <w:szCs w:val="24"/>
        </w:rPr>
        <w:t xml:space="preserve">estinations such as Nimes and additional capacity </w:t>
      </w:r>
      <w:r>
        <w:rPr>
          <w:rFonts w:eastAsia="Times New Roman"/>
          <w:szCs w:val="24"/>
        </w:rPr>
        <w:t>to several existing destinations.</w:t>
      </w:r>
    </w:p>
    <w:p w14:paraId="61E70921" w14:textId="77777777" w:rsidR="000B3971" w:rsidRPr="00DA5DAE" w:rsidRDefault="000B3971" w:rsidP="000B3971">
      <w:pPr>
        <w:pStyle w:val="ListParagraph"/>
        <w:numPr>
          <w:ilvl w:val="0"/>
          <w:numId w:val="26"/>
        </w:numPr>
        <w:spacing w:line="240" w:lineRule="auto"/>
        <w:ind w:left="1134"/>
        <w:rPr>
          <w:rFonts w:eastAsia="Times New Roman"/>
        </w:rPr>
      </w:pPr>
      <w:proofErr w:type="spellStart"/>
      <w:r w:rsidRPr="00A66214">
        <w:rPr>
          <w:rFonts w:eastAsia="Times New Roman"/>
          <w:szCs w:val="24"/>
        </w:rPr>
        <w:t>Easyjet</w:t>
      </w:r>
      <w:proofErr w:type="spellEnd"/>
      <w:r w:rsidRPr="00DA5DAE">
        <w:rPr>
          <w:rFonts w:eastAsia="Times New Roman"/>
          <w:b/>
          <w:bCs/>
          <w:szCs w:val="24"/>
        </w:rPr>
        <w:t xml:space="preserve"> </w:t>
      </w:r>
      <w:r w:rsidRPr="00DA5DAE">
        <w:rPr>
          <w:rFonts w:eastAsia="Times New Roman"/>
        </w:rPr>
        <w:t xml:space="preserve">launched </w:t>
      </w:r>
      <w:r>
        <w:rPr>
          <w:rFonts w:eastAsia="Times New Roman"/>
        </w:rPr>
        <w:t xml:space="preserve">routes to </w:t>
      </w:r>
      <w:r w:rsidRPr="00DA5DAE">
        <w:rPr>
          <w:rFonts w:eastAsia="Times New Roman"/>
        </w:rPr>
        <w:t xml:space="preserve">two destinations in Greece: Kefalonia and </w:t>
      </w:r>
      <w:r>
        <w:rPr>
          <w:rFonts w:eastAsia="Times New Roman"/>
        </w:rPr>
        <w:t xml:space="preserve">Corfu which begin </w:t>
      </w:r>
      <w:r w:rsidRPr="00DA5DAE">
        <w:rPr>
          <w:rFonts w:eastAsia="Times New Roman"/>
        </w:rPr>
        <w:t>operating in late June and continue until early September</w:t>
      </w:r>
      <w:r>
        <w:rPr>
          <w:rFonts w:eastAsia="Times New Roman"/>
        </w:rPr>
        <w:t xml:space="preserve"> this year.</w:t>
      </w:r>
    </w:p>
    <w:p w14:paraId="7756123F" w14:textId="77777777" w:rsidR="000B3971" w:rsidRPr="00DA5DAE" w:rsidRDefault="000B3971" w:rsidP="000B3971">
      <w:pPr>
        <w:pStyle w:val="ListParagraph"/>
        <w:numPr>
          <w:ilvl w:val="0"/>
          <w:numId w:val="26"/>
        </w:numPr>
        <w:spacing w:after="0" w:line="240" w:lineRule="auto"/>
        <w:ind w:left="1134"/>
        <w:rPr>
          <w:rFonts w:eastAsia="Times New Roman"/>
          <w:szCs w:val="24"/>
        </w:rPr>
      </w:pPr>
      <w:r w:rsidRPr="00DF16D1">
        <w:rPr>
          <w:rFonts w:eastAsia="Times New Roman"/>
          <w:szCs w:val="24"/>
        </w:rPr>
        <w:t>Lufthansa</w:t>
      </w:r>
      <w:r w:rsidRPr="00DA5DAE">
        <w:rPr>
          <w:rFonts w:eastAsia="Times New Roman"/>
          <w:szCs w:val="24"/>
        </w:rPr>
        <w:t xml:space="preserve"> </w:t>
      </w:r>
      <w:r>
        <w:rPr>
          <w:rFonts w:eastAsia="Times New Roman"/>
          <w:szCs w:val="24"/>
        </w:rPr>
        <w:t>added an extra daily service to Frankfurt, now operating 3 times daily.</w:t>
      </w:r>
    </w:p>
    <w:p w14:paraId="3C07043B" w14:textId="77777777" w:rsidR="000B3971" w:rsidRDefault="000B3971" w:rsidP="000B3971">
      <w:pPr>
        <w:spacing w:after="0" w:line="240" w:lineRule="auto"/>
        <w:ind w:left="360"/>
        <w:contextualSpacing/>
        <w:rPr>
          <w:rFonts w:eastAsia="Times New Roman"/>
          <w:szCs w:val="24"/>
        </w:rPr>
      </w:pPr>
    </w:p>
    <w:p w14:paraId="743A2352" w14:textId="77777777" w:rsidR="000B3971" w:rsidRDefault="000B3971" w:rsidP="000B3971">
      <w:pPr>
        <w:spacing w:after="0" w:line="240" w:lineRule="auto"/>
        <w:contextualSpacing/>
        <w:rPr>
          <w:rFonts w:eastAsia="Times New Roman"/>
          <w:szCs w:val="24"/>
        </w:rPr>
      </w:pPr>
      <w:r>
        <w:rPr>
          <w:rFonts w:eastAsia="Times New Roman"/>
          <w:szCs w:val="24"/>
        </w:rPr>
        <w:t xml:space="preserve">There are </w:t>
      </w:r>
      <w:proofErr w:type="gramStart"/>
      <w:r>
        <w:rPr>
          <w:rFonts w:eastAsia="Times New Roman"/>
          <w:szCs w:val="24"/>
        </w:rPr>
        <w:t>a number of</w:t>
      </w:r>
      <w:proofErr w:type="gramEnd"/>
      <w:r>
        <w:rPr>
          <w:rFonts w:eastAsia="Times New Roman"/>
          <w:szCs w:val="24"/>
        </w:rPr>
        <w:t xml:space="preserve"> other points we wish to note: </w:t>
      </w:r>
    </w:p>
    <w:p w14:paraId="756A0376" w14:textId="77777777" w:rsidR="000B3971" w:rsidRPr="003246B4" w:rsidRDefault="000B3971" w:rsidP="000B3971">
      <w:pPr>
        <w:spacing w:after="0" w:line="240" w:lineRule="auto"/>
        <w:ind w:left="360"/>
        <w:contextualSpacing/>
        <w:rPr>
          <w:rFonts w:eastAsia="Times New Roman"/>
          <w:szCs w:val="24"/>
        </w:rPr>
      </w:pPr>
    </w:p>
    <w:p w14:paraId="7F13BDAD" w14:textId="77777777" w:rsidR="000B3971" w:rsidRPr="003C3456" w:rsidRDefault="000B3971" w:rsidP="000B3971">
      <w:pPr>
        <w:pStyle w:val="ListParagraph"/>
        <w:numPr>
          <w:ilvl w:val="0"/>
          <w:numId w:val="27"/>
        </w:numPr>
        <w:spacing w:after="0" w:line="240" w:lineRule="auto"/>
        <w:rPr>
          <w:rFonts w:eastAsia="Times New Roman"/>
          <w:szCs w:val="24"/>
        </w:rPr>
      </w:pPr>
      <w:r w:rsidRPr="003C3456">
        <w:rPr>
          <w:rFonts w:eastAsia="Times New Roman"/>
          <w:szCs w:val="24"/>
        </w:rPr>
        <w:t>EDI is expected to have 5 widebody operators this summer for the first time (United-IAD, Delta-BOS/JFK, Virgin-MCO, Air Canada-YYZ, Qatar-DOH).</w:t>
      </w:r>
    </w:p>
    <w:p w14:paraId="336080C5" w14:textId="77777777" w:rsidR="000B3971" w:rsidRPr="003C3456" w:rsidRDefault="000B3971" w:rsidP="000B3971">
      <w:pPr>
        <w:pStyle w:val="ListParagraph"/>
        <w:numPr>
          <w:ilvl w:val="0"/>
          <w:numId w:val="27"/>
        </w:numPr>
        <w:spacing w:after="0" w:line="240" w:lineRule="auto"/>
        <w:rPr>
          <w:rFonts w:eastAsia="Times New Roman"/>
          <w:szCs w:val="24"/>
        </w:rPr>
      </w:pPr>
      <w:r w:rsidRPr="003C3456">
        <w:rPr>
          <w:rFonts w:eastAsia="Times New Roman"/>
          <w:szCs w:val="24"/>
        </w:rPr>
        <w:t>Qatar Airways and Turkish Airlines have continued to provide long haul connectivity to markets in the East as Emirates – Dubai service is currently on pause.</w:t>
      </w:r>
    </w:p>
    <w:p w14:paraId="1838E733" w14:textId="77777777" w:rsidR="000B3971" w:rsidRPr="0098715D" w:rsidRDefault="000B3971" w:rsidP="000B3971">
      <w:pPr>
        <w:pStyle w:val="ListParagraph"/>
        <w:numPr>
          <w:ilvl w:val="0"/>
          <w:numId w:val="27"/>
        </w:numPr>
        <w:spacing w:after="0" w:line="240" w:lineRule="auto"/>
        <w:rPr>
          <w:rFonts w:eastAsia="Times New Roman"/>
          <w:szCs w:val="24"/>
        </w:rPr>
      </w:pPr>
      <w:r>
        <w:rPr>
          <w:rFonts w:eastAsia="Times New Roman"/>
          <w:szCs w:val="24"/>
        </w:rPr>
        <w:t>O</w:t>
      </w:r>
      <w:r w:rsidRPr="0098715D">
        <w:rPr>
          <w:rFonts w:eastAsia="Times New Roman"/>
          <w:szCs w:val="24"/>
        </w:rPr>
        <w:t xml:space="preserve">ur capacity to North America will be ahead of pre-pandemic levels with Delta, United and Virgin to the USA, and </w:t>
      </w:r>
      <w:proofErr w:type="spellStart"/>
      <w:r w:rsidRPr="0098715D">
        <w:rPr>
          <w:rFonts w:eastAsia="Times New Roman"/>
          <w:szCs w:val="24"/>
        </w:rPr>
        <w:t>Westjet</w:t>
      </w:r>
      <w:proofErr w:type="spellEnd"/>
      <w:r w:rsidRPr="0098715D">
        <w:rPr>
          <w:rFonts w:eastAsia="Times New Roman"/>
          <w:szCs w:val="24"/>
        </w:rPr>
        <w:t xml:space="preserve"> and Air Canada to Canada</w:t>
      </w:r>
      <w:r>
        <w:rPr>
          <w:rFonts w:eastAsia="Times New Roman"/>
          <w:szCs w:val="24"/>
        </w:rPr>
        <w:t xml:space="preserve"> compensating for American Airlines not operating this season.</w:t>
      </w:r>
    </w:p>
    <w:p w14:paraId="463DB411" w14:textId="176F2B3C" w:rsidR="003B35E5" w:rsidRDefault="003B35E5" w:rsidP="003B35E5">
      <w:pPr>
        <w:keepNext/>
        <w:keepLines/>
        <w:spacing w:after="0" w:line="240" w:lineRule="auto"/>
        <w:outlineLvl w:val="0"/>
        <w:rPr>
          <w:rFonts w:ascii="Calibri" w:eastAsiaTheme="majorEastAsia" w:hAnsi="Calibri" w:cstheme="majorBidi"/>
          <w:b/>
          <w:bCs/>
          <w:color w:val="990099"/>
          <w:sz w:val="24"/>
          <w:szCs w:val="28"/>
        </w:rPr>
      </w:pPr>
    </w:p>
    <w:p w14:paraId="41790C40" w14:textId="77777777" w:rsidR="0007197C" w:rsidRDefault="0007197C" w:rsidP="009A562E">
      <w:pPr>
        <w:keepNext/>
        <w:keepLines/>
        <w:spacing w:after="0" w:line="240" w:lineRule="auto"/>
        <w:outlineLvl w:val="0"/>
        <w:rPr>
          <w:rFonts w:ascii="Calibri" w:eastAsiaTheme="majorEastAsia" w:hAnsi="Calibri" w:cstheme="majorBidi"/>
          <w:b/>
          <w:bCs/>
          <w:color w:val="990099"/>
          <w:sz w:val="24"/>
          <w:szCs w:val="28"/>
        </w:rPr>
      </w:pPr>
      <w:bookmarkStart w:id="13" w:name="_Hlk497740515"/>
    </w:p>
    <w:bookmarkEnd w:id="13"/>
    <w:p w14:paraId="050633D7" w14:textId="454010A7" w:rsidR="008A76DF" w:rsidRPr="00124EE6" w:rsidRDefault="008A76DF" w:rsidP="00B14D60">
      <w:pPr>
        <w:pStyle w:val="Style5"/>
        <w:numPr>
          <w:ilvl w:val="0"/>
          <w:numId w:val="10"/>
        </w:numPr>
        <w:pBdr>
          <w:top w:val="single" w:sz="4" w:space="1" w:color="auto"/>
          <w:left w:val="single" w:sz="4" w:space="4" w:color="auto"/>
          <w:bottom w:val="single" w:sz="4" w:space="1" w:color="auto"/>
          <w:right w:val="single" w:sz="4" w:space="4" w:color="auto"/>
        </w:pBdr>
      </w:pPr>
      <w:r>
        <w:t>Passenger satisfaction analysis</w:t>
      </w:r>
    </w:p>
    <w:p w14:paraId="59FF6192" w14:textId="51DEF3B0" w:rsidR="00BA1DF6" w:rsidRDefault="00BA1DF6" w:rsidP="00BA1DF6">
      <w:pPr>
        <w:pStyle w:val="Heading2"/>
        <w:tabs>
          <w:tab w:val="left" w:pos="1039"/>
        </w:tabs>
        <w:ind w:left="0" w:firstLine="0"/>
        <w:rPr>
          <w:rFonts w:asciiTheme="minorHAnsi" w:hAnsiTheme="minorHAnsi"/>
          <w:color w:val="990099"/>
          <w:sz w:val="20"/>
          <w:szCs w:val="20"/>
        </w:rPr>
      </w:pPr>
    </w:p>
    <w:p w14:paraId="3461B0CE" w14:textId="5326F5B4" w:rsidR="00DB3F19" w:rsidRPr="00DB3F19" w:rsidRDefault="00DB3F19" w:rsidP="00DB3F19">
      <w:pPr>
        <w:keepNext/>
        <w:keepLines/>
        <w:spacing w:after="0" w:line="240" w:lineRule="auto"/>
        <w:ind w:left="141"/>
        <w:outlineLvl w:val="0"/>
        <w:rPr>
          <w:rFonts w:ascii="Calibri" w:eastAsiaTheme="majorEastAsia" w:hAnsi="Calibri" w:cstheme="majorBidi"/>
          <w:b/>
          <w:bCs/>
          <w:color w:val="7E0C6E"/>
          <w:sz w:val="24"/>
          <w:szCs w:val="28"/>
        </w:rPr>
      </w:pPr>
      <w:r>
        <w:rPr>
          <w:rFonts w:ascii="Calibri" w:eastAsiaTheme="majorEastAsia" w:hAnsi="Calibri" w:cstheme="majorBidi"/>
          <w:b/>
          <w:bCs/>
          <w:color w:val="7E0C6E"/>
          <w:sz w:val="24"/>
          <w:szCs w:val="28"/>
        </w:rPr>
        <w:t xml:space="preserve">7.1 </w:t>
      </w:r>
      <w:r w:rsidRPr="00DB3F19">
        <w:rPr>
          <w:rFonts w:ascii="Calibri" w:eastAsiaTheme="majorEastAsia" w:hAnsi="Calibri" w:cstheme="majorBidi"/>
          <w:b/>
          <w:bCs/>
          <w:color w:val="7E0C6E"/>
          <w:sz w:val="24"/>
          <w:szCs w:val="28"/>
        </w:rPr>
        <w:t>Complaints, compliments and enquiries</w:t>
      </w:r>
    </w:p>
    <w:p w14:paraId="22C8A156" w14:textId="2A503569" w:rsidR="00DB3F19" w:rsidRDefault="00DB3F19" w:rsidP="00DB3F19">
      <w:pPr>
        <w:spacing w:after="0" w:line="240" w:lineRule="auto"/>
        <w:rPr>
          <w:i/>
          <w:sz w:val="20"/>
          <w:szCs w:val="20"/>
        </w:rPr>
      </w:pPr>
      <w:r w:rsidRPr="00DB3F19">
        <w:rPr>
          <w:i/>
          <w:sz w:val="20"/>
          <w:szCs w:val="20"/>
        </w:rPr>
        <w:t xml:space="preserve">Received via </w:t>
      </w:r>
      <w:r w:rsidR="00C82673">
        <w:rPr>
          <w:rStyle w:val="normaltextrun"/>
          <w:rFonts w:ascii="Calibri" w:hAnsi="Calibri" w:cs="Calibri"/>
          <w:i/>
          <w:iCs/>
          <w:color w:val="000000"/>
          <w:sz w:val="20"/>
          <w:szCs w:val="20"/>
          <w:shd w:val="clear" w:color="auto" w:fill="FFFFFF"/>
        </w:rPr>
        <w:t>email, phone call, webform and letter. </w:t>
      </w:r>
    </w:p>
    <w:p w14:paraId="25B53267" w14:textId="77777777" w:rsidR="00E419D0" w:rsidRDefault="00E419D0" w:rsidP="00773285">
      <w:pPr>
        <w:rPr>
          <w:i/>
          <w:sz w:val="20"/>
          <w:szCs w:val="20"/>
        </w:rPr>
      </w:pPr>
    </w:p>
    <w:p w14:paraId="561F02AB" w14:textId="6F98A1D4" w:rsidR="00773285" w:rsidRDefault="00395C83" w:rsidP="00773285">
      <w:pPr>
        <w:rPr>
          <w:sz w:val="20"/>
          <w:szCs w:val="20"/>
        </w:rPr>
      </w:pPr>
      <w:r>
        <w:rPr>
          <w:noProof/>
          <w:sz w:val="20"/>
          <w:szCs w:val="20"/>
        </w:rPr>
        <w:lastRenderedPageBreak/>
        <w:drawing>
          <wp:inline distT="0" distB="0" distL="0" distR="0" wp14:anchorId="2507F1C5" wp14:editId="43C4CA7B">
            <wp:extent cx="5742940" cy="30911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2940" cy="3091180"/>
                    </a:xfrm>
                    <a:prstGeom prst="rect">
                      <a:avLst/>
                    </a:prstGeom>
                    <a:noFill/>
                  </pic:spPr>
                </pic:pic>
              </a:graphicData>
            </a:graphic>
          </wp:inline>
        </w:drawing>
      </w:r>
    </w:p>
    <w:p w14:paraId="28E650B6" w14:textId="77777777" w:rsidR="00E419D0" w:rsidRDefault="00E419D0" w:rsidP="00773285">
      <w:pPr>
        <w:rPr>
          <w:sz w:val="20"/>
          <w:szCs w:val="20"/>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6"/>
        <w:gridCol w:w="1189"/>
        <w:gridCol w:w="1190"/>
        <w:gridCol w:w="1190"/>
        <w:gridCol w:w="1189"/>
        <w:gridCol w:w="1190"/>
        <w:gridCol w:w="1190"/>
      </w:tblGrid>
      <w:tr w:rsidR="00395C83" w:rsidRPr="00395C83" w14:paraId="712C8D00" w14:textId="77777777" w:rsidTr="00835A6E">
        <w:trPr>
          <w:trHeight w:val="585"/>
        </w:trPr>
        <w:tc>
          <w:tcPr>
            <w:tcW w:w="1926" w:type="dxa"/>
            <w:tcBorders>
              <w:top w:val="single" w:sz="6" w:space="0" w:color="auto"/>
              <w:left w:val="single" w:sz="6" w:space="0" w:color="auto"/>
              <w:bottom w:val="single" w:sz="6" w:space="0" w:color="auto"/>
              <w:right w:val="single" w:sz="6" w:space="0" w:color="auto"/>
            </w:tcBorders>
            <w:shd w:val="clear" w:color="auto" w:fill="7E0C6E"/>
            <w:hideMark/>
          </w:tcPr>
          <w:p w14:paraId="3B1D390E" w14:textId="77777777" w:rsidR="00395C83" w:rsidRPr="00395C83" w:rsidRDefault="00395C83" w:rsidP="00395C83">
            <w:pPr>
              <w:rPr>
                <w:sz w:val="20"/>
                <w:szCs w:val="20"/>
              </w:rPr>
            </w:pPr>
            <w:r w:rsidRPr="00395C83">
              <w:rPr>
                <w:sz w:val="20"/>
                <w:szCs w:val="20"/>
              </w:rPr>
              <w:t> </w:t>
            </w:r>
          </w:p>
        </w:tc>
        <w:tc>
          <w:tcPr>
            <w:tcW w:w="1189" w:type="dxa"/>
            <w:tcBorders>
              <w:top w:val="single" w:sz="6" w:space="0" w:color="auto"/>
              <w:left w:val="single" w:sz="6" w:space="0" w:color="auto"/>
              <w:bottom w:val="single" w:sz="6" w:space="0" w:color="auto"/>
              <w:right w:val="single" w:sz="6" w:space="0" w:color="auto"/>
            </w:tcBorders>
            <w:shd w:val="clear" w:color="auto" w:fill="7E0C6E"/>
            <w:hideMark/>
          </w:tcPr>
          <w:p w14:paraId="6B229856" w14:textId="77777777" w:rsidR="00395C83" w:rsidRPr="00395C83" w:rsidRDefault="00395C83" w:rsidP="00395C83">
            <w:pPr>
              <w:rPr>
                <w:sz w:val="20"/>
                <w:szCs w:val="20"/>
              </w:rPr>
            </w:pPr>
            <w:r w:rsidRPr="00395C83">
              <w:rPr>
                <w:sz w:val="20"/>
                <w:szCs w:val="20"/>
              </w:rPr>
              <w:t>January</w:t>
            </w:r>
          </w:p>
        </w:tc>
        <w:tc>
          <w:tcPr>
            <w:tcW w:w="1190" w:type="dxa"/>
            <w:tcBorders>
              <w:top w:val="single" w:sz="6" w:space="0" w:color="auto"/>
              <w:left w:val="single" w:sz="6" w:space="0" w:color="auto"/>
              <w:bottom w:val="single" w:sz="6" w:space="0" w:color="auto"/>
              <w:right w:val="single" w:sz="6" w:space="0" w:color="auto"/>
            </w:tcBorders>
            <w:shd w:val="clear" w:color="auto" w:fill="7E0C6E"/>
            <w:hideMark/>
          </w:tcPr>
          <w:p w14:paraId="293B1BAC" w14:textId="77777777" w:rsidR="00395C83" w:rsidRPr="00395C83" w:rsidRDefault="00395C83" w:rsidP="00395C83">
            <w:pPr>
              <w:rPr>
                <w:sz w:val="20"/>
                <w:szCs w:val="20"/>
              </w:rPr>
            </w:pPr>
            <w:r w:rsidRPr="00395C83">
              <w:rPr>
                <w:sz w:val="20"/>
                <w:szCs w:val="20"/>
              </w:rPr>
              <w:t>February</w:t>
            </w:r>
          </w:p>
        </w:tc>
        <w:tc>
          <w:tcPr>
            <w:tcW w:w="1190" w:type="dxa"/>
            <w:tcBorders>
              <w:top w:val="single" w:sz="6" w:space="0" w:color="auto"/>
              <w:left w:val="single" w:sz="6" w:space="0" w:color="auto"/>
              <w:bottom w:val="single" w:sz="6" w:space="0" w:color="auto"/>
              <w:right w:val="single" w:sz="6" w:space="0" w:color="auto"/>
            </w:tcBorders>
            <w:shd w:val="clear" w:color="auto" w:fill="7E0C6E"/>
            <w:hideMark/>
          </w:tcPr>
          <w:p w14:paraId="5BA155D9" w14:textId="77777777" w:rsidR="00395C83" w:rsidRPr="00395C83" w:rsidRDefault="00395C83" w:rsidP="00395C83">
            <w:pPr>
              <w:rPr>
                <w:sz w:val="20"/>
                <w:szCs w:val="20"/>
              </w:rPr>
            </w:pPr>
            <w:r w:rsidRPr="00395C83">
              <w:rPr>
                <w:sz w:val="20"/>
                <w:szCs w:val="20"/>
              </w:rPr>
              <w:t>March</w:t>
            </w:r>
          </w:p>
        </w:tc>
        <w:tc>
          <w:tcPr>
            <w:tcW w:w="1189" w:type="dxa"/>
            <w:tcBorders>
              <w:top w:val="single" w:sz="6" w:space="0" w:color="auto"/>
              <w:left w:val="single" w:sz="6" w:space="0" w:color="auto"/>
              <w:bottom w:val="single" w:sz="6" w:space="0" w:color="auto"/>
              <w:right w:val="single" w:sz="6" w:space="0" w:color="auto"/>
            </w:tcBorders>
            <w:shd w:val="clear" w:color="auto" w:fill="7E0C6E"/>
            <w:hideMark/>
          </w:tcPr>
          <w:p w14:paraId="576740CB" w14:textId="77777777" w:rsidR="00395C83" w:rsidRPr="00395C83" w:rsidRDefault="00395C83" w:rsidP="00395C83">
            <w:pPr>
              <w:rPr>
                <w:sz w:val="20"/>
                <w:szCs w:val="20"/>
              </w:rPr>
            </w:pPr>
            <w:r w:rsidRPr="00395C83">
              <w:rPr>
                <w:sz w:val="20"/>
                <w:szCs w:val="20"/>
              </w:rPr>
              <w:t>Total Q1 2022</w:t>
            </w:r>
          </w:p>
        </w:tc>
        <w:tc>
          <w:tcPr>
            <w:tcW w:w="1190" w:type="dxa"/>
            <w:tcBorders>
              <w:top w:val="single" w:sz="6" w:space="0" w:color="auto"/>
              <w:left w:val="single" w:sz="6" w:space="0" w:color="auto"/>
              <w:bottom w:val="single" w:sz="6" w:space="0" w:color="auto"/>
              <w:right w:val="single" w:sz="6" w:space="0" w:color="auto"/>
            </w:tcBorders>
            <w:shd w:val="clear" w:color="auto" w:fill="BFBFBF"/>
            <w:hideMark/>
          </w:tcPr>
          <w:p w14:paraId="2F2D9938" w14:textId="77777777" w:rsidR="00395C83" w:rsidRPr="00395C83" w:rsidRDefault="00395C83" w:rsidP="00395C83">
            <w:pPr>
              <w:rPr>
                <w:sz w:val="20"/>
                <w:szCs w:val="20"/>
              </w:rPr>
            </w:pPr>
            <w:r w:rsidRPr="00395C83">
              <w:rPr>
                <w:sz w:val="20"/>
                <w:szCs w:val="20"/>
              </w:rPr>
              <w:t>Total Q1 2021</w:t>
            </w:r>
          </w:p>
        </w:tc>
        <w:tc>
          <w:tcPr>
            <w:tcW w:w="1190" w:type="dxa"/>
            <w:tcBorders>
              <w:top w:val="single" w:sz="6" w:space="0" w:color="auto"/>
              <w:left w:val="single" w:sz="6" w:space="0" w:color="auto"/>
              <w:bottom w:val="single" w:sz="6" w:space="0" w:color="auto"/>
              <w:right w:val="single" w:sz="6" w:space="0" w:color="auto"/>
            </w:tcBorders>
            <w:shd w:val="clear" w:color="auto" w:fill="7E0C6E"/>
          </w:tcPr>
          <w:p w14:paraId="035BBB49" w14:textId="77777777" w:rsidR="00395C83" w:rsidRPr="00395C83" w:rsidRDefault="00395C83" w:rsidP="00395C83">
            <w:pPr>
              <w:rPr>
                <w:sz w:val="20"/>
                <w:szCs w:val="20"/>
              </w:rPr>
            </w:pPr>
            <w:r w:rsidRPr="00395C83">
              <w:rPr>
                <w:sz w:val="20"/>
                <w:szCs w:val="20"/>
              </w:rPr>
              <w:t>Q1 2022 vs Q4 2021 % change</w:t>
            </w:r>
          </w:p>
        </w:tc>
      </w:tr>
      <w:tr w:rsidR="00395C83" w:rsidRPr="00395C83" w14:paraId="0F2F5F7C" w14:textId="77777777" w:rsidTr="00835A6E">
        <w:trPr>
          <w:trHeight w:val="300"/>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552A1CA7" w14:textId="77777777" w:rsidR="00395C83" w:rsidRPr="00395C83" w:rsidRDefault="00395C83" w:rsidP="00395C83">
            <w:pPr>
              <w:rPr>
                <w:sz w:val="20"/>
                <w:szCs w:val="20"/>
              </w:rPr>
            </w:pPr>
            <w:r w:rsidRPr="00395C83">
              <w:rPr>
                <w:sz w:val="20"/>
                <w:szCs w:val="20"/>
              </w:rPr>
              <w:t>Complaints 2022</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9A22FC" w14:textId="77777777" w:rsidR="00395C83" w:rsidRPr="00395C83" w:rsidRDefault="00395C83" w:rsidP="00395C83">
            <w:pPr>
              <w:rPr>
                <w:sz w:val="20"/>
                <w:szCs w:val="20"/>
              </w:rPr>
            </w:pPr>
            <w:r w:rsidRPr="00395C83">
              <w:rPr>
                <w:sz w:val="20"/>
                <w:szCs w:val="20"/>
              </w:rPr>
              <w:t>48</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3D0219" w14:textId="77777777" w:rsidR="00395C83" w:rsidRPr="00395C83" w:rsidRDefault="00395C83" w:rsidP="00395C83">
            <w:pPr>
              <w:rPr>
                <w:sz w:val="20"/>
                <w:szCs w:val="20"/>
              </w:rPr>
            </w:pPr>
            <w:r w:rsidRPr="00395C83">
              <w:rPr>
                <w:sz w:val="20"/>
                <w:szCs w:val="20"/>
              </w:rPr>
              <w:t>90</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867026" w14:textId="77777777" w:rsidR="00395C83" w:rsidRPr="00395C83" w:rsidRDefault="00395C83" w:rsidP="00395C83">
            <w:pPr>
              <w:rPr>
                <w:sz w:val="20"/>
                <w:szCs w:val="20"/>
              </w:rPr>
            </w:pPr>
            <w:r w:rsidRPr="00395C83">
              <w:rPr>
                <w:sz w:val="20"/>
                <w:szCs w:val="20"/>
              </w:rPr>
              <w:t>120</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89070B" w14:textId="77777777" w:rsidR="00395C83" w:rsidRPr="00395C83" w:rsidRDefault="00395C83" w:rsidP="00395C83">
            <w:pPr>
              <w:rPr>
                <w:b/>
                <w:bCs/>
                <w:sz w:val="20"/>
                <w:szCs w:val="20"/>
              </w:rPr>
            </w:pPr>
            <w:r w:rsidRPr="00395C83">
              <w:rPr>
                <w:b/>
                <w:bCs/>
                <w:sz w:val="20"/>
                <w:szCs w:val="20"/>
              </w:rPr>
              <w:t>258</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E01567" w14:textId="77777777" w:rsidR="00395C83" w:rsidRPr="00395C83" w:rsidRDefault="00395C83" w:rsidP="00395C83">
            <w:pPr>
              <w:rPr>
                <w:b/>
                <w:bCs/>
                <w:sz w:val="20"/>
                <w:szCs w:val="20"/>
              </w:rPr>
            </w:pPr>
            <w:r w:rsidRPr="00395C83">
              <w:rPr>
                <w:b/>
                <w:bCs/>
                <w:sz w:val="20"/>
                <w:szCs w:val="20"/>
              </w:rPr>
              <w:t>39</w:t>
            </w:r>
          </w:p>
        </w:tc>
        <w:tc>
          <w:tcPr>
            <w:tcW w:w="1190" w:type="dxa"/>
            <w:tcBorders>
              <w:top w:val="single" w:sz="6" w:space="0" w:color="auto"/>
              <w:left w:val="single" w:sz="6" w:space="0" w:color="auto"/>
              <w:bottom w:val="single" w:sz="6" w:space="0" w:color="auto"/>
              <w:right w:val="single" w:sz="6" w:space="0" w:color="auto"/>
            </w:tcBorders>
            <w:vAlign w:val="bottom"/>
          </w:tcPr>
          <w:p w14:paraId="44A1D32E" w14:textId="77777777" w:rsidR="00395C83" w:rsidRPr="00395C83" w:rsidRDefault="00395C83" w:rsidP="00395C83">
            <w:pPr>
              <w:rPr>
                <w:b/>
                <w:bCs/>
                <w:sz w:val="20"/>
                <w:szCs w:val="20"/>
              </w:rPr>
            </w:pPr>
            <w:r w:rsidRPr="00395C83">
              <w:rPr>
                <w:sz w:val="20"/>
                <w:szCs w:val="20"/>
              </w:rPr>
              <w:t>30% </w:t>
            </w:r>
          </w:p>
        </w:tc>
      </w:tr>
      <w:tr w:rsidR="00395C83" w:rsidRPr="00395C83" w14:paraId="2AC184E2" w14:textId="77777777" w:rsidTr="00835A6E">
        <w:trPr>
          <w:trHeight w:val="300"/>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276ECE5F" w14:textId="77777777" w:rsidR="00395C83" w:rsidRPr="00395C83" w:rsidRDefault="00395C83" w:rsidP="00395C83">
            <w:pPr>
              <w:rPr>
                <w:sz w:val="20"/>
                <w:szCs w:val="20"/>
              </w:rPr>
            </w:pPr>
            <w:r w:rsidRPr="00395C83">
              <w:rPr>
                <w:sz w:val="20"/>
                <w:szCs w:val="20"/>
              </w:rPr>
              <w:t>Compliments 2022</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EFE06F" w14:textId="77777777" w:rsidR="00395C83" w:rsidRPr="00395C83" w:rsidRDefault="00395C83" w:rsidP="00395C83">
            <w:pPr>
              <w:rPr>
                <w:sz w:val="20"/>
                <w:szCs w:val="20"/>
              </w:rPr>
            </w:pPr>
            <w:r w:rsidRPr="00395C83">
              <w:rPr>
                <w:sz w:val="20"/>
                <w:szCs w:val="20"/>
              </w:rPr>
              <w:t>6</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81FEED" w14:textId="77777777" w:rsidR="00395C83" w:rsidRPr="00395C83" w:rsidRDefault="00395C83" w:rsidP="00395C83">
            <w:pPr>
              <w:rPr>
                <w:sz w:val="20"/>
                <w:szCs w:val="20"/>
              </w:rPr>
            </w:pPr>
            <w:r w:rsidRPr="00395C83">
              <w:rPr>
                <w:sz w:val="20"/>
                <w:szCs w:val="20"/>
              </w:rPr>
              <w:t>3</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1DCCEC" w14:textId="77777777" w:rsidR="00395C83" w:rsidRPr="00395C83" w:rsidRDefault="00395C83" w:rsidP="00395C83">
            <w:pPr>
              <w:rPr>
                <w:sz w:val="20"/>
                <w:szCs w:val="20"/>
              </w:rPr>
            </w:pPr>
            <w:r w:rsidRPr="00395C83">
              <w:rPr>
                <w:sz w:val="20"/>
                <w:szCs w:val="20"/>
              </w:rPr>
              <w:t>8</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4B5945" w14:textId="77777777" w:rsidR="00395C83" w:rsidRPr="00395C83" w:rsidRDefault="00395C83" w:rsidP="00395C83">
            <w:pPr>
              <w:rPr>
                <w:b/>
                <w:bCs/>
                <w:sz w:val="20"/>
                <w:szCs w:val="20"/>
              </w:rPr>
            </w:pPr>
            <w:r w:rsidRPr="00395C83">
              <w:rPr>
                <w:b/>
                <w:bCs/>
                <w:sz w:val="20"/>
                <w:szCs w:val="20"/>
              </w:rPr>
              <w:t>17</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C763F" w14:textId="77777777" w:rsidR="00395C83" w:rsidRPr="00395C83" w:rsidRDefault="00395C83" w:rsidP="00395C83">
            <w:pPr>
              <w:rPr>
                <w:b/>
                <w:bCs/>
                <w:sz w:val="20"/>
                <w:szCs w:val="20"/>
              </w:rPr>
            </w:pPr>
            <w:r w:rsidRPr="00395C83">
              <w:rPr>
                <w:b/>
                <w:bCs/>
                <w:sz w:val="20"/>
                <w:szCs w:val="20"/>
              </w:rPr>
              <w:t>6</w:t>
            </w:r>
          </w:p>
        </w:tc>
        <w:tc>
          <w:tcPr>
            <w:tcW w:w="1190" w:type="dxa"/>
            <w:tcBorders>
              <w:top w:val="single" w:sz="6" w:space="0" w:color="auto"/>
              <w:left w:val="single" w:sz="6" w:space="0" w:color="auto"/>
              <w:bottom w:val="single" w:sz="6" w:space="0" w:color="auto"/>
              <w:right w:val="single" w:sz="6" w:space="0" w:color="auto"/>
            </w:tcBorders>
            <w:vAlign w:val="bottom"/>
          </w:tcPr>
          <w:p w14:paraId="314121FC" w14:textId="77777777" w:rsidR="00395C83" w:rsidRPr="00395C83" w:rsidRDefault="00395C83" w:rsidP="00395C83">
            <w:pPr>
              <w:rPr>
                <w:b/>
                <w:bCs/>
                <w:sz w:val="20"/>
                <w:szCs w:val="20"/>
              </w:rPr>
            </w:pPr>
            <w:r w:rsidRPr="00395C83">
              <w:rPr>
                <w:sz w:val="20"/>
                <w:szCs w:val="20"/>
              </w:rPr>
              <w:t>-45%</w:t>
            </w:r>
          </w:p>
        </w:tc>
      </w:tr>
      <w:tr w:rsidR="00395C83" w:rsidRPr="00395C83" w14:paraId="0555C4B7" w14:textId="77777777" w:rsidTr="00835A6E">
        <w:trPr>
          <w:trHeight w:val="300"/>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5D139EC0" w14:textId="77777777" w:rsidR="00395C83" w:rsidRPr="00395C83" w:rsidRDefault="00395C83" w:rsidP="00395C83">
            <w:pPr>
              <w:rPr>
                <w:sz w:val="20"/>
                <w:szCs w:val="20"/>
              </w:rPr>
            </w:pPr>
            <w:r w:rsidRPr="00395C83">
              <w:rPr>
                <w:sz w:val="20"/>
                <w:szCs w:val="20"/>
              </w:rPr>
              <w:t>Enquiries 2022</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BE24FC" w14:textId="77777777" w:rsidR="00395C83" w:rsidRPr="00395C83" w:rsidRDefault="00395C83" w:rsidP="00395C83">
            <w:pPr>
              <w:rPr>
                <w:sz w:val="20"/>
                <w:szCs w:val="20"/>
              </w:rPr>
            </w:pPr>
            <w:r w:rsidRPr="00395C83">
              <w:rPr>
                <w:sz w:val="20"/>
                <w:szCs w:val="20"/>
              </w:rPr>
              <w:t>533</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9DAD58" w14:textId="77777777" w:rsidR="00395C83" w:rsidRPr="00395C83" w:rsidRDefault="00395C83" w:rsidP="00395C83">
            <w:pPr>
              <w:rPr>
                <w:sz w:val="20"/>
                <w:szCs w:val="20"/>
              </w:rPr>
            </w:pPr>
            <w:r w:rsidRPr="00395C83">
              <w:rPr>
                <w:sz w:val="20"/>
                <w:szCs w:val="20"/>
              </w:rPr>
              <w:t>943</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FBB9F" w14:textId="77777777" w:rsidR="00395C83" w:rsidRPr="00395C83" w:rsidRDefault="00395C83" w:rsidP="00395C83">
            <w:pPr>
              <w:rPr>
                <w:sz w:val="20"/>
                <w:szCs w:val="20"/>
              </w:rPr>
            </w:pPr>
            <w:r w:rsidRPr="00395C83">
              <w:rPr>
                <w:sz w:val="20"/>
                <w:szCs w:val="20"/>
              </w:rPr>
              <w:t>1200</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9D9483" w14:textId="77777777" w:rsidR="00395C83" w:rsidRPr="00395C83" w:rsidRDefault="00395C83" w:rsidP="00395C83">
            <w:pPr>
              <w:rPr>
                <w:b/>
                <w:bCs/>
                <w:sz w:val="20"/>
                <w:szCs w:val="20"/>
              </w:rPr>
            </w:pPr>
            <w:r w:rsidRPr="00395C83">
              <w:rPr>
                <w:b/>
                <w:bCs/>
                <w:sz w:val="20"/>
                <w:szCs w:val="20"/>
              </w:rPr>
              <w:t>2676</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571F96" w14:textId="77777777" w:rsidR="00395C83" w:rsidRPr="00395C83" w:rsidRDefault="00395C83" w:rsidP="00395C83">
            <w:pPr>
              <w:rPr>
                <w:b/>
                <w:bCs/>
                <w:sz w:val="20"/>
                <w:szCs w:val="20"/>
              </w:rPr>
            </w:pPr>
            <w:r w:rsidRPr="00395C83">
              <w:rPr>
                <w:b/>
                <w:bCs/>
                <w:sz w:val="20"/>
                <w:szCs w:val="20"/>
              </w:rPr>
              <w:t>99</w:t>
            </w:r>
          </w:p>
        </w:tc>
        <w:tc>
          <w:tcPr>
            <w:tcW w:w="1190" w:type="dxa"/>
            <w:tcBorders>
              <w:top w:val="single" w:sz="6" w:space="0" w:color="auto"/>
              <w:left w:val="single" w:sz="6" w:space="0" w:color="auto"/>
              <w:bottom w:val="single" w:sz="6" w:space="0" w:color="auto"/>
              <w:right w:val="single" w:sz="6" w:space="0" w:color="auto"/>
            </w:tcBorders>
            <w:vAlign w:val="bottom"/>
          </w:tcPr>
          <w:p w14:paraId="0063879A" w14:textId="77777777" w:rsidR="00395C83" w:rsidRPr="00395C83" w:rsidRDefault="00395C83" w:rsidP="00395C83">
            <w:pPr>
              <w:rPr>
                <w:b/>
                <w:bCs/>
                <w:sz w:val="20"/>
                <w:szCs w:val="20"/>
              </w:rPr>
            </w:pPr>
            <w:r w:rsidRPr="00395C83">
              <w:rPr>
                <w:sz w:val="20"/>
                <w:szCs w:val="20"/>
              </w:rPr>
              <w:t>43% </w:t>
            </w:r>
          </w:p>
        </w:tc>
      </w:tr>
      <w:tr w:rsidR="00395C83" w:rsidRPr="00395C83" w14:paraId="2BDECC1D" w14:textId="77777777" w:rsidTr="00835A6E">
        <w:trPr>
          <w:trHeight w:val="300"/>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46684293" w14:textId="77777777" w:rsidR="00395C83" w:rsidRPr="00395C83" w:rsidRDefault="00395C83" w:rsidP="00395C83">
            <w:pPr>
              <w:rPr>
                <w:b/>
                <w:bCs/>
                <w:sz w:val="20"/>
                <w:szCs w:val="20"/>
              </w:rPr>
            </w:pPr>
            <w:r w:rsidRPr="00395C83">
              <w:rPr>
                <w:b/>
                <w:bCs/>
                <w:sz w:val="20"/>
                <w:szCs w:val="20"/>
              </w:rPr>
              <w:t xml:space="preserve">Total </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CEDC0E" w14:textId="77777777" w:rsidR="00395C83" w:rsidRPr="00395C83" w:rsidRDefault="00395C83" w:rsidP="00395C83">
            <w:pPr>
              <w:rPr>
                <w:b/>
                <w:bCs/>
                <w:sz w:val="20"/>
                <w:szCs w:val="20"/>
              </w:rPr>
            </w:pPr>
            <w:r w:rsidRPr="00395C83">
              <w:rPr>
                <w:b/>
                <w:bCs/>
                <w:sz w:val="20"/>
                <w:szCs w:val="20"/>
              </w:rPr>
              <w:t>587</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CBFD5" w14:textId="77777777" w:rsidR="00395C83" w:rsidRPr="00395C83" w:rsidRDefault="00395C83" w:rsidP="00395C83">
            <w:pPr>
              <w:rPr>
                <w:b/>
                <w:bCs/>
                <w:sz w:val="20"/>
                <w:szCs w:val="20"/>
              </w:rPr>
            </w:pPr>
            <w:r w:rsidRPr="00395C83">
              <w:rPr>
                <w:b/>
                <w:bCs/>
                <w:sz w:val="20"/>
                <w:szCs w:val="20"/>
              </w:rPr>
              <w:t>1036</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B81172" w14:textId="77777777" w:rsidR="00395C83" w:rsidRPr="00395C83" w:rsidRDefault="00395C83" w:rsidP="00395C83">
            <w:pPr>
              <w:rPr>
                <w:b/>
                <w:bCs/>
                <w:sz w:val="20"/>
                <w:szCs w:val="20"/>
              </w:rPr>
            </w:pPr>
            <w:r w:rsidRPr="00395C83">
              <w:rPr>
                <w:b/>
                <w:bCs/>
                <w:sz w:val="20"/>
                <w:szCs w:val="20"/>
              </w:rPr>
              <w:t>1328</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81E554" w14:textId="77777777" w:rsidR="00395C83" w:rsidRPr="00395C83" w:rsidRDefault="00395C83" w:rsidP="00395C83">
            <w:pPr>
              <w:rPr>
                <w:b/>
                <w:bCs/>
                <w:sz w:val="20"/>
                <w:szCs w:val="20"/>
              </w:rPr>
            </w:pPr>
            <w:r w:rsidRPr="00395C83">
              <w:rPr>
                <w:b/>
                <w:bCs/>
                <w:sz w:val="20"/>
                <w:szCs w:val="20"/>
              </w:rPr>
              <w:t>2951</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47BA16" w14:textId="77777777" w:rsidR="00395C83" w:rsidRPr="00395C83" w:rsidRDefault="00395C83" w:rsidP="00395C83">
            <w:pPr>
              <w:rPr>
                <w:b/>
                <w:bCs/>
                <w:sz w:val="20"/>
                <w:szCs w:val="20"/>
              </w:rPr>
            </w:pPr>
            <w:r w:rsidRPr="00395C83">
              <w:rPr>
                <w:b/>
                <w:bCs/>
                <w:sz w:val="20"/>
                <w:szCs w:val="20"/>
              </w:rPr>
              <w:t>144</w:t>
            </w:r>
          </w:p>
        </w:tc>
        <w:tc>
          <w:tcPr>
            <w:tcW w:w="1190" w:type="dxa"/>
            <w:tcBorders>
              <w:top w:val="single" w:sz="6" w:space="0" w:color="auto"/>
              <w:left w:val="single" w:sz="6" w:space="0" w:color="auto"/>
              <w:bottom w:val="single" w:sz="6" w:space="0" w:color="auto"/>
              <w:right w:val="single" w:sz="6" w:space="0" w:color="auto"/>
            </w:tcBorders>
            <w:vAlign w:val="bottom"/>
          </w:tcPr>
          <w:p w14:paraId="41BA8721" w14:textId="77777777" w:rsidR="00395C83" w:rsidRPr="00395C83" w:rsidRDefault="00395C83" w:rsidP="00395C83">
            <w:pPr>
              <w:rPr>
                <w:b/>
                <w:bCs/>
                <w:sz w:val="20"/>
                <w:szCs w:val="20"/>
              </w:rPr>
            </w:pPr>
            <w:r w:rsidRPr="00395C83">
              <w:rPr>
                <w:sz w:val="20"/>
                <w:szCs w:val="20"/>
              </w:rPr>
              <w:t>41%</w:t>
            </w:r>
          </w:p>
        </w:tc>
      </w:tr>
    </w:tbl>
    <w:p w14:paraId="731E9B24" w14:textId="77777777" w:rsidR="002E6AD4" w:rsidRPr="006B6ED2" w:rsidRDefault="002E6AD4" w:rsidP="00773285">
      <w:pPr>
        <w:rPr>
          <w:sz w:val="20"/>
          <w:szCs w:val="20"/>
        </w:rPr>
      </w:pPr>
    </w:p>
    <w:p w14:paraId="69CC6A7F" w14:textId="77777777" w:rsidR="00773285" w:rsidRPr="00DB3F19" w:rsidRDefault="00773285" w:rsidP="00DB3F19">
      <w:pPr>
        <w:spacing w:after="0" w:line="240" w:lineRule="auto"/>
        <w:rPr>
          <w:i/>
          <w:sz w:val="20"/>
          <w:szCs w:val="20"/>
        </w:rPr>
      </w:pPr>
    </w:p>
    <w:p w14:paraId="09D5A38E" w14:textId="69E01A43" w:rsidR="00DB3F19" w:rsidRDefault="00DB3F19" w:rsidP="00B14D60">
      <w:pPr>
        <w:pStyle w:val="ListParagraph"/>
        <w:keepNext/>
        <w:keepLines/>
        <w:numPr>
          <w:ilvl w:val="2"/>
          <w:numId w:val="14"/>
        </w:numPr>
        <w:spacing w:after="0" w:line="240" w:lineRule="auto"/>
        <w:outlineLvl w:val="0"/>
        <w:rPr>
          <w:rFonts w:ascii="Calibri" w:eastAsiaTheme="majorEastAsia" w:hAnsi="Calibri" w:cstheme="majorBidi"/>
          <w:b/>
          <w:bCs/>
          <w:color w:val="7E0C6E"/>
          <w:sz w:val="24"/>
          <w:szCs w:val="28"/>
        </w:rPr>
      </w:pPr>
      <w:r w:rsidRPr="00DB3F19">
        <w:rPr>
          <w:rFonts w:ascii="Calibri" w:eastAsiaTheme="majorEastAsia" w:hAnsi="Calibri" w:cstheme="majorBidi"/>
          <w:b/>
          <w:bCs/>
          <w:color w:val="7E0C6E"/>
          <w:sz w:val="24"/>
          <w:szCs w:val="28"/>
        </w:rPr>
        <w:t xml:space="preserve">Commentary </w:t>
      </w:r>
    </w:p>
    <w:p w14:paraId="5783AA1A" w14:textId="77777777" w:rsidR="00773285" w:rsidRPr="00DB3F19" w:rsidRDefault="00773285" w:rsidP="00773285">
      <w:pPr>
        <w:pStyle w:val="ListParagraph"/>
        <w:keepNext/>
        <w:keepLines/>
        <w:spacing w:after="0" w:line="240" w:lineRule="auto"/>
        <w:outlineLvl w:val="0"/>
        <w:rPr>
          <w:rFonts w:ascii="Calibri" w:eastAsiaTheme="majorEastAsia" w:hAnsi="Calibri" w:cstheme="majorBidi"/>
          <w:b/>
          <w:bCs/>
          <w:color w:val="7E0C6E"/>
          <w:sz w:val="24"/>
          <w:szCs w:val="28"/>
        </w:rPr>
      </w:pPr>
    </w:p>
    <w:p w14:paraId="2D426960" w14:textId="3C923038" w:rsidR="00395C83" w:rsidRPr="00C24F38" w:rsidRDefault="00395C83" w:rsidP="00395C83">
      <w:pPr>
        <w:pStyle w:val="ListParagraph"/>
        <w:keepNext/>
        <w:keepLines/>
        <w:numPr>
          <w:ilvl w:val="0"/>
          <w:numId w:val="35"/>
        </w:numPr>
        <w:spacing w:after="0" w:line="240" w:lineRule="auto"/>
        <w:outlineLvl w:val="0"/>
        <w:rPr>
          <w:rFonts w:ascii="Calibri" w:eastAsiaTheme="majorEastAsia" w:hAnsi="Calibri" w:cstheme="majorBidi"/>
          <w:b/>
          <w:bCs/>
          <w:sz w:val="24"/>
          <w:szCs w:val="28"/>
        </w:rPr>
      </w:pPr>
      <w:r w:rsidRPr="00C24F38">
        <w:rPr>
          <w:rFonts w:ascii="Calibri" w:eastAsiaTheme="majorEastAsia" w:hAnsi="Calibri" w:cstheme="majorBidi"/>
          <w:szCs w:val="24"/>
        </w:rPr>
        <w:t>In line with last year’s trends, our most popular method of contact is via phone call, closely followed by live chat</w:t>
      </w:r>
      <w:r w:rsidR="00581497">
        <w:rPr>
          <w:rFonts w:ascii="Calibri" w:eastAsiaTheme="majorEastAsia" w:hAnsi="Calibri" w:cstheme="majorBidi"/>
          <w:szCs w:val="24"/>
        </w:rPr>
        <w:t>.</w:t>
      </w:r>
    </w:p>
    <w:p w14:paraId="67D145D7" w14:textId="4F50BBE5" w:rsidR="00395C83" w:rsidRPr="00C24F38" w:rsidRDefault="00395C83" w:rsidP="00395C83">
      <w:pPr>
        <w:pStyle w:val="ListParagraph"/>
        <w:keepNext/>
        <w:keepLines/>
        <w:numPr>
          <w:ilvl w:val="0"/>
          <w:numId w:val="35"/>
        </w:numPr>
        <w:spacing w:after="0" w:line="240" w:lineRule="auto"/>
        <w:outlineLvl w:val="0"/>
        <w:rPr>
          <w:rFonts w:ascii="Calibri" w:eastAsiaTheme="majorEastAsia" w:hAnsi="Calibri" w:cstheme="majorBidi"/>
          <w:b/>
          <w:bCs/>
          <w:sz w:val="24"/>
          <w:szCs w:val="28"/>
        </w:rPr>
      </w:pPr>
      <w:r w:rsidRPr="00C24F38">
        <w:rPr>
          <w:rFonts w:ascii="Calibri" w:eastAsiaTheme="majorEastAsia" w:hAnsi="Calibri" w:cstheme="majorBidi"/>
          <w:szCs w:val="24"/>
        </w:rPr>
        <w:t xml:space="preserve">Interestingly, </w:t>
      </w:r>
      <w:proofErr w:type="gramStart"/>
      <w:r w:rsidRPr="00C24F38">
        <w:rPr>
          <w:rFonts w:ascii="Calibri" w:eastAsiaTheme="majorEastAsia" w:hAnsi="Calibri" w:cstheme="majorBidi"/>
          <w:szCs w:val="24"/>
        </w:rPr>
        <w:t>the majority of</w:t>
      </w:r>
      <w:proofErr w:type="gramEnd"/>
      <w:r w:rsidRPr="00C24F38">
        <w:rPr>
          <w:rFonts w:ascii="Calibri" w:eastAsiaTheme="majorEastAsia" w:hAnsi="Calibri" w:cstheme="majorBidi"/>
          <w:szCs w:val="24"/>
        </w:rPr>
        <w:t xml:space="preserve"> complaints and compliments </w:t>
      </w:r>
      <w:r>
        <w:rPr>
          <w:rFonts w:ascii="Calibri" w:eastAsiaTheme="majorEastAsia" w:hAnsi="Calibri" w:cstheme="majorBidi"/>
          <w:szCs w:val="24"/>
        </w:rPr>
        <w:t xml:space="preserve">are </w:t>
      </w:r>
      <w:r w:rsidRPr="00C24F38">
        <w:rPr>
          <w:rFonts w:ascii="Calibri" w:eastAsiaTheme="majorEastAsia" w:hAnsi="Calibri" w:cstheme="majorBidi"/>
          <w:szCs w:val="24"/>
        </w:rPr>
        <w:t xml:space="preserve">submitted via webform/email, and the majority of enquiries </w:t>
      </w:r>
      <w:r>
        <w:rPr>
          <w:rFonts w:ascii="Calibri" w:eastAsiaTheme="majorEastAsia" w:hAnsi="Calibri" w:cstheme="majorBidi"/>
          <w:szCs w:val="24"/>
        </w:rPr>
        <w:t xml:space="preserve">are </w:t>
      </w:r>
      <w:r w:rsidRPr="00C24F38">
        <w:rPr>
          <w:rFonts w:ascii="Calibri" w:eastAsiaTheme="majorEastAsia" w:hAnsi="Calibri" w:cstheme="majorBidi"/>
          <w:szCs w:val="24"/>
        </w:rPr>
        <w:t>via phone call and live chat</w:t>
      </w:r>
      <w:r>
        <w:rPr>
          <w:rFonts w:ascii="Calibri" w:eastAsiaTheme="majorEastAsia" w:hAnsi="Calibri" w:cstheme="majorBidi"/>
          <w:szCs w:val="24"/>
        </w:rPr>
        <w:t>. This is reflective of the often-complex nature of enquiries we receive and the need to discuss the matter</w:t>
      </w:r>
      <w:r w:rsidR="00581497">
        <w:rPr>
          <w:rFonts w:ascii="Calibri" w:eastAsiaTheme="majorEastAsia" w:hAnsi="Calibri" w:cstheme="majorBidi"/>
          <w:szCs w:val="24"/>
        </w:rPr>
        <w:t>.</w:t>
      </w:r>
    </w:p>
    <w:p w14:paraId="62712B42" w14:textId="67451B14" w:rsidR="00395C83" w:rsidRPr="006400B1" w:rsidRDefault="00395C83" w:rsidP="00395C83">
      <w:pPr>
        <w:pStyle w:val="ListParagraph"/>
        <w:numPr>
          <w:ilvl w:val="0"/>
          <w:numId w:val="33"/>
        </w:numPr>
        <w:jc w:val="both"/>
      </w:pPr>
      <w:r w:rsidRPr="00C24F38">
        <w:rPr>
          <w:rFonts w:ascii="Calibri" w:eastAsia="Times New Roman" w:hAnsi="Calibri" w:cs="Calibri"/>
          <w:lang w:eastAsia="en-GB"/>
        </w:rPr>
        <w:t>As the table indicates, we have seen a 41% increase in cases in Q1 2022, vs Q4 2021</w:t>
      </w:r>
      <w:r w:rsidR="00581497">
        <w:rPr>
          <w:rFonts w:ascii="Calibri" w:eastAsia="Times New Roman" w:hAnsi="Calibri" w:cs="Calibri"/>
          <w:lang w:eastAsia="en-GB"/>
        </w:rPr>
        <w:t>.</w:t>
      </w:r>
    </w:p>
    <w:p w14:paraId="2A95813B" w14:textId="612CB4C4" w:rsidR="00395C83" w:rsidRPr="00C24F38" w:rsidRDefault="00395C83" w:rsidP="00395C83">
      <w:pPr>
        <w:pStyle w:val="ListParagraph"/>
        <w:numPr>
          <w:ilvl w:val="0"/>
          <w:numId w:val="33"/>
        </w:numPr>
        <w:jc w:val="both"/>
      </w:pPr>
      <w:r w:rsidRPr="00C24F38">
        <w:rPr>
          <w:rFonts w:ascii="Calibri" w:eastAsia="Times New Roman" w:hAnsi="Calibri" w:cs="Calibri"/>
          <w:lang w:eastAsia="en-GB"/>
        </w:rPr>
        <w:t xml:space="preserve"> </w:t>
      </w:r>
      <w:r>
        <w:rPr>
          <w:rFonts w:ascii="Calibri" w:eastAsia="Times New Roman" w:hAnsi="Calibri" w:cs="Calibri"/>
          <w:lang w:eastAsia="en-GB"/>
        </w:rPr>
        <w:t>Q1 2022 vs 2021 shows a 1,950% increase in contact. This illustrates the demand for support from our customers</w:t>
      </w:r>
      <w:r w:rsidR="00581497">
        <w:rPr>
          <w:rFonts w:ascii="Calibri" w:eastAsia="Times New Roman" w:hAnsi="Calibri" w:cs="Calibri"/>
          <w:lang w:eastAsia="en-GB"/>
        </w:rPr>
        <w:t>.</w:t>
      </w:r>
    </w:p>
    <w:p w14:paraId="448B90BF" w14:textId="77777777" w:rsidR="00395C83" w:rsidRPr="00C82673" w:rsidRDefault="00395C83" w:rsidP="00395C83">
      <w:pPr>
        <w:pStyle w:val="ListParagraph"/>
        <w:numPr>
          <w:ilvl w:val="0"/>
          <w:numId w:val="33"/>
        </w:numPr>
        <w:jc w:val="both"/>
      </w:pPr>
      <w:r w:rsidRPr="003B05FD">
        <w:rPr>
          <w:rFonts w:ascii="Calibri" w:eastAsia="Times New Roman" w:hAnsi="Calibri" w:cs="Calibri"/>
          <w:lang w:eastAsia="en-GB"/>
        </w:rPr>
        <w:t xml:space="preserve">The areas of most comment </w:t>
      </w:r>
      <w:r>
        <w:rPr>
          <w:rFonts w:ascii="Calibri" w:eastAsia="Times New Roman" w:hAnsi="Calibri" w:cs="Calibri"/>
          <w:lang w:eastAsia="en-GB"/>
        </w:rPr>
        <w:t>in Q1 were:</w:t>
      </w:r>
    </w:p>
    <w:p w14:paraId="393CC0D6" w14:textId="0B1FAFA1" w:rsidR="00395C83" w:rsidRDefault="00395C83" w:rsidP="00395C83">
      <w:pPr>
        <w:pStyle w:val="ListParagraph"/>
        <w:numPr>
          <w:ilvl w:val="0"/>
          <w:numId w:val="34"/>
        </w:numPr>
        <w:spacing w:after="0" w:line="240" w:lineRule="auto"/>
        <w:jc w:val="both"/>
        <w:textAlignment w:val="baseline"/>
        <w:rPr>
          <w:rFonts w:ascii="Calibri" w:eastAsia="Times New Roman" w:hAnsi="Calibri" w:cs="Calibri"/>
          <w:lang w:eastAsia="en-GB"/>
        </w:rPr>
      </w:pPr>
      <w:r w:rsidRPr="00C82673">
        <w:rPr>
          <w:rFonts w:ascii="Calibri" w:eastAsia="Times New Roman" w:hAnsi="Calibri" w:cs="Calibri"/>
          <w:lang w:eastAsia="en-GB"/>
        </w:rPr>
        <w:t xml:space="preserve">Coronavirus – comments </w:t>
      </w:r>
      <w:r>
        <w:rPr>
          <w:rFonts w:ascii="Calibri" w:eastAsia="Times New Roman" w:hAnsi="Calibri" w:cs="Calibri"/>
          <w:lang w:eastAsia="en-GB"/>
        </w:rPr>
        <w:t>regarding testing requirements and necessary documents for travel</w:t>
      </w:r>
      <w:r w:rsidR="00581497">
        <w:rPr>
          <w:rFonts w:ascii="Calibri" w:eastAsia="Times New Roman" w:hAnsi="Calibri" w:cs="Calibri"/>
          <w:lang w:eastAsia="en-GB"/>
        </w:rPr>
        <w:t>.</w:t>
      </w:r>
      <w:r>
        <w:rPr>
          <w:rFonts w:ascii="Calibri" w:eastAsia="Times New Roman" w:hAnsi="Calibri" w:cs="Calibri"/>
          <w:lang w:eastAsia="en-GB"/>
        </w:rPr>
        <w:t xml:space="preserve"> </w:t>
      </w:r>
      <w:r w:rsidRPr="00C82673">
        <w:rPr>
          <w:rFonts w:ascii="Calibri" w:eastAsia="Times New Roman" w:hAnsi="Calibri" w:cs="Calibri"/>
          <w:lang w:eastAsia="en-GB"/>
        </w:rPr>
        <w:t> </w:t>
      </w:r>
    </w:p>
    <w:p w14:paraId="1916ACCD" w14:textId="59A16098" w:rsidR="00395C83" w:rsidRDefault="00395C83" w:rsidP="00395C83">
      <w:pPr>
        <w:pStyle w:val="ListParagraph"/>
        <w:numPr>
          <w:ilvl w:val="0"/>
          <w:numId w:val="34"/>
        </w:numPr>
        <w:spacing w:after="0" w:line="240" w:lineRule="auto"/>
        <w:jc w:val="both"/>
        <w:textAlignment w:val="baseline"/>
        <w:rPr>
          <w:rFonts w:ascii="Calibri" w:eastAsia="Times New Roman" w:hAnsi="Calibri" w:cs="Calibri"/>
          <w:lang w:eastAsia="en-GB"/>
        </w:rPr>
      </w:pPr>
      <w:r w:rsidRPr="00C82673">
        <w:rPr>
          <w:rFonts w:ascii="Calibri" w:eastAsia="Times New Roman" w:hAnsi="Calibri" w:cs="Calibri"/>
          <w:lang w:eastAsia="en-GB"/>
        </w:rPr>
        <w:t xml:space="preserve">Baggage hall – </w:t>
      </w:r>
      <w:r>
        <w:rPr>
          <w:rFonts w:ascii="Calibri" w:eastAsia="Times New Roman" w:hAnsi="Calibri" w:cs="Calibri"/>
          <w:lang w:eastAsia="en-GB"/>
        </w:rPr>
        <w:t xml:space="preserve">comments regarding </w:t>
      </w:r>
      <w:r w:rsidRPr="00C82673">
        <w:rPr>
          <w:rFonts w:ascii="Calibri" w:eastAsia="Times New Roman" w:hAnsi="Calibri" w:cs="Calibri"/>
          <w:lang w:eastAsia="en-GB"/>
        </w:rPr>
        <w:t>baggage delivery speed</w:t>
      </w:r>
      <w:r w:rsidR="00581497">
        <w:rPr>
          <w:rFonts w:ascii="Calibri" w:eastAsia="Times New Roman" w:hAnsi="Calibri" w:cs="Calibri"/>
          <w:lang w:eastAsia="en-GB"/>
        </w:rPr>
        <w:t>.</w:t>
      </w:r>
      <w:r w:rsidRPr="00C82673">
        <w:rPr>
          <w:rFonts w:ascii="Calibri" w:eastAsia="Times New Roman" w:hAnsi="Calibri" w:cs="Calibri"/>
          <w:lang w:eastAsia="en-GB"/>
        </w:rPr>
        <w:t> </w:t>
      </w:r>
    </w:p>
    <w:p w14:paraId="65657C86" w14:textId="1F038E66" w:rsidR="00C82673" w:rsidRPr="00395C83" w:rsidRDefault="00395C83" w:rsidP="00395C83">
      <w:pPr>
        <w:pStyle w:val="ListParagraph"/>
        <w:numPr>
          <w:ilvl w:val="0"/>
          <w:numId w:val="34"/>
        </w:numPr>
        <w:spacing w:after="0" w:line="240" w:lineRule="auto"/>
        <w:jc w:val="both"/>
        <w:textAlignment w:val="baseline"/>
        <w:rPr>
          <w:rStyle w:val="eop"/>
          <w:rFonts w:ascii="Calibri" w:eastAsia="Times New Roman" w:hAnsi="Calibri" w:cs="Calibri"/>
          <w:lang w:eastAsia="en-GB"/>
        </w:rPr>
      </w:pPr>
      <w:r w:rsidRPr="00395C83">
        <w:rPr>
          <w:rFonts w:ascii="Calibri" w:eastAsia="Times New Roman" w:hAnsi="Calibri" w:cs="Calibri"/>
          <w:lang w:eastAsia="en-GB"/>
        </w:rPr>
        <w:t>Airlines – comments regarding the check-in process, and travel denial due to incorrect documentatio</w:t>
      </w:r>
      <w:r>
        <w:rPr>
          <w:rFonts w:ascii="Calibri" w:eastAsia="Times New Roman" w:hAnsi="Calibri" w:cs="Calibri"/>
          <w:lang w:eastAsia="en-GB"/>
        </w:rPr>
        <w:t>n</w:t>
      </w:r>
      <w:r w:rsidR="00581497">
        <w:rPr>
          <w:rFonts w:ascii="Calibri" w:eastAsia="Times New Roman" w:hAnsi="Calibri" w:cs="Calibri"/>
          <w:lang w:eastAsia="en-GB"/>
        </w:rPr>
        <w:t>.</w:t>
      </w:r>
    </w:p>
    <w:p w14:paraId="26A72E56" w14:textId="77777777" w:rsidR="006B6ED2" w:rsidRPr="006B6ED2" w:rsidRDefault="006B6ED2" w:rsidP="006B6ED2">
      <w:pPr>
        <w:pStyle w:val="ListParagraph"/>
        <w:ind w:left="1080"/>
        <w:jc w:val="both"/>
      </w:pPr>
    </w:p>
    <w:p w14:paraId="3728B8F0" w14:textId="0ED8483E" w:rsidR="00DB3F19" w:rsidRDefault="00DB3F19" w:rsidP="00B14D60">
      <w:pPr>
        <w:pStyle w:val="ListParagraph"/>
        <w:keepNext/>
        <w:keepLines/>
        <w:numPr>
          <w:ilvl w:val="1"/>
          <w:numId w:val="14"/>
        </w:numPr>
        <w:spacing w:after="0" w:line="240" w:lineRule="auto"/>
        <w:outlineLvl w:val="0"/>
        <w:rPr>
          <w:rFonts w:ascii="Calibri" w:eastAsiaTheme="majorEastAsia" w:hAnsi="Calibri" w:cstheme="majorBidi"/>
          <w:b/>
          <w:bCs/>
          <w:color w:val="7E0C6E"/>
          <w:sz w:val="24"/>
          <w:szCs w:val="28"/>
        </w:rPr>
      </w:pPr>
      <w:r w:rsidRPr="00DB3F19">
        <w:rPr>
          <w:rFonts w:ascii="Calibri" w:eastAsiaTheme="majorEastAsia" w:hAnsi="Calibri" w:cstheme="majorBidi"/>
          <w:b/>
          <w:bCs/>
          <w:color w:val="7E0C6E"/>
          <w:sz w:val="24"/>
          <w:szCs w:val="28"/>
        </w:rPr>
        <w:t>Passenger Satisfaction</w:t>
      </w:r>
    </w:p>
    <w:p w14:paraId="1A582AF2" w14:textId="3A6A9FA9" w:rsidR="00B81BCC" w:rsidRDefault="00B81BCC" w:rsidP="00B81BCC">
      <w:pPr>
        <w:keepNext/>
        <w:keepLines/>
        <w:spacing w:after="0" w:line="240" w:lineRule="auto"/>
        <w:outlineLvl w:val="0"/>
        <w:rPr>
          <w:rFonts w:ascii="Calibri" w:eastAsiaTheme="majorEastAsia" w:hAnsi="Calibri" w:cstheme="majorBidi"/>
          <w:b/>
          <w:bCs/>
          <w:color w:val="7E0C6E"/>
          <w:sz w:val="24"/>
          <w:szCs w:val="28"/>
        </w:rPr>
      </w:pPr>
    </w:p>
    <w:p w14:paraId="277BE8AB" w14:textId="087D70FD" w:rsidR="00B81BCC" w:rsidRPr="00B81BCC" w:rsidRDefault="00B81BCC" w:rsidP="00B81BCC">
      <w:pPr>
        <w:jc w:val="both"/>
      </w:pPr>
      <w:r>
        <w:t>Based on the steps of the passenger journey, the following graph shows how many items of feedback we have received for each area;</w:t>
      </w:r>
    </w:p>
    <w:p w14:paraId="135068FC" w14:textId="77777777" w:rsidR="00B81BCC" w:rsidRDefault="00B81BCC" w:rsidP="005D3F39">
      <w:pPr>
        <w:keepNext/>
        <w:keepLines/>
        <w:spacing w:after="0" w:line="240" w:lineRule="auto"/>
        <w:outlineLvl w:val="0"/>
        <w:rPr>
          <w:i/>
          <w:sz w:val="20"/>
          <w:szCs w:val="20"/>
        </w:rPr>
      </w:pPr>
      <w:bookmarkStart w:id="14" w:name="*_Gathered_by_our_in-house_Market_Resear"/>
      <w:bookmarkEnd w:id="14"/>
    </w:p>
    <w:p w14:paraId="091D18D0" w14:textId="7BCE1CDD" w:rsidR="000946E7" w:rsidRPr="005D3F39" w:rsidRDefault="00395C83" w:rsidP="005D3F39">
      <w:pPr>
        <w:keepNext/>
        <w:keepLines/>
        <w:spacing w:after="0" w:line="240" w:lineRule="auto"/>
        <w:outlineLvl w:val="0"/>
        <w:rPr>
          <w:rFonts w:ascii="Calibri" w:eastAsiaTheme="majorEastAsia" w:hAnsi="Calibri" w:cstheme="majorBidi"/>
          <w:b/>
          <w:bCs/>
          <w:color w:val="7E0C6E"/>
          <w:sz w:val="24"/>
          <w:szCs w:val="28"/>
        </w:rPr>
      </w:pPr>
      <w:r>
        <w:rPr>
          <w:rFonts w:ascii="Calibri" w:eastAsiaTheme="majorEastAsia" w:hAnsi="Calibri" w:cstheme="majorBidi"/>
          <w:b/>
          <w:bCs/>
          <w:noProof/>
          <w:color w:val="7E0C6E"/>
          <w:sz w:val="24"/>
          <w:szCs w:val="28"/>
        </w:rPr>
        <w:drawing>
          <wp:inline distT="0" distB="0" distL="0" distR="0" wp14:anchorId="0BFE544D" wp14:editId="38BB12D4">
            <wp:extent cx="5742940" cy="3213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2940" cy="3213100"/>
                    </a:xfrm>
                    <a:prstGeom prst="rect">
                      <a:avLst/>
                    </a:prstGeom>
                    <a:noFill/>
                  </pic:spPr>
                </pic:pic>
              </a:graphicData>
            </a:graphic>
          </wp:inline>
        </w:drawing>
      </w:r>
    </w:p>
    <w:bookmarkEnd w:id="1"/>
    <w:p w14:paraId="09A22D09" w14:textId="77777777" w:rsidR="00395C83" w:rsidRPr="00E02BD0" w:rsidRDefault="00395C83" w:rsidP="00395C83">
      <w:pPr>
        <w:keepNext/>
        <w:keepLines/>
        <w:spacing w:after="0" w:line="240" w:lineRule="auto"/>
        <w:jc w:val="both"/>
        <w:outlineLvl w:val="0"/>
        <w:rPr>
          <w:i/>
        </w:rPr>
      </w:pPr>
      <w:r w:rsidRPr="00E02BD0">
        <w:rPr>
          <w:i/>
        </w:rPr>
        <w:t>*The graph does not include any enquiries that have been received via live chat. At present, we are not able to tag live chats in line with the passenger journey however, we are working with our live chat provider on a possible solution</w:t>
      </w:r>
    </w:p>
    <w:p w14:paraId="2DA65869" w14:textId="77777777" w:rsidR="00395C83" w:rsidRPr="006916FD" w:rsidRDefault="00395C83" w:rsidP="00395C83">
      <w:pPr>
        <w:keepNext/>
        <w:keepLines/>
        <w:spacing w:after="0" w:line="240" w:lineRule="auto"/>
        <w:jc w:val="both"/>
        <w:outlineLvl w:val="0"/>
        <w:rPr>
          <w:iCs/>
        </w:rPr>
      </w:pPr>
    </w:p>
    <w:p w14:paraId="619A7914" w14:textId="667A9719" w:rsidR="00395C83" w:rsidRDefault="00395C83" w:rsidP="00395C83">
      <w:pPr>
        <w:numPr>
          <w:ilvl w:val="0"/>
          <w:numId w:val="36"/>
        </w:numPr>
        <w:jc w:val="both"/>
      </w:pPr>
      <w:r>
        <w:t>In line with last year’s trends,</w:t>
      </w:r>
      <w:r w:rsidRPr="00C82673">
        <w:t xml:space="preserve"> the area with the most items of enquiries and feedback is ‘Journey Preparation’.</w:t>
      </w:r>
      <w:r>
        <w:t xml:space="preserve"> There is an increased appetite from customers to prepare pre-travel and arrive with knowledge of what the full airport process will be</w:t>
      </w:r>
      <w:r w:rsidR="00581497">
        <w:t>.</w:t>
      </w:r>
      <w:r>
        <w:t xml:space="preserve"> </w:t>
      </w:r>
    </w:p>
    <w:p w14:paraId="7E23D24C" w14:textId="08039531" w:rsidR="00395C83" w:rsidRDefault="00395C83" w:rsidP="00395C83">
      <w:pPr>
        <w:numPr>
          <w:ilvl w:val="0"/>
          <w:numId w:val="36"/>
        </w:numPr>
        <w:jc w:val="both"/>
      </w:pPr>
      <w:r>
        <w:t>Though many processes are now automated (check-in, passport control etc.) there is an increased demand for physical support and reassurance when in the terminal</w:t>
      </w:r>
      <w:r w:rsidR="00581497">
        <w:t>.</w:t>
      </w:r>
    </w:p>
    <w:p w14:paraId="3F47AC3D" w14:textId="0C7F3CFD" w:rsidR="00395C83" w:rsidRDefault="00395C83" w:rsidP="00395C83">
      <w:pPr>
        <w:numPr>
          <w:ilvl w:val="0"/>
          <w:numId w:val="36"/>
        </w:numPr>
        <w:jc w:val="both"/>
      </w:pPr>
      <w:r>
        <w:t>Face-to-face surveying was suspended in 2020. This will not be returning, and we are instead exploring the potential of surveying customers electronically through wi-fi sign ups. We are currently trailing this survey method with the PRM team</w:t>
      </w:r>
      <w:r w:rsidR="00581497">
        <w:t>.</w:t>
      </w:r>
      <w:r>
        <w:t xml:space="preserve"> </w:t>
      </w:r>
    </w:p>
    <w:p w14:paraId="6B2C137A" w14:textId="77777777" w:rsidR="007128FD" w:rsidRDefault="007128FD" w:rsidP="00773285"/>
    <w:p w14:paraId="0AA310B8" w14:textId="77777777" w:rsidR="007128FD" w:rsidRPr="00773285" w:rsidRDefault="007128FD" w:rsidP="00773285"/>
    <w:sectPr w:rsidR="007128FD" w:rsidRPr="00773285" w:rsidSect="00072443">
      <w:footerReference w:type="even" r:id="rId22"/>
      <w:footerReference w:type="default" r:id="rId23"/>
      <w:type w:val="oddPage"/>
      <w:pgSz w:w="11906" w:h="16838"/>
      <w:pgMar w:top="1440" w:right="1440" w:bottom="42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7527" w16cex:dateUtc="2022-05-02T14:20:00Z"/>
  <w16cex:commentExtensible w16cex:durableId="261A7756" w16cex:dateUtc="2022-05-02T14:29:00Z"/>
  <w16cex:commentExtensible w16cex:durableId="261A7776" w16cex:dateUtc="2022-05-02T14:29:00Z"/>
  <w16cex:commentExtensible w16cex:durableId="261A7901" w16cex:dateUtc="2022-05-02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6612" w14:textId="77777777" w:rsidR="000F0443" w:rsidRDefault="000F0443" w:rsidP="002B7698">
      <w:pPr>
        <w:spacing w:after="0" w:line="240" w:lineRule="auto"/>
      </w:pPr>
      <w:r>
        <w:separator/>
      </w:r>
    </w:p>
  </w:endnote>
  <w:endnote w:type="continuationSeparator" w:id="0">
    <w:p w14:paraId="64CC2252" w14:textId="77777777" w:rsidR="000F0443" w:rsidRDefault="000F0443" w:rsidP="002B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40BA" w14:textId="77777777" w:rsidR="000B3971" w:rsidRDefault="000B397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2594" w14:textId="78D240F0" w:rsidR="000B3971" w:rsidRDefault="000B3971">
    <w:pPr>
      <w:pStyle w:val="Footer"/>
    </w:pPr>
  </w:p>
  <w:p w14:paraId="489438EF" w14:textId="77777777" w:rsidR="000B3971" w:rsidRDefault="000B3971">
    <w:pPr>
      <w:spacing w:line="240" w:lineRule="auto"/>
      <w:rPr>
        <w:rFonts w:ascii="Times New Roman" w:eastAsia="Times New Roman" w:hAnsi="Times New Roman"/>
        <w:vanish/>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13CE" w14:textId="77777777" w:rsidR="000B3971" w:rsidRDefault="000B3971">
    <w:pPr>
      <w:pStyle w:val="Footer"/>
    </w:pPr>
  </w:p>
  <w:p w14:paraId="467D939D" w14:textId="77777777" w:rsidR="000B3971" w:rsidRDefault="000B397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D320" w14:textId="77777777" w:rsidR="000B3971" w:rsidRDefault="000B3971">
    <w:pPr>
      <w:pStyle w:val="Footer"/>
    </w:pPr>
  </w:p>
  <w:p w14:paraId="0DBD921F" w14:textId="2DFBF17B" w:rsidR="000B3971" w:rsidRDefault="000B397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70E07" w14:textId="77777777" w:rsidR="000F0443" w:rsidRDefault="000F0443" w:rsidP="002B7698">
      <w:pPr>
        <w:spacing w:after="0" w:line="240" w:lineRule="auto"/>
      </w:pPr>
      <w:r>
        <w:separator/>
      </w:r>
    </w:p>
  </w:footnote>
  <w:footnote w:type="continuationSeparator" w:id="0">
    <w:p w14:paraId="3E7B2F79" w14:textId="77777777" w:rsidR="000F0443" w:rsidRDefault="000F0443" w:rsidP="002B7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text" w:tblpXSpec="right" w:tblpYSpec="bottom"/>
      <w:tblW w:w="5000" w:type="pct"/>
      <w:tblLook w:val="04A0" w:firstRow="1" w:lastRow="0" w:firstColumn="1" w:lastColumn="0" w:noHBand="0" w:noVBand="1"/>
    </w:tblPr>
    <w:tblGrid>
      <w:gridCol w:w="10036"/>
    </w:tblGrid>
    <w:tr w:rsidR="000B3971" w14:paraId="4B4F5152" w14:textId="77777777">
      <w:trPr>
        <w:trHeight w:val="851"/>
      </w:trPr>
      <w:tc>
        <w:tcPr>
          <w:tcW w:w="2835" w:type="dxa"/>
          <w:tcMar>
            <w:top w:w="45" w:type="dxa"/>
            <w:left w:w="0" w:type="dxa"/>
            <w:bottom w:w="45" w:type="dxa"/>
            <w:right w:w="0" w:type="dxa"/>
          </w:tcMar>
          <w:hideMark/>
        </w:tcPr>
        <w:p w14:paraId="708577BC" w14:textId="77777777" w:rsidR="000B3971" w:rsidRDefault="000B3971">
          <w:pPr>
            <w:spacing w:line="240" w:lineRule="auto"/>
            <w:jc w:val="right"/>
          </w:pPr>
          <w:r>
            <w:rPr>
              <w:noProof/>
            </w:rPr>
            <w:drawing>
              <wp:inline distT="0" distB="0" distL="0" distR="0" wp14:anchorId="63F020FE" wp14:editId="0E2E9BF3">
                <wp:extent cx="1905000" cy="533400"/>
                <wp:effectExtent l="0" t="0" r="0" b="0"/>
                <wp:docPr id="10" name="Picture 10" descr="aa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inline>
            </w:drawing>
          </w:r>
        </w:p>
      </w:tc>
    </w:tr>
    <w:tr w:rsidR="000B3971" w14:paraId="4DAEC09C" w14:textId="77777777">
      <w:trPr>
        <w:trHeight w:val="284"/>
      </w:trPr>
      <w:tc>
        <w:tcPr>
          <w:tcW w:w="0" w:type="auto"/>
          <w:tcMar>
            <w:top w:w="45" w:type="dxa"/>
            <w:left w:w="0" w:type="dxa"/>
            <w:bottom w:w="45" w:type="dxa"/>
            <w:right w:w="0" w:type="dxa"/>
          </w:tcMar>
          <w:vAlign w:val="center"/>
          <w:hideMark/>
        </w:tcPr>
        <w:p w14:paraId="3CEF9187" w14:textId="77777777" w:rsidR="000B3971" w:rsidRDefault="000B3971"/>
      </w:tc>
    </w:tr>
    <w:tr w:rsidR="000B3971" w14:paraId="181F992E" w14:textId="77777777">
      <w:tc>
        <w:tcPr>
          <w:tcW w:w="0" w:type="auto"/>
          <w:tcMar>
            <w:top w:w="45" w:type="dxa"/>
            <w:left w:w="0" w:type="dxa"/>
            <w:bottom w:w="45" w:type="dxa"/>
            <w:right w:w="0" w:type="dxa"/>
          </w:tcMar>
          <w:vAlign w:val="center"/>
          <w:hideMark/>
        </w:tcPr>
        <w:p w14:paraId="441FEEF9" w14:textId="77777777" w:rsidR="000B3971" w:rsidRDefault="000B3971">
          <w:pPr>
            <w:spacing w:line="240" w:lineRule="auto"/>
            <w:rPr>
              <w:rFonts w:eastAsia="Times New Roman" w:cs="Calibri"/>
              <w:sz w:val="20"/>
              <w:szCs w:val="2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A5B"/>
    <w:multiLevelType w:val="hybridMultilevel"/>
    <w:tmpl w:val="745A43A2"/>
    <w:lvl w:ilvl="0" w:tplc="08090001">
      <w:start w:val="1"/>
      <w:numFmt w:val="bullet"/>
      <w:lvlText w:val=""/>
      <w:lvlJc w:val="left"/>
      <w:pPr>
        <w:ind w:left="-512" w:hanging="360"/>
      </w:pPr>
      <w:rPr>
        <w:rFonts w:ascii="Symbol" w:hAnsi="Symbol" w:hint="default"/>
      </w:rPr>
    </w:lvl>
    <w:lvl w:ilvl="1" w:tplc="08090003">
      <w:start w:val="1"/>
      <w:numFmt w:val="bullet"/>
      <w:lvlText w:val="o"/>
      <w:lvlJc w:val="left"/>
      <w:pPr>
        <w:ind w:left="208" w:hanging="360"/>
      </w:pPr>
      <w:rPr>
        <w:rFonts w:ascii="Courier New" w:hAnsi="Courier New" w:cs="Courier New" w:hint="default"/>
      </w:rPr>
    </w:lvl>
    <w:lvl w:ilvl="2" w:tplc="08090005" w:tentative="1">
      <w:start w:val="1"/>
      <w:numFmt w:val="bullet"/>
      <w:lvlText w:val=""/>
      <w:lvlJc w:val="left"/>
      <w:pPr>
        <w:ind w:left="928" w:hanging="360"/>
      </w:pPr>
      <w:rPr>
        <w:rFonts w:ascii="Wingdings" w:hAnsi="Wingdings" w:hint="default"/>
      </w:rPr>
    </w:lvl>
    <w:lvl w:ilvl="3" w:tplc="08090001" w:tentative="1">
      <w:start w:val="1"/>
      <w:numFmt w:val="bullet"/>
      <w:lvlText w:val=""/>
      <w:lvlJc w:val="left"/>
      <w:pPr>
        <w:ind w:left="1648" w:hanging="360"/>
      </w:pPr>
      <w:rPr>
        <w:rFonts w:ascii="Symbol" w:hAnsi="Symbol" w:hint="default"/>
      </w:rPr>
    </w:lvl>
    <w:lvl w:ilvl="4" w:tplc="08090003" w:tentative="1">
      <w:start w:val="1"/>
      <w:numFmt w:val="bullet"/>
      <w:lvlText w:val="o"/>
      <w:lvlJc w:val="left"/>
      <w:pPr>
        <w:ind w:left="2368" w:hanging="360"/>
      </w:pPr>
      <w:rPr>
        <w:rFonts w:ascii="Courier New" w:hAnsi="Courier New" w:cs="Courier New" w:hint="default"/>
      </w:rPr>
    </w:lvl>
    <w:lvl w:ilvl="5" w:tplc="08090005" w:tentative="1">
      <w:start w:val="1"/>
      <w:numFmt w:val="bullet"/>
      <w:lvlText w:val=""/>
      <w:lvlJc w:val="left"/>
      <w:pPr>
        <w:ind w:left="3088" w:hanging="360"/>
      </w:pPr>
      <w:rPr>
        <w:rFonts w:ascii="Wingdings" w:hAnsi="Wingdings" w:hint="default"/>
      </w:rPr>
    </w:lvl>
    <w:lvl w:ilvl="6" w:tplc="08090001" w:tentative="1">
      <w:start w:val="1"/>
      <w:numFmt w:val="bullet"/>
      <w:lvlText w:val=""/>
      <w:lvlJc w:val="left"/>
      <w:pPr>
        <w:ind w:left="3808" w:hanging="360"/>
      </w:pPr>
      <w:rPr>
        <w:rFonts w:ascii="Symbol" w:hAnsi="Symbol" w:hint="default"/>
      </w:rPr>
    </w:lvl>
    <w:lvl w:ilvl="7" w:tplc="08090003" w:tentative="1">
      <w:start w:val="1"/>
      <w:numFmt w:val="bullet"/>
      <w:lvlText w:val="o"/>
      <w:lvlJc w:val="left"/>
      <w:pPr>
        <w:ind w:left="4528" w:hanging="360"/>
      </w:pPr>
      <w:rPr>
        <w:rFonts w:ascii="Courier New" w:hAnsi="Courier New" w:cs="Courier New" w:hint="default"/>
      </w:rPr>
    </w:lvl>
    <w:lvl w:ilvl="8" w:tplc="08090005" w:tentative="1">
      <w:start w:val="1"/>
      <w:numFmt w:val="bullet"/>
      <w:lvlText w:val=""/>
      <w:lvlJc w:val="left"/>
      <w:pPr>
        <w:ind w:left="5248" w:hanging="360"/>
      </w:pPr>
      <w:rPr>
        <w:rFonts w:ascii="Wingdings" w:hAnsi="Wingdings" w:hint="default"/>
      </w:rPr>
    </w:lvl>
  </w:abstractNum>
  <w:abstractNum w:abstractNumId="1" w15:restartNumberingAfterBreak="0">
    <w:nsid w:val="03F612D1"/>
    <w:multiLevelType w:val="hybridMultilevel"/>
    <w:tmpl w:val="1182F70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6CC6460"/>
    <w:multiLevelType w:val="hybridMultilevel"/>
    <w:tmpl w:val="FBE88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25FA"/>
    <w:multiLevelType w:val="hybridMultilevel"/>
    <w:tmpl w:val="28C0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CC424A"/>
    <w:multiLevelType w:val="hybridMultilevel"/>
    <w:tmpl w:val="98C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A2953"/>
    <w:multiLevelType w:val="hybridMultilevel"/>
    <w:tmpl w:val="21F88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02AC3"/>
    <w:multiLevelType w:val="hybridMultilevel"/>
    <w:tmpl w:val="35BA73E2"/>
    <w:lvl w:ilvl="0" w:tplc="08090001">
      <w:start w:val="1"/>
      <w:numFmt w:val="bullet"/>
      <w:lvlText w:val=""/>
      <w:lvlJc w:val="left"/>
      <w:pPr>
        <w:ind w:left="720" w:hanging="360"/>
      </w:pPr>
      <w:rPr>
        <w:rFonts w:ascii="Symbol" w:hAnsi="Symbol" w:hint="default"/>
      </w:rPr>
    </w:lvl>
    <w:lvl w:ilvl="1" w:tplc="3BF6D42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B2B91"/>
    <w:multiLevelType w:val="multilevel"/>
    <w:tmpl w:val="0CEC1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9D6834"/>
    <w:multiLevelType w:val="multilevel"/>
    <w:tmpl w:val="B6F43F9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95DB8"/>
    <w:multiLevelType w:val="multilevel"/>
    <w:tmpl w:val="7054DD52"/>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 w15:restartNumberingAfterBreak="0">
    <w:nsid w:val="21AF6E6C"/>
    <w:multiLevelType w:val="hybridMultilevel"/>
    <w:tmpl w:val="2CBC8A26"/>
    <w:lvl w:ilvl="0" w:tplc="766204D2">
      <w:start w:val="1"/>
      <w:numFmt w:val="decimal"/>
      <w:pStyle w:val="Style4"/>
      <w:lvlText w:val="%1."/>
      <w:lvlJc w:val="left"/>
      <w:pPr>
        <w:ind w:left="720" w:hanging="360"/>
      </w:pPr>
      <w:rPr>
        <w:rFonts w:hint="default"/>
        <w:b/>
        <w:color w:val="7C0A6C"/>
        <w:sz w:val="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B247F"/>
    <w:multiLevelType w:val="hybridMultilevel"/>
    <w:tmpl w:val="10B0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E5D14"/>
    <w:multiLevelType w:val="multilevel"/>
    <w:tmpl w:val="3F44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B2D33"/>
    <w:multiLevelType w:val="hybridMultilevel"/>
    <w:tmpl w:val="9BE2D0B8"/>
    <w:lvl w:ilvl="0" w:tplc="0862D1BA">
      <w:start w:val="1"/>
      <w:numFmt w:val="decimal"/>
      <w:pStyle w:val="Style3"/>
      <w:lvlText w:val="%1."/>
      <w:lvlJc w:val="left"/>
      <w:pPr>
        <w:ind w:left="360" w:hanging="360"/>
      </w:pPr>
      <w:rPr>
        <w:rFonts w:hint="default"/>
        <w:b/>
        <w:color w:val="7C0A6C"/>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0A0B1A"/>
    <w:multiLevelType w:val="hybridMultilevel"/>
    <w:tmpl w:val="03B8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C7F9F"/>
    <w:multiLevelType w:val="hybridMultilevel"/>
    <w:tmpl w:val="8718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F1721"/>
    <w:multiLevelType w:val="hybridMultilevel"/>
    <w:tmpl w:val="DF6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B03BE"/>
    <w:multiLevelType w:val="multilevel"/>
    <w:tmpl w:val="EFCE3754"/>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9226DA"/>
    <w:multiLevelType w:val="hybridMultilevel"/>
    <w:tmpl w:val="867E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66CD6"/>
    <w:multiLevelType w:val="multilevel"/>
    <w:tmpl w:val="6100ABF4"/>
    <w:lvl w:ilvl="0">
      <w:start w:val="1"/>
      <w:numFmt w:val="decimal"/>
      <w:pStyle w:val="Style5"/>
      <w:lvlText w:val="%1."/>
      <w:lvlJc w:val="left"/>
      <w:pPr>
        <w:ind w:left="360" w:hanging="360"/>
      </w:pPr>
      <w:rPr>
        <w:rFonts w:hint="default"/>
        <w:b/>
        <w:color w:val="7C0A6C"/>
        <w:sz w:val="32"/>
      </w:rPr>
    </w:lvl>
    <w:lvl w:ilvl="1">
      <w:start w:val="1"/>
      <w:numFmt w:val="decimal"/>
      <w:isLgl/>
      <w:lvlText w:val="%1.%2"/>
      <w:lvlJc w:val="left"/>
      <w:pPr>
        <w:ind w:left="606" w:hanging="46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CBF4841"/>
    <w:multiLevelType w:val="hybridMultilevel"/>
    <w:tmpl w:val="E70E82C2"/>
    <w:lvl w:ilvl="0" w:tplc="E7E0FA7A">
      <w:start w:val="1"/>
      <w:numFmt w:val="decimal"/>
      <w:pStyle w:val="Style6"/>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B47604"/>
    <w:multiLevelType w:val="multilevel"/>
    <w:tmpl w:val="55F2A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114382"/>
    <w:multiLevelType w:val="multilevel"/>
    <w:tmpl w:val="18B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D831B2"/>
    <w:multiLevelType w:val="hybridMultilevel"/>
    <w:tmpl w:val="EA6A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B2F20"/>
    <w:multiLevelType w:val="hybridMultilevel"/>
    <w:tmpl w:val="4ADE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764F7"/>
    <w:multiLevelType w:val="multilevel"/>
    <w:tmpl w:val="55F2A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2E7B55"/>
    <w:multiLevelType w:val="hybridMultilevel"/>
    <w:tmpl w:val="9500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E4EB2"/>
    <w:multiLevelType w:val="hybridMultilevel"/>
    <w:tmpl w:val="7A64CA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001752"/>
    <w:multiLevelType w:val="hybridMultilevel"/>
    <w:tmpl w:val="C164A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5236AA"/>
    <w:multiLevelType w:val="hybridMultilevel"/>
    <w:tmpl w:val="91D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20"/>
  </w:num>
  <w:num w:numId="5">
    <w:abstractNumId w:val="6"/>
  </w:num>
  <w:num w:numId="6">
    <w:abstractNumId w:val="19"/>
  </w:num>
  <w:num w:numId="7">
    <w:abstractNumId w:val="4"/>
  </w:num>
  <w:num w:numId="8">
    <w:abstractNumId w:val="0"/>
  </w:num>
  <w:num w:numId="9">
    <w:abstractNumId w:val="19"/>
  </w:num>
  <w:num w:numId="10">
    <w:abstractNumId w:val="17"/>
  </w:num>
  <w:num w:numId="11">
    <w:abstractNumId w:val="19"/>
    <w:lvlOverride w:ilvl="0">
      <w:startOverride w:val="1"/>
    </w:lvlOverride>
    <w:lvlOverride w:ilvl="1">
      <w:startOverride w:val="2"/>
    </w:lvlOverride>
  </w:num>
  <w:num w:numId="12">
    <w:abstractNumId w:val="19"/>
  </w:num>
  <w:num w:numId="13">
    <w:abstractNumId w:val="9"/>
  </w:num>
  <w:num w:numId="14">
    <w:abstractNumId w:val="8"/>
  </w:num>
  <w:num w:numId="15">
    <w:abstractNumId w:val="15"/>
  </w:num>
  <w:num w:numId="16">
    <w:abstractNumId w:val="28"/>
  </w:num>
  <w:num w:numId="17">
    <w:abstractNumId w:val="3"/>
  </w:num>
  <w:num w:numId="18">
    <w:abstractNumId w:val="2"/>
  </w:num>
  <w:num w:numId="19">
    <w:abstractNumId w:val="18"/>
  </w:num>
  <w:num w:numId="20">
    <w:abstractNumId w:val="26"/>
  </w:num>
  <w:num w:numId="21">
    <w:abstractNumId w:val="29"/>
  </w:num>
  <w:num w:numId="22">
    <w:abstractNumId w:val="22"/>
  </w:num>
  <w:num w:numId="23">
    <w:abstractNumId w:val="7"/>
  </w:num>
  <w:num w:numId="24">
    <w:abstractNumId w:val="25"/>
  </w:num>
  <w:num w:numId="25">
    <w:abstractNumId w:val="21"/>
  </w:num>
  <w:num w:numId="26">
    <w:abstractNumId w:val="24"/>
  </w:num>
  <w:num w:numId="27">
    <w:abstractNumId w:val="5"/>
  </w:num>
  <w:num w:numId="28">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6"/>
  </w:num>
  <w:num w:numId="31">
    <w:abstractNumId w:val="23"/>
  </w:num>
  <w:num w:numId="32">
    <w:abstractNumId w:val="14"/>
  </w:num>
  <w:num w:numId="33">
    <w:abstractNumId w:val="11"/>
  </w:num>
  <w:num w:numId="34">
    <w:abstractNumId w:val="27"/>
  </w:num>
  <w:num w:numId="35">
    <w:abstractNumId w:val="16"/>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035DD"/>
    <w:rsid w:val="00017D88"/>
    <w:rsid w:val="000208B4"/>
    <w:rsid w:val="000210DA"/>
    <w:rsid w:val="0003169B"/>
    <w:rsid w:val="000317E7"/>
    <w:rsid w:val="00033439"/>
    <w:rsid w:val="00035460"/>
    <w:rsid w:val="00036468"/>
    <w:rsid w:val="000403DE"/>
    <w:rsid w:val="00047DA5"/>
    <w:rsid w:val="000601D8"/>
    <w:rsid w:val="000702E6"/>
    <w:rsid w:val="00070DB1"/>
    <w:rsid w:val="0007197C"/>
    <w:rsid w:val="00072443"/>
    <w:rsid w:val="000727CB"/>
    <w:rsid w:val="00072C3A"/>
    <w:rsid w:val="00074663"/>
    <w:rsid w:val="0007475B"/>
    <w:rsid w:val="00080266"/>
    <w:rsid w:val="00086658"/>
    <w:rsid w:val="000940C6"/>
    <w:rsid w:val="000946E7"/>
    <w:rsid w:val="000A118F"/>
    <w:rsid w:val="000A1E57"/>
    <w:rsid w:val="000A22F4"/>
    <w:rsid w:val="000B3971"/>
    <w:rsid w:val="000C0113"/>
    <w:rsid w:val="000C3989"/>
    <w:rsid w:val="000C43A5"/>
    <w:rsid w:val="000C6D92"/>
    <w:rsid w:val="000D1E87"/>
    <w:rsid w:val="000D2FFC"/>
    <w:rsid w:val="000D75BD"/>
    <w:rsid w:val="000E4E15"/>
    <w:rsid w:val="000E6FCF"/>
    <w:rsid w:val="000E797D"/>
    <w:rsid w:val="000F0443"/>
    <w:rsid w:val="000F0BE2"/>
    <w:rsid w:val="000F280C"/>
    <w:rsid w:val="000F7D2C"/>
    <w:rsid w:val="00101980"/>
    <w:rsid w:val="00102A7F"/>
    <w:rsid w:val="001073C0"/>
    <w:rsid w:val="00113FC0"/>
    <w:rsid w:val="00116D5A"/>
    <w:rsid w:val="00123562"/>
    <w:rsid w:val="00124EE6"/>
    <w:rsid w:val="0013534D"/>
    <w:rsid w:val="00165D40"/>
    <w:rsid w:val="00173AE7"/>
    <w:rsid w:val="001757D3"/>
    <w:rsid w:val="00176C77"/>
    <w:rsid w:val="001825EE"/>
    <w:rsid w:val="00184A4F"/>
    <w:rsid w:val="00187B0A"/>
    <w:rsid w:val="00195CC0"/>
    <w:rsid w:val="001A178F"/>
    <w:rsid w:val="001A48EA"/>
    <w:rsid w:val="001A7B1F"/>
    <w:rsid w:val="001C0855"/>
    <w:rsid w:val="001C1D56"/>
    <w:rsid w:val="001C33A2"/>
    <w:rsid w:val="001C452F"/>
    <w:rsid w:val="001C6AB8"/>
    <w:rsid w:val="001E3741"/>
    <w:rsid w:val="001E49CF"/>
    <w:rsid w:val="001F6494"/>
    <w:rsid w:val="0020004C"/>
    <w:rsid w:val="00203844"/>
    <w:rsid w:val="00204C32"/>
    <w:rsid w:val="00217A0B"/>
    <w:rsid w:val="00224BFE"/>
    <w:rsid w:val="002310D7"/>
    <w:rsid w:val="00237560"/>
    <w:rsid w:val="00240336"/>
    <w:rsid w:val="00244FD9"/>
    <w:rsid w:val="0025429B"/>
    <w:rsid w:val="002652EA"/>
    <w:rsid w:val="002943D7"/>
    <w:rsid w:val="002A7540"/>
    <w:rsid w:val="002B03DD"/>
    <w:rsid w:val="002B1E73"/>
    <w:rsid w:val="002B35BD"/>
    <w:rsid w:val="002B44BE"/>
    <w:rsid w:val="002B7698"/>
    <w:rsid w:val="002B771C"/>
    <w:rsid w:val="002D1B10"/>
    <w:rsid w:val="002E3832"/>
    <w:rsid w:val="002E5A63"/>
    <w:rsid w:val="002E6AD4"/>
    <w:rsid w:val="002F26F3"/>
    <w:rsid w:val="003115FA"/>
    <w:rsid w:val="0031296B"/>
    <w:rsid w:val="003175A4"/>
    <w:rsid w:val="00317A3B"/>
    <w:rsid w:val="00322113"/>
    <w:rsid w:val="0032232E"/>
    <w:rsid w:val="00325CF0"/>
    <w:rsid w:val="00326ABF"/>
    <w:rsid w:val="00327346"/>
    <w:rsid w:val="00335736"/>
    <w:rsid w:val="003362F9"/>
    <w:rsid w:val="00343FEA"/>
    <w:rsid w:val="00344AA9"/>
    <w:rsid w:val="003454D7"/>
    <w:rsid w:val="00356309"/>
    <w:rsid w:val="003728EF"/>
    <w:rsid w:val="00376BC6"/>
    <w:rsid w:val="003813AB"/>
    <w:rsid w:val="00387038"/>
    <w:rsid w:val="0039328A"/>
    <w:rsid w:val="0039500C"/>
    <w:rsid w:val="00395C83"/>
    <w:rsid w:val="003A367A"/>
    <w:rsid w:val="003A4830"/>
    <w:rsid w:val="003B13C7"/>
    <w:rsid w:val="003B2391"/>
    <w:rsid w:val="003B35E5"/>
    <w:rsid w:val="003C6F46"/>
    <w:rsid w:val="003C7535"/>
    <w:rsid w:val="003D3715"/>
    <w:rsid w:val="003E0EC3"/>
    <w:rsid w:val="003E1A08"/>
    <w:rsid w:val="003E3F08"/>
    <w:rsid w:val="003F7869"/>
    <w:rsid w:val="004009E0"/>
    <w:rsid w:val="00417A81"/>
    <w:rsid w:val="00434414"/>
    <w:rsid w:val="00435AC4"/>
    <w:rsid w:val="00450BAF"/>
    <w:rsid w:val="00452857"/>
    <w:rsid w:val="00453A32"/>
    <w:rsid w:val="004551F2"/>
    <w:rsid w:val="00461AF8"/>
    <w:rsid w:val="00463627"/>
    <w:rsid w:val="00473934"/>
    <w:rsid w:val="00473BE0"/>
    <w:rsid w:val="00476E05"/>
    <w:rsid w:val="00486F18"/>
    <w:rsid w:val="00491FC4"/>
    <w:rsid w:val="00492B9C"/>
    <w:rsid w:val="00493375"/>
    <w:rsid w:val="004961B9"/>
    <w:rsid w:val="004A722F"/>
    <w:rsid w:val="004B3DE9"/>
    <w:rsid w:val="004C686E"/>
    <w:rsid w:val="004D1819"/>
    <w:rsid w:val="004D25C8"/>
    <w:rsid w:val="004E65E5"/>
    <w:rsid w:val="004F0C6F"/>
    <w:rsid w:val="004F29AA"/>
    <w:rsid w:val="00520F13"/>
    <w:rsid w:val="005231BD"/>
    <w:rsid w:val="00525510"/>
    <w:rsid w:val="00527D81"/>
    <w:rsid w:val="00531244"/>
    <w:rsid w:val="005337C9"/>
    <w:rsid w:val="005706D3"/>
    <w:rsid w:val="00571ACA"/>
    <w:rsid w:val="005742D4"/>
    <w:rsid w:val="00575F80"/>
    <w:rsid w:val="00576974"/>
    <w:rsid w:val="00580C4B"/>
    <w:rsid w:val="00581497"/>
    <w:rsid w:val="00581CD0"/>
    <w:rsid w:val="0059069D"/>
    <w:rsid w:val="005913C6"/>
    <w:rsid w:val="00592E6B"/>
    <w:rsid w:val="00595154"/>
    <w:rsid w:val="00595D34"/>
    <w:rsid w:val="005B1CD0"/>
    <w:rsid w:val="005B488D"/>
    <w:rsid w:val="005C3979"/>
    <w:rsid w:val="005D10CD"/>
    <w:rsid w:val="005D3F39"/>
    <w:rsid w:val="005E58E9"/>
    <w:rsid w:val="005E795E"/>
    <w:rsid w:val="005F483B"/>
    <w:rsid w:val="00601D31"/>
    <w:rsid w:val="006136A9"/>
    <w:rsid w:val="00613B47"/>
    <w:rsid w:val="006157B7"/>
    <w:rsid w:val="00615E5D"/>
    <w:rsid w:val="006302D3"/>
    <w:rsid w:val="00631206"/>
    <w:rsid w:val="00631505"/>
    <w:rsid w:val="006346B1"/>
    <w:rsid w:val="0064497C"/>
    <w:rsid w:val="006449F2"/>
    <w:rsid w:val="00646A12"/>
    <w:rsid w:val="00652890"/>
    <w:rsid w:val="00655B5B"/>
    <w:rsid w:val="00660331"/>
    <w:rsid w:val="006659F1"/>
    <w:rsid w:val="00673091"/>
    <w:rsid w:val="006837CF"/>
    <w:rsid w:val="006846AE"/>
    <w:rsid w:val="006A70C9"/>
    <w:rsid w:val="006B0C84"/>
    <w:rsid w:val="006B29EF"/>
    <w:rsid w:val="006B6ED2"/>
    <w:rsid w:val="006D12BE"/>
    <w:rsid w:val="006D4CEE"/>
    <w:rsid w:val="006D7658"/>
    <w:rsid w:val="006E19A5"/>
    <w:rsid w:val="006E3A9A"/>
    <w:rsid w:val="006E652E"/>
    <w:rsid w:val="006F1624"/>
    <w:rsid w:val="006F1EA0"/>
    <w:rsid w:val="006F3DF9"/>
    <w:rsid w:val="006F675E"/>
    <w:rsid w:val="006F6884"/>
    <w:rsid w:val="007128FD"/>
    <w:rsid w:val="00715E5C"/>
    <w:rsid w:val="00722AC7"/>
    <w:rsid w:val="00723AA3"/>
    <w:rsid w:val="00723C85"/>
    <w:rsid w:val="00730DAB"/>
    <w:rsid w:val="0073117F"/>
    <w:rsid w:val="0073250A"/>
    <w:rsid w:val="0074151B"/>
    <w:rsid w:val="007418D7"/>
    <w:rsid w:val="007436C8"/>
    <w:rsid w:val="00743E73"/>
    <w:rsid w:val="00767F35"/>
    <w:rsid w:val="0077211B"/>
    <w:rsid w:val="00773285"/>
    <w:rsid w:val="007752CE"/>
    <w:rsid w:val="00776CFC"/>
    <w:rsid w:val="00780075"/>
    <w:rsid w:val="00780E78"/>
    <w:rsid w:val="007845B7"/>
    <w:rsid w:val="00790F0B"/>
    <w:rsid w:val="007A2121"/>
    <w:rsid w:val="007A2469"/>
    <w:rsid w:val="007A5880"/>
    <w:rsid w:val="007A5DEB"/>
    <w:rsid w:val="007B1CEA"/>
    <w:rsid w:val="007B2038"/>
    <w:rsid w:val="007B41D1"/>
    <w:rsid w:val="007C2B0B"/>
    <w:rsid w:val="007E1C58"/>
    <w:rsid w:val="007E31D0"/>
    <w:rsid w:val="007E581D"/>
    <w:rsid w:val="008014E3"/>
    <w:rsid w:val="00804A71"/>
    <w:rsid w:val="008108CE"/>
    <w:rsid w:val="00812714"/>
    <w:rsid w:val="00815F74"/>
    <w:rsid w:val="0081703D"/>
    <w:rsid w:val="00823353"/>
    <w:rsid w:val="00824CD8"/>
    <w:rsid w:val="00826BF9"/>
    <w:rsid w:val="00827DAB"/>
    <w:rsid w:val="00832200"/>
    <w:rsid w:val="00835A6E"/>
    <w:rsid w:val="00837140"/>
    <w:rsid w:val="008507D9"/>
    <w:rsid w:val="0086778B"/>
    <w:rsid w:val="008724CA"/>
    <w:rsid w:val="0087312E"/>
    <w:rsid w:val="00873C1E"/>
    <w:rsid w:val="00875621"/>
    <w:rsid w:val="00880114"/>
    <w:rsid w:val="0088193D"/>
    <w:rsid w:val="00882F19"/>
    <w:rsid w:val="00896670"/>
    <w:rsid w:val="008A0271"/>
    <w:rsid w:val="008A76DF"/>
    <w:rsid w:val="008B0AB3"/>
    <w:rsid w:val="008C0218"/>
    <w:rsid w:val="008D0B8A"/>
    <w:rsid w:val="008D2E21"/>
    <w:rsid w:val="008E21A6"/>
    <w:rsid w:val="008E4E7C"/>
    <w:rsid w:val="008F0633"/>
    <w:rsid w:val="008F6708"/>
    <w:rsid w:val="009025E8"/>
    <w:rsid w:val="00920088"/>
    <w:rsid w:val="00924522"/>
    <w:rsid w:val="009339A6"/>
    <w:rsid w:val="00946512"/>
    <w:rsid w:val="00954160"/>
    <w:rsid w:val="009543B1"/>
    <w:rsid w:val="00954E25"/>
    <w:rsid w:val="0095770A"/>
    <w:rsid w:val="00960890"/>
    <w:rsid w:val="0098145E"/>
    <w:rsid w:val="009826DC"/>
    <w:rsid w:val="00985E2B"/>
    <w:rsid w:val="00987866"/>
    <w:rsid w:val="009A562E"/>
    <w:rsid w:val="009B0A32"/>
    <w:rsid w:val="009B4E23"/>
    <w:rsid w:val="009B58AF"/>
    <w:rsid w:val="009B707E"/>
    <w:rsid w:val="009C11BB"/>
    <w:rsid w:val="009C6E6C"/>
    <w:rsid w:val="009D4B14"/>
    <w:rsid w:val="009D58DE"/>
    <w:rsid w:val="009D5F69"/>
    <w:rsid w:val="009E3381"/>
    <w:rsid w:val="009E597F"/>
    <w:rsid w:val="009E67E8"/>
    <w:rsid w:val="009F7C8A"/>
    <w:rsid w:val="00A035E1"/>
    <w:rsid w:val="00A0489C"/>
    <w:rsid w:val="00A075C3"/>
    <w:rsid w:val="00A1064A"/>
    <w:rsid w:val="00A1599E"/>
    <w:rsid w:val="00A17022"/>
    <w:rsid w:val="00A2034C"/>
    <w:rsid w:val="00A31653"/>
    <w:rsid w:val="00A358CB"/>
    <w:rsid w:val="00A40E8A"/>
    <w:rsid w:val="00A41D6E"/>
    <w:rsid w:val="00A50103"/>
    <w:rsid w:val="00A6293A"/>
    <w:rsid w:val="00A67C37"/>
    <w:rsid w:val="00A774A2"/>
    <w:rsid w:val="00A8228E"/>
    <w:rsid w:val="00A87303"/>
    <w:rsid w:val="00A90485"/>
    <w:rsid w:val="00A91390"/>
    <w:rsid w:val="00A96A91"/>
    <w:rsid w:val="00A96FF0"/>
    <w:rsid w:val="00AA0108"/>
    <w:rsid w:val="00AA0784"/>
    <w:rsid w:val="00AB6C09"/>
    <w:rsid w:val="00AC5FEE"/>
    <w:rsid w:val="00AC65BA"/>
    <w:rsid w:val="00AD5F88"/>
    <w:rsid w:val="00AD6359"/>
    <w:rsid w:val="00AE1E78"/>
    <w:rsid w:val="00AF3DB8"/>
    <w:rsid w:val="00B101B3"/>
    <w:rsid w:val="00B1073C"/>
    <w:rsid w:val="00B14D60"/>
    <w:rsid w:val="00B154CF"/>
    <w:rsid w:val="00B15657"/>
    <w:rsid w:val="00B15EC8"/>
    <w:rsid w:val="00B16D35"/>
    <w:rsid w:val="00B37F67"/>
    <w:rsid w:val="00B40382"/>
    <w:rsid w:val="00B46FFF"/>
    <w:rsid w:val="00B535D6"/>
    <w:rsid w:val="00B615D4"/>
    <w:rsid w:val="00B67EBA"/>
    <w:rsid w:val="00B779FD"/>
    <w:rsid w:val="00B81BCC"/>
    <w:rsid w:val="00B83016"/>
    <w:rsid w:val="00B94B23"/>
    <w:rsid w:val="00BA1DF6"/>
    <w:rsid w:val="00BB62A1"/>
    <w:rsid w:val="00BC194E"/>
    <w:rsid w:val="00BD396B"/>
    <w:rsid w:val="00BD3E2C"/>
    <w:rsid w:val="00BD6625"/>
    <w:rsid w:val="00BE202C"/>
    <w:rsid w:val="00BE2670"/>
    <w:rsid w:val="00C01344"/>
    <w:rsid w:val="00C035FE"/>
    <w:rsid w:val="00C05BA2"/>
    <w:rsid w:val="00C36A63"/>
    <w:rsid w:val="00C3753C"/>
    <w:rsid w:val="00C4129C"/>
    <w:rsid w:val="00C41FC7"/>
    <w:rsid w:val="00C448A6"/>
    <w:rsid w:val="00C6176E"/>
    <w:rsid w:val="00C66F62"/>
    <w:rsid w:val="00C73620"/>
    <w:rsid w:val="00C750E6"/>
    <w:rsid w:val="00C82673"/>
    <w:rsid w:val="00C94991"/>
    <w:rsid w:val="00C95DF2"/>
    <w:rsid w:val="00C97AA2"/>
    <w:rsid w:val="00CA62AF"/>
    <w:rsid w:val="00CB477A"/>
    <w:rsid w:val="00CB760B"/>
    <w:rsid w:val="00CC3630"/>
    <w:rsid w:val="00CC395A"/>
    <w:rsid w:val="00CD2E8F"/>
    <w:rsid w:val="00CD5898"/>
    <w:rsid w:val="00CE1322"/>
    <w:rsid w:val="00CE2770"/>
    <w:rsid w:val="00CE303B"/>
    <w:rsid w:val="00CE71CA"/>
    <w:rsid w:val="00CF0478"/>
    <w:rsid w:val="00CF78AB"/>
    <w:rsid w:val="00D00031"/>
    <w:rsid w:val="00D00310"/>
    <w:rsid w:val="00D04FB8"/>
    <w:rsid w:val="00D05C93"/>
    <w:rsid w:val="00D17E39"/>
    <w:rsid w:val="00D26236"/>
    <w:rsid w:val="00D2636B"/>
    <w:rsid w:val="00D265A7"/>
    <w:rsid w:val="00D26F37"/>
    <w:rsid w:val="00D301C6"/>
    <w:rsid w:val="00D4126D"/>
    <w:rsid w:val="00D45028"/>
    <w:rsid w:val="00D51D28"/>
    <w:rsid w:val="00D60189"/>
    <w:rsid w:val="00D67EB3"/>
    <w:rsid w:val="00D81A66"/>
    <w:rsid w:val="00D866BF"/>
    <w:rsid w:val="00D95E4E"/>
    <w:rsid w:val="00DA2FD8"/>
    <w:rsid w:val="00DA5631"/>
    <w:rsid w:val="00DB0A22"/>
    <w:rsid w:val="00DB3F19"/>
    <w:rsid w:val="00DC2252"/>
    <w:rsid w:val="00DF0002"/>
    <w:rsid w:val="00DF0920"/>
    <w:rsid w:val="00E01141"/>
    <w:rsid w:val="00E0224F"/>
    <w:rsid w:val="00E130B0"/>
    <w:rsid w:val="00E20BB6"/>
    <w:rsid w:val="00E21965"/>
    <w:rsid w:val="00E31BFB"/>
    <w:rsid w:val="00E3255C"/>
    <w:rsid w:val="00E37D89"/>
    <w:rsid w:val="00E4136E"/>
    <w:rsid w:val="00E419D0"/>
    <w:rsid w:val="00E51438"/>
    <w:rsid w:val="00E524F9"/>
    <w:rsid w:val="00E55EB0"/>
    <w:rsid w:val="00E62725"/>
    <w:rsid w:val="00E727ED"/>
    <w:rsid w:val="00E73DC6"/>
    <w:rsid w:val="00E73E22"/>
    <w:rsid w:val="00E745C2"/>
    <w:rsid w:val="00E768C0"/>
    <w:rsid w:val="00E83DDC"/>
    <w:rsid w:val="00E86DC2"/>
    <w:rsid w:val="00EA082E"/>
    <w:rsid w:val="00EB74A1"/>
    <w:rsid w:val="00EC3028"/>
    <w:rsid w:val="00EC4C33"/>
    <w:rsid w:val="00ED4600"/>
    <w:rsid w:val="00ED6D1D"/>
    <w:rsid w:val="00EE1594"/>
    <w:rsid w:val="00EE3177"/>
    <w:rsid w:val="00EE3BCA"/>
    <w:rsid w:val="00EE60E8"/>
    <w:rsid w:val="00EE64AD"/>
    <w:rsid w:val="00EE7CEC"/>
    <w:rsid w:val="00F00752"/>
    <w:rsid w:val="00F04F34"/>
    <w:rsid w:val="00F0555B"/>
    <w:rsid w:val="00F0619E"/>
    <w:rsid w:val="00F1013C"/>
    <w:rsid w:val="00F120C4"/>
    <w:rsid w:val="00F1698A"/>
    <w:rsid w:val="00F26645"/>
    <w:rsid w:val="00F32314"/>
    <w:rsid w:val="00F36367"/>
    <w:rsid w:val="00F3646A"/>
    <w:rsid w:val="00F379F3"/>
    <w:rsid w:val="00F42DAF"/>
    <w:rsid w:val="00F532D5"/>
    <w:rsid w:val="00F53BC2"/>
    <w:rsid w:val="00F620FF"/>
    <w:rsid w:val="00F75C5A"/>
    <w:rsid w:val="00F76191"/>
    <w:rsid w:val="00F81DC4"/>
    <w:rsid w:val="00F8396C"/>
    <w:rsid w:val="00F875FD"/>
    <w:rsid w:val="00F876F3"/>
    <w:rsid w:val="00F9670D"/>
    <w:rsid w:val="00FA0A62"/>
    <w:rsid w:val="00FA6552"/>
    <w:rsid w:val="00FC2490"/>
    <w:rsid w:val="00FD0636"/>
    <w:rsid w:val="00FD3AD0"/>
    <w:rsid w:val="00FD5285"/>
    <w:rsid w:val="00FE4002"/>
    <w:rsid w:val="00FE4253"/>
    <w:rsid w:val="00FE4B7E"/>
    <w:rsid w:val="00FF1564"/>
    <w:rsid w:val="00FF3C5C"/>
    <w:rsid w:val="0275BEE4"/>
    <w:rsid w:val="0A44C37F"/>
    <w:rsid w:val="1306294C"/>
    <w:rsid w:val="204E8169"/>
    <w:rsid w:val="21F404BD"/>
    <w:rsid w:val="2B01E95D"/>
    <w:rsid w:val="2D96D986"/>
    <w:rsid w:val="37707ACA"/>
    <w:rsid w:val="45461AC4"/>
    <w:rsid w:val="486C80AF"/>
    <w:rsid w:val="53A6AE58"/>
    <w:rsid w:val="5F498321"/>
    <w:rsid w:val="69575180"/>
    <w:rsid w:val="70CC4EBB"/>
    <w:rsid w:val="772D17EF"/>
    <w:rsid w:val="79BDDA33"/>
    <w:rsid w:val="7AC834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CC9A1"/>
  <w15:docId w15:val="{6E8D2624-1684-412B-B5E4-2B2903B4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4"/>
  </w:style>
  <w:style w:type="paragraph" w:styleId="Heading1">
    <w:name w:val="heading 1"/>
    <w:basedOn w:val="Normal"/>
    <w:next w:val="Normal"/>
    <w:link w:val="Heading1Char"/>
    <w:uiPriority w:val="9"/>
    <w:qFormat/>
    <w:rsid w:val="00FF1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25CF0"/>
    <w:pPr>
      <w:widowControl w:val="0"/>
      <w:autoSpaceDE w:val="0"/>
      <w:autoSpaceDN w:val="0"/>
      <w:spacing w:after="0" w:line="240" w:lineRule="auto"/>
      <w:ind w:left="678" w:hanging="466"/>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5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C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381"/>
    <w:pPr>
      <w:ind w:left="720"/>
      <w:contextualSpacing/>
    </w:pPr>
  </w:style>
  <w:style w:type="paragraph" w:styleId="NoSpacing">
    <w:name w:val="No Spacing"/>
    <w:uiPriority w:val="1"/>
    <w:qFormat/>
    <w:rsid w:val="008D2E21"/>
    <w:pPr>
      <w:spacing w:after="0" w:line="240" w:lineRule="auto"/>
    </w:pPr>
  </w:style>
  <w:style w:type="paragraph" w:styleId="Header">
    <w:name w:val="header"/>
    <w:basedOn w:val="Normal"/>
    <w:link w:val="HeaderChar"/>
    <w:uiPriority w:val="99"/>
    <w:unhideWhenUsed/>
    <w:rsid w:val="002B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98"/>
  </w:style>
  <w:style w:type="paragraph" w:styleId="Footer">
    <w:name w:val="footer"/>
    <w:basedOn w:val="Normal"/>
    <w:link w:val="FooterChar"/>
    <w:uiPriority w:val="99"/>
    <w:unhideWhenUsed/>
    <w:rsid w:val="002B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98"/>
  </w:style>
  <w:style w:type="paragraph" w:styleId="BalloonText">
    <w:name w:val="Balloon Text"/>
    <w:basedOn w:val="Normal"/>
    <w:link w:val="BalloonTextChar"/>
    <w:uiPriority w:val="99"/>
    <w:semiHidden/>
    <w:unhideWhenUsed/>
    <w:rsid w:val="00F87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6F3"/>
    <w:rPr>
      <w:rFonts w:ascii="Tahoma" w:hAnsi="Tahoma" w:cs="Tahoma"/>
      <w:sz w:val="16"/>
      <w:szCs w:val="16"/>
    </w:rPr>
  </w:style>
  <w:style w:type="paragraph" w:styleId="NormalWeb">
    <w:name w:val="Normal (Web)"/>
    <w:basedOn w:val="Normal"/>
    <w:uiPriority w:val="99"/>
    <w:unhideWhenUsed/>
    <w:rsid w:val="003C6F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FF15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1564"/>
    <w:pPr>
      <w:outlineLvl w:val="9"/>
    </w:pPr>
    <w:rPr>
      <w:lang w:val="en-US" w:eastAsia="ja-JP"/>
    </w:rPr>
  </w:style>
  <w:style w:type="paragraph" w:customStyle="1" w:styleId="Style1">
    <w:name w:val="Style1"/>
    <w:basedOn w:val="Heading1"/>
    <w:next w:val="BodyText"/>
    <w:qFormat/>
    <w:rsid w:val="0003169B"/>
    <w:pPr>
      <w:spacing w:line="240" w:lineRule="auto"/>
      <w:outlineLvl w:val="9"/>
    </w:pPr>
    <w:rPr>
      <w:rFonts w:ascii="Calibri" w:hAnsi="Calibri"/>
      <w:color w:val="990099"/>
      <w:sz w:val="32"/>
    </w:rPr>
  </w:style>
  <w:style w:type="paragraph" w:customStyle="1" w:styleId="Style2">
    <w:name w:val="Style2"/>
    <w:basedOn w:val="Style1"/>
    <w:qFormat/>
    <w:rsid w:val="006F6884"/>
    <w:pPr>
      <w:spacing w:before="0"/>
    </w:pPr>
  </w:style>
  <w:style w:type="paragraph" w:styleId="BodyText">
    <w:name w:val="Body Text"/>
    <w:basedOn w:val="Normal"/>
    <w:link w:val="BodyTextChar"/>
    <w:uiPriority w:val="99"/>
    <w:unhideWhenUsed/>
    <w:rsid w:val="00FF1564"/>
    <w:pPr>
      <w:spacing w:after="120"/>
    </w:pPr>
  </w:style>
  <w:style w:type="character" w:customStyle="1" w:styleId="BodyTextChar">
    <w:name w:val="Body Text Char"/>
    <w:basedOn w:val="DefaultParagraphFont"/>
    <w:link w:val="BodyText"/>
    <w:uiPriority w:val="99"/>
    <w:rsid w:val="00FF1564"/>
  </w:style>
  <w:style w:type="paragraph" w:customStyle="1" w:styleId="Style3">
    <w:name w:val="Style3"/>
    <w:basedOn w:val="Style2"/>
    <w:qFormat/>
    <w:rsid w:val="006F6884"/>
    <w:pPr>
      <w:numPr>
        <w:numId w:val="1"/>
      </w:numPr>
    </w:pPr>
  </w:style>
  <w:style w:type="paragraph" w:customStyle="1" w:styleId="CEOReportheading1">
    <w:name w:val="CEO Report heading 1"/>
    <w:basedOn w:val="Heading1"/>
    <w:qFormat/>
    <w:rsid w:val="006F6884"/>
    <w:pPr>
      <w:spacing w:before="0" w:line="240" w:lineRule="auto"/>
    </w:pPr>
    <w:rPr>
      <w:rFonts w:ascii="Calibri" w:hAnsi="Calibri"/>
      <w:color w:val="990099"/>
      <w:sz w:val="32"/>
    </w:rPr>
  </w:style>
  <w:style w:type="paragraph" w:customStyle="1" w:styleId="Style4">
    <w:name w:val="Style4"/>
    <w:basedOn w:val="CEOReportheading1"/>
    <w:qFormat/>
    <w:rsid w:val="006F6884"/>
    <w:pPr>
      <w:numPr>
        <w:numId w:val="2"/>
      </w:numPr>
      <w:outlineLvl w:val="9"/>
    </w:pPr>
  </w:style>
  <w:style w:type="paragraph" w:customStyle="1" w:styleId="Style5">
    <w:name w:val="Style5"/>
    <w:basedOn w:val="Style4"/>
    <w:rsid w:val="006F6884"/>
    <w:pPr>
      <w:numPr>
        <w:numId w:val="12"/>
      </w:numPr>
    </w:pPr>
  </w:style>
  <w:style w:type="paragraph" w:customStyle="1" w:styleId="CEOReportheading2">
    <w:name w:val="CEO Report heading 2"/>
    <w:basedOn w:val="CEOReportheading1"/>
    <w:qFormat/>
    <w:rsid w:val="006F6884"/>
    <w:rPr>
      <w:sz w:val="20"/>
    </w:rPr>
  </w:style>
  <w:style w:type="paragraph" w:customStyle="1" w:styleId="Style6">
    <w:name w:val="Style6"/>
    <w:basedOn w:val="CEOReportheading2"/>
    <w:qFormat/>
    <w:rsid w:val="006F6884"/>
    <w:pPr>
      <w:numPr>
        <w:numId w:val="4"/>
      </w:numPr>
    </w:pPr>
  </w:style>
  <w:style w:type="paragraph" w:customStyle="1" w:styleId="Style7">
    <w:name w:val="Style7"/>
    <w:basedOn w:val="Style6"/>
    <w:qFormat/>
    <w:rsid w:val="006F6884"/>
    <w:rPr>
      <w:sz w:val="24"/>
    </w:rPr>
  </w:style>
  <w:style w:type="paragraph" w:styleId="TOC1">
    <w:name w:val="toc 1"/>
    <w:basedOn w:val="Style3"/>
    <w:next w:val="Normal"/>
    <w:autoRedefine/>
    <w:uiPriority w:val="39"/>
    <w:unhideWhenUsed/>
    <w:rsid w:val="0003169B"/>
    <w:pPr>
      <w:spacing w:after="100"/>
    </w:pPr>
  </w:style>
  <w:style w:type="character" w:styleId="Hyperlink">
    <w:name w:val="Hyperlink"/>
    <w:basedOn w:val="DefaultParagraphFont"/>
    <w:uiPriority w:val="99"/>
    <w:unhideWhenUsed/>
    <w:rsid w:val="0003169B"/>
    <w:rPr>
      <w:color w:val="0000FF" w:themeColor="hyperlink"/>
      <w:u w:val="single"/>
    </w:rPr>
  </w:style>
  <w:style w:type="paragraph" w:styleId="TOC2">
    <w:name w:val="toc 2"/>
    <w:basedOn w:val="Style5"/>
    <w:next w:val="Normal"/>
    <w:autoRedefine/>
    <w:uiPriority w:val="39"/>
    <w:semiHidden/>
    <w:unhideWhenUsed/>
    <w:rsid w:val="003813AB"/>
    <w:pPr>
      <w:spacing w:after="100"/>
      <w:ind w:left="220"/>
    </w:pPr>
    <w:rPr>
      <w:sz w:val="24"/>
    </w:rPr>
  </w:style>
  <w:style w:type="paragraph" w:styleId="TOC3">
    <w:name w:val="toc 3"/>
    <w:basedOn w:val="Normal"/>
    <w:next w:val="Normal"/>
    <w:autoRedefine/>
    <w:uiPriority w:val="39"/>
    <w:semiHidden/>
    <w:unhideWhenUsed/>
    <w:rsid w:val="003813AB"/>
    <w:pPr>
      <w:spacing w:after="100"/>
      <w:ind w:left="440"/>
    </w:pPr>
    <w:rPr>
      <w:b/>
      <w:sz w:val="20"/>
    </w:rPr>
  </w:style>
  <w:style w:type="character" w:customStyle="1" w:styleId="Heading2Char">
    <w:name w:val="Heading 2 Char"/>
    <w:basedOn w:val="DefaultParagraphFont"/>
    <w:link w:val="Heading2"/>
    <w:uiPriority w:val="1"/>
    <w:rsid w:val="00325CF0"/>
    <w:rPr>
      <w:rFonts w:ascii="Calibri" w:eastAsia="Calibri" w:hAnsi="Calibri" w:cs="Calibri"/>
      <w:b/>
      <w:bCs/>
      <w:sz w:val="24"/>
      <w:szCs w:val="24"/>
      <w:lang w:val="en-US"/>
    </w:rPr>
  </w:style>
  <w:style w:type="table" w:customStyle="1" w:styleId="TableGrid1">
    <w:name w:val="Table Grid1"/>
    <w:basedOn w:val="TableNormal"/>
    <w:next w:val="TableGrid"/>
    <w:uiPriority w:val="59"/>
    <w:rsid w:val="0095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784"/>
    <w:rPr>
      <w:sz w:val="16"/>
      <w:szCs w:val="16"/>
    </w:rPr>
  </w:style>
  <w:style w:type="paragraph" w:styleId="CommentText">
    <w:name w:val="annotation text"/>
    <w:basedOn w:val="Normal"/>
    <w:link w:val="CommentTextChar"/>
    <w:uiPriority w:val="99"/>
    <w:semiHidden/>
    <w:unhideWhenUsed/>
    <w:rsid w:val="00AA0784"/>
    <w:pPr>
      <w:spacing w:line="240" w:lineRule="auto"/>
    </w:pPr>
    <w:rPr>
      <w:sz w:val="20"/>
      <w:szCs w:val="20"/>
    </w:rPr>
  </w:style>
  <w:style w:type="character" w:customStyle="1" w:styleId="CommentTextChar">
    <w:name w:val="Comment Text Char"/>
    <w:basedOn w:val="DefaultParagraphFont"/>
    <w:link w:val="CommentText"/>
    <w:uiPriority w:val="99"/>
    <w:semiHidden/>
    <w:rsid w:val="00AA0784"/>
    <w:rPr>
      <w:sz w:val="20"/>
      <w:szCs w:val="20"/>
    </w:rPr>
  </w:style>
  <w:style w:type="paragraph" w:styleId="CommentSubject">
    <w:name w:val="annotation subject"/>
    <w:basedOn w:val="CommentText"/>
    <w:next w:val="CommentText"/>
    <w:link w:val="CommentSubjectChar"/>
    <w:uiPriority w:val="99"/>
    <w:semiHidden/>
    <w:unhideWhenUsed/>
    <w:rsid w:val="00AA0784"/>
    <w:rPr>
      <w:b/>
      <w:bCs/>
    </w:rPr>
  </w:style>
  <w:style w:type="character" w:customStyle="1" w:styleId="CommentSubjectChar">
    <w:name w:val="Comment Subject Char"/>
    <w:basedOn w:val="CommentTextChar"/>
    <w:link w:val="CommentSubject"/>
    <w:uiPriority w:val="99"/>
    <w:semiHidden/>
    <w:rsid w:val="00AA0784"/>
    <w:rPr>
      <w:b/>
      <w:bCs/>
      <w:sz w:val="20"/>
      <w:szCs w:val="20"/>
    </w:rPr>
  </w:style>
  <w:style w:type="table" w:customStyle="1" w:styleId="TableGrid2">
    <w:name w:val="Table Grid2"/>
    <w:basedOn w:val="TableNormal"/>
    <w:next w:val="TableGrid"/>
    <w:uiPriority w:val="59"/>
    <w:rsid w:val="00F8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7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A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62AF"/>
    <w:pPr>
      <w:spacing w:after="0" w:line="240" w:lineRule="auto"/>
    </w:pPr>
  </w:style>
  <w:style w:type="character" w:styleId="UnresolvedMention">
    <w:name w:val="Unresolved Mention"/>
    <w:basedOn w:val="DefaultParagraphFont"/>
    <w:uiPriority w:val="99"/>
    <w:semiHidden/>
    <w:unhideWhenUsed/>
    <w:rsid w:val="006837CF"/>
    <w:rPr>
      <w:color w:val="808080"/>
      <w:shd w:val="clear" w:color="auto" w:fill="E6E6E6"/>
    </w:rPr>
  </w:style>
  <w:style w:type="table" w:customStyle="1" w:styleId="TableGrid11">
    <w:name w:val="Table Grid11"/>
    <w:basedOn w:val="TableNormal"/>
    <w:next w:val="TableGrid"/>
    <w:uiPriority w:val="59"/>
    <w:rsid w:val="0058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599E"/>
    <w:rPr>
      <w:color w:val="800080" w:themeColor="followedHyperlink"/>
      <w:u w:val="single"/>
    </w:rPr>
  </w:style>
  <w:style w:type="table" w:customStyle="1" w:styleId="TableGrid10">
    <w:name w:val="Table Grid10"/>
    <w:basedOn w:val="TableNormal"/>
    <w:next w:val="TableGrid"/>
    <w:uiPriority w:val="59"/>
    <w:rsid w:val="002D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3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3F08"/>
  </w:style>
  <w:style w:type="character" w:customStyle="1" w:styleId="contextualspellingandgrammarerror">
    <w:name w:val="contextualspellingandgrammarerror"/>
    <w:basedOn w:val="DefaultParagraphFont"/>
    <w:rsid w:val="003E3F08"/>
  </w:style>
  <w:style w:type="character" w:customStyle="1" w:styleId="eop">
    <w:name w:val="eop"/>
    <w:basedOn w:val="DefaultParagraphFont"/>
    <w:rsid w:val="003E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771">
      <w:bodyDiv w:val="1"/>
      <w:marLeft w:val="0"/>
      <w:marRight w:val="0"/>
      <w:marTop w:val="0"/>
      <w:marBottom w:val="0"/>
      <w:divBdr>
        <w:top w:val="none" w:sz="0" w:space="0" w:color="auto"/>
        <w:left w:val="none" w:sz="0" w:space="0" w:color="auto"/>
        <w:bottom w:val="none" w:sz="0" w:space="0" w:color="auto"/>
        <w:right w:val="none" w:sz="0" w:space="0" w:color="auto"/>
      </w:divBdr>
      <w:divsChild>
        <w:div w:id="27032303">
          <w:marLeft w:val="0"/>
          <w:marRight w:val="0"/>
          <w:marTop w:val="0"/>
          <w:marBottom w:val="0"/>
          <w:divBdr>
            <w:top w:val="none" w:sz="0" w:space="0" w:color="auto"/>
            <w:left w:val="none" w:sz="0" w:space="0" w:color="auto"/>
            <w:bottom w:val="none" w:sz="0" w:space="0" w:color="auto"/>
            <w:right w:val="none" w:sz="0" w:space="0" w:color="auto"/>
          </w:divBdr>
          <w:divsChild>
            <w:div w:id="109279908">
              <w:marLeft w:val="0"/>
              <w:marRight w:val="0"/>
              <w:marTop w:val="0"/>
              <w:marBottom w:val="0"/>
              <w:divBdr>
                <w:top w:val="none" w:sz="0" w:space="0" w:color="auto"/>
                <w:left w:val="none" w:sz="0" w:space="0" w:color="auto"/>
                <w:bottom w:val="none" w:sz="0" w:space="0" w:color="auto"/>
                <w:right w:val="none" w:sz="0" w:space="0" w:color="auto"/>
              </w:divBdr>
            </w:div>
          </w:divsChild>
        </w:div>
        <w:div w:id="41365479">
          <w:marLeft w:val="0"/>
          <w:marRight w:val="0"/>
          <w:marTop w:val="0"/>
          <w:marBottom w:val="0"/>
          <w:divBdr>
            <w:top w:val="none" w:sz="0" w:space="0" w:color="auto"/>
            <w:left w:val="none" w:sz="0" w:space="0" w:color="auto"/>
            <w:bottom w:val="none" w:sz="0" w:space="0" w:color="auto"/>
            <w:right w:val="none" w:sz="0" w:space="0" w:color="auto"/>
          </w:divBdr>
          <w:divsChild>
            <w:div w:id="1757943326">
              <w:marLeft w:val="0"/>
              <w:marRight w:val="0"/>
              <w:marTop w:val="0"/>
              <w:marBottom w:val="0"/>
              <w:divBdr>
                <w:top w:val="none" w:sz="0" w:space="0" w:color="auto"/>
                <w:left w:val="none" w:sz="0" w:space="0" w:color="auto"/>
                <w:bottom w:val="none" w:sz="0" w:space="0" w:color="auto"/>
                <w:right w:val="none" w:sz="0" w:space="0" w:color="auto"/>
              </w:divBdr>
            </w:div>
          </w:divsChild>
        </w:div>
        <w:div w:id="192429221">
          <w:marLeft w:val="0"/>
          <w:marRight w:val="0"/>
          <w:marTop w:val="0"/>
          <w:marBottom w:val="0"/>
          <w:divBdr>
            <w:top w:val="none" w:sz="0" w:space="0" w:color="auto"/>
            <w:left w:val="none" w:sz="0" w:space="0" w:color="auto"/>
            <w:bottom w:val="none" w:sz="0" w:space="0" w:color="auto"/>
            <w:right w:val="none" w:sz="0" w:space="0" w:color="auto"/>
          </w:divBdr>
          <w:divsChild>
            <w:div w:id="1995908693">
              <w:marLeft w:val="0"/>
              <w:marRight w:val="0"/>
              <w:marTop w:val="0"/>
              <w:marBottom w:val="0"/>
              <w:divBdr>
                <w:top w:val="none" w:sz="0" w:space="0" w:color="auto"/>
                <w:left w:val="none" w:sz="0" w:space="0" w:color="auto"/>
                <w:bottom w:val="none" w:sz="0" w:space="0" w:color="auto"/>
                <w:right w:val="none" w:sz="0" w:space="0" w:color="auto"/>
              </w:divBdr>
            </w:div>
          </w:divsChild>
        </w:div>
        <w:div w:id="209656751">
          <w:marLeft w:val="0"/>
          <w:marRight w:val="0"/>
          <w:marTop w:val="0"/>
          <w:marBottom w:val="0"/>
          <w:divBdr>
            <w:top w:val="none" w:sz="0" w:space="0" w:color="auto"/>
            <w:left w:val="none" w:sz="0" w:space="0" w:color="auto"/>
            <w:bottom w:val="none" w:sz="0" w:space="0" w:color="auto"/>
            <w:right w:val="none" w:sz="0" w:space="0" w:color="auto"/>
          </w:divBdr>
          <w:divsChild>
            <w:div w:id="569191237">
              <w:marLeft w:val="0"/>
              <w:marRight w:val="0"/>
              <w:marTop w:val="0"/>
              <w:marBottom w:val="0"/>
              <w:divBdr>
                <w:top w:val="none" w:sz="0" w:space="0" w:color="auto"/>
                <w:left w:val="none" w:sz="0" w:space="0" w:color="auto"/>
                <w:bottom w:val="none" w:sz="0" w:space="0" w:color="auto"/>
                <w:right w:val="none" w:sz="0" w:space="0" w:color="auto"/>
              </w:divBdr>
            </w:div>
          </w:divsChild>
        </w:div>
        <w:div w:id="315259854">
          <w:marLeft w:val="0"/>
          <w:marRight w:val="0"/>
          <w:marTop w:val="0"/>
          <w:marBottom w:val="0"/>
          <w:divBdr>
            <w:top w:val="none" w:sz="0" w:space="0" w:color="auto"/>
            <w:left w:val="none" w:sz="0" w:space="0" w:color="auto"/>
            <w:bottom w:val="none" w:sz="0" w:space="0" w:color="auto"/>
            <w:right w:val="none" w:sz="0" w:space="0" w:color="auto"/>
          </w:divBdr>
          <w:divsChild>
            <w:div w:id="1489639112">
              <w:marLeft w:val="0"/>
              <w:marRight w:val="0"/>
              <w:marTop w:val="0"/>
              <w:marBottom w:val="0"/>
              <w:divBdr>
                <w:top w:val="none" w:sz="0" w:space="0" w:color="auto"/>
                <w:left w:val="none" w:sz="0" w:space="0" w:color="auto"/>
                <w:bottom w:val="none" w:sz="0" w:space="0" w:color="auto"/>
                <w:right w:val="none" w:sz="0" w:space="0" w:color="auto"/>
              </w:divBdr>
            </w:div>
          </w:divsChild>
        </w:div>
        <w:div w:id="331956241">
          <w:marLeft w:val="0"/>
          <w:marRight w:val="0"/>
          <w:marTop w:val="0"/>
          <w:marBottom w:val="0"/>
          <w:divBdr>
            <w:top w:val="none" w:sz="0" w:space="0" w:color="auto"/>
            <w:left w:val="none" w:sz="0" w:space="0" w:color="auto"/>
            <w:bottom w:val="none" w:sz="0" w:space="0" w:color="auto"/>
            <w:right w:val="none" w:sz="0" w:space="0" w:color="auto"/>
          </w:divBdr>
          <w:divsChild>
            <w:div w:id="635179627">
              <w:marLeft w:val="0"/>
              <w:marRight w:val="0"/>
              <w:marTop w:val="0"/>
              <w:marBottom w:val="0"/>
              <w:divBdr>
                <w:top w:val="none" w:sz="0" w:space="0" w:color="auto"/>
                <w:left w:val="none" w:sz="0" w:space="0" w:color="auto"/>
                <w:bottom w:val="none" w:sz="0" w:space="0" w:color="auto"/>
                <w:right w:val="none" w:sz="0" w:space="0" w:color="auto"/>
              </w:divBdr>
            </w:div>
          </w:divsChild>
        </w:div>
        <w:div w:id="448858335">
          <w:marLeft w:val="0"/>
          <w:marRight w:val="0"/>
          <w:marTop w:val="0"/>
          <w:marBottom w:val="0"/>
          <w:divBdr>
            <w:top w:val="none" w:sz="0" w:space="0" w:color="auto"/>
            <w:left w:val="none" w:sz="0" w:space="0" w:color="auto"/>
            <w:bottom w:val="none" w:sz="0" w:space="0" w:color="auto"/>
            <w:right w:val="none" w:sz="0" w:space="0" w:color="auto"/>
          </w:divBdr>
          <w:divsChild>
            <w:div w:id="1077288999">
              <w:marLeft w:val="0"/>
              <w:marRight w:val="0"/>
              <w:marTop w:val="0"/>
              <w:marBottom w:val="0"/>
              <w:divBdr>
                <w:top w:val="none" w:sz="0" w:space="0" w:color="auto"/>
                <w:left w:val="none" w:sz="0" w:space="0" w:color="auto"/>
                <w:bottom w:val="none" w:sz="0" w:space="0" w:color="auto"/>
                <w:right w:val="none" w:sz="0" w:space="0" w:color="auto"/>
              </w:divBdr>
            </w:div>
          </w:divsChild>
        </w:div>
        <w:div w:id="467821844">
          <w:marLeft w:val="0"/>
          <w:marRight w:val="0"/>
          <w:marTop w:val="0"/>
          <w:marBottom w:val="0"/>
          <w:divBdr>
            <w:top w:val="none" w:sz="0" w:space="0" w:color="auto"/>
            <w:left w:val="none" w:sz="0" w:space="0" w:color="auto"/>
            <w:bottom w:val="none" w:sz="0" w:space="0" w:color="auto"/>
            <w:right w:val="none" w:sz="0" w:space="0" w:color="auto"/>
          </w:divBdr>
          <w:divsChild>
            <w:div w:id="897671966">
              <w:marLeft w:val="0"/>
              <w:marRight w:val="0"/>
              <w:marTop w:val="0"/>
              <w:marBottom w:val="0"/>
              <w:divBdr>
                <w:top w:val="none" w:sz="0" w:space="0" w:color="auto"/>
                <w:left w:val="none" w:sz="0" w:space="0" w:color="auto"/>
                <w:bottom w:val="none" w:sz="0" w:space="0" w:color="auto"/>
                <w:right w:val="none" w:sz="0" w:space="0" w:color="auto"/>
              </w:divBdr>
            </w:div>
          </w:divsChild>
        </w:div>
        <w:div w:id="525565171">
          <w:marLeft w:val="0"/>
          <w:marRight w:val="0"/>
          <w:marTop w:val="0"/>
          <w:marBottom w:val="0"/>
          <w:divBdr>
            <w:top w:val="none" w:sz="0" w:space="0" w:color="auto"/>
            <w:left w:val="none" w:sz="0" w:space="0" w:color="auto"/>
            <w:bottom w:val="none" w:sz="0" w:space="0" w:color="auto"/>
            <w:right w:val="none" w:sz="0" w:space="0" w:color="auto"/>
          </w:divBdr>
          <w:divsChild>
            <w:div w:id="731076191">
              <w:marLeft w:val="0"/>
              <w:marRight w:val="0"/>
              <w:marTop w:val="0"/>
              <w:marBottom w:val="0"/>
              <w:divBdr>
                <w:top w:val="none" w:sz="0" w:space="0" w:color="auto"/>
                <w:left w:val="none" w:sz="0" w:space="0" w:color="auto"/>
                <w:bottom w:val="none" w:sz="0" w:space="0" w:color="auto"/>
                <w:right w:val="none" w:sz="0" w:space="0" w:color="auto"/>
              </w:divBdr>
            </w:div>
          </w:divsChild>
        </w:div>
        <w:div w:id="547954690">
          <w:marLeft w:val="0"/>
          <w:marRight w:val="0"/>
          <w:marTop w:val="0"/>
          <w:marBottom w:val="0"/>
          <w:divBdr>
            <w:top w:val="none" w:sz="0" w:space="0" w:color="auto"/>
            <w:left w:val="none" w:sz="0" w:space="0" w:color="auto"/>
            <w:bottom w:val="none" w:sz="0" w:space="0" w:color="auto"/>
            <w:right w:val="none" w:sz="0" w:space="0" w:color="auto"/>
          </w:divBdr>
          <w:divsChild>
            <w:div w:id="223686086">
              <w:marLeft w:val="0"/>
              <w:marRight w:val="0"/>
              <w:marTop w:val="0"/>
              <w:marBottom w:val="0"/>
              <w:divBdr>
                <w:top w:val="none" w:sz="0" w:space="0" w:color="auto"/>
                <w:left w:val="none" w:sz="0" w:space="0" w:color="auto"/>
                <w:bottom w:val="none" w:sz="0" w:space="0" w:color="auto"/>
                <w:right w:val="none" w:sz="0" w:space="0" w:color="auto"/>
              </w:divBdr>
            </w:div>
          </w:divsChild>
        </w:div>
        <w:div w:id="733312142">
          <w:marLeft w:val="0"/>
          <w:marRight w:val="0"/>
          <w:marTop w:val="0"/>
          <w:marBottom w:val="0"/>
          <w:divBdr>
            <w:top w:val="none" w:sz="0" w:space="0" w:color="auto"/>
            <w:left w:val="none" w:sz="0" w:space="0" w:color="auto"/>
            <w:bottom w:val="none" w:sz="0" w:space="0" w:color="auto"/>
            <w:right w:val="none" w:sz="0" w:space="0" w:color="auto"/>
          </w:divBdr>
          <w:divsChild>
            <w:div w:id="1759256072">
              <w:marLeft w:val="0"/>
              <w:marRight w:val="0"/>
              <w:marTop w:val="0"/>
              <w:marBottom w:val="0"/>
              <w:divBdr>
                <w:top w:val="none" w:sz="0" w:space="0" w:color="auto"/>
                <w:left w:val="none" w:sz="0" w:space="0" w:color="auto"/>
                <w:bottom w:val="none" w:sz="0" w:space="0" w:color="auto"/>
                <w:right w:val="none" w:sz="0" w:space="0" w:color="auto"/>
              </w:divBdr>
            </w:div>
          </w:divsChild>
        </w:div>
        <w:div w:id="734012370">
          <w:marLeft w:val="0"/>
          <w:marRight w:val="0"/>
          <w:marTop w:val="0"/>
          <w:marBottom w:val="0"/>
          <w:divBdr>
            <w:top w:val="none" w:sz="0" w:space="0" w:color="auto"/>
            <w:left w:val="none" w:sz="0" w:space="0" w:color="auto"/>
            <w:bottom w:val="none" w:sz="0" w:space="0" w:color="auto"/>
            <w:right w:val="none" w:sz="0" w:space="0" w:color="auto"/>
          </w:divBdr>
          <w:divsChild>
            <w:div w:id="1343358207">
              <w:marLeft w:val="0"/>
              <w:marRight w:val="0"/>
              <w:marTop w:val="0"/>
              <w:marBottom w:val="0"/>
              <w:divBdr>
                <w:top w:val="none" w:sz="0" w:space="0" w:color="auto"/>
                <w:left w:val="none" w:sz="0" w:space="0" w:color="auto"/>
                <w:bottom w:val="none" w:sz="0" w:space="0" w:color="auto"/>
                <w:right w:val="none" w:sz="0" w:space="0" w:color="auto"/>
              </w:divBdr>
            </w:div>
          </w:divsChild>
        </w:div>
        <w:div w:id="805782716">
          <w:marLeft w:val="0"/>
          <w:marRight w:val="0"/>
          <w:marTop w:val="0"/>
          <w:marBottom w:val="0"/>
          <w:divBdr>
            <w:top w:val="none" w:sz="0" w:space="0" w:color="auto"/>
            <w:left w:val="none" w:sz="0" w:space="0" w:color="auto"/>
            <w:bottom w:val="none" w:sz="0" w:space="0" w:color="auto"/>
            <w:right w:val="none" w:sz="0" w:space="0" w:color="auto"/>
          </w:divBdr>
          <w:divsChild>
            <w:div w:id="1338922989">
              <w:marLeft w:val="0"/>
              <w:marRight w:val="0"/>
              <w:marTop w:val="0"/>
              <w:marBottom w:val="0"/>
              <w:divBdr>
                <w:top w:val="none" w:sz="0" w:space="0" w:color="auto"/>
                <w:left w:val="none" w:sz="0" w:space="0" w:color="auto"/>
                <w:bottom w:val="none" w:sz="0" w:space="0" w:color="auto"/>
                <w:right w:val="none" w:sz="0" w:space="0" w:color="auto"/>
              </w:divBdr>
            </w:div>
          </w:divsChild>
        </w:div>
        <w:div w:id="861554833">
          <w:marLeft w:val="0"/>
          <w:marRight w:val="0"/>
          <w:marTop w:val="0"/>
          <w:marBottom w:val="0"/>
          <w:divBdr>
            <w:top w:val="none" w:sz="0" w:space="0" w:color="auto"/>
            <w:left w:val="none" w:sz="0" w:space="0" w:color="auto"/>
            <w:bottom w:val="none" w:sz="0" w:space="0" w:color="auto"/>
            <w:right w:val="none" w:sz="0" w:space="0" w:color="auto"/>
          </w:divBdr>
          <w:divsChild>
            <w:div w:id="1144783046">
              <w:marLeft w:val="0"/>
              <w:marRight w:val="0"/>
              <w:marTop w:val="0"/>
              <w:marBottom w:val="0"/>
              <w:divBdr>
                <w:top w:val="none" w:sz="0" w:space="0" w:color="auto"/>
                <w:left w:val="none" w:sz="0" w:space="0" w:color="auto"/>
                <w:bottom w:val="none" w:sz="0" w:space="0" w:color="auto"/>
                <w:right w:val="none" w:sz="0" w:space="0" w:color="auto"/>
              </w:divBdr>
            </w:div>
          </w:divsChild>
        </w:div>
        <w:div w:id="901217512">
          <w:marLeft w:val="0"/>
          <w:marRight w:val="0"/>
          <w:marTop w:val="0"/>
          <w:marBottom w:val="0"/>
          <w:divBdr>
            <w:top w:val="none" w:sz="0" w:space="0" w:color="auto"/>
            <w:left w:val="none" w:sz="0" w:space="0" w:color="auto"/>
            <w:bottom w:val="none" w:sz="0" w:space="0" w:color="auto"/>
            <w:right w:val="none" w:sz="0" w:space="0" w:color="auto"/>
          </w:divBdr>
          <w:divsChild>
            <w:div w:id="1919368017">
              <w:marLeft w:val="0"/>
              <w:marRight w:val="0"/>
              <w:marTop w:val="0"/>
              <w:marBottom w:val="0"/>
              <w:divBdr>
                <w:top w:val="none" w:sz="0" w:space="0" w:color="auto"/>
                <w:left w:val="none" w:sz="0" w:space="0" w:color="auto"/>
                <w:bottom w:val="none" w:sz="0" w:space="0" w:color="auto"/>
                <w:right w:val="none" w:sz="0" w:space="0" w:color="auto"/>
              </w:divBdr>
            </w:div>
          </w:divsChild>
        </w:div>
        <w:div w:id="935016546">
          <w:marLeft w:val="0"/>
          <w:marRight w:val="0"/>
          <w:marTop w:val="0"/>
          <w:marBottom w:val="0"/>
          <w:divBdr>
            <w:top w:val="none" w:sz="0" w:space="0" w:color="auto"/>
            <w:left w:val="none" w:sz="0" w:space="0" w:color="auto"/>
            <w:bottom w:val="none" w:sz="0" w:space="0" w:color="auto"/>
            <w:right w:val="none" w:sz="0" w:space="0" w:color="auto"/>
          </w:divBdr>
          <w:divsChild>
            <w:div w:id="2073653958">
              <w:marLeft w:val="0"/>
              <w:marRight w:val="0"/>
              <w:marTop w:val="0"/>
              <w:marBottom w:val="0"/>
              <w:divBdr>
                <w:top w:val="none" w:sz="0" w:space="0" w:color="auto"/>
                <w:left w:val="none" w:sz="0" w:space="0" w:color="auto"/>
                <w:bottom w:val="none" w:sz="0" w:space="0" w:color="auto"/>
                <w:right w:val="none" w:sz="0" w:space="0" w:color="auto"/>
              </w:divBdr>
            </w:div>
          </w:divsChild>
        </w:div>
        <w:div w:id="983268890">
          <w:marLeft w:val="0"/>
          <w:marRight w:val="0"/>
          <w:marTop w:val="0"/>
          <w:marBottom w:val="0"/>
          <w:divBdr>
            <w:top w:val="none" w:sz="0" w:space="0" w:color="auto"/>
            <w:left w:val="none" w:sz="0" w:space="0" w:color="auto"/>
            <w:bottom w:val="none" w:sz="0" w:space="0" w:color="auto"/>
            <w:right w:val="none" w:sz="0" w:space="0" w:color="auto"/>
          </w:divBdr>
          <w:divsChild>
            <w:div w:id="606623284">
              <w:marLeft w:val="0"/>
              <w:marRight w:val="0"/>
              <w:marTop w:val="0"/>
              <w:marBottom w:val="0"/>
              <w:divBdr>
                <w:top w:val="none" w:sz="0" w:space="0" w:color="auto"/>
                <w:left w:val="none" w:sz="0" w:space="0" w:color="auto"/>
                <w:bottom w:val="none" w:sz="0" w:space="0" w:color="auto"/>
                <w:right w:val="none" w:sz="0" w:space="0" w:color="auto"/>
              </w:divBdr>
            </w:div>
          </w:divsChild>
        </w:div>
        <w:div w:id="1154252084">
          <w:marLeft w:val="0"/>
          <w:marRight w:val="0"/>
          <w:marTop w:val="0"/>
          <w:marBottom w:val="0"/>
          <w:divBdr>
            <w:top w:val="none" w:sz="0" w:space="0" w:color="auto"/>
            <w:left w:val="none" w:sz="0" w:space="0" w:color="auto"/>
            <w:bottom w:val="none" w:sz="0" w:space="0" w:color="auto"/>
            <w:right w:val="none" w:sz="0" w:space="0" w:color="auto"/>
          </w:divBdr>
          <w:divsChild>
            <w:div w:id="523716041">
              <w:marLeft w:val="0"/>
              <w:marRight w:val="0"/>
              <w:marTop w:val="0"/>
              <w:marBottom w:val="0"/>
              <w:divBdr>
                <w:top w:val="none" w:sz="0" w:space="0" w:color="auto"/>
                <w:left w:val="none" w:sz="0" w:space="0" w:color="auto"/>
                <w:bottom w:val="none" w:sz="0" w:space="0" w:color="auto"/>
                <w:right w:val="none" w:sz="0" w:space="0" w:color="auto"/>
              </w:divBdr>
            </w:div>
          </w:divsChild>
        </w:div>
        <w:div w:id="1188372635">
          <w:marLeft w:val="0"/>
          <w:marRight w:val="0"/>
          <w:marTop w:val="0"/>
          <w:marBottom w:val="0"/>
          <w:divBdr>
            <w:top w:val="none" w:sz="0" w:space="0" w:color="auto"/>
            <w:left w:val="none" w:sz="0" w:space="0" w:color="auto"/>
            <w:bottom w:val="none" w:sz="0" w:space="0" w:color="auto"/>
            <w:right w:val="none" w:sz="0" w:space="0" w:color="auto"/>
          </w:divBdr>
          <w:divsChild>
            <w:div w:id="1707095332">
              <w:marLeft w:val="0"/>
              <w:marRight w:val="0"/>
              <w:marTop w:val="0"/>
              <w:marBottom w:val="0"/>
              <w:divBdr>
                <w:top w:val="none" w:sz="0" w:space="0" w:color="auto"/>
                <w:left w:val="none" w:sz="0" w:space="0" w:color="auto"/>
                <w:bottom w:val="none" w:sz="0" w:space="0" w:color="auto"/>
                <w:right w:val="none" w:sz="0" w:space="0" w:color="auto"/>
              </w:divBdr>
            </w:div>
          </w:divsChild>
        </w:div>
        <w:div w:id="1196432481">
          <w:marLeft w:val="0"/>
          <w:marRight w:val="0"/>
          <w:marTop w:val="0"/>
          <w:marBottom w:val="0"/>
          <w:divBdr>
            <w:top w:val="none" w:sz="0" w:space="0" w:color="auto"/>
            <w:left w:val="none" w:sz="0" w:space="0" w:color="auto"/>
            <w:bottom w:val="none" w:sz="0" w:space="0" w:color="auto"/>
            <w:right w:val="none" w:sz="0" w:space="0" w:color="auto"/>
          </w:divBdr>
          <w:divsChild>
            <w:div w:id="1585652000">
              <w:marLeft w:val="0"/>
              <w:marRight w:val="0"/>
              <w:marTop w:val="0"/>
              <w:marBottom w:val="0"/>
              <w:divBdr>
                <w:top w:val="none" w:sz="0" w:space="0" w:color="auto"/>
                <w:left w:val="none" w:sz="0" w:space="0" w:color="auto"/>
                <w:bottom w:val="none" w:sz="0" w:space="0" w:color="auto"/>
                <w:right w:val="none" w:sz="0" w:space="0" w:color="auto"/>
              </w:divBdr>
            </w:div>
          </w:divsChild>
        </w:div>
        <w:div w:id="1218468066">
          <w:marLeft w:val="0"/>
          <w:marRight w:val="0"/>
          <w:marTop w:val="0"/>
          <w:marBottom w:val="0"/>
          <w:divBdr>
            <w:top w:val="none" w:sz="0" w:space="0" w:color="auto"/>
            <w:left w:val="none" w:sz="0" w:space="0" w:color="auto"/>
            <w:bottom w:val="none" w:sz="0" w:space="0" w:color="auto"/>
            <w:right w:val="none" w:sz="0" w:space="0" w:color="auto"/>
          </w:divBdr>
          <w:divsChild>
            <w:div w:id="1720742945">
              <w:marLeft w:val="0"/>
              <w:marRight w:val="0"/>
              <w:marTop w:val="0"/>
              <w:marBottom w:val="0"/>
              <w:divBdr>
                <w:top w:val="none" w:sz="0" w:space="0" w:color="auto"/>
                <w:left w:val="none" w:sz="0" w:space="0" w:color="auto"/>
                <w:bottom w:val="none" w:sz="0" w:space="0" w:color="auto"/>
                <w:right w:val="none" w:sz="0" w:space="0" w:color="auto"/>
              </w:divBdr>
            </w:div>
          </w:divsChild>
        </w:div>
        <w:div w:id="1220435797">
          <w:marLeft w:val="0"/>
          <w:marRight w:val="0"/>
          <w:marTop w:val="0"/>
          <w:marBottom w:val="0"/>
          <w:divBdr>
            <w:top w:val="none" w:sz="0" w:space="0" w:color="auto"/>
            <w:left w:val="none" w:sz="0" w:space="0" w:color="auto"/>
            <w:bottom w:val="none" w:sz="0" w:space="0" w:color="auto"/>
            <w:right w:val="none" w:sz="0" w:space="0" w:color="auto"/>
          </w:divBdr>
          <w:divsChild>
            <w:div w:id="691227895">
              <w:marLeft w:val="0"/>
              <w:marRight w:val="0"/>
              <w:marTop w:val="0"/>
              <w:marBottom w:val="0"/>
              <w:divBdr>
                <w:top w:val="none" w:sz="0" w:space="0" w:color="auto"/>
                <w:left w:val="none" w:sz="0" w:space="0" w:color="auto"/>
                <w:bottom w:val="none" w:sz="0" w:space="0" w:color="auto"/>
                <w:right w:val="none" w:sz="0" w:space="0" w:color="auto"/>
              </w:divBdr>
            </w:div>
          </w:divsChild>
        </w:div>
        <w:div w:id="1242325553">
          <w:marLeft w:val="0"/>
          <w:marRight w:val="0"/>
          <w:marTop w:val="0"/>
          <w:marBottom w:val="0"/>
          <w:divBdr>
            <w:top w:val="none" w:sz="0" w:space="0" w:color="auto"/>
            <w:left w:val="none" w:sz="0" w:space="0" w:color="auto"/>
            <w:bottom w:val="none" w:sz="0" w:space="0" w:color="auto"/>
            <w:right w:val="none" w:sz="0" w:space="0" w:color="auto"/>
          </w:divBdr>
          <w:divsChild>
            <w:div w:id="1642148579">
              <w:marLeft w:val="0"/>
              <w:marRight w:val="0"/>
              <w:marTop w:val="0"/>
              <w:marBottom w:val="0"/>
              <w:divBdr>
                <w:top w:val="none" w:sz="0" w:space="0" w:color="auto"/>
                <w:left w:val="none" w:sz="0" w:space="0" w:color="auto"/>
                <w:bottom w:val="none" w:sz="0" w:space="0" w:color="auto"/>
                <w:right w:val="none" w:sz="0" w:space="0" w:color="auto"/>
              </w:divBdr>
            </w:div>
          </w:divsChild>
        </w:div>
        <w:div w:id="1251349132">
          <w:marLeft w:val="0"/>
          <w:marRight w:val="0"/>
          <w:marTop w:val="0"/>
          <w:marBottom w:val="0"/>
          <w:divBdr>
            <w:top w:val="none" w:sz="0" w:space="0" w:color="auto"/>
            <w:left w:val="none" w:sz="0" w:space="0" w:color="auto"/>
            <w:bottom w:val="none" w:sz="0" w:space="0" w:color="auto"/>
            <w:right w:val="none" w:sz="0" w:space="0" w:color="auto"/>
          </w:divBdr>
          <w:divsChild>
            <w:div w:id="1167792352">
              <w:marLeft w:val="0"/>
              <w:marRight w:val="0"/>
              <w:marTop w:val="0"/>
              <w:marBottom w:val="0"/>
              <w:divBdr>
                <w:top w:val="none" w:sz="0" w:space="0" w:color="auto"/>
                <w:left w:val="none" w:sz="0" w:space="0" w:color="auto"/>
                <w:bottom w:val="none" w:sz="0" w:space="0" w:color="auto"/>
                <w:right w:val="none" w:sz="0" w:space="0" w:color="auto"/>
              </w:divBdr>
            </w:div>
          </w:divsChild>
        </w:div>
        <w:div w:id="1339573389">
          <w:marLeft w:val="0"/>
          <w:marRight w:val="0"/>
          <w:marTop w:val="0"/>
          <w:marBottom w:val="0"/>
          <w:divBdr>
            <w:top w:val="none" w:sz="0" w:space="0" w:color="auto"/>
            <w:left w:val="none" w:sz="0" w:space="0" w:color="auto"/>
            <w:bottom w:val="none" w:sz="0" w:space="0" w:color="auto"/>
            <w:right w:val="none" w:sz="0" w:space="0" w:color="auto"/>
          </w:divBdr>
          <w:divsChild>
            <w:div w:id="1937326563">
              <w:marLeft w:val="0"/>
              <w:marRight w:val="0"/>
              <w:marTop w:val="0"/>
              <w:marBottom w:val="0"/>
              <w:divBdr>
                <w:top w:val="none" w:sz="0" w:space="0" w:color="auto"/>
                <w:left w:val="none" w:sz="0" w:space="0" w:color="auto"/>
                <w:bottom w:val="none" w:sz="0" w:space="0" w:color="auto"/>
                <w:right w:val="none" w:sz="0" w:space="0" w:color="auto"/>
              </w:divBdr>
            </w:div>
          </w:divsChild>
        </w:div>
        <w:div w:id="1370377055">
          <w:marLeft w:val="0"/>
          <w:marRight w:val="0"/>
          <w:marTop w:val="0"/>
          <w:marBottom w:val="0"/>
          <w:divBdr>
            <w:top w:val="none" w:sz="0" w:space="0" w:color="auto"/>
            <w:left w:val="none" w:sz="0" w:space="0" w:color="auto"/>
            <w:bottom w:val="none" w:sz="0" w:space="0" w:color="auto"/>
            <w:right w:val="none" w:sz="0" w:space="0" w:color="auto"/>
          </w:divBdr>
          <w:divsChild>
            <w:div w:id="1256594609">
              <w:marLeft w:val="0"/>
              <w:marRight w:val="0"/>
              <w:marTop w:val="0"/>
              <w:marBottom w:val="0"/>
              <w:divBdr>
                <w:top w:val="none" w:sz="0" w:space="0" w:color="auto"/>
                <w:left w:val="none" w:sz="0" w:space="0" w:color="auto"/>
                <w:bottom w:val="none" w:sz="0" w:space="0" w:color="auto"/>
                <w:right w:val="none" w:sz="0" w:space="0" w:color="auto"/>
              </w:divBdr>
            </w:div>
          </w:divsChild>
        </w:div>
        <w:div w:id="1517035746">
          <w:marLeft w:val="0"/>
          <w:marRight w:val="0"/>
          <w:marTop w:val="0"/>
          <w:marBottom w:val="0"/>
          <w:divBdr>
            <w:top w:val="none" w:sz="0" w:space="0" w:color="auto"/>
            <w:left w:val="none" w:sz="0" w:space="0" w:color="auto"/>
            <w:bottom w:val="none" w:sz="0" w:space="0" w:color="auto"/>
            <w:right w:val="none" w:sz="0" w:space="0" w:color="auto"/>
          </w:divBdr>
          <w:divsChild>
            <w:div w:id="1885798909">
              <w:marLeft w:val="0"/>
              <w:marRight w:val="0"/>
              <w:marTop w:val="0"/>
              <w:marBottom w:val="0"/>
              <w:divBdr>
                <w:top w:val="none" w:sz="0" w:space="0" w:color="auto"/>
                <w:left w:val="none" w:sz="0" w:space="0" w:color="auto"/>
                <w:bottom w:val="none" w:sz="0" w:space="0" w:color="auto"/>
                <w:right w:val="none" w:sz="0" w:space="0" w:color="auto"/>
              </w:divBdr>
            </w:div>
          </w:divsChild>
        </w:div>
        <w:div w:id="1626346819">
          <w:marLeft w:val="0"/>
          <w:marRight w:val="0"/>
          <w:marTop w:val="0"/>
          <w:marBottom w:val="0"/>
          <w:divBdr>
            <w:top w:val="none" w:sz="0" w:space="0" w:color="auto"/>
            <w:left w:val="none" w:sz="0" w:space="0" w:color="auto"/>
            <w:bottom w:val="none" w:sz="0" w:space="0" w:color="auto"/>
            <w:right w:val="none" w:sz="0" w:space="0" w:color="auto"/>
          </w:divBdr>
          <w:divsChild>
            <w:div w:id="1392734555">
              <w:marLeft w:val="0"/>
              <w:marRight w:val="0"/>
              <w:marTop w:val="0"/>
              <w:marBottom w:val="0"/>
              <w:divBdr>
                <w:top w:val="none" w:sz="0" w:space="0" w:color="auto"/>
                <w:left w:val="none" w:sz="0" w:space="0" w:color="auto"/>
                <w:bottom w:val="none" w:sz="0" w:space="0" w:color="auto"/>
                <w:right w:val="none" w:sz="0" w:space="0" w:color="auto"/>
              </w:divBdr>
            </w:div>
          </w:divsChild>
        </w:div>
        <w:div w:id="1703167710">
          <w:marLeft w:val="0"/>
          <w:marRight w:val="0"/>
          <w:marTop w:val="0"/>
          <w:marBottom w:val="0"/>
          <w:divBdr>
            <w:top w:val="none" w:sz="0" w:space="0" w:color="auto"/>
            <w:left w:val="none" w:sz="0" w:space="0" w:color="auto"/>
            <w:bottom w:val="none" w:sz="0" w:space="0" w:color="auto"/>
            <w:right w:val="none" w:sz="0" w:space="0" w:color="auto"/>
          </w:divBdr>
          <w:divsChild>
            <w:div w:id="714698696">
              <w:marLeft w:val="0"/>
              <w:marRight w:val="0"/>
              <w:marTop w:val="0"/>
              <w:marBottom w:val="0"/>
              <w:divBdr>
                <w:top w:val="none" w:sz="0" w:space="0" w:color="auto"/>
                <w:left w:val="none" w:sz="0" w:space="0" w:color="auto"/>
                <w:bottom w:val="none" w:sz="0" w:space="0" w:color="auto"/>
                <w:right w:val="none" w:sz="0" w:space="0" w:color="auto"/>
              </w:divBdr>
            </w:div>
          </w:divsChild>
        </w:div>
        <w:div w:id="1704092096">
          <w:marLeft w:val="0"/>
          <w:marRight w:val="0"/>
          <w:marTop w:val="0"/>
          <w:marBottom w:val="0"/>
          <w:divBdr>
            <w:top w:val="none" w:sz="0" w:space="0" w:color="auto"/>
            <w:left w:val="none" w:sz="0" w:space="0" w:color="auto"/>
            <w:bottom w:val="none" w:sz="0" w:space="0" w:color="auto"/>
            <w:right w:val="none" w:sz="0" w:space="0" w:color="auto"/>
          </w:divBdr>
          <w:divsChild>
            <w:div w:id="856893799">
              <w:marLeft w:val="0"/>
              <w:marRight w:val="0"/>
              <w:marTop w:val="0"/>
              <w:marBottom w:val="0"/>
              <w:divBdr>
                <w:top w:val="none" w:sz="0" w:space="0" w:color="auto"/>
                <w:left w:val="none" w:sz="0" w:space="0" w:color="auto"/>
                <w:bottom w:val="none" w:sz="0" w:space="0" w:color="auto"/>
                <w:right w:val="none" w:sz="0" w:space="0" w:color="auto"/>
              </w:divBdr>
            </w:div>
          </w:divsChild>
        </w:div>
        <w:div w:id="1806699983">
          <w:marLeft w:val="0"/>
          <w:marRight w:val="0"/>
          <w:marTop w:val="0"/>
          <w:marBottom w:val="0"/>
          <w:divBdr>
            <w:top w:val="none" w:sz="0" w:space="0" w:color="auto"/>
            <w:left w:val="none" w:sz="0" w:space="0" w:color="auto"/>
            <w:bottom w:val="none" w:sz="0" w:space="0" w:color="auto"/>
            <w:right w:val="none" w:sz="0" w:space="0" w:color="auto"/>
          </w:divBdr>
          <w:divsChild>
            <w:div w:id="784426671">
              <w:marLeft w:val="0"/>
              <w:marRight w:val="0"/>
              <w:marTop w:val="0"/>
              <w:marBottom w:val="0"/>
              <w:divBdr>
                <w:top w:val="none" w:sz="0" w:space="0" w:color="auto"/>
                <w:left w:val="none" w:sz="0" w:space="0" w:color="auto"/>
                <w:bottom w:val="none" w:sz="0" w:space="0" w:color="auto"/>
                <w:right w:val="none" w:sz="0" w:space="0" w:color="auto"/>
              </w:divBdr>
            </w:div>
          </w:divsChild>
        </w:div>
        <w:div w:id="1976527518">
          <w:marLeft w:val="0"/>
          <w:marRight w:val="0"/>
          <w:marTop w:val="0"/>
          <w:marBottom w:val="0"/>
          <w:divBdr>
            <w:top w:val="none" w:sz="0" w:space="0" w:color="auto"/>
            <w:left w:val="none" w:sz="0" w:space="0" w:color="auto"/>
            <w:bottom w:val="none" w:sz="0" w:space="0" w:color="auto"/>
            <w:right w:val="none" w:sz="0" w:space="0" w:color="auto"/>
          </w:divBdr>
          <w:divsChild>
            <w:div w:id="166558241">
              <w:marLeft w:val="0"/>
              <w:marRight w:val="0"/>
              <w:marTop w:val="0"/>
              <w:marBottom w:val="0"/>
              <w:divBdr>
                <w:top w:val="none" w:sz="0" w:space="0" w:color="auto"/>
                <w:left w:val="none" w:sz="0" w:space="0" w:color="auto"/>
                <w:bottom w:val="none" w:sz="0" w:space="0" w:color="auto"/>
                <w:right w:val="none" w:sz="0" w:space="0" w:color="auto"/>
              </w:divBdr>
            </w:div>
          </w:divsChild>
        </w:div>
        <w:div w:id="2081709524">
          <w:marLeft w:val="0"/>
          <w:marRight w:val="0"/>
          <w:marTop w:val="0"/>
          <w:marBottom w:val="0"/>
          <w:divBdr>
            <w:top w:val="none" w:sz="0" w:space="0" w:color="auto"/>
            <w:left w:val="none" w:sz="0" w:space="0" w:color="auto"/>
            <w:bottom w:val="none" w:sz="0" w:space="0" w:color="auto"/>
            <w:right w:val="none" w:sz="0" w:space="0" w:color="auto"/>
          </w:divBdr>
          <w:divsChild>
            <w:div w:id="1878539381">
              <w:marLeft w:val="0"/>
              <w:marRight w:val="0"/>
              <w:marTop w:val="0"/>
              <w:marBottom w:val="0"/>
              <w:divBdr>
                <w:top w:val="none" w:sz="0" w:space="0" w:color="auto"/>
                <w:left w:val="none" w:sz="0" w:space="0" w:color="auto"/>
                <w:bottom w:val="none" w:sz="0" w:space="0" w:color="auto"/>
                <w:right w:val="none" w:sz="0" w:space="0" w:color="auto"/>
              </w:divBdr>
            </w:div>
          </w:divsChild>
        </w:div>
        <w:div w:id="2102946510">
          <w:marLeft w:val="0"/>
          <w:marRight w:val="0"/>
          <w:marTop w:val="0"/>
          <w:marBottom w:val="0"/>
          <w:divBdr>
            <w:top w:val="none" w:sz="0" w:space="0" w:color="auto"/>
            <w:left w:val="none" w:sz="0" w:space="0" w:color="auto"/>
            <w:bottom w:val="none" w:sz="0" w:space="0" w:color="auto"/>
            <w:right w:val="none" w:sz="0" w:space="0" w:color="auto"/>
          </w:divBdr>
          <w:divsChild>
            <w:div w:id="349451331">
              <w:marLeft w:val="0"/>
              <w:marRight w:val="0"/>
              <w:marTop w:val="0"/>
              <w:marBottom w:val="0"/>
              <w:divBdr>
                <w:top w:val="none" w:sz="0" w:space="0" w:color="auto"/>
                <w:left w:val="none" w:sz="0" w:space="0" w:color="auto"/>
                <w:bottom w:val="none" w:sz="0" w:space="0" w:color="auto"/>
                <w:right w:val="none" w:sz="0" w:space="0" w:color="auto"/>
              </w:divBdr>
            </w:div>
          </w:divsChild>
        </w:div>
        <w:div w:id="2145076585">
          <w:marLeft w:val="0"/>
          <w:marRight w:val="0"/>
          <w:marTop w:val="0"/>
          <w:marBottom w:val="0"/>
          <w:divBdr>
            <w:top w:val="none" w:sz="0" w:space="0" w:color="auto"/>
            <w:left w:val="none" w:sz="0" w:space="0" w:color="auto"/>
            <w:bottom w:val="none" w:sz="0" w:space="0" w:color="auto"/>
            <w:right w:val="none" w:sz="0" w:space="0" w:color="auto"/>
          </w:divBdr>
          <w:divsChild>
            <w:div w:id="2910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771">
      <w:bodyDiv w:val="1"/>
      <w:marLeft w:val="0"/>
      <w:marRight w:val="0"/>
      <w:marTop w:val="0"/>
      <w:marBottom w:val="0"/>
      <w:divBdr>
        <w:top w:val="none" w:sz="0" w:space="0" w:color="auto"/>
        <w:left w:val="none" w:sz="0" w:space="0" w:color="auto"/>
        <w:bottom w:val="none" w:sz="0" w:space="0" w:color="auto"/>
        <w:right w:val="none" w:sz="0" w:space="0" w:color="auto"/>
      </w:divBdr>
    </w:div>
    <w:div w:id="68308411">
      <w:bodyDiv w:val="1"/>
      <w:marLeft w:val="0"/>
      <w:marRight w:val="0"/>
      <w:marTop w:val="0"/>
      <w:marBottom w:val="0"/>
      <w:divBdr>
        <w:top w:val="none" w:sz="0" w:space="0" w:color="auto"/>
        <w:left w:val="none" w:sz="0" w:space="0" w:color="auto"/>
        <w:bottom w:val="none" w:sz="0" w:space="0" w:color="auto"/>
        <w:right w:val="none" w:sz="0" w:space="0" w:color="auto"/>
      </w:divBdr>
      <w:divsChild>
        <w:div w:id="824516616">
          <w:marLeft w:val="0"/>
          <w:marRight w:val="0"/>
          <w:marTop w:val="0"/>
          <w:marBottom w:val="0"/>
          <w:divBdr>
            <w:top w:val="none" w:sz="0" w:space="0" w:color="auto"/>
            <w:left w:val="none" w:sz="0" w:space="0" w:color="auto"/>
            <w:bottom w:val="none" w:sz="0" w:space="0" w:color="auto"/>
            <w:right w:val="none" w:sz="0" w:space="0" w:color="auto"/>
          </w:divBdr>
        </w:div>
        <w:div w:id="928199634">
          <w:marLeft w:val="0"/>
          <w:marRight w:val="0"/>
          <w:marTop w:val="0"/>
          <w:marBottom w:val="0"/>
          <w:divBdr>
            <w:top w:val="none" w:sz="0" w:space="0" w:color="auto"/>
            <w:left w:val="none" w:sz="0" w:space="0" w:color="auto"/>
            <w:bottom w:val="none" w:sz="0" w:space="0" w:color="auto"/>
            <w:right w:val="none" w:sz="0" w:space="0" w:color="auto"/>
          </w:divBdr>
        </w:div>
        <w:div w:id="1824153510">
          <w:marLeft w:val="0"/>
          <w:marRight w:val="0"/>
          <w:marTop w:val="0"/>
          <w:marBottom w:val="0"/>
          <w:divBdr>
            <w:top w:val="none" w:sz="0" w:space="0" w:color="auto"/>
            <w:left w:val="none" w:sz="0" w:space="0" w:color="auto"/>
            <w:bottom w:val="none" w:sz="0" w:space="0" w:color="auto"/>
            <w:right w:val="none" w:sz="0" w:space="0" w:color="auto"/>
          </w:divBdr>
        </w:div>
      </w:divsChild>
    </w:div>
    <w:div w:id="80562869">
      <w:bodyDiv w:val="1"/>
      <w:marLeft w:val="0"/>
      <w:marRight w:val="0"/>
      <w:marTop w:val="0"/>
      <w:marBottom w:val="0"/>
      <w:divBdr>
        <w:top w:val="none" w:sz="0" w:space="0" w:color="auto"/>
        <w:left w:val="none" w:sz="0" w:space="0" w:color="auto"/>
        <w:bottom w:val="none" w:sz="0" w:space="0" w:color="auto"/>
        <w:right w:val="none" w:sz="0" w:space="0" w:color="auto"/>
      </w:divBdr>
    </w:div>
    <w:div w:id="84155486">
      <w:bodyDiv w:val="1"/>
      <w:marLeft w:val="0"/>
      <w:marRight w:val="0"/>
      <w:marTop w:val="0"/>
      <w:marBottom w:val="0"/>
      <w:divBdr>
        <w:top w:val="none" w:sz="0" w:space="0" w:color="auto"/>
        <w:left w:val="none" w:sz="0" w:space="0" w:color="auto"/>
        <w:bottom w:val="none" w:sz="0" w:space="0" w:color="auto"/>
        <w:right w:val="none" w:sz="0" w:space="0" w:color="auto"/>
      </w:divBdr>
    </w:div>
    <w:div w:id="95057340">
      <w:bodyDiv w:val="1"/>
      <w:marLeft w:val="0"/>
      <w:marRight w:val="0"/>
      <w:marTop w:val="0"/>
      <w:marBottom w:val="0"/>
      <w:divBdr>
        <w:top w:val="none" w:sz="0" w:space="0" w:color="auto"/>
        <w:left w:val="none" w:sz="0" w:space="0" w:color="auto"/>
        <w:bottom w:val="none" w:sz="0" w:space="0" w:color="auto"/>
        <w:right w:val="none" w:sz="0" w:space="0" w:color="auto"/>
      </w:divBdr>
    </w:div>
    <w:div w:id="122623440">
      <w:bodyDiv w:val="1"/>
      <w:marLeft w:val="0"/>
      <w:marRight w:val="0"/>
      <w:marTop w:val="0"/>
      <w:marBottom w:val="0"/>
      <w:divBdr>
        <w:top w:val="none" w:sz="0" w:space="0" w:color="auto"/>
        <w:left w:val="none" w:sz="0" w:space="0" w:color="auto"/>
        <w:bottom w:val="none" w:sz="0" w:space="0" w:color="auto"/>
        <w:right w:val="none" w:sz="0" w:space="0" w:color="auto"/>
      </w:divBdr>
    </w:div>
    <w:div w:id="132791631">
      <w:bodyDiv w:val="1"/>
      <w:marLeft w:val="0"/>
      <w:marRight w:val="0"/>
      <w:marTop w:val="0"/>
      <w:marBottom w:val="0"/>
      <w:divBdr>
        <w:top w:val="none" w:sz="0" w:space="0" w:color="auto"/>
        <w:left w:val="none" w:sz="0" w:space="0" w:color="auto"/>
        <w:bottom w:val="none" w:sz="0" w:space="0" w:color="auto"/>
        <w:right w:val="none" w:sz="0" w:space="0" w:color="auto"/>
      </w:divBdr>
    </w:div>
    <w:div w:id="184447368">
      <w:bodyDiv w:val="1"/>
      <w:marLeft w:val="0"/>
      <w:marRight w:val="0"/>
      <w:marTop w:val="0"/>
      <w:marBottom w:val="0"/>
      <w:divBdr>
        <w:top w:val="none" w:sz="0" w:space="0" w:color="auto"/>
        <w:left w:val="none" w:sz="0" w:space="0" w:color="auto"/>
        <w:bottom w:val="none" w:sz="0" w:space="0" w:color="auto"/>
        <w:right w:val="none" w:sz="0" w:space="0" w:color="auto"/>
      </w:divBdr>
    </w:div>
    <w:div w:id="187137682">
      <w:bodyDiv w:val="1"/>
      <w:marLeft w:val="0"/>
      <w:marRight w:val="0"/>
      <w:marTop w:val="0"/>
      <w:marBottom w:val="0"/>
      <w:divBdr>
        <w:top w:val="none" w:sz="0" w:space="0" w:color="auto"/>
        <w:left w:val="none" w:sz="0" w:space="0" w:color="auto"/>
        <w:bottom w:val="none" w:sz="0" w:space="0" w:color="auto"/>
        <w:right w:val="none" w:sz="0" w:space="0" w:color="auto"/>
      </w:divBdr>
    </w:div>
    <w:div w:id="189488084">
      <w:bodyDiv w:val="1"/>
      <w:marLeft w:val="0"/>
      <w:marRight w:val="0"/>
      <w:marTop w:val="0"/>
      <w:marBottom w:val="0"/>
      <w:divBdr>
        <w:top w:val="none" w:sz="0" w:space="0" w:color="auto"/>
        <w:left w:val="none" w:sz="0" w:space="0" w:color="auto"/>
        <w:bottom w:val="none" w:sz="0" w:space="0" w:color="auto"/>
        <w:right w:val="none" w:sz="0" w:space="0" w:color="auto"/>
      </w:divBdr>
    </w:div>
    <w:div w:id="215438342">
      <w:bodyDiv w:val="1"/>
      <w:marLeft w:val="0"/>
      <w:marRight w:val="0"/>
      <w:marTop w:val="0"/>
      <w:marBottom w:val="0"/>
      <w:divBdr>
        <w:top w:val="none" w:sz="0" w:space="0" w:color="auto"/>
        <w:left w:val="none" w:sz="0" w:space="0" w:color="auto"/>
        <w:bottom w:val="none" w:sz="0" w:space="0" w:color="auto"/>
        <w:right w:val="none" w:sz="0" w:space="0" w:color="auto"/>
      </w:divBdr>
    </w:div>
    <w:div w:id="295575046">
      <w:bodyDiv w:val="1"/>
      <w:marLeft w:val="0"/>
      <w:marRight w:val="0"/>
      <w:marTop w:val="0"/>
      <w:marBottom w:val="0"/>
      <w:divBdr>
        <w:top w:val="none" w:sz="0" w:space="0" w:color="auto"/>
        <w:left w:val="none" w:sz="0" w:space="0" w:color="auto"/>
        <w:bottom w:val="none" w:sz="0" w:space="0" w:color="auto"/>
        <w:right w:val="none" w:sz="0" w:space="0" w:color="auto"/>
      </w:divBdr>
    </w:div>
    <w:div w:id="307318810">
      <w:bodyDiv w:val="1"/>
      <w:marLeft w:val="0"/>
      <w:marRight w:val="0"/>
      <w:marTop w:val="0"/>
      <w:marBottom w:val="0"/>
      <w:divBdr>
        <w:top w:val="none" w:sz="0" w:space="0" w:color="auto"/>
        <w:left w:val="none" w:sz="0" w:space="0" w:color="auto"/>
        <w:bottom w:val="none" w:sz="0" w:space="0" w:color="auto"/>
        <w:right w:val="none" w:sz="0" w:space="0" w:color="auto"/>
      </w:divBdr>
    </w:div>
    <w:div w:id="318340454">
      <w:bodyDiv w:val="1"/>
      <w:marLeft w:val="0"/>
      <w:marRight w:val="0"/>
      <w:marTop w:val="0"/>
      <w:marBottom w:val="0"/>
      <w:divBdr>
        <w:top w:val="none" w:sz="0" w:space="0" w:color="auto"/>
        <w:left w:val="none" w:sz="0" w:space="0" w:color="auto"/>
        <w:bottom w:val="none" w:sz="0" w:space="0" w:color="auto"/>
        <w:right w:val="none" w:sz="0" w:space="0" w:color="auto"/>
      </w:divBdr>
    </w:div>
    <w:div w:id="391076830">
      <w:bodyDiv w:val="1"/>
      <w:marLeft w:val="0"/>
      <w:marRight w:val="0"/>
      <w:marTop w:val="0"/>
      <w:marBottom w:val="0"/>
      <w:divBdr>
        <w:top w:val="none" w:sz="0" w:space="0" w:color="auto"/>
        <w:left w:val="none" w:sz="0" w:space="0" w:color="auto"/>
        <w:bottom w:val="none" w:sz="0" w:space="0" w:color="auto"/>
        <w:right w:val="none" w:sz="0" w:space="0" w:color="auto"/>
      </w:divBdr>
    </w:div>
    <w:div w:id="396320804">
      <w:bodyDiv w:val="1"/>
      <w:marLeft w:val="0"/>
      <w:marRight w:val="0"/>
      <w:marTop w:val="0"/>
      <w:marBottom w:val="0"/>
      <w:divBdr>
        <w:top w:val="none" w:sz="0" w:space="0" w:color="auto"/>
        <w:left w:val="none" w:sz="0" w:space="0" w:color="auto"/>
        <w:bottom w:val="none" w:sz="0" w:space="0" w:color="auto"/>
        <w:right w:val="none" w:sz="0" w:space="0" w:color="auto"/>
      </w:divBdr>
    </w:div>
    <w:div w:id="406079595">
      <w:bodyDiv w:val="1"/>
      <w:marLeft w:val="0"/>
      <w:marRight w:val="0"/>
      <w:marTop w:val="0"/>
      <w:marBottom w:val="0"/>
      <w:divBdr>
        <w:top w:val="none" w:sz="0" w:space="0" w:color="auto"/>
        <w:left w:val="none" w:sz="0" w:space="0" w:color="auto"/>
        <w:bottom w:val="none" w:sz="0" w:space="0" w:color="auto"/>
        <w:right w:val="none" w:sz="0" w:space="0" w:color="auto"/>
      </w:divBdr>
    </w:div>
    <w:div w:id="412048126">
      <w:bodyDiv w:val="1"/>
      <w:marLeft w:val="0"/>
      <w:marRight w:val="0"/>
      <w:marTop w:val="0"/>
      <w:marBottom w:val="0"/>
      <w:divBdr>
        <w:top w:val="none" w:sz="0" w:space="0" w:color="auto"/>
        <w:left w:val="none" w:sz="0" w:space="0" w:color="auto"/>
        <w:bottom w:val="none" w:sz="0" w:space="0" w:color="auto"/>
        <w:right w:val="none" w:sz="0" w:space="0" w:color="auto"/>
      </w:divBdr>
    </w:div>
    <w:div w:id="494955372">
      <w:bodyDiv w:val="1"/>
      <w:marLeft w:val="0"/>
      <w:marRight w:val="0"/>
      <w:marTop w:val="0"/>
      <w:marBottom w:val="0"/>
      <w:divBdr>
        <w:top w:val="none" w:sz="0" w:space="0" w:color="auto"/>
        <w:left w:val="none" w:sz="0" w:space="0" w:color="auto"/>
        <w:bottom w:val="none" w:sz="0" w:space="0" w:color="auto"/>
        <w:right w:val="none" w:sz="0" w:space="0" w:color="auto"/>
      </w:divBdr>
    </w:div>
    <w:div w:id="511069526">
      <w:bodyDiv w:val="1"/>
      <w:marLeft w:val="0"/>
      <w:marRight w:val="0"/>
      <w:marTop w:val="0"/>
      <w:marBottom w:val="0"/>
      <w:divBdr>
        <w:top w:val="none" w:sz="0" w:space="0" w:color="auto"/>
        <w:left w:val="none" w:sz="0" w:space="0" w:color="auto"/>
        <w:bottom w:val="none" w:sz="0" w:space="0" w:color="auto"/>
        <w:right w:val="none" w:sz="0" w:space="0" w:color="auto"/>
      </w:divBdr>
    </w:div>
    <w:div w:id="552354234">
      <w:bodyDiv w:val="1"/>
      <w:marLeft w:val="0"/>
      <w:marRight w:val="0"/>
      <w:marTop w:val="0"/>
      <w:marBottom w:val="0"/>
      <w:divBdr>
        <w:top w:val="none" w:sz="0" w:space="0" w:color="auto"/>
        <w:left w:val="none" w:sz="0" w:space="0" w:color="auto"/>
        <w:bottom w:val="none" w:sz="0" w:space="0" w:color="auto"/>
        <w:right w:val="none" w:sz="0" w:space="0" w:color="auto"/>
      </w:divBdr>
    </w:div>
    <w:div w:id="587157885">
      <w:bodyDiv w:val="1"/>
      <w:marLeft w:val="0"/>
      <w:marRight w:val="0"/>
      <w:marTop w:val="0"/>
      <w:marBottom w:val="0"/>
      <w:divBdr>
        <w:top w:val="none" w:sz="0" w:space="0" w:color="auto"/>
        <w:left w:val="none" w:sz="0" w:space="0" w:color="auto"/>
        <w:bottom w:val="none" w:sz="0" w:space="0" w:color="auto"/>
        <w:right w:val="none" w:sz="0" w:space="0" w:color="auto"/>
      </w:divBdr>
    </w:div>
    <w:div w:id="598370576">
      <w:bodyDiv w:val="1"/>
      <w:marLeft w:val="0"/>
      <w:marRight w:val="0"/>
      <w:marTop w:val="0"/>
      <w:marBottom w:val="0"/>
      <w:divBdr>
        <w:top w:val="none" w:sz="0" w:space="0" w:color="auto"/>
        <w:left w:val="none" w:sz="0" w:space="0" w:color="auto"/>
        <w:bottom w:val="none" w:sz="0" w:space="0" w:color="auto"/>
        <w:right w:val="none" w:sz="0" w:space="0" w:color="auto"/>
      </w:divBdr>
    </w:div>
    <w:div w:id="611785390">
      <w:bodyDiv w:val="1"/>
      <w:marLeft w:val="0"/>
      <w:marRight w:val="0"/>
      <w:marTop w:val="0"/>
      <w:marBottom w:val="0"/>
      <w:divBdr>
        <w:top w:val="none" w:sz="0" w:space="0" w:color="auto"/>
        <w:left w:val="none" w:sz="0" w:space="0" w:color="auto"/>
        <w:bottom w:val="none" w:sz="0" w:space="0" w:color="auto"/>
        <w:right w:val="none" w:sz="0" w:space="0" w:color="auto"/>
      </w:divBdr>
    </w:div>
    <w:div w:id="631716048">
      <w:bodyDiv w:val="1"/>
      <w:marLeft w:val="0"/>
      <w:marRight w:val="0"/>
      <w:marTop w:val="0"/>
      <w:marBottom w:val="0"/>
      <w:divBdr>
        <w:top w:val="none" w:sz="0" w:space="0" w:color="auto"/>
        <w:left w:val="none" w:sz="0" w:space="0" w:color="auto"/>
        <w:bottom w:val="none" w:sz="0" w:space="0" w:color="auto"/>
        <w:right w:val="none" w:sz="0" w:space="0" w:color="auto"/>
      </w:divBdr>
    </w:div>
    <w:div w:id="638459994">
      <w:bodyDiv w:val="1"/>
      <w:marLeft w:val="0"/>
      <w:marRight w:val="0"/>
      <w:marTop w:val="0"/>
      <w:marBottom w:val="0"/>
      <w:divBdr>
        <w:top w:val="none" w:sz="0" w:space="0" w:color="auto"/>
        <w:left w:val="none" w:sz="0" w:space="0" w:color="auto"/>
        <w:bottom w:val="none" w:sz="0" w:space="0" w:color="auto"/>
        <w:right w:val="none" w:sz="0" w:space="0" w:color="auto"/>
      </w:divBdr>
    </w:div>
    <w:div w:id="640496816">
      <w:bodyDiv w:val="1"/>
      <w:marLeft w:val="0"/>
      <w:marRight w:val="0"/>
      <w:marTop w:val="0"/>
      <w:marBottom w:val="0"/>
      <w:divBdr>
        <w:top w:val="none" w:sz="0" w:space="0" w:color="auto"/>
        <w:left w:val="none" w:sz="0" w:space="0" w:color="auto"/>
        <w:bottom w:val="none" w:sz="0" w:space="0" w:color="auto"/>
        <w:right w:val="none" w:sz="0" w:space="0" w:color="auto"/>
      </w:divBdr>
      <w:divsChild>
        <w:div w:id="626086729">
          <w:marLeft w:val="0"/>
          <w:marRight w:val="0"/>
          <w:marTop w:val="0"/>
          <w:marBottom w:val="0"/>
          <w:divBdr>
            <w:top w:val="none" w:sz="0" w:space="0" w:color="auto"/>
            <w:left w:val="none" w:sz="0" w:space="0" w:color="auto"/>
            <w:bottom w:val="none" w:sz="0" w:space="0" w:color="auto"/>
            <w:right w:val="none" w:sz="0" w:space="0" w:color="auto"/>
          </w:divBdr>
        </w:div>
        <w:div w:id="959721504">
          <w:marLeft w:val="-75"/>
          <w:marRight w:val="0"/>
          <w:marTop w:val="30"/>
          <w:marBottom w:val="30"/>
          <w:divBdr>
            <w:top w:val="none" w:sz="0" w:space="0" w:color="auto"/>
            <w:left w:val="none" w:sz="0" w:space="0" w:color="auto"/>
            <w:bottom w:val="none" w:sz="0" w:space="0" w:color="auto"/>
            <w:right w:val="none" w:sz="0" w:space="0" w:color="auto"/>
          </w:divBdr>
          <w:divsChild>
            <w:div w:id="17893290">
              <w:marLeft w:val="0"/>
              <w:marRight w:val="0"/>
              <w:marTop w:val="0"/>
              <w:marBottom w:val="0"/>
              <w:divBdr>
                <w:top w:val="none" w:sz="0" w:space="0" w:color="auto"/>
                <w:left w:val="none" w:sz="0" w:space="0" w:color="auto"/>
                <w:bottom w:val="none" w:sz="0" w:space="0" w:color="auto"/>
                <w:right w:val="none" w:sz="0" w:space="0" w:color="auto"/>
              </w:divBdr>
              <w:divsChild>
                <w:div w:id="1324158520">
                  <w:marLeft w:val="0"/>
                  <w:marRight w:val="0"/>
                  <w:marTop w:val="0"/>
                  <w:marBottom w:val="0"/>
                  <w:divBdr>
                    <w:top w:val="none" w:sz="0" w:space="0" w:color="auto"/>
                    <w:left w:val="none" w:sz="0" w:space="0" w:color="auto"/>
                    <w:bottom w:val="none" w:sz="0" w:space="0" w:color="auto"/>
                    <w:right w:val="none" w:sz="0" w:space="0" w:color="auto"/>
                  </w:divBdr>
                </w:div>
              </w:divsChild>
            </w:div>
            <w:div w:id="24798101">
              <w:marLeft w:val="0"/>
              <w:marRight w:val="0"/>
              <w:marTop w:val="0"/>
              <w:marBottom w:val="0"/>
              <w:divBdr>
                <w:top w:val="none" w:sz="0" w:space="0" w:color="auto"/>
                <w:left w:val="none" w:sz="0" w:space="0" w:color="auto"/>
                <w:bottom w:val="none" w:sz="0" w:space="0" w:color="auto"/>
                <w:right w:val="none" w:sz="0" w:space="0" w:color="auto"/>
              </w:divBdr>
              <w:divsChild>
                <w:div w:id="1941832724">
                  <w:marLeft w:val="0"/>
                  <w:marRight w:val="0"/>
                  <w:marTop w:val="0"/>
                  <w:marBottom w:val="0"/>
                  <w:divBdr>
                    <w:top w:val="none" w:sz="0" w:space="0" w:color="auto"/>
                    <w:left w:val="none" w:sz="0" w:space="0" w:color="auto"/>
                    <w:bottom w:val="none" w:sz="0" w:space="0" w:color="auto"/>
                    <w:right w:val="none" w:sz="0" w:space="0" w:color="auto"/>
                  </w:divBdr>
                </w:div>
              </w:divsChild>
            </w:div>
            <w:div w:id="60640467">
              <w:marLeft w:val="0"/>
              <w:marRight w:val="0"/>
              <w:marTop w:val="0"/>
              <w:marBottom w:val="0"/>
              <w:divBdr>
                <w:top w:val="none" w:sz="0" w:space="0" w:color="auto"/>
                <w:left w:val="none" w:sz="0" w:space="0" w:color="auto"/>
                <w:bottom w:val="none" w:sz="0" w:space="0" w:color="auto"/>
                <w:right w:val="none" w:sz="0" w:space="0" w:color="auto"/>
              </w:divBdr>
              <w:divsChild>
                <w:div w:id="32925630">
                  <w:marLeft w:val="0"/>
                  <w:marRight w:val="0"/>
                  <w:marTop w:val="0"/>
                  <w:marBottom w:val="0"/>
                  <w:divBdr>
                    <w:top w:val="none" w:sz="0" w:space="0" w:color="auto"/>
                    <w:left w:val="none" w:sz="0" w:space="0" w:color="auto"/>
                    <w:bottom w:val="none" w:sz="0" w:space="0" w:color="auto"/>
                    <w:right w:val="none" w:sz="0" w:space="0" w:color="auto"/>
                  </w:divBdr>
                </w:div>
              </w:divsChild>
            </w:div>
            <w:div w:id="66850947">
              <w:marLeft w:val="0"/>
              <w:marRight w:val="0"/>
              <w:marTop w:val="0"/>
              <w:marBottom w:val="0"/>
              <w:divBdr>
                <w:top w:val="none" w:sz="0" w:space="0" w:color="auto"/>
                <w:left w:val="none" w:sz="0" w:space="0" w:color="auto"/>
                <w:bottom w:val="none" w:sz="0" w:space="0" w:color="auto"/>
                <w:right w:val="none" w:sz="0" w:space="0" w:color="auto"/>
              </w:divBdr>
              <w:divsChild>
                <w:div w:id="1651060803">
                  <w:marLeft w:val="0"/>
                  <w:marRight w:val="0"/>
                  <w:marTop w:val="0"/>
                  <w:marBottom w:val="0"/>
                  <w:divBdr>
                    <w:top w:val="none" w:sz="0" w:space="0" w:color="auto"/>
                    <w:left w:val="none" w:sz="0" w:space="0" w:color="auto"/>
                    <w:bottom w:val="none" w:sz="0" w:space="0" w:color="auto"/>
                    <w:right w:val="none" w:sz="0" w:space="0" w:color="auto"/>
                  </w:divBdr>
                </w:div>
              </w:divsChild>
            </w:div>
            <w:div w:id="71319164">
              <w:marLeft w:val="0"/>
              <w:marRight w:val="0"/>
              <w:marTop w:val="0"/>
              <w:marBottom w:val="0"/>
              <w:divBdr>
                <w:top w:val="none" w:sz="0" w:space="0" w:color="auto"/>
                <w:left w:val="none" w:sz="0" w:space="0" w:color="auto"/>
                <w:bottom w:val="none" w:sz="0" w:space="0" w:color="auto"/>
                <w:right w:val="none" w:sz="0" w:space="0" w:color="auto"/>
              </w:divBdr>
              <w:divsChild>
                <w:div w:id="1658803569">
                  <w:marLeft w:val="0"/>
                  <w:marRight w:val="0"/>
                  <w:marTop w:val="0"/>
                  <w:marBottom w:val="0"/>
                  <w:divBdr>
                    <w:top w:val="none" w:sz="0" w:space="0" w:color="auto"/>
                    <w:left w:val="none" w:sz="0" w:space="0" w:color="auto"/>
                    <w:bottom w:val="none" w:sz="0" w:space="0" w:color="auto"/>
                    <w:right w:val="none" w:sz="0" w:space="0" w:color="auto"/>
                  </w:divBdr>
                </w:div>
              </w:divsChild>
            </w:div>
            <w:div w:id="162742435">
              <w:marLeft w:val="0"/>
              <w:marRight w:val="0"/>
              <w:marTop w:val="0"/>
              <w:marBottom w:val="0"/>
              <w:divBdr>
                <w:top w:val="none" w:sz="0" w:space="0" w:color="auto"/>
                <w:left w:val="none" w:sz="0" w:space="0" w:color="auto"/>
                <w:bottom w:val="none" w:sz="0" w:space="0" w:color="auto"/>
                <w:right w:val="none" w:sz="0" w:space="0" w:color="auto"/>
              </w:divBdr>
              <w:divsChild>
                <w:div w:id="657465223">
                  <w:marLeft w:val="0"/>
                  <w:marRight w:val="0"/>
                  <w:marTop w:val="0"/>
                  <w:marBottom w:val="0"/>
                  <w:divBdr>
                    <w:top w:val="none" w:sz="0" w:space="0" w:color="auto"/>
                    <w:left w:val="none" w:sz="0" w:space="0" w:color="auto"/>
                    <w:bottom w:val="none" w:sz="0" w:space="0" w:color="auto"/>
                    <w:right w:val="none" w:sz="0" w:space="0" w:color="auto"/>
                  </w:divBdr>
                </w:div>
              </w:divsChild>
            </w:div>
            <w:div w:id="207762160">
              <w:marLeft w:val="0"/>
              <w:marRight w:val="0"/>
              <w:marTop w:val="0"/>
              <w:marBottom w:val="0"/>
              <w:divBdr>
                <w:top w:val="none" w:sz="0" w:space="0" w:color="auto"/>
                <w:left w:val="none" w:sz="0" w:space="0" w:color="auto"/>
                <w:bottom w:val="none" w:sz="0" w:space="0" w:color="auto"/>
                <w:right w:val="none" w:sz="0" w:space="0" w:color="auto"/>
              </w:divBdr>
              <w:divsChild>
                <w:div w:id="2131628120">
                  <w:marLeft w:val="0"/>
                  <w:marRight w:val="0"/>
                  <w:marTop w:val="0"/>
                  <w:marBottom w:val="0"/>
                  <w:divBdr>
                    <w:top w:val="none" w:sz="0" w:space="0" w:color="auto"/>
                    <w:left w:val="none" w:sz="0" w:space="0" w:color="auto"/>
                    <w:bottom w:val="none" w:sz="0" w:space="0" w:color="auto"/>
                    <w:right w:val="none" w:sz="0" w:space="0" w:color="auto"/>
                  </w:divBdr>
                </w:div>
              </w:divsChild>
            </w:div>
            <w:div w:id="233784858">
              <w:marLeft w:val="0"/>
              <w:marRight w:val="0"/>
              <w:marTop w:val="0"/>
              <w:marBottom w:val="0"/>
              <w:divBdr>
                <w:top w:val="none" w:sz="0" w:space="0" w:color="auto"/>
                <w:left w:val="none" w:sz="0" w:space="0" w:color="auto"/>
                <w:bottom w:val="none" w:sz="0" w:space="0" w:color="auto"/>
                <w:right w:val="none" w:sz="0" w:space="0" w:color="auto"/>
              </w:divBdr>
              <w:divsChild>
                <w:div w:id="2006279566">
                  <w:marLeft w:val="0"/>
                  <w:marRight w:val="0"/>
                  <w:marTop w:val="0"/>
                  <w:marBottom w:val="0"/>
                  <w:divBdr>
                    <w:top w:val="none" w:sz="0" w:space="0" w:color="auto"/>
                    <w:left w:val="none" w:sz="0" w:space="0" w:color="auto"/>
                    <w:bottom w:val="none" w:sz="0" w:space="0" w:color="auto"/>
                    <w:right w:val="none" w:sz="0" w:space="0" w:color="auto"/>
                  </w:divBdr>
                </w:div>
              </w:divsChild>
            </w:div>
            <w:div w:id="268246985">
              <w:marLeft w:val="0"/>
              <w:marRight w:val="0"/>
              <w:marTop w:val="0"/>
              <w:marBottom w:val="0"/>
              <w:divBdr>
                <w:top w:val="none" w:sz="0" w:space="0" w:color="auto"/>
                <w:left w:val="none" w:sz="0" w:space="0" w:color="auto"/>
                <w:bottom w:val="none" w:sz="0" w:space="0" w:color="auto"/>
                <w:right w:val="none" w:sz="0" w:space="0" w:color="auto"/>
              </w:divBdr>
              <w:divsChild>
                <w:div w:id="990253915">
                  <w:marLeft w:val="0"/>
                  <w:marRight w:val="0"/>
                  <w:marTop w:val="0"/>
                  <w:marBottom w:val="0"/>
                  <w:divBdr>
                    <w:top w:val="none" w:sz="0" w:space="0" w:color="auto"/>
                    <w:left w:val="none" w:sz="0" w:space="0" w:color="auto"/>
                    <w:bottom w:val="none" w:sz="0" w:space="0" w:color="auto"/>
                    <w:right w:val="none" w:sz="0" w:space="0" w:color="auto"/>
                  </w:divBdr>
                </w:div>
              </w:divsChild>
            </w:div>
            <w:div w:id="300773319">
              <w:marLeft w:val="0"/>
              <w:marRight w:val="0"/>
              <w:marTop w:val="0"/>
              <w:marBottom w:val="0"/>
              <w:divBdr>
                <w:top w:val="none" w:sz="0" w:space="0" w:color="auto"/>
                <w:left w:val="none" w:sz="0" w:space="0" w:color="auto"/>
                <w:bottom w:val="none" w:sz="0" w:space="0" w:color="auto"/>
                <w:right w:val="none" w:sz="0" w:space="0" w:color="auto"/>
              </w:divBdr>
              <w:divsChild>
                <w:div w:id="9725983">
                  <w:marLeft w:val="0"/>
                  <w:marRight w:val="0"/>
                  <w:marTop w:val="0"/>
                  <w:marBottom w:val="0"/>
                  <w:divBdr>
                    <w:top w:val="none" w:sz="0" w:space="0" w:color="auto"/>
                    <w:left w:val="none" w:sz="0" w:space="0" w:color="auto"/>
                    <w:bottom w:val="none" w:sz="0" w:space="0" w:color="auto"/>
                    <w:right w:val="none" w:sz="0" w:space="0" w:color="auto"/>
                  </w:divBdr>
                </w:div>
              </w:divsChild>
            </w:div>
            <w:div w:id="359085742">
              <w:marLeft w:val="0"/>
              <w:marRight w:val="0"/>
              <w:marTop w:val="0"/>
              <w:marBottom w:val="0"/>
              <w:divBdr>
                <w:top w:val="none" w:sz="0" w:space="0" w:color="auto"/>
                <w:left w:val="none" w:sz="0" w:space="0" w:color="auto"/>
                <w:bottom w:val="none" w:sz="0" w:space="0" w:color="auto"/>
                <w:right w:val="none" w:sz="0" w:space="0" w:color="auto"/>
              </w:divBdr>
              <w:divsChild>
                <w:div w:id="1944527832">
                  <w:marLeft w:val="0"/>
                  <w:marRight w:val="0"/>
                  <w:marTop w:val="0"/>
                  <w:marBottom w:val="0"/>
                  <w:divBdr>
                    <w:top w:val="none" w:sz="0" w:space="0" w:color="auto"/>
                    <w:left w:val="none" w:sz="0" w:space="0" w:color="auto"/>
                    <w:bottom w:val="none" w:sz="0" w:space="0" w:color="auto"/>
                    <w:right w:val="none" w:sz="0" w:space="0" w:color="auto"/>
                  </w:divBdr>
                </w:div>
              </w:divsChild>
            </w:div>
            <w:div w:id="377703259">
              <w:marLeft w:val="0"/>
              <w:marRight w:val="0"/>
              <w:marTop w:val="0"/>
              <w:marBottom w:val="0"/>
              <w:divBdr>
                <w:top w:val="none" w:sz="0" w:space="0" w:color="auto"/>
                <w:left w:val="none" w:sz="0" w:space="0" w:color="auto"/>
                <w:bottom w:val="none" w:sz="0" w:space="0" w:color="auto"/>
                <w:right w:val="none" w:sz="0" w:space="0" w:color="auto"/>
              </w:divBdr>
              <w:divsChild>
                <w:div w:id="1592548696">
                  <w:marLeft w:val="0"/>
                  <w:marRight w:val="0"/>
                  <w:marTop w:val="0"/>
                  <w:marBottom w:val="0"/>
                  <w:divBdr>
                    <w:top w:val="none" w:sz="0" w:space="0" w:color="auto"/>
                    <w:left w:val="none" w:sz="0" w:space="0" w:color="auto"/>
                    <w:bottom w:val="none" w:sz="0" w:space="0" w:color="auto"/>
                    <w:right w:val="none" w:sz="0" w:space="0" w:color="auto"/>
                  </w:divBdr>
                </w:div>
              </w:divsChild>
            </w:div>
            <w:div w:id="485634665">
              <w:marLeft w:val="0"/>
              <w:marRight w:val="0"/>
              <w:marTop w:val="0"/>
              <w:marBottom w:val="0"/>
              <w:divBdr>
                <w:top w:val="none" w:sz="0" w:space="0" w:color="auto"/>
                <w:left w:val="none" w:sz="0" w:space="0" w:color="auto"/>
                <w:bottom w:val="none" w:sz="0" w:space="0" w:color="auto"/>
                <w:right w:val="none" w:sz="0" w:space="0" w:color="auto"/>
              </w:divBdr>
              <w:divsChild>
                <w:div w:id="109131684">
                  <w:marLeft w:val="0"/>
                  <w:marRight w:val="0"/>
                  <w:marTop w:val="0"/>
                  <w:marBottom w:val="0"/>
                  <w:divBdr>
                    <w:top w:val="none" w:sz="0" w:space="0" w:color="auto"/>
                    <w:left w:val="none" w:sz="0" w:space="0" w:color="auto"/>
                    <w:bottom w:val="none" w:sz="0" w:space="0" w:color="auto"/>
                    <w:right w:val="none" w:sz="0" w:space="0" w:color="auto"/>
                  </w:divBdr>
                </w:div>
              </w:divsChild>
            </w:div>
            <w:div w:id="504982113">
              <w:marLeft w:val="0"/>
              <w:marRight w:val="0"/>
              <w:marTop w:val="0"/>
              <w:marBottom w:val="0"/>
              <w:divBdr>
                <w:top w:val="none" w:sz="0" w:space="0" w:color="auto"/>
                <w:left w:val="none" w:sz="0" w:space="0" w:color="auto"/>
                <w:bottom w:val="none" w:sz="0" w:space="0" w:color="auto"/>
                <w:right w:val="none" w:sz="0" w:space="0" w:color="auto"/>
              </w:divBdr>
              <w:divsChild>
                <w:div w:id="1261914234">
                  <w:marLeft w:val="0"/>
                  <w:marRight w:val="0"/>
                  <w:marTop w:val="0"/>
                  <w:marBottom w:val="0"/>
                  <w:divBdr>
                    <w:top w:val="none" w:sz="0" w:space="0" w:color="auto"/>
                    <w:left w:val="none" w:sz="0" w:space="0" w:color="auto"/>
                    <w:bottom w:val="none" w:sz="0" w:space="0" w:color="auto"/>
                    <w:right w:val="none" w:sz="0" w:space="0" w:color="auto"/>
                  </w:divBdr>
                </w:div>
              </w:divsChild>
            </w:div>
            <w:div w:id="563874328">
              <w:marLeft w:val="0"/>
              <w:marRight w:val="0"/>
              <w:marTop w:val="0"/>
              <w:marBottom w:val="0"/>
              <w:divBdr>
                <w:top w:val="none" w:sz="0" w:space="0" w:color="auto"/>
                <w:left w:val="none" w:sz="0" w:space="0" w:color="auto"/>
                <w:bottom w:val="none" w:sz="0" w:space="0" w:color="auto"/>
                <w:right w:val="none" w:sz="0" w:space="0" w:color="auto"/>
              </w:divBdr>
              <w:divsChild>
                <w:div w:id="659508407">
                  <w:marLeft w:val="0"/>
                  <w:marRight w:val="0"/>
                  <w:marTop w:val="0"/>
                  <w:marBottom w:val="0"/>
                  <w:divBdr>
                    <w:top w:val="none" w:sz="0" w:space="0" w:color="auto"/>
                    <w:left w:val="none" w:sz="0" w:space="0" w:color="auto"/>
                    <w:bottom w:val="none" w:sz="0" w:space="0" w:color="auto"/>
                    <w:right w:val="none" w:sz="0" w:space="0" w:color="auto"/>
                  </w:divBdr>
                </w:div>
                <w:div w:id="997459542">
                  <w:marLeft w:val="0"/>
                  <w:marRight w:val="0"/>
                  <w:marTop w:val="0"/>
                  <w:marBottom w:val="0"/>
                  <w:divBdr>
                    <w:top w:val="none" w:sz="0" w:space="0" w:color="auto"/>
                    <w:left w:val="none" w:sz="0" w:space="0" w:color="auto"/>
                    <w:bottom w:val="none" w:sz="0" w:space="0" w:color="auto"/>
                    <w:right w:val="none" w:sz="0" w:space="0" w:color="auto"/>
                  </w:divBdr>
                </w:div>
              </w:divsChild>
            </w:div>
            <w:div w:id="593590084">
              <w:marLeft w:val="0"/>
              <w:marRight w:val="0"/>
              <w:marTop w:val="0"/>
              <w:marBottom w:val="0"/>
              <w:divBdr>
                <w:top w:val="none" w:sz="0" w:space="0" w:color="auto"/>
                <w:left w:val="none" w:sz="0" w:space="0" w:color="auto"/>
                <w:bottom w:val="none" w:sz="0" w:space="0" w:color="auto"/>
                <w:right w:val="none" w:sz="0" w:space="0" w:color="auto"/>
              </w:divBdr>
              <w:divsChild>
                <w:div w:id="937060737">
                  <w:marLeft w:val="0"/>
                  <w:marRight w:val="0"/>
                  <w:marTop w:val="0"/>
                  <w:marBottom w:val="0"/>
                  <w:divBdr>
                    <w:top w:val="none" w:sz="0" w:space="0" w:color="auto"/>
                    <w:left w:val="none" w:sz="0" w:space="0" w:color="auto"/>
                    <w:bottom w:val="none" w:sz="0" w:space="0" w:color="auto"/>
                    <w:right w:val="none" w:sz="0" w:space="0" w:color="auto"/>
                  </w:divBdr>
                </w:div>
              </w:divsChild>
            </w:div>
            <w:div w:id="644817402">
              <w:marLeft w:val="0"/>
              <w:marRight w:val="0"/>
              <w:marTop w:val="0"/>
              <w:marBottom w:val="0"/>
              <w:divBdr>
                <w:top w:val="none" w:sz="0" w:space="0" w:color="auto"/>
                <w:left w:val="none" w:sz="0" w:space="0" w:color="auto"/>
                <w:bottom w:val="none" w:sz="0" w:space="0" w:color="auto"/>
                <w:right w:val="none" w:sz="0" w:space="0" w:color="auto"/>
              </w:divBdr>
              <w:divsChild>
                <w:div w:id="634529749">
                  <w:marLeft w:val="0"/>
                  <w:marRight w:val="0"/>
                  <w:marTop w:val="0"/>
                  <w:marBottom w:val="0"/>
                  <w:divBdr>
                    <w:top w:val="none" w:sz="0" w:space="0" w:color="auto"/>
                    <w:left w:val="none" w:sz="0" w:space="0" w:color="auto"/>
                    <w:bottom w:val="none" w:sz="0" w:space="0" w:color="auto"/>
                    <w:right w:val="none" w:sz="0" w:space="0" w:color="auto"/>
                  </w:divBdr>
                </w:div>
              </w:divsChild>
            </w:div>
            <w:div w:id="653336024">
              <w:marLeft w:val="0"/>
              <w:marRight w:val="0"/>
              <w:marTop w:val="0"/>
              <w:marBottom w:val="0"/>
              <w:divBdr>
                <w:top w:val="none" w:sz="0" w:space="0" w:color="auto"/>
                <w:left w:val="none" w:sz="0" w:space="0" w:color="auto"/>
                <w:bottom w:val="none" w:sz="0" w:space="0" w:color="auto"/>
                <w:right w:val="none" w:sz="0" w:space="0" w:color="auto"/>
              </w:divBdr>
              <w:divsChild>
                <w:div w:id="1149976982">
                  <w:marLeft w:val="0"/>
                  <w:marRight w:val="0"/>
                  <w:marTop w:val="0"/>
                  <w:marBottom w:val="0"/>
                  <w:divBdr>
                    <w:top w:val="none" w:sz="0" w:space="0" w:color="auto"/>
                    <w:left w:val="none" w:sz="0" w:space="0" w:color="auto"/>
                    <w:bottom w:val="none" w:sz="0" w:space="0" w:color="auto"/>
                    <w:right w:val="none" w:sz="0" w:space="0" w:color="auto"/>
                  </w:divBdr>
                </w:div>
              </w:divsChild>
            </w:div>
            <w:div w:id="679893033">
              <w:marLeft w:val="0"/>
              <w:marRight w:val="0"/>
              <w:marTop w:val="0"/>
              <w:marBottom w:val="0"/>
              <w:divBdr>
                <w:top w:val="none" w:sz="0" w:space="0" w:color="auto"/>
                <w:left w:val="none" w:sz="0" w:space="0" w:color="auto"/>
                <w:bottom w:val="none" w:sz="0" w:space="0" w:color="auto"/>
                <w:right w:val="none" w:sz="0" w:space="0" w:color="auto"/>
              </w:divBdr>
              <w:divsChild>
                <w:div w:id="345639964">
                  <w:marLeft w:val="0"/>
                  <w:marRight w:val="0"/>
                  <w:marTop w:val="0"/>
                  <w:marBottom w:val="0"/>
                  <w:divBdr>
                    <w:top w:val="none" w:sz="0" w:space="0" w:color="auto"/>
                    <w:left w:val="none" w:sz="0" w:space="0" w:color="auto"/>
                    <w:bottom w:val="none" w:sz="0" w:space="0" w:color="auto"/>
                    <w:right w:val="none" w:sz="0" w:space="0" w:color="auto"/>
                  </w:divBdr>
                </w:div>
              </w:divsChild>
            </w:div>
            <w:div w:id="683022687">
              <w:marLeft w:val="0"/>
              <w:marRight w:val="0"/>
              <w:marTop w:val="0"/>
              <w:marBottom w:val="0"/>
              <w:divBdr>
                <w:top w:val="none" w:sz="0" w:space="0" w:color="auto"/>
                <w:left w:val="none" w:sz="0" w:space="0" w:color="auto"/>
                <w:bottom w:val="none" w:sz="0" w:space="0" w:color="auto"/>
                <w:right w:val="none" w:sz="0" w:space="0" w:color="auto"/>
              </w:divBdr>
              <w:divsChild>
                <w:div w:id="991761250">
                  <w:marLeft w:val="0"/>
                  <w:marRight w:val="0"/>
                  <w:marTop w:val="0"/>
                  <w:marBottom w:val="0"/>
                  <w:divBdr>
                    <w:top w:val="none" w:sz="0" w:space="0" w:color="auto"/>
                    <w:left w:val="none" w:sz="0" w:space="0" w:color="auto"/>
                    <w:bottom w:val="none" w:sz="0" w:space="0" w:color="auto"/>
                    <w:right w:val="none" w:sz="0" w:space="0" w:color="auto"/>
                  </w:divBdr>
                </w:div>
              </w:divsChild>
            </w:div>
            <w:div w:id="707798182">
              <w:marLeft w:val="0"/>
              <w:marRight w:val="0"/>
              <w:marTop w:val="0"/>
              <w:marBottom w:val="0"/>
              <w:divBdr>
                <w:top w:val="none" w:sz="0" w:space="0" w:color="auto"/>
                <w:left w:val="none" w:sz="0" w:space="0" w:color="auto"/>
                <w:bottom w:val="none" w:sz="0" w:space="0" w:color="auto"/>
                <w:right w:val="none" w:sz="0" w:space="0" w:color="auto"/>
              </w:divBdr>
              <w:divsChild>
                <w:div w:id="882717270">
                  <w:marLeft w:val="0"/>
                  <w:marRight w:val="0"/>
                  <w:marTop w:val="0"/>
                  <w:marBottom w:val="0"/>
                  <w:divBdr>
                    <w:top w:val="none" w:sz="0" w:space="0" w:color="auto"/>
                    <w:left w:val="none" w:sz="0" w:space="0" w:color="auto"/>
                    <w:bottom w:val="none" w:sz="0" w:space="0" w:color="auto"/>
                    <w:right w:val="none" w:sz="0" w:space="0" w:color="auto"/>
                  </w:divBdr>
                </w:div>
              </w:divsChild>
            </w:div>
            <w:div w:id="713504286">
              <w:marLeft w:val="0"/>
              <w:marRight w:val="0"/>
              <w:marTop w:val="0"/>
              <w:marBottom w:val="0"/>
              <w:divBdr>
                <w:top w:val="none" w:sz="0" w:space="0" w:color="auto"/>
                <w:left w:val="none" w:sz="0" w:space="0" w:color="auto"/>
                <w:bottom w:val="none" w:sz="0" w:space="0" w:color="auto"/>
                <w:right w:val="none" w:sz="0" w:space="0" w:color="auto"/>
              </w:divBdr>
              <w:divsChild>
                <w:div w:id="1371999200">
                  <w:marLeft w:val="0"/>
                  <w:marRight w:val="0"/>
                  <w:marTop w:val="0"/>
                  <w:marBottom w:val="0"/>
                  <w:divBdr>
                    <w:top w:val="none" w:sz="0" w:space="0" w:color="auto"/>
                    <w:left w:val="none" w:sz="0" w:space="0" w:color="auto"/>
                    <w:bottom w:val="none" w:sz="0" w:space="0" w:color="auto"/>
                    <w:right w:val="none" w:sz="0" w:space="0" w:color="auto"/>
                  </w:divBdr>
                </w:div>
              </w:divsChild>
            </w:div>
            <w:div w:id="736246932">
              <w:marLeft w:val="0"/>
              <w:marRight w:val="0"/>
              <w:marTop w:val="0"/>
              <w:marBottom w:val="0"/>
              <w:divBdr>
                <w:top w:val="none" w:sz="0" w:space="0" w:color="auto"/>
                <w:left w:val="none" w:sz="0" w:space="0" w:color="auto"/>
                <w:bottom w:val="none" w:sz="0" w:space="0" w:color="auto"/>
                <w:right w:val="none" w:sz="0" w:space="0" w:color="auto"/>
              </w:divBdr>
              <w:divsChild>
                <w:div w:id="101995807">
                  <w:marLeft w:val="0"/>
                  <w:marRight w:val="0"/>
                  <w:marTop w:val="0"/>
                  <w:marBottom w:val="0"/>
                  <w:divBdr>
                    <w:top w:val="none" w:sz="0" w:space="0" w:color="auto"/>
                    <w:left w:val="none" w:sz="0" w:space="0" w:color="auto"/>
                    <w:bottom w:val="none" w:sz="0" w:space="0" w:color="auto"/>
                    <w:right w:val="none" w:sz="0" w:space="0" w:color="auto"/>
                  </w:divBdr>
                </w:div>
              </w:divsChild>
            </w:div>
            <w:div w:id="751196665">
              <w:marLeft w:val="0"/>
              <w:marRight w:val="0"/>
              <w:marTop w:val="0"/>
              <w:marBottom w:val="0"/>
              <w:divBdr>
                <w:top w:val="none" w:sz="0" w:space="0" w:color="auto"/>
                <w:left w:val="none" w:sz="0" w:space="0" w:color="auto"/>
                <w:bottom w:val="none" w:sz="0" w:space="0" w:color="auto"/>
                <w:right w:val="none" w:sz="0" w:space="0" w:color="auto"/>
              </w:divBdr>
              <w:divsChild>
                <w:div w:id="1678775158">
                  <w:marLeft w:val="0"/>
                  <w:marRight w:val="0"/>
                  <w:marTop w:val="0"/>
                  <w:marBottom w:val="0"/>
                  <w:divBdr>
                    <w:top w:val="none" w:sz="0" w:space="0" w:color="auto"/>
                    <w:left w:val="none" w:sz="0" w:space="0" w:color="auto"/>
                    <w:bottom w:val="none" w:sz="0" w:space="0" w:color="auto"/>
                    <w:right w:val="none" w:sz="0" w:space="0" w:color="auto"/>
                  </w:divBdr>
                </w:div>
              </w:divsChild>
            </w:div>
            <w:div w:id="834030137">
              <w:marLeft w:val="0"/>
              <w:marRight w:val="0"/>
              <w:marTop w:val="0"/>
              <w:marBottom w:val="0"/>
              <w:divBdr>
                <w:top w:val="none" w:sz="0" w:space="0" w:color="auto"/>
                <w:left w:val="none" w:sz="0" w:space="0" w:color="auto"/>
                <w:bottom w:val="none" w:sz="0" w:space="0" w:color="auto"/>
                <w:right w:val="none" w:sz="0" w:space="0" w:color="auto"/>
              </w:divBdr>
              <w:divsChild>
                <w:div w:id="1145781313">
                  <w:marLeft w:val="0"/>
                  <w:marRight w:val="0"/>
                  <w:marTop w:val="0"/>
                  <w:marBottom w:val="0"/>
                  <w:divBdr>
                    <w:top w:val="none" w:sz="0" w:space="0" w:color="auto"/>
                    <w:left w:val="none" w:sz="0" w:space="0" w:color="auto"/>
                    <w:bottom w:val="none" w:sz="0" w:space="0" w:color="auto"/>
                    <w:right w:val="none" w:sz="0" w:space="0" w:color="auto"/>
                  </w:divBdr>
                </w:div>
              </w:divsChild>
            </w:div>
            <w:div w:id="850074179">
              <w:marLeft w:val="0"/>
              <w:marRight w:val="0"/>
              <w:marTop w:val="0"/>
              <w:marBottom w:val="0"/>
              <w:divBdr>
                <w:top w:val="none" w:sz="0" w:space="0" w:color="auto"/>
                <w:left w:val="none" w:sz="0" w:space="0" w:color="auto"/>
                <w:bottom w:val="none" w:sz="0" w:space="0" w:color="auto"/>
                <w:right w:val="none" w:sz="0" w:space="0" w:color="auto"/>
              </w:divBdr>
              <w:divsChild>
                <w:div w:id="71047298">
                  <w:marLeft w:val="0"/>
                  <w:marRight w:val="0"/>
                  <w:marTop w:val="0"/>
                  <w:marBottom w:val="0"/>
                  <w:divBdr>
                    <w:top w:val="none" w:sz="0" w:space="0" w:color="auto"/>
                    <w:left w:val="none" w:sz="0" w:space="0" w:color="auto"/>
                    <w:bottom w:val="none" w:sz="0" w:space="0" w:color="auto"/>
                    <w:right w:val="none" w:sz="0" w:space="0" w:color="auto"/>
                  </w:divBdr>
                </w:div>
              </w:divsChild>
            </w:div>
            <w:div w:id="851794906">
              <w:marLeft w:val="0"/>
              <w:marRight w:val="0"/>
              <w:marTop w:val="0"/>
              <w:marBottom w:val="0"/>
              <w:divBdr>
                <w:top w:val="none" w:sz="0" w:space="0" w:color="auto"/>
                <w:left w:val="none" w:sz="0" w:space="0" w:color="auto"/>
                <w:bottom w:val="none" w:sz="0" w:space="0" w:color="auto"/>
                <w:right w:val="none" w:sz="0" w:space="0" w:color="auto"/>
              </w:divBdr>
              <w:divsChild>
                <w:div w:id="1133445638">
                  <w:marLeft w:val="0"/>
                  <w:marRight w:val="0"/>
                  <w:marTop w:val="0"/>
                  <w:marBottom w:val="0"/>
                  <w:divBdr>
                    <w:top w:val="none" w:sz="0" w:space="0" w:color="auto"/>
                    <w:left w:val="none" w:sz="0" w:space="0" w:color="auto"/>
                    <w:bottom w:val="none" w:sz="0" w:space="0" w:color="auto"/>
                    <w:right w:val="none" w:sz="0" w:space="0" w:color="auto"/>
                  </w:divBdr>
                </w:div>
              </w:divsChild>
            </w:div>
            <w:div w:id="854616405">
              <w:marLeft w:val="0"/>
              <w:marRight w:val="0"/>
              <w:marTop w:val="0"/>
              <w:marBottom w:val="0"/>
              <w:divBdr>
                <w:top w:val="none" w:sz="0" w:space="0" w:color="auto"/>
                <w:left w:val="none" w:sz="0" w:space="0" w:color="auto"/>
                <w:bottom w:val="none" w:sz="0" w:space="0" w:color="auto"/>
                <w:right w:val="none" w:sz="0" w:space="0" w:color="auto"/>
              </w:divBdr>
              <w:divsChild>
                <w:div w:id="1981495802">
                  <w:marLeft w:val="0"/>
                  <w:marRight w:val="0"/>
                  <w:marTop w:val="0"/>
                  <w:marBottom w:val="0"/>
                  <w:divBdr>
                    <w:top w:val="none" w:sz="0" w:space="0" w:color="auto"/>
                    <w:left w:val="none" w:sz="0" w:space="0" w:color="auto"/>
                    <w:bottom w:val="none" w:sz="0" w:space="0" w:color="auto"/>
                    <w:right w:val="none" w:sz="0" w:space="0" w:color="auto"/>
                  </w:divBdr>
                </w:div>
              </w:divsChild>
            </w:div>
            <w:div w:id="857620959">
              <w:marLeft w:val="0"/>
              <w:marRight w:val="0"/>
              <w:marTop w:val="0"/>
              <w:marBottom w:val="0"/>
              <w:divBdr>
                <w:top w:val="none" w:sz="0" w:space="0" w:color="auto"/>
                <w:left w:val="none" w:sz="0" w:space="0" w:color="auto"/>
                <w:bottom w:val="none" w:sz="0" w:space="0" w:color="auto"/>
                <w:right w:val="none" w:sz="0" w:space="0" w:color="auto"/>
              </w:divBdr>
              <w:divsChild>
                <w:div w:id="2142310005">
                  <w:marLeft w:val="0"/>
                  <w:marRight w:val="0"/>
                  <w:marTop w:val="0"/>
                  <w:marBottom w:val="0"/>
                  <w:divBdr>
                    <w:top w:val="none" w:sz="0" w:space="0" w:color="auto"/>
                    <w:left w:val="none" w:sz="0" w:space="0" w:color="auto"/>
                    <w:bottom w:val="none" w:sz="0" w:space="0" w:color="auto"/>
                    <w:right w:val="none" w:sz="0" w:space="0" w:color="auto"/>
                  </w:divBdr>
                </w:div>
              </w:divsChild>
            </w:div>
            <w:div w:id="865481063">
              <w:marLeft w:val="0"/>
              <w:marRight w:val="0"/>
              <w:marTop w:val="0"/>
              <w:marBottom w:val="0"/>
              <w:divBdr>
                <w:top w:val="none" w:sz="0" w:space="0" w:color="auto"/>
                <w:left w:val="none" w:sz="0" w:space="0" w:color="auto"/>
                <w:bottom w:val="none" w:sz="0" w:space="0" w:color="auto"/>
                <w:right w:val="none" w:sz="0" w:space="0" w:color="auto"/>
              </w:divBdr>
              <w:divsChild>
                <w:div w:id="961158574">
                  <w:marLeft w:val="0"/>
                  <w:marRight w:val="0"/>
                  <w:marTop w:val="0"/>
                  <w:marBottom w:val="0"/>
                  <w:divBdr>
                    <w:top w:val="none" w:sz="0" w:space="0" w:color="auto"/>
                    <w:left w:val="none" w:sz="0" w:space="0" w:color="auto"/>
                    <w:bottom w:val="none" w:sz="0" w:space="0" w:color="auto"/>
                    <w:right w:val="none" w:sz="0" w:space="0" w:color="auto"/>
                  </w:divBdr>
                </w:div>
              </w:divsChild>
            </w:div>
            <w:div w:id="879243872">
              <w:marLeft w:val="0"/>
              <w:marRight w:val="0"/>
              <w:marTop w:val="0"/>
              <w:marBottom w:val="0"/>
              <w:divBdr>
                <w:top w:val="none" w:sz="0" w:space="0" w:color="auto"/>
                <w:left w:val="none" w:sz="0" w:space="0" w:color="auto"/>
                <w:bottom w:val="none" w:sz="0" w:space="0" w:color="auto"/>
                <w:right w:val="none" w:sz="0" w:space="0" w:color="auto"/>
              </w:divBdr>
              <w:divsChild>
                <w:div w:id="1669408732">
                  <w:marLeft w:val="0"/>
                  <w:marRight w:val="0"/>
                  <w:marTop w:val="0"/>
                  <w:marBottom w:val="0"/>
                  <w:divBdr>
                    <w:top w:val="none" w:sz="0" w:space="0" w:color="auto"/>
                    <w:left w:val="none" w:sz="0" w:space="0" w:color="auto"/>
                    <w:bottom w:val="none" w:sz="0" w:space="0" w:color="auto"/>
                    <w:right w:val="none" w:sz="0" w:space="0" w:color="auto"/>
                  </w:divBdr>
                </w:div>
              </w:divsChild>
            </w:div>
            <w:div w:id="880633914">
              <w:marLeft w:val="0"/>
              <w:marRight w:val="0"/>
              <w:marTop w:val="0"/>
              <w:marBottom w:val="0"/>
              <w:divBdr>
                <w:top w:val="none" w:sz="0" w:space="0" w:color="auto"/>
                <w:left w:val="none" w:sz="0" w:space="0" w:color="auto"/>
                <w:bottom w:val="none" w:sz="0" w:space="0" w:color="auto"/>
                <w:right w:val="none" w:sz="0" w:space="0" w:color="auto"/>
              </w:divBdr>
              <w:divsChild>
                <w:div w:id="2096200137">
                  <w:marLeft w:val="0"/>
                  <w:marRight w:val="0"/>
                  <w:marTop w:val="0"/>
                  <w:marBottom w:val="0"/>
                  <w:divBdr>
                    <w:top w:val="none" w:sz="0" w:space="0" w:color="auto"/>
                    <w:left w:val="none" w:sz="0" w:space="0" w:color="auto"/>
                    <w:bottom w:val="none" w:sz="0" w:space="0" w:color="auto"/>
                    <w:right w:val="none" w:sz="0" w:space="0" w:color="auto"/>
                  </w:divBdr>
                </w:div>
              </w:divsChild>
            </w:div>
            <w:div w:id="899175845">
              <w:marLeft w:val="0"/>
              <w:marRight w:val="0"/>
              <w:marTop w:val="0"/>
              <w:marBottom w:val="0"/>
              <w:divBdr>
                <w:top w:val="none" w:sz="0" w:space="0" w:color="auto"/>
                <w:left w:val="none" w:sz="0" w:space="0" w:color="auto"/>
                <w:bottom w:val="none" w:sz="0" w:space="0" w:color="auto"/>
                <w:right w:val="none" w:sz="0" w:space="0" w:color="auto"/>
              </w:divBdr>
              <w:divsChild>
                <w:div w:id="561908995">
                  <w:marLeft w:val="0"/>
                  <w:marRight w:val="0"/>
                  <w:marTop w:val="0"/>
                  <w:marBottom w:val="0"/>
                  <w:divBdr>
                    <w:top w:val="none" w:sz="0" w:space="0" w:color="auto"/>
                    <w:left w:val="none" w:sz="0" w:space="0" w:color="auto"/>
                    <w:bottom w:val="none" w:sz="0" w:space="0" w:color="auto"/>
                    <w:right w:val="none" w:sz="0" w:space="0" w:color="auto"/>
                  </w:divBdr>
                </w:div>
              </w:divsChild>
            </w:div>
            <w:div w:id="998726578">
              <w:marLeft w:val="0"/>
              <w:marRight w:val="0"/>
              <w:marTop w:val="0"/>
              <w:marBottom w:val="0"/>
              <w:divBdr>
                <w:top w:val="none" w:sz="0" w:space="0" w:color="auto"/>
                <w:left w:val="none" w:sz="0" w:space="0" w:color="auto"/>
                <w:bottom w:val="none" w:sz="0" w:space="0" w:color="auto"/>
                <w:right w:val="none" w:sz="0" w:space="0" w:color="auto"/>
              </w:divBdr>
              <w:divsChild>
                <w:div w:id="1201013398">
                  <w:marLeft w:val="0"/>
                  <w:marRight w:val="0"/>
                  <w:marTop w:val="0"/>
                  <w:marBottom w:val="0"/>
                  <w:divBdr>
                    <w:top w:val="none" w:sz="0" w:space="0" w:color="auto"/>
                    <w:left w:val="none" w:sz="0" w:space="0" w:color="auto"/>
                    <w:bottom w:val="none" w:sz="0" w:space="0" w:color="auto"/>
                    <w:right w:val="none" w:sz="0" w:space="0" w:color="auto"/>
                  </w:divBdr>
                </w:div>
              </w:divsChild>
            </w:div>
            <w:div w:id="1103846660">
              <w:marLeft w:val="0"/>
              <w:marRight w:val="0"/>
              <w:marTop w:val="0"/>
              <w:marBottom w:val="0"/>
              <w:divBdr>
                <w:top w:val="none" w:sz="0" w:space="0" w:color="auto"/>
                <w:left w:val="none" w:sz="0" w:space="0" w:color="auto"/>
                <w:bottom w:val="none" w:sz="0" w:space="0" w:color="auto"/>
                <w:right w:val="none" w:sz="0" w:space="0" w:color="auto"/>
              </w:divBdr>
              <w:divsChild>
                <w:div w:id="1389575074">
                  <w:marLeft w:val="0"/>
                  <w:marRight w:val="0"/>
                  <w:marTop w:val="0"/>
                  <w:marBottom w:val="0"/>
                  <w:divBdr>
                    <w:top w:val="none" w:sz="0" w:space="0" w:color="auto"/>
                    <w:left w:val="none" w:sz="0" w:space="0" w:color="auto"/>
                    <w:bottom w:val="none" w:sz="0" w:space="0" w:color="auto"/>
                    <w:right w:val="none" w:sz="0" w:space="0" w:color="auto"/>
                  </w:divBdr>
                </w:div>
              </w:divsChild>
            </w:div>
            <w:div w:id="1136416365">
              <w:marLeft w:val="0"/>
              <w:marRight w:val="0"/>
              <w:marTop w:val="0"/>
              <w:marBottom w:val="0"/>
              <w:divBdr>
                <w:top w:val="none" w:sz="0" w:space="0" w:color="auto"/>
                <w:left w:val="none" w:sz="0" w:space="0" w:color="auto"/>
                <w:bottom w:val="none" w:sz="0" w:space="0" w:color="auto"/>
                <w:right w:val="none" w:sz="0" w:space="0" w:color="auto"/>
              </w:divBdr>
              <w:divsChild>
                <w:div w:id="967275366">
                  <w:marLeft w:val="0"/>
                  <w:marRight w:val="0"/>
                  <w:marTop w:val="0"/>
                  <w:marBottom w:val="0"/>
                  <w:divBdr>
                    <w:top w:val="none" w:sz="0" w:space="0" w:color="auto"/>
                    <w:left w:val="none" w:sz="0" w:space="0" w:color="auto"/>
                    <w:bottom w:val="none" w:sz="0" w:space="0" w:color="auto"/>
                    <w:right w:val="none" w:sz="0" w:space="0" w:color="auto"/>
                  </w:divBdr>
                </w:div>
              </w:divsChild>
            </w:div>
            <w:div w:id="1180893666">
              <w:marLeft w:val="0"/>
              <w:marRight w:val="0"/>
              <w:marTop w:val="0"/>
              <w:marBottom w:val="0"/>
              <w:divBdr>
                <w:top w:val="none" w:sz="0" w:space="0" w:color="auto"/>
                <w:left w:val="none" w:sz="0" w:space="0" w:color="auto"/>
                <w:bottom w:val="none" w:sz="0" w:space="0" w:color="auto"/>
                <w:right w:val="none" w:sz="0" w:space="0" w:color="auto"/>
              </w:divBdr>
              <w:divsChild>
                <w:div w:id="846558398">
                  <w:marLeft w:val="0"/>
                  <w:marRight w:val="0"/>
                  <w:marTop w:val="0"/>
                  <w:marBottom w:val="0"/>
                  <w:divBdr>
                    <w:top w:val="none" w:sz="0" w:space="0" w:color="auto"/>
                    <w:left w:val="none" w:sz="0" w:space="0" w:color="auto"/>
                    <w:bottom w:val="none" w:sz="0" w:space="0" w:color="auto"/>
                    <w:right w:val="none" w:sz="0" w:space="0" w:color="auto"/>
                  </w:divBdr>
                </w:div>
              </w:divsChild>
            </w:div>
            <w:div w:id="1189486901">
              <w:marLeft w:val="0"/>
              <w:marRight w:val="0"/>
              <w:marTop w:val="0"/>
              <w:marBottom w:val="0"/>
              <w:divBdr>
                <w:top w:val="none" w:sz="0" w:space="0" w:color="auto"/>
                <w:left w:val="none" w:sz="0" w:space="0" w:color="auto"/>
                <w:bottom w:val="none" w:sz="0" w:space="0" w:color="auto"/>
                <w:right w:val="none" w:sz="0" w:space="0" w:color="auto"/>
              </w:divBdr>
              <w:divsChild>
                <w:div w:id="1435393870">
                  <w:marLeft w:val="0"/>
                  <w:marRight w:val="0"/>
                  <w:marTop w:val="0"/>
                  <w:marBottom w:val="0"/>
                  <w:divBdr>
                    <w:top w:val="none" w:sz="0" w:space="0" w:color="auto"/>
                    <w:left w:val="none" w:sz="0" w:space="0" w:color="auto"/>
                    <w:bottom w:val="none" w:sz="0" w:space="0" w:color="auto"/>
                    <w:right w:val="none" w:sz="0" w:space="0" w:color="auto"/>
                  </w:divBdr>
                </w:div>
              </w:divsChild>
            </w:div>
            <w:div w:id="1243416826">
              <w:marLeft w:val="0"/>
              <w:marRight w:val="0"/>
              <w:marTop w:val="0"/>
              <w:marBottom w:val="0"/>
              <w:divBdr>
                <w:top w:val="none" w:sz="0" w:space="0" w:color="auto"/>
                <w:left w:val="none" w:sz="0" w:space="0" w:color="auto"/>
                <w:bottom w:val="none" w:sz="0" w:space="0" w:color="auto"/>
                <w:right w:val="none" w:sz="0" w:space="0" w:color="auto"/>
              </w:divBdr>
              <w:divsChild>
                <w:div w:id="66652569">
                  <w:marLeft w:val="0"/>
                  <w:marRight w:val="0"/>
                  <w:marTop w:val="0"/>
                  <w:marBottom w:val="0"/>
                  <w:divBdr>
                    <w:top w:val="none" w:sz="0" w:space="0" w:color="auto"/>
                    <w:left w:val="none" w:sz="0" w:space="0" w:color="auto"/>
                    <w:bottom w:val="none" w:sz="0" w:space="0" w:color="auto"/>
                    <w:right w:val="none" w:sz="0" w:space="0" w:color="auto"/>
                  </w:divBdr>
                </w:div>
              </w:divsChild>
            </w:div>
            <w:div w:id="1309281710">
              <w:marLeft w:val="0"/>
              <w:marRight w:val="0"/>
              <w:marTop w:val="0"/>
              <w:marBottom w:val="0"/>
              <w:divBdr>
                <w:top w:val="none" w:sz="0" w:space="0" w:color="auto"/>
                <w:left w:val="none" w:sz="0" w:space="0" w:color="auto"/>
                <w:bottom w:val="none" w:sz="0" w:space="0" w:color="auto"/>
                <w:right w:val="none" w:sz="0" w:space="0" w:color="auto"/>
              </w:divBdr>
              <w:divsChild>
                <w:div w:id="1955747948">
                  <w:marLeft w:val="0"/>
                  <w:marRight w:val="0"/>
                  <w:marTop w:val="0"/>
                  <w:marBottom w:val="0"/>
                  <w:divBdr>
                    <w:top w:val="none" w:sz="0" w:space="0" w:color="auto"/>
                    <w:left w:val="none" w:sz="0" w:space="0" w:color="auto"/>
                    <w:bottom w:val="none" w:sz="0" w:space="0" w:color="auto"/>
                    <w:right w:val="none" w:sz="0" w:space="0" w:color="auto"/>
                  </w:divBdr>
                </w:div>
              </w:divsChild>
            </w:div>
            <w:div w:id="1315260337">
              <w:marLeft w:val="0"/>
              <w:marRight w:val="0"/>
              <w:marTop w:val="0"/>
              <w:marBottom w:val="0"/>
              <w:divBdr>
                <w:top w:val="none" w:sz="0" w:space="0" w:color="auto"/>
                <w:left w:val="none" w:sz="0" w:space="0" w:color="auto"/>
                <w:bottom w:val="none" w:sz="0" w:space="0" w:color="auto"/>
                <w:right w:val="none" w:sz="0" w:space="0" w:color="auto"/>
              </w:divBdr>
              <w:divsChild>
                <w:div w:id="2077703197">
                  <w:marLeft w:val="0"/>
                  <w:marRight w:val="0"/>
                  <w:marTop w:val="0"/>
                  <w:marBottom w:val="0"/>
                  <w:divBdr>
                    <w:top w:val="none" w:sz="0" w:space="0" w:color="auto"/>
                    <w:left w:val="none" w:sz="0" w:space="0" w:color="auto"/>
                    <w:bottom w:val="none" w:sz="0" w:space="0" w:color="auto"/>
                    <w:right w:val="none" w:sz="0" w:space="0" w:color="auto"/>
                  </w:divBdr>
                </w:div>
              </w:divsChild>
            </w:div>
            <w:div w:id="1329284681">
              <w:marLeft w:val="0"/>
              <w:marRight w:val="0"/>
              <w:marTop w:val="0"/>
              <w:marBottom w:val="0"/>
              <w:divBdr>
                <w:top w:val="none" w:sz="0" w:space="0" w:color="auto"/>
                <w:left w:val="none" w:sz="0" w:space="0" w:color="auto"/>
                <w:bottom w:val="none" w:sz="0" w:space="0" w:color="auto"/>
                <w:right w:val="none" w:sz="0" w:space="0" w:color="auto"/>
              </w:divBdr>
              <w:divsChild>
                <w:div w:id="1519198466">
                  <w:marLeft w:val="0"/>
                  <w:marRight w:val="0"/>
                  <w:marTop w:val="0"/>
                  <w:marBottom w:val="0"/>
                  <w:divBdr>
                    <w:top w:val="none" w:sz="0" w:space="0" w:color="auto"/>
                    <w:left w:val="none" w:sz="0" w:space="0" w:color="auto"/>
                    <w:bottom w:val="none" w:sz="0" w:space="0" w:color="auto"/>
                    <w:right w:val="none" w:sz="0" w:space="0" w:color="auto"/>
                  </w:divBdr>
                </w:div>
              </w:divsChild>
            </w:div>
            <w:div w:id="1392385360">
              <w:marLeft w:val="0"/>
              <w:marRight w:val="0"/>
              <w:marTop w:val="0"/>
              <w:marBottom w:val="0"/>
              <w:divBdr>
                <w:top w:val="none" w:sz="0" w:space="0" w:color="auto"/>
                <w:left w:val="none" w:sz="0" w:space="0" w:color="auto"/>
                <w:bottom w:val="none" w:sz="0" w:space="0" w:color="auto"/>
                <w:right w:val="none" w:sz="0" w:space="0" w:color="auto"/>
              </w:divBdr>
              <w:divsChild>
                <w:div w:id="1084372588">
                  <w:marLeft w:val="0"/>
                  <w:marRight w:val="0"/>
                  <w:marTop w:val="0"/>
                  <w:marBottom w:val="0"/>
                  <w:divBdr>
                    <w:top w:val="none" w:sz="0" w:space="0" w:color="auto"/>
                    <w:left w:val="none" w:sz="0" w:space="0" w:color="auto"/>
                    <w:bottom w:val="none" w:sz="0" w:space="0" w:color="auto"/>
                    <w:right w:val="none" w:sz="0" w:space="0" w:color="auto"/>
                  </w:divBdr>
                </w:div>
              </w:divsChild>
            </w:div>
            <w:div w:id="1393651010">
              <w:marLeft w:val="0"/>
              <w:marRight w:val="0"/>
              <w:marTop w:val="0"/>
              <w:marBottom w:val="0"/>
              <w:divBdr>
                <w:top w:val="none" w:sz="0" w:space="0" w:color="auto"/>
                <w:left w:val="none" w:sz="0" w:space="0" w:color="auto"/>
                <w:bottom w:val="none" w:sz="0" w:space="0" w:color="auto"/>
                <w:right w:val="none" w:sz="0" w:space="0" w:color="auto"/>
              </w:divBdr>
              <w:divsChild>
                <w:div w:id="1525285049">
                  <w:marLeft w:val="0"/>
                  <w:marRight w:val="0"/>
                  <w:marTop w:val="0"/>
                  <w:marBottom w:val="0"/>
                  <w:divBdr>
                    <w:top w:val="none" w:sz="0" w:space="0" w:color="auto"/>
                    <w:left w:val="none" w:sz="0" w:space="0" w:color="auto"/>
                    <w:bottom w:val="none" w:sz="0" w:space="0" w:color="auto"/>
                    <w:right w:val="none" w:sz="0" w:space="0" w:color="auto"/>
                  </w:divBdr>
                </w:div>
              </w:divsChild>
            </w:div>
            <w:div w:id="1410154433">
              <w:marLeft w:val="0"/>
              <w:marRight w:val="0"/>
              <w:marTop w:val="0"/>
              <w:marBottom w:val="0"/>
              <w:divBdr>
                <w:top w:val="none" w:sz="0" w:space="0" w:color="auto"/>
                <w:left w:val="none" w:sz="0" w:space="0" w:color="auto"/>
                <w:bottom w:val="none" w:sz="0" w:space="0" w:color="auto"/>
                <w:right w:val="none" w:sz="0" w:space="0" w:color="auto"/>
              </w:divBdr>
              <w:divsChild>
                <w:div w:id="356855099">
                  <w:marLeft w:val="0"/>
                  <w:marRight w:val="0"/>
                  <w:marTop w:val="0"/>
                  <w:marBottom w:val="0"/>
                  <w:divBdr>
                    <w:top w:val="none" w:sz="0" w:space="0" w:color="auto"/>
                    <w:left w:val="none" w:sz="0" w:space="0" w:color="auto"/>
                    <w:bottom w:val="none" w:sz="0" w:space="0" w:color="auto"/>
                    <w:right w:val="none" w:sz="0" w:space="0" w:color="auto"/>
                  </w:divBdr>
                </w:div>
              </w:divsChild>
            </w:div>
            <w:div w:id="1418747225">
              <w:marLeft w:val="0"/>
              <w:marRight w:val="0"/>
              <w:marTop w:val="0"/>
              <w:marBottom w:val="0"/>
              <w:divBdr>
                <w:top w:val="none" w:sz="0" w:space="0" w:color="auto"/>
                <w:left w:val="none" w:sz="0" w:space="0" w:color="auto"/>
                <w:bottom w:val="none" w:sz="0" w:space="0" w:color="auto"/>
                <w:right w:val="none" w:sz="0" w:space="0" w:color="auto"/>
              </w:divBdr>
              <w:divsChild>
                <w:div w:id="2116169673">
                  <w:marLeft w:val="0"/>
                  <w:marRight w:val="0"/>
                  <w:marTop w:val="0"/>
                  <w:marBottom w:val="0"/>
                  <w:divBdr>
                    <w:top w:val="none" w:sz="0" w:space="0" w:color="auto"/>
                    <w:left w:val="none" w:sz="0" w:space="0" w:color="auto"/>
                    <w:bottom w:val="none" w:sz="0" w:space="0" w:color="auto"/>
                    <w:right w:val="none" w:sz="0" w:space="0" w:color="auto"/>
                  </w:divBdr>
                </w:div>
              </w:divsChild>
            </w:div>
            <w:div w:id="1435637088">
              <w:marLeft w:val="0"/>
              <w:marRight w:val="0"/>
              <w:marTop w:val="0"/>
              <w:marBottom w:val="0"/>
              <w:divBdr>
                <w:top w:val="none" w:sz="0" w:space="0" w:color="auto"/>
                <w:left w:val="none" w:sz="0" w:space="0" w:color="auto"/>
                <w:bottom w:val="none" w:sz="0" w:space="0" w:color="auto"/>
                <w:right w:val="none" w:sz="0" w:space="0" w:color="auto"/>
              </w:divBdr>
              <w:divsChild>
                <w:div w:id="1355692352">
                  <w:marLeft w:val="0"/>
                  <w:marRight w:val="0"/>
                  <w:marTop w:val="0"/>
                  <w:marBottom w:val="0"/>
                  <w:divBdr>
                    <w:top w:val="none" w:sz="0" w:space="0" w:color="auto"/>
                    <w:left w:val="none" w:sz="0" w:space="0" w:color="auto"/>
                    <w:bottom w:val="none" w:sz="0" w:space="0" w:color="auto"/>
                    <w:right w:val="none" w:sz="0" w:space="0" w:color="auto"/>
                  </w:divBdr>
                </w:div>
              </w:divsChild>
            </w:div>
            <w:div w:id="1439837439">
              <w:marLeft w:val="0"/>
              <w:marRight w:val="0"/>
              <w:marTop w:val="0"/>
              <w:marBottom w:val="0"/>
              <w:divBdr>
                <w:top w:val="none" w:sz="0" w:space="0" w:color="auto"/>
                <w:left w:val="none" w:sz="0" w:space="0" w:color="auto"/>
                <w:bottom w:val="none" w:sz="0" w:space="0" w:color="auto"/>
                <w:right w:val="none" w:sz="0" w:space="0" w:color="auto"/>
              </w:divBdr>
              <w:divsChild>
                <w:div w:id="210770598">
                  <w:marLeft w:val="0"/>
                  <w:marRight w:val="0"/>
                  <w:marTop w:val="0"/>
                  <w:marBottom w:val="0"/>
                  <w:divBdr>
                    <w:top w:val="none" w:sz="0" w:space="0" w:color="auto"/>
                    <w:left w:val="none" w:sz="0" w:space="0" w:color="auto"/>
                    <w:bottom w:val="none" w:sz="0" w:space="0" w:color="auto"/>
                    <w:right w:val="none" w:sz="0" w:space="0" w:color="auto"/>
                  </w:divBdr>
                </w:div>
              </w:divsChild>
            </w:div>
            <w:div w:id="1440417018">
              <w:marLeft w:val="0"/>
              <w:marRight w:val="0"/>
              <w:marTop w:val="0"/>
              <w:marBottom w:val="0"/>
              <w:divBdr>
                <w:top w:val="none" w:sz="0" w:space="0" w:color="auto"/>
                <w:left w:val="none" w:sz="0" w:space="0" w:color="auto"/>
                <w:bottom w:val="none" w:sz="0" w:space="0" w:color="auto"/>
                <w:right w:val="none" w:sz="0" w:space="0" w:color="auto"/>
              </w:divBdr>
              <w:divsChild>
                <w:div w:id="654451386">
                  <w:marLeft w:val="0"/>
                  <w:marRight w:val="0"/>
                  <w:marTop w:val="0"/>
                  <w:marBottom w:val="0"/>
                  <w:divBdr>
                    <w:top w:val="none" w:sz="0" w:space="0" w:color="auto"/>
                    <w:left w:val="none" w:sz="0" w:space="0" w:color="auto"/>
                    <w:bottom w:val="none" w:sz="0" w:space="0" w:color="auto"/>
                    <w:right w:val="none" w:sz="0" w:space="0" w:color="auto"/>
                  </w:divBdr>
                </w:div>
                <w:div w:id="1899516264">
                  <w:marLeft w:val="0"/>
                  <w:marRight w:val="0"/>
                  <w:marTop w:val="0"/>
                  <w:marBottom w:val="0"/>
                  <w:divBdr>
                    <w:top w:val="none" w:sz="0" w:space="0" w:color="auto"/>
                    <w:left w:val="none" w:sz="0" w:space="0" w:color="auto"/>
                    <w:bottom w:val="none" w:sz="0" w:space="0" w:color="auto"/>
                    <w:right w:val="none" w:sz="0" w:space="0" w:color="auto"/>
                  </w:divBdr>
                </w:div>
              </w:divsChild>
            </w:div>
            <w:div w:id="1518542828">
              <w:marLeft w:val="0"/>
              <w:marRight w:val="0"/>
              <w:marTop w:val="0"/>
              <w:marBottom w:val="0"/>
              <w:divBdr>
                <w:top w:val="none" w:sz="0" w:space="0" w:color="auto"/>
                <w:left w:val="none" w:sz="0" w:space="0" w:color="auto"/>
                <w:bottom w:val="none" w:sz="0" w:space="0" w:color="auto"/>
                <w:right w:val="none" w:sz="0" w:space="0" w:color="auto"/>
              </w:divBdr>
              <w:divsChild>
                <w:div w:id="409356152">
                  <w:marLeft w:val="0"/>
                  <w:marRight w:val="0"/>
                  <w:marTop w:val="0"/>
                  <w:marBottom w:val="0"/>
                  <w:divBdr>
                    <w:top w:val="none" w:sz="0" w:space="0" w:color="auto"/>
                    <w:left w:val="none" w:sz="0" w:space="0" w:color="auto"/>
                    <w:bottom w:val="none" w:sz="0" w:space="0" w:color="auto"/>
                    <w:right w:val="none" w:sz="0" w:space="0" w:color="auto"/>
                  </w:divBdr>
                </w:div>
              </w:divsChild>
            </w:div>
            <w:div w:id="1611547192">
              <w:marLeft w:val="0"/>
              <w:marRight w:val="0"/>
              <w:marTop w:val="0"/>
              <w:marBottom w:val="0"/>
              <w:divBdr>
                <w:top w:val="none" w:sz="0" w:space="0" w:color="auto"/>
                <w:left w:val="none" w:sz="0" w:space="0" w:color="auto"/>
                <w:bottom w:val="none" w:sz="0" w:space="0" w:color="auto"/>
                <w:right w:val="none" w:sz="0" w:space="0" w:color="auto"/>
              </w:divBdr>
              <w:divsChild>
                <w:div w:id="2095349518">
                  <w:marLeft w:val="0"/>
                  <w:marRight w:val="0"/>
                  <w:marTop w:val="0"/>
                  <w:marBottom w:val="0"/>
                  <w:divBdr>
                    <w:top w:val="none" w:sz="0" w:space="0" w:color="auto"/>
                    <w:left w:val="none" w:sz="0" w:space="0" w:color="auto"/>
                    <w:bottom w:val="none" w:sz="0" w:space="0" w:color="auto"/>
                    <w:right w:val="none" w:sz="0" w:space="0" w:color="auto"/>
                  </w:divBdr>
                </w:div>
              </w:divsChild>
            </w:div>
            <w:div w:id="1611931259">
              <w:marLeft w:val="0"/>
              <w:marRight w:val="0"/>
              <w:marTop w:val="0"/>
              <w:marBottom w:val="0"/>
              <w:divBdr>
                <w:top w:val="none" w:sz="0" w:space="0" w:color="auto"/>
                <w:left w:val="none" w:sz="0" w:space="0" w:color="auto"/>
                <w:bottom w:val="none" w:sz="0" w:space="0" w:color="auto"/>
                <w:right w:val="none" w:sz="0" w:space="0" w:color="auto"/>
              </w:divBdr>
              <w:divsChild>
                <w:div w:id="326980563">
                  <w:marLeft w:val="0"/>
                  <w:marRight w:val="0"/>
                  <w:marTop w:val="0"/>
                  <w:marBottom w:val="0"/>
                  <w:divBdr>
                    <w:top w:val="none" w:sz="0" w:space="0" w:color="auto"/>
                    <w:left w:val="none" w:sz="0" w:space="0" w:color="auto"/>
                    <w:bottom w:val="none" w:sz="0" w:space="0" w:color="auto"/>
                    <w:right w:val="none" w:sz="0" w:space="0" w:color="auto"/>
                  </w:divBdr>
                </w:div>
              </w:divsChild>
            </w:div>
            <w:div w:id="1615363663">
              <w:marLeft w:val="0"/>
              <w:marRight w:val="0"/>
              <w:marTop w:val="0"/>
              <w:marBottom w:val="0"/>
              <w:divBdr>
                <w:top w:val="none" w:sz="0" w:space="0" w:color="auto"/>
                <w:left w:val="none" w:sz="0" w:space="0" w:color="auto"/>
                <w:bottom w:val="none" w:sz="0" w:space="0" w:color="auto"/>
                <w:right w:val="none" w:sz="0" w:space="0" w:color="auto"/>
              </w:divBdr>
              <w:divsChild>
                <w:div w:id="436216573">
                  <w:marLeft w:val="0"/>
                  <w:marRight w:val="0"/>
                  <w:marTop w:val="0"/>
                  <w:marBottom w:val="0"/>
                  <w:divBdr>
                    <w:top w:val="none" w:sz="0" w:space="0" w:color="auto"/>
                    <w:left w:val="none" w:sz="0" w:space="0" w:color="auto"/>
                    <w:bottom w:val="none" w:sz="0" w:space="0" w:color="auto"/>
                    <w:right w:val="none" w:sz="0" w:space="0" w:color="auto"/>
                  </w:divBdr>
                </w:div>
              </w:divsChild>
            </w:div>
            <w:div w:id="1698505609">
              <w:marLeft w:val="0"/>
              <w:marRight w:val="0"/>
              <w:marTop w:val="0"/>
              <w:marBottom w:val="0"/>
              <w:divBdr>
                <w:top w:val="none" w:sz="0" w:space="0" w:color="auto"/>
                <w:left w:val="none" w:sz="0" w:space="0" w:color="auto"/>
                <w:bottom w:val="none" w:sz="0" w:space="0" w:color="auto"/>
                <w:right w:val="none" w:sz="0" w:space="0" w:color="auto"/>
              </w:divBdr>
              <w:divsChild>
                <w:div w:id="628970705">
                  <w:marLeft w:val="0"/>
                  <w:marRight w:val="0"/>
                  <w:marTop w:val="0"/>
                  <w:marBottom w:val="0"/>
                  <w:divBdr>
                    <w:top w:val="none" w:sz="0" w:space="0" w:color="auto"/>
                    <w:left w:val="none" w:sz="0" w:space="0" w:color="auto"/>
                    <w:bottom w:val="none" w:sz="0" w:space="0" w:color="auto"/>
                    <w:right w:val="none" w:sz="0" w:space="0" w:color="auto"/>
                  </w:divBdr>
                </w:div>
              </w:divsChild>
            </w:div>
            <w:div w:id="1701009947">
              <w:marLeft w:val="0"/>
              <w:marRight w:val="0"/>
              <w:marTop w:val="0"/>
              <w:marBottom w:val="0"/>
              <w:divBdr>
                <w:top w:val="none" w:sz="0" w:space="0" w:color="auto"/>
                <w:left w:val="none" w:sz="0" w:space="0" w:color="auto"/>
                <w:bottom w:val="none" w:sz="0" w:space="0" w:color="auto"/>
                <w:right w:val="none" w:sz="0" w:space="0" w:color="auto"/>
              </w:divBdr>
              <w:divsChild>
                <w:div w:id="691536422">
                  <w:marLeft w:val="0"/>
                  <w:marRight w:val="0"/>
                  <w:marTop w:val="0"/>
                  <w:marBottom w:val="0"/>
                  <w:divBdr>
                    <w:top w:val="none" w:sz="0" w:space="0" w:color="auto"/>
                    <w:left w:val="none" w:sz="0" w:space="0" w:color="auto"/>
                    <w:bottom w:val="none" w:sz="0" w:space="0" w:color="auto"/>
                    <w:right w:val="none" w:sz="0" w:space="0" w:color="auto"/>
                  </w:divBdr>
                </w:div>
              </w:divsChild>
            </w:div>
            <w:div w:id="1740516301">
              <w:marLeft w:val="0"/>
              <w:marRight w:val="0"/>
              <w:marTop w:val="0"/>
              <w:marBottom w:val="0"/>
              <w:divBdr>
                <w:top w:val="none" w:sz="0" w:space="0" w:color="auto"/>
                <w:left w:val="none" w:sz="0" w:space="0" w:color="auto"/>
                <w:bottom w:val="none" w:sz="0" w:space="0" w:color="auto"/>
                <w:right w:val="none" w:sz="0" w:space="0" w:color="auto"/>
              </w:divBdr>
              <w:divsChild>
                <w:div w:id="465512183">
                  <w:marLeft w:val="0"/>
                  <w:marRight w:val="0"/>
                  <w:marTop w:val="0"/>
                  <w:marBottom w:val="0"/>
                  <w:divBdr>
                    <w:top w:val="none" w:sz="0" w:space="0" w:color="auto"/>
                    <w:left w:val="none" w:sz="0" w:space="0" w:color="auto"/>
                    <w:bottom w:val="none" w:sz="0" w:space="0" w:color="auto"/>
                    <w:right w:val="none" w:sz="0" w:space="0" w:color="auto"/>
                  </w:divBdr>
                </w:div>
              </w:divsChild>
            </w:div>
            <w:div w:id="1764688727">
              <w:marLeft w:val="0"/>
              <w:marRight w:val="0"/>
              <w:marTop w:val="0"/>
              <w:marBottom w:val="0"/>
              <w:divBdr>
                <w:top w:val="none" w:sz="0" w:space="0" w:color="auto"/>
                <w:left w:val="none" w:sz="0" w:space="0" w:color="auto"/>
                <w:bottom w:val="none" w:sz="0" w:space="0" w:color="auto"/>
                <w:right w:val="none" w:sz="0" w:space="0" w:color="auto"/>
              </w:divBdr>
              <w:divsChild>
                <w:div w:id="239147309">
                  <w:marLeft w:val="0"/>
                  <w:marRight w:val="0"/>
                  <w:marTop w:val="0"/>
                  <w:marBottom w:val="0"/>
                  <w:divBdr>
                    <w:top w:val="none" w:sz="0" w:space="0" w:color="auto"/>
                    <w:left w:val="none" w:sz="0" w:space="0" w:color="auto"/>
                    <w:bottom w:val="none" w:sz="0" w:space="0" w:color="auto"/>
                    <w:right w:val="none" w:sz="0" w:space="0" w:color="auto"/>
                  </w:divBdr>
                </w:div>
              </w:divsChild>
            </w:div>
            <w:div w:id="1899627171">
              <w:marLeft w:val="0"/>
              <w:marRight w:val="0"/>
              <w:marTop w:val="0"/>
              <w:marBottom w:val="0"/>
              <w:divBdr>
                <w:top w:val="none" w:sz="0" w:space="0" w:color="auto"/>
                <w:left w:val="none" w:sz="0" w:space="0" w:color="auto"/>
                <w:bottom w:val="none" w:sz="0" w:space="0" w:color="auto"/>
                <w:right w:val="none" w:sz="0" w:space="0" w:color="auto"/>
              </w:divBdr>
              <w:divsChild>
                <w:div w:id="1807039615">
                  <w:marLeft w:val="0"/>
                  <w:marRight w:val="0"/>
                  <w:marTop w:val="0"/>
                  <w:marBottom w:val="0"/>
                  <w:divBdr>
                    <w:top w:val="none" w:sz="0" w:space="0" w:color="auto"/>
                    <w:left w:val="none" w:sz="0" w:space="0" w:color="auto"/>
                    <w:bottom w:val="none" w:sz="0" w:space="0" w:color="auto"/>
                    <w:right w:val="none" w:sz="0" w:space="0" w:color="auto"/>
                  </w:divBdr>
                </w:div>
              </w:divsChild>
            </w:div>
            <w:div w:id="1990017848">
              <w:marLeft w:val="0"/>
              <w:marRight w:val="0"/>
              <w:marTop w:val="0"/>
              <w:marBottom w:val="0"/>
              <w:divBdr>
                <w:top w:val="none" w:sz="0" w:space="0" w:color="auto"/>
                <w:left w:val="none" w:sz="0" w:space="0" w:color="auto"/>
                <w:bottom w:val="none" w:sz="0" w:space="0" w:color="auto"/>
                <w:right w:val="none" w:sz="0" w:space="0" w:color="auto"/>
              </w:divBdr>
              <w:divsChild>
                <w:div w:id="1813058618">
                  <w:marLeft w:val="0"/>
                  <w:marRight w:val="0"/>
                  <w:marTop w:val="0"/>
                  <w:marBottom w:val="0"/>
                  <w:divBdr>
                    <w:top w:val="none" w:sz="0" w:space="0" w:color="auto"/>
                    <w:left w:val="none" w:sz="0" w:space="0" w:color="auto"/>
                    <w:bottom w:val="none" w:sz="0" w:space="0" w:color="auto"/>
                    <w:right w:val="none" w:sz="0" w:space="0" w:color="auto"/>
                  </w:divBdr>
                </w:div>
              </w:divsChild>
            </w:div>
            <w:div w:id="2025545552">
              <w:marLeft w:val="0"/>
              <w:marRight w:val="0"/>
              <w:marTop w:val="0"/>
              <w:marBottom w:val="0"/>
              <w:divBdr>
                <w:top w:val="none" w:sz="0" w:space="0" w:color="auto"/>
                <w:left w:val="none" w:sz="0" w:space="0" w:color="auto"/>
                <w:bottom w:val="none" w:sz="0" w:space="0" w:color="auto"/>
                <w:right w:val="none" w:sz="0" w:space="0" w:color="auto"/>
              </w:divBdr>
              <w:divsChild>
                <w:div w:id="1424447217">
                  <w:marLeft w:val="0"/>
                  <w:marRight w:val="0"/>
                  <w:marTop w:val="0"/>
                  <w:marBottom w:val="0"/>
                  <w:divBdr>
                    <w:top w:val="none" w:sz="0" w:space="0" w:color="auto"/>
                    <w:left w:val="none" w:sz="0" w:space="0" w:color="auto"/>
                    <w:bottom w:val="none" w:sz="0" w:space="0" w:color="auto"/>
                    <w:right w:val="none" w:sz="0" w:space="0" w:color="auto"/>
                  </w:divBdr>
                </w:div>
              </w:divsChild>
            </w:div>
            <w:div w:id="2028436398">
              <w:marLeft w:val="0"/>
              <w:marRight w:val="0"/>
              <w:marTop w:val="0"/>
              <w:marBottom w:val="0"/>
              <w:divBdr>
                <w:top w:val="none" w:sz="0" w:space="0" w:color="auto"/>
                <w:left w:val="none" w:sz="0" w:space="0" w:color="auto"/>
                <w:bottom w:val="none" w:sz="0" w:space="0" w:color="auto"/>
                <w:right w:val="none" w:sz="0" w:space="0" w:color="auto"/>
              </w:divBdr>
              <w:divsChild>
                <w:div w:id="1722052419">
                  <w:marLeft w:val="0"/>
                  <w:marRight w:val="0"/>
                  <w:marTop w:val="0"/>
                  <w:marBottom w:val="0"/>
                  <w:divBdr>
                    <w:top w:val="none" w:sz="0" w:space="0" w:color="auto"/>
                    <w:left w:val="none" w:sz="0" w:space="0" w:color="auto"/>
                    <w:bottom w:val="none" w:sz="0" w:space="0" w:color="auto"/>
                    <w:right w:val="none" w:sz="0" w:space="0" w:color="auto"/>
                  </w:divBdr>
                </w:div>
              </w:divsChild>
            </w:div>
            <w:div w:id="2075421306">
              <w:marLeft w:val="0"/>
              <w:marRight w:val="0"/>
              <w:marTop w:val="0"/>
              <w:marBottom w:val="0"/>
              <w:divBdr>
                <w:top w:val="none" w:sz="0" w:space="0" w:color="auto"/>
                <w:left w:val="none" w:sz="0" w:space="0" w:color="auto"/>
                <w:bottom w:val="none" w:sz="0" w:space="0" w:color="auto"/>
                <w:right w:val="none" w:sz="0" w:space="0" w:color="auto"/>
              </w:divBdr>
              <w:divsChild>
                <w:div w:id="1985501977">
                  <w:marLeft w:val="0"/>
                  <w:marRight w:val="0"/>
                  <w:marTop w:val="0"/>
                  <w:marBottom w:val="0"/>
                  <w:divBdr>
                    <w:top w:val="none" w:sz="0" w:space="0" w:color="auto"/>
                    <w:left w:val="none" w:sz="0" w:space="0" w:color="auto"/>
                    <w:bottom w:val="none" w:sz="0" w:space="0" w:color="auto"/>
                    <w:right w:val="none" w:sz="0" w:space="0" w:color="auto"/>
                  </w:divBdr>
                </w:div>
              </w:divsChild>
            </w:div>
            <w:div w:id="2094810996">
              <w:marLeft w:val="0"/>
              <w:marRight w:val="0"/>
              <w:marTop w:val="0"/>
              <w:marBottom w:val="0"/>
              <w:divBdr>
                <w:top w:val="none" w:sz="0" w:space="0" w:color="auto"/>
                <w:left w:val="none" w:sz="0" w:space="0" w:color="auto"/>
                <w:bottom w:val="none" w:sz="0" w:space="0" w:color="auto"/>
                <w:right w:val="none" w:sz="0" w:space="0" w:color="auto"/>
              </w:divBdr>
              <w:divsChild>
                <w:div w:id="1928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636">
          <w:marLeft w:val="0"/>
          <w:marRight w:val="0"/>
          <w:marTop w:val="0"/>
          <w:marBottom w:val="0"/>
          <w:divBdr>
            <w:top w:val="none" w:sz="0" w:space="0" w:color="auto"/>
            <w:left w:val="none" w:sz="0" w:space="0" w:color="auto"/>
            <w:bottom w:val="none" w:sz="0" w:space="0" w:color="auto"/>
            <w:right w:val="none" w:sz="0" w:space="0" w:color="auto"/>
          </w:divBdr>
        </w:div>
      </w:divsChild>
    </w:div>
    <w:div w:id="748578195">
      <w:bodyDiv w:val="1"/>
      <w:marLeft w:val="0"/>
      <w:marRight w:val="0"/>
      <w:marTop w:val="0"/>
      <w:marBottom w:val="0"/>
      <w:divBdr>
        <w:top w:val="none" w:sz="0" w:space="0" w:color="auto"/>
        <w:left w:val="none" w:sz="0" w:space="0" w:color="auto"/>
        <w:bottom w:val="none" w:sz="0" w:space="0" w:color="auto"/>
        <w:right w:val="none" w:sz="0" w:space="0" w:color="auto"/>
      </w:divBdr>
    </w:div>
    <w:div w:id="750782734">
      <w:bodyDiv w:val="1"/>
      <w:marLeft w:val="0"/>
      <w:marRight w:val="0"/>
      <w:marTop w:val="0"/>
      <w:marBottom w:val="0"/>
      <w:divBdr>
        <w:top w:val="none" w:sz="0" w:space="0" w:color="auto"/>
        <w:left w:val="none" w:sz="0" w:space="0" w:color="auto"/>
        <w:bottom w:val="none" w:sz="0" w:space="0" w:color="auto"/>
        <w:right w:val="none" w:sz="0" w:space="0" w:color="auto"/>
      </w:divBdr>
    </w:div>
    <w:div w:id="751007860">
      <w:bodyDiv w:val="1"/>
      <w:marLeft w:val="0"/>
      <w:marRight w:val="0"/>
      <w:marTop w:val="0"/>
      <w:marBottom w:val="0"/>
      <w:divBdr>
        <w:top w:val="none" w:sz="0" w:space="0" w:color="auto"/>
        <w:left w:val="none" w:sz="0" w:space="0" w:color="auto"/>
        <w:bottom w:val="none" w:sz="0" w:space="0" w:color="auto"/>
        <w:right w:val="none" w:sz="0" w:space="0" w:color="auto"/>
      </w:divBdr>
    </w:div>
    <w:div w:id="787358714">
      <w:bodyDiv w:val="1"/>
      <w:marLeft w:val="0"/>
      <w:marRight w:val="0"/>
      <w:marTop w:val="0"/>
      <w:marBottom w:val="0"/>
      <w:divBdr>
        <w:top w:val="none" w:sz="0" w:space="0" w:color="auto"/>
        <w:left w:val="none" w:sz="0" w:space="0" w:color="auto"/>
        <w:bottom w:val="none" w:sz="0" w:space="0" w:color="auto"/>
        <w:right w:val="none" w:sz="0" w:space="0" w:color="auto"/>
      </w:divBdr>
    </w:div>
    <w:div w:id="796803546">
      <w:bodyDiv w:val="1"/>
      <w:marLeft w:val="0"/>
      <w:marRight w:val="0"/>
      <w:marTop w:val="0"/>
      <w:marBottom w:val="0"/>
      <w:divBdr>
        <w:top w:val="none" w:sz="0" w:space="0" w:color="auto"/>
        <w:left w:val="none" w:sz="0" w:space="0" w:color="auto"/>
        <w:bottom w:val="none" w:sz="0" w:space="0" w:color="auto"/>
        <w:right w:val="none" w:sz="0" w:space="0" w:color="auto"/>
      </w:divBdr>
    </w:div>
    <w:div w:id="847019214">
      <w:bodyDiv w:val="1"/>
      <w:marLeft w:val="0"/>
      <w:marRight w:val="0"/>
      <w:marTop w:val="0"/>
      <w:marBottom w:val="0"/>
      <w:divBdr>
        <w:top w:val="none" w:sz="0" w:space="0" w:color="auto"/>
        <w:left w:val="none" w:sz="0" w:space="0" w:color="auto"/>
        <w:bottom w:val="none" w:sz="0" w:space="0" w:color="auto"/>
        <w:right w:val="none" w:sz="0" w:space="0" w:color="auto"/>
      </w:divBdr>
      <w:divsChild>
        <w:div w:id="106782961">
          <w:marLeft w:val="0"/>
          <w:marRight w:val="0"/>
          <w:marTop w:val="0"/>
          <w:marBottom w:val="0"/>
          <w:divBdr>
            <w:top w:val="none" w:sz="0" w:space="0" w:color="auto"/>
            <w:left w:val="none" w:sz="0" w:space="0" w:color="auto"/>
            <w:bottom w:val="none" w:sz="0" w:space="0" w:color="auto"/>
            <w:right w:val="none" w:sz="0" w:space="0" w:color="auto"/>
          </w:divBdr>
          <w:divsChild>
            <w:div w:id="774058311">
              <w:marLeft w:val="0"/>
              <w:marRight w:val="0"/>
              <w:marTop w:val="0"/>
              <w:marBottom w:val="0"/>
              <w:divBdr>
                <w:top w:val="none" w:sz="0" w:space="0" w:color="auto"/>
                <w:left w:val="none" w:sz="0" w:space="0" w:color="auto"/>
                <w:bottom w:val="none" w:sz="0" w:space="0" w:color="auto"/>
                <w:right w:val="none" w:sz="0" w:space="0" w:color="auto"/>
              </w:divBdr>
            </w:div>
          </w:divsChild>
        </w:div>
        <w:div w:id="117338541">
          <w:marLeft w:val="0"/>
          <w:marRight w:val="0"/>
          <w:marTop w:val="0"/>
          <w:marBottom w:val="0"/>
          <w:divBdr>
            <w:top w:val="none" w:sz="0" w:space="0" w:color="auto"/>
            <w:left w:val="none" w:sz="0" w:space="0" w:color="auto"/>
            <w:bottom w:val="none" w:sz="0" w:space="0" w:color="auto"/>
            <w:right w:val="none" w:sz="0" w:space="0" w:color="auto"/>
          </w:divBdr>
          <w:divsChild>
            <w:div w:id="888107319">
              <w:marLeft w:val="0"/>
              <w:marRight w:val="0"/>
              <w:marTop w:val="0"/>
              <w:marBottom w:val="0"/>
              <w:divBdr>
                <w:top w:val="none" w:sz="0" w:space="0" w:color="auto"/>
                <w:left w:val="none" w:sz="0" w:space="0" w:color="auto"/>
                <w:bottom w:val="none" w:sz="0" w:space="0" w:color="auto"/>
                <w:right w:val="none" w:sz="0" w:space="0" w:color="auto"/>
              </w:divBdr>
            </w:div>
          </w:divsChild>
        </w:div>
        <w:div w:id="194511097">
          <w:marLeft w:val="0"/>
          <w:marRight w:val="0"/>
          <w:marTop w:val="0"/>
          <w:marBottom w:val="0"/>
          <w:divBdr>
            <w:top w:val="none" w:sz="0" w:space="0" w:color="auto"/>
            <w:left w:val="none" w:sz="0" w:space="0" w:color="auto"/>
            <w:bottom w:val="none" w:sz="0" w:space="0" w:color="auto"/>
            <w:right w:val="none" w:sz="0" w:space="0" w:color="auto"/>
          </w:divBdr>
          <w:divsChild>
            <w:div w:id="2083941470">
              <w:marLeft w:val="0"/>
              <w:marRight w:val="0"/>
              <w:marTop w:val="0"/>
              <w:marBottom w:val="0"/>
              <w:divBdr>
                <w:top w:val="none" w:sz="0" w:space="0" w:color="auto"/>
                <w:left w:val="none" w:sz="0" w:space="0" w:color="auto"/>
                <w:bottom w:val="none" w:sz="0" w:space="0" w:color="auto"/>
                <w:right w:val="none" w:sz="0" w:space="0" w:color="auto"/>
              </w:divBdr>
            </w:div>
          </w:divsChild>
        </w:div>
        <w:div w:id="237247561">
          <w:marLeft w:val="0"/>
          <w:marRight w:val="0"/>
          <w:marTop w:val="0"/>
          <w:marBottom w:val="0"/>
          <w:divBdr>
            <w:top w:val="none" w:sz="0" w:space="0" w:color="auto"/>
            <w:left w:val="none" w:sz="0" w:space="0" w:color="auto"/>
            <w:bottom w:val="none" w:sz="0" w:space="0" w:color="auto"/>
            <w:right w:val="none" w:sz="0" w:space="0" w:color="auto"/>
          </w:divBdr>
          <w:divsChild>
            <w:div w:id="739014111">
              <w:marLeft w:val="0"/>
              <w:marRight w:val="0"/>
              <w:marTop w:val="0"/>
              <w:marBottom w:val="0"/>
              <w:divBdr>
                <w:top w:val="none" w:sz="0" w:space="0" w:color="auto"/>
                <w:left w:val="none" w:sz="0" w:space="0" w:color="auto"/>
                <w:bottom w:val="none" w:sz="0" w:space="0" w:color="auto"/>
                <w:right w:val="none" w:sz="0" w:space="0" w:color="auto"/>
              </w:divBdr>
            </w:div>
          </w:divsChild>
        </w:div>
        <w:div w:id="294288626">
          <w:marLeft w:val="0"/>
          <w:marRight w:val="0"/>
          <w:marTop w:val="0"/>
          <w:marBottom w:val="0"/>
          <w:divBdr>
            <w:top w:val="none" w:sz="0" w:space="0" w:color="auto"/>
            <w:left w:val="none" w:sz="0" w:space="0" w:color="auto"/>
            <w:bottom w:val="none" w:sz="0" w:space="0" w:color="auto"/>
            <w:right w:val="none" w:sz="0" w:space="0" w:color="auto"/>
          </w:divBdr>
          <w:divsChild>
            <w:div w:id="1564095625">
              <w:marLeft w:val="0"/>
              <w:marRight w:val="0"/>
              <w:marTop w:val="0"/>
              <w:marBottom w:val="0"/>
              <w:divBdr>
                <w:top w:val="none" w:sz="0" w:space="0" w:color="auto"/>
                <w:left w:val="none" w:sz="0" w:space="0" w:color="auto"/>
                <w:bottom w:val="none" w:sz="0" w:space="0" w:color="auto"/>
                <w:right w:val="none" w:sz="0" w:space="0" w:color="auto"/>
              </w:divBdr>
            </w:div>
          </w:divsChild>
        </w:div>
        <w:div w:id="325790230">
          <w:marLeft w:val="0"/>
          <w:marRight w:val="0"/>
          <w:marTop w:val="0"/>
          <w:marBottom w:val="0"/>
          <w:divBdr>
            <w:top w:val="none" w:sz="0" w:space="0" w:color="auto"/>
            <w:left w:val="none" w:sz="0" w:space="0" w:color="auto"/>
            <w:bottom w:val="none" w:sz="0" w:space="0" w:color="auto"/>
            <w:right w:val="none" w:sz="0" w:space="0" w:color="auto"/>
          </w:divBdr>
          <w:divsChild>
            <w:div w:id="1293710521">
              <w:marLeft w:val="0"/>
              <w:marRight w:val="0"/>
              <w:marTop w:val="0"/>
              <w:marBottom w:val="0"/>
              <w:divBdr>
                <w:top w:val="none" w:sz="0" w:space="0" w:color="auto"/>
                <w:left w:val="none" w:sz="0" w:space="0" w:color="auto"/>
                <w:bottom w:val="none" w:sz="0" w:space="0" w:color="auto"/>
                <w:right w:val="none" w:sz="0" w:space="0" w:color="auto"/>
              </w:divBdr>
            </w:div>
          </w:divsChild>
        </w:div>
        <w:div w:id="530069093">
          <w:marLeft w:val="0"/>
          <w:marRight w:val="0"/>
          <w:marTop w:val="0"/>
          <w:marBottom w:val="0"/>
          <w:divBdr>
            <w:top w:val="none" w:sz="0" w:space="0" w:color="auto"/>
            <w:left w:val="none" w:sz="0" w:space="0" w:color="auto"/>
            <w:bottom w:val="none" w:sz="0" w:space="0" w:color="auto"/>
            <w:right w:val="none" w:sz="0" w:space="0" w:color="auto"/>
          </w:divBdr>
          <w:divsChild>
            <w:div w:id="186723872">
              <w:marLeft w:val="0"/>
              <w:marRight w:val="0"/>
              <w:marTop w:val="0"/>
              <w:marBottom w:val="0"/>
              <w:divBdr>
                <w:top w:val="none" w:sz="0" w:space="0" w:color="auto"/>
                <w:left w:val="none" w:sz="0" w:space="0" w:color="auto"/>
                <w:bottom w:val="none" w:sz="0" w:space="0" w:color="auto"/>
                <w:right w:val="none" w:sz="0" w:space="0" w:color="auto"/>
              </w:divBdr>
            </w:div>
          </w:divsChild>
        </w:div>
        <w:div w:id="558054725">
          <w:marLeft w:val="0"/>
          <w:marRight w:val="0"/>
          <w:marTop w:val="0"/>
          <w:marBottom w:val="0"/>
          <w:divBdr>
            <w:top w:val="none" w:sz="0" w:space="0" w:color="auto"/>
            <w:left w:val="none" w:sz="0" w:space="0" w:color="auto"/>
            <w:bottom w:val="none" w:sz="0" w:space="0" w:color="auto"/>
            <w:right w:val="none" w:sz="0" w:space="0" w:color="auto"/>
          </w:divBdr>
          <w:divsChild>
            <w:div w:id="1813716725">
              <w:marLeft w:val="0"/>
              <w:marRight w:val="0"/>
              <w:marTop w:val="0"/>
              <w:marBottom w:val="0"/>
              <w:divBdr>
                <w:top w:val="none" w:sz="0" w:space="0" w:color="auto"/>
                <w:left w:val="none" w:sz="0" w:space="0" w:color="auto"/>
                <w:bottom w:val="none" w:sz="0" w:space="0" w:color="auto"/>
                <w:right w:val="none" w:sz="0" w:space="0" w:color="auto"/>
              </w:divBdr>
            </w:div>
          </w:divsChild>
        </w:div>
        <w:div w:id="581842223">
          <w:marLeft w:val="0"/>
          <w:marRight w:val="0"/>
          <w:marTop w:val="0"/>
          <w:marBottom w:val="0"/>
          <w:divBdr>
            <w:top w:val="none" w:sz="0" w:space="0" w:color="auto"/>
            <w:left w:val="none" w:sz="0" w:space="0" w:color="auto"/>
            <w:bottom w:val="none" w:sz="0" w:space="0" w:color="auto"/>
            <w:right w:val="none" w:sz="0" w:space="0" w:color="auto"/>
          </w:divBdr>
          <w:divsChild>
            <w:div w:id="1621717464">
              <w:marLeft w:val="0"/>
              <w:marRight w:val="0"/>
              <w:marTop w:val="0"/>
              <w:marBottom w:val="0"/>
              <w:divBdr>
                <w:top w:val="none" w:sz="0" w:space="0" w:color="auto"/>
                <w:left w:val="none" w:sz="0" w:space="0" w:color="auto"/>
                <w:bottom w:val="none" w:sz="0" w:space="0" w:color="auto"/>
                <w:right w:val="none" w:sz="0" w:space="0" w:color="auto"/>
              </w:divBdr>
            </w:div>
          </w:divsChild>
        </w:div>
        <w:div w:id="650404334">
          <w:marLeft w:val="0"/>
          <w:marRight w:val="0"/>
          <w:marTop w:val="0"/>
          <w:marBottom w:val="0"/>
          <w:divBdr>
            <w:top w:val="none" w:sz="0" w:space="0" w:color="auto"/>
            <w:left w:val="none" w:sz="0" w:space="0" w:color="auto"/>
            <w:bottom w:val="none" w:sz="0" w:space="0" w:color="auto"/>
            <w:right w:val="none" w:sz="0" w:space="0" w:color="auto"/>
          </w:divBdr>
          <w:divsChild>
            <w:div w:id="682710273">
              <w:marLeft w:val="0"/>
              <w:marRight w:val="0"/>
              <w:marTop w:val="0"/>
              <w:marBottom w:val="0"/>
              <w:divBdr>
                <w:top w:val="none" w:sz="0" w:space="0" w:color="auto"/>
                <w:left w:val="none" w:sz="0" w:space="0" w:color="auto"/>
                <w:bottom w:val="none" w:sz="0" w:space="0" w:color="auto"/>
                <w:right w:val="none" w:sz="0" w:space="0" w:color="auto"/>
              </w:divBdr>
            </w:div>
          </w:divsChild>
        </w:div>
        <w:div w:id="710105950">
          <w:marLeft w:val="0"/>
          <w:marRight w:val="0"/>
          <w:marTop w:val="0"/>
          <w:marBottom w:val="0"/>
          <w:divBdr>
            <w:top w:val="none" w:sz="0" w:space="0" w:color="auto"/>
            <w:left w:val="none" w:sz="0" w:space="0" w:color="auto"/>
            <w:bottom w:val="none" w:sz="0" w:space="0" w:color="auto"/>
            <w:right w:val="none" w:sz="0" w:space="0" w:color="auto"/>
          </w:divBdr>
          <w:divsChild>
            <w:div w:id="1058162627">
              <w:marLeft w:val="0"/>
              <w:marRight w:val="0"/>
              <w:marTop w:val="0"/>
              <w:marBottom w:val="0"/>
              <w:divBdr>
                <w:top w:val="none" w:sz="0" w:space="0" w:color="auto"/>
                <w:left w:val="none" w:sz="0" w:space="0" w:color="auto"/>
                <w:bottom w:val="none" w:sz="0" w:space="0" w:color="auto"/>
                <w:right w:val="none" w:sz="0" w:space="0" w:color="auto"/>
              </w:divBdr>
            </w:div>
          </w:divsChild>
        </w:div>
        <w:div w:id="728190714">
          <w:marLeft w:val="0"/>
          <w:marRight w:val="0"/>
          <w:marTop w:val="0"/>
          <w:marBottom w:val="0"/>
          <w:divBdr>
            <w:top w:val="none" w:sz="0" w:space="0" w:color="auto"/>
            <w:left w:val="none" w:sz="0" w:space="0" w:color="auto"/>
            <w:bottom w:val="none" w:sz="0" w:space="0" w:color="auto"/>
            <w:right w:val="none" w:sz="0" w:space="0" w:color="auto"/>
          </w:divBdr>
          <w:divsChild>
            <w:div w:id="1821382739">
              <w:marLeft w:val="0"/>
              <w:marRight w:val="0"/>
              <w:marTop w:val="0"/>
              <w:marBottom w:val="0"/>
              <w:divBdr>
                <w:top w:val="none" w:sz="0" w:space="0" w:color="auto"/>
                <w:left w:val="none" w:sz="0" w:space="0" w:color="auto"/>
                <w:bottom w:val="none" w:sz="0" w:space="0" w:color="auto"/>
                <w:right w:val="none" w:sz="0" w:space="0" w:color="auto"/>
              </w:divBdr>
            </w:div>
          </w:divsChild>
        </w:div>
        <w:div w:id="730661941">
          <w:marLeft w:val="0"/>
          <w:marRight w:val="0"/>
          <w:marTop w:val="0"/>
          <w:marBottom w:val="0"/>
          <w:divBdr>
            <w:top w:val="none" w:sz="0" w:space="0" w:color="auto"/>
            <w:left w:val="none" w:sz="0" w:space="0" w:color="auto"/>
            <w:bottom w:val="none" w:sz="0" w:space="0" w:color="auto"/>
            <w:right w:val="none" w:sz="0" w:space="0" w:color="auto"/>
          </w:divBdr>
          <w:divsChild>
            <w:div w:id="252007961">
              <w:marLeft w:val="0"/>
              <w:marRight w:val="0"/>
              <w:marTop w:val="0"/>
              <w:marBottom w:val="0"/>
              <w:divBdr>
                <w:top w:val="none" w:sz="0" w:space="0" w:color="auto"/>
                <w:left w:val="none" w:sz="0" w:space="0" w:color="auto"/>
                <w:bottom w:val="none" w:sz="0" w:space="0" w:color="auto"/>
                <w:right w:val="none" w:sz="0" w:space="0" w:color="auto"/>
              </w:divBdr>
            </w:div>
          </w:divsChild>
        </w:div>
        <w:div w:id="766779557">
          <w:marLeft w:val="0"/>
          <w:marRight w:val="0"/>
          <w:marTop w:val="0"/>
          <w:marBottom w:val="0"/>
          <w:divBdr>
            <w:top w:val="none" w:sz="0" w:space="0" w:color="auto"/>
            <w:left w:val="none" w:sz="0" w:space="0" w:color="auto"/>
            <w:bottom w:val="none" w:sz="0" w:space="0" w:color="auto"/>
            <w:right w:val="none" w:sz="0" w:space="0" w:color="auto"/>
          </w:divBdr>
          <w:divsChild>
            <w:div w:id="53966370">
              <w:marLeft w:val="0"/>
              <w:marRight w:val="0"/>
              <w:marTop w:val="0"/>
              <w:marBottom w:val="0"/>
              <w:divBdr>
                <w:top w:val="none" w:sz="0" w:space="0" w:color="auto"/>
                <w:left w:val="none" w:sz="0" w:space="0" w:color="auto"/>
                <w:bottom w:val="none" w:sz="0" w:space="0" w:color="auto"/>
                <w:right w:val="none" w:sz="0" w:space="0" w:color="auto"/>
              </w:divBdr>
            </w:div>
          </w:divsChild>
        </w:div>
        <w:div w:id="772361780">
          <w:marLeft w:val="0"/>
          <w:marRight w:val="0"/>
          <w:marTop w:val="0"/>
          <w:marBottom w:val="0"/>
          <w:divBdr>
            <w:top w:val="none" w:sz="0" w:space="0" w:color="auto"/>
            <w:left w:val="none" w:sz="0" w:space="0" w:color="auto"/>
            <w:bottom w:val="none" w:sz="0" w:space="0" w:color="auto"/>
            <w:right w:val="none" w:sz="0" w:space="0" w:color="auto"/>
          </w:divBdr>
          <w:divsChild>
            <w:div w:id="1109549224">
              <w:marLeft w:val="0"/>
              <w:marRight w:val="0"/>
              <w:marTop w:val="0"/>
              <w:marBottom w:val="0"/>
              <w:divBdr>
                <w:top w:val="none" w:sz="0" w:space="0" w:color="auto"/>
                <w:left w:val="none" w:sz="0" w:space="0" w:color="auto"/>
                <w:bottom w:val="none" w:sz="0" w:space="0" w:color="auto"/>
                <w:right w:val="none" w:sz="0" w:space="0" w:color="auto"/>
              </w:divBdr>
            </w:div>
          </w:divsChild>
        </w:div>
        <w:div w:id="791291994">
          <w:marLeft w:val="0"/>
          <w:marRight w:val="0"/>
          <w:marTop w:val="0"/>
          <w:marBottom w:val="0"/>
          <w:divBdr>
            <w:top w:val="none" w:sz="0" w:space="0" w:color="auto"/>
            <w:left w:val="none" w:sz="0" w:space="0" w:color="auto"/>
            <w:bottom w:val="none" w:sz="0" w:space="0" w:color="auto"/>
            <w:right w:val="none" w:sz="0" w:space="0" w:color="auto"/>
          </w:divBdr>
          <w:divsChild>
            <w:div w:id="1068917474">
              <w:marLeft w:val="0"/>
              <w:marRight w:val="0"/>
              <w:marTop w:val="0"/>
              <w:marBottom w:val="0"/>
              <w:divBdr>
                <w:top w:val="none" w:sz="0" w:space="0" w:color="auto"/>
                <w:left w:val="none" w:sz="0" w:space="0" w:color="auto"/>
                <w:bottom w:val="none" w:sz="0" w:space="0" w:color="auto"/>
                <w:right w:val="none" w:sz="0" w:space="0" w:color="auto"/>
              </w:divBdr>
            </w:div>
          </w:divsChild>
        </w:div>
        <w:div w:id="798032066">
          <w:marLeft w:val="0"/>
          <w:marRight w:val="0"/>
          <w:marTop w:val="0"/>
          <w:marBottom w:val="0"/>
          <w:divBdr>
            <w:top w:val="none" w:sz="0" w:space="0" w:color="auto"/>
            <w:left w:val="none" w:sz="0" w:space="0" w:color="auto"/>
            <w:bottom w:val="none" w:sz="0" w:space="0" w:color="auto"/>
            <w:right w:val="none" w:sz="0" w:space="0" w:color="auto"/>
          </w:divBdr>
          <w:divsChild>
            <w:div w:id="188684658">
              <w:marLeft w:val="0"/>
              <w:marRight w:val="0"/>
              <w:marTop w:val="0"/>
              <w:marBottom w:val="0"/>
              <w:divBdr>
                <w:top w:val="none" w:sz="0" w:space="0" w:color="auto"/>
                <w:left w:val="none" w:sz="0" w:space="0" w:color="auto"/>
                <w:bottom w:val="none" w:sz="0" w:space="0" w:color="auto"/>
                <w:right w:val="none" w:sz="0" w:space="0" w:color="auto"/>
              </w:divBdr>
            </w:div>
          </w:divsChild>
        </w:div>
        <w:div w:id="810631600">
          <w:marLeft w:val="0"/>
          <w:marRight w:val="0"/>
          <w:marTop w:val="0"/>
          <w:marBottom w:val="0"/>
          <w:divBdr>
            <w:top w:val="none" w:sz="0" w:space="0" w:color="auto"/>
            <w:left w:val="none" w:sz="0" w:space="0" w:color="auto"/>
            <w:bottom w:val="none" w:sz="0" w:space="0" w:color="auto"/>
            <w:right w:val="none" w:sz="0" w:space="0" w:color="auto"/>
          </w:divBdr>
          <w:divsChild>
            <w:div w:id="1665624106">
              <w:marLeft w:val="0"/>
              <w:marRight w:val="0"/>
              <w:marTop w:val="0"/>
              <w:marBottom w:val="0"/>
              <w:divBdr>
                <w:top w:val="none" w:sz="0" w:space="0" w:color="auto"/>
                <w:left w:val="none" w:sz="0" w:space="0" w:color="auto"/>
                <w:bottom w:val="none" w:sz="0" w:space="0" w:color="auto"/>
                <w:right w:val="none" w:sz="0" w:space="0" w:color="auto"/>
              </w:divBdr>
            </w:div>
          </w:divsChild>
        </w:div>
        <w:div w:id="899556010">
          <w:marLeft w:val="0"/>
          <w:marRight w:val="0"/>
          <w:marTop w:val="0"/>
          <w:marBottom w:val="0"/>
          <w:divBdr>
            <w:top w:val="none" w:sz="0" w:space="0" w:color="auto"/>
            <w:left w:val="none" w:sz="0" w:space="0" w:color="auto"/>
            <w:bottom w:val="none" w:sz="0" w:space="0" w:color="auto"/>
            <w:right w:val="none" w:sz="0" w:space="0" w:color="auto"/>
          </w:divBdr>
          <w:divsChild>
            <w:div w:id="657195616">
              <w:marLeft w:val="0"/>
              <w:marRight w:val="0"/>
              <w:marTop w:val="0"/>
              <w:marBottom w:val="0"/>
              <w:divBdr>
                <w:top w:val="none" w:sz="0" w:space="0" w:color="auto"/>
                <w:left w:val="none" w:sz="0" w:space="0" w:color="auto"/>
                <w:bottom w:val="none" w:sz="0" w:space="0" w:color="auto"/>
                <w:right w:val="none" w:sz="0" w:space="0" w:color="auto"/>
              </w:divBdr>
            </w:div>
          </w:divsChild>
        </w:div>
        <w:div w:id="906762146">
          <w:marLeft w:val="0"/>
          <w:marRight w:val="0"/>
          <w:marTop w:val="0"/>
          <w:marBottom w:val="0"/>
          <w:divBdr>
            <w:top w:val="none" w:sz="0" w:space="0" w:color="auto"/>
            <w:left w:val="none" w:sz="0" w:space="0" w:color="auto"/>
            <w:bottom w:val="none" w:sz="0" w:space="0" w:color="auto"/>
            <w:right w:val="none" w:sz="0" w:space="0" w:color="auto"/>
          </w:divBdr>
          <w:divsChild>
            <w:div w:id="1991206830">
              <w:marLeft w:val="0"/>
              <w:marRight w:val="0"/>
              <w:marTop w:val="0"/>
              <w:marBottom w:val="0"/>
              <w:divBdr>
                <w:top w:val="none" w:sz="0" w:space="0" w:color="auto"/>
                <w:left w:val="none" w:sz="0" w:space="0" w:color="auto"/>
                <w:bottom w:val="none" w:sz="0" w:space="0" w:color="auto"/>
                <w:right w:val="none" w:sz="0" w:space="0" w:color="auto"/>
              </w:divBdr>
            </w:div>
          </w:divsChild>
        </w:div>
        <w:div w:id="911432837">
          <w:marLeft w:val="0"/>
          <w:marRight w:val="0"/>
          <w:marTop w:val="0"/>
          <w:marBottom w:val="0"/>
          <w:divBdr>
            <w:top w:val="none" w:sz="0" w:space="0" w:color="auto"/>
            <w:left w:val="none" w:sz="0" w:space="0" w:color="auto"/>
            <w:bottom w:val="none" w:sz="0" w:space="0" w:color="auto"/>
            <w:right w:val="none" w:sz="0" w:space="0" w:color="auto"/>
          </w:divBdr>
          <w:divsChild>
            <w:div w:id="6100741">
              <w:marLeft w:val="0"/>
              <w:marRight w:val="0"/>
              <w:marTop w:val="0"/>
              <w:marBottom w:val="0"/>
              <w:divBdr>
                <w:top w:val="none" w:sz="0" w:space="0" w:color="auto"/>
                <w:left w:val="none" w:sz="0" w:space="0" w:color="auto"/>
                <w:bottom w:val="none" w:sz="0" w:space="0" w:color="auto"/>
                <w:right w:val="none" w:sz="0" w:space="0" w:color="auto"/>
              </w:divBdr>
            </w:div>
          </w:divsChild>
        </w:div>
        <w:div w:id="972717024">
          <w:marLeft w:val="0"/>
          <w:marRight w:val="0"/>
          <w:marTop w:val="0"/>
          <w:marBottom w:val="0"/>
          <w:divBdr>
            <w:top w:val="none" w:sz="0" w:space="0" w:color="auto"/>
            <w:left w:val="none" w:sz="0" w:space="0" w:color="auto"/>
            <w:bottom w:val="none" w:sz="0" w:space="0" w:color="auto"/>
            <w:right w:val="none" w:sz="0" w:space="0" w:color="auto"/>
          </w:divBdr>
          <w:divsChild>
            <w:div w:id="1989168228">
              <w:marLeft w:val="0"/>
              <w:marRight w:val="0"/>
              <w:marTop w:val="0"/>
              <w:marBottom w:val="0"/>
              <w:divBdr>
                <w:top w:val="none" w:sz="0" w:space="0" w:color="auto"/>
                <w:left w:val="none" w:sz="0" w:space="0" w:color="auto"/>
                <w:bottom w:val="none" w:sz="0" w:space="0" w:color="auto"/>
                <w:right w:val="none" w:sz="0" w:space="0" w:color="auto"/>
              </w:divBdr>
            </w:div>
          </w:divsChild>
        </w:div>
        <w:div w:id="1237665885">
          <w:marLeft w:val="0"/>
          <w:marRight w:val="0"/>
          <w:marTop w:val="0"/>
          <w:marBottom w:val="0"/>
          <w:divBdr>
            <w:top w:val="none" w:sz="0" w:space="0" w:color="auto"/>
            <w:left w:val="none" w:sz="0" w:space="0" w:color="auto"/>
            <w:bottom w:val="none" w:sz="0" w:space="0" w:color="auto"/>
            <w:right w:val="none" w:sz="0" w:space="0" w:color="auto"/>
          </w:divBdr>
          <w:divsChild>
            <w:div w:id="699739655">
              <w:marLeft w:val="0"/>
              <w:marRight w:val="0"/>
              <w:marTop w:val="0"/>
              <w:marBottom w:val="0"/>
              <w:divBdr>
                <w:top w:val="none" w:sz="0" w:space="0" w:color="auto"/>
                <w:left w:val="none" w:sz="0" w:space="0" w:color="auto"/>
                <w:bottom w:val="none" w:sz="0" w:space="0" w:color="auto"/>
                <w:right w:val="none" w:sz="0" w:space="0" w:color="auto"/>
              </w:divBdr>
            </w:div>
          </w:divsChild>
        </w:div>
        <w:div w:id="1286038934">
          <w:marLeft w:val="0"/>
          <w:marRight w:val="0"/>
          <w:marTop w:val="0"/>
          <w:marBottom w:val="0"/>
          <w:divBdr>
            <w:top w:val="none" w:sz="0" w:space="0" w:color="auto"/>
            <w:left w:val="none" w:sz="0" w:space="0" w:color="auto"/>
            <w:bottom w:val="none" w:sz="0" w:space="0" w:color="auto"/>
            <w:right w:val="none" w:sz="0" w:space="0" w:color="auto"/>
          </w:divBdr>
          <w:divsChild>
            <w:div w:id="737635257">
              <w:marLeft w:val="0"/>
              <w:marRight w:val="0"/>
              <w:marTop w:val="0"/>
              <w:marBottom w:val="0"/>
              <w:divBdr>
                <w:top w:val="none" w:sz="0" w:space="0" w:color="auto"/>
                <w:left w:val="none" w:sz="0" w:space="0" w:color="auto"/>
                <w:bottom w:val="none" w:sz="0" w:space="0" w:color="auto"/>
                <w:right w:val="none" w:sz="0" w:space="0" w:color="auto"/>
              </w:divBdr>
            </w:div>
          </w:divsChild>
        </w:div>
        <w:div w:id="1301031756">
          <w:marLeft w:val="0"/>
          <w:marRight w:val="0"/>
          <w:marTop w:val="0"/>
          <w:marBottom w:val="0"/>
          <w:divBdr>
            <w:top w:val="none" w:sz="0" w:space="0" w:color="auto"/>
            <w:left w:val="none" w:sz="0" w:space="0" w:color="auto"/>
            <w:bottom w:val="none" w:sz="0" w:space="0" w:color="auto"/>
            <w:right w:val="none" w:sz="0" w:space="0" w:color="auto"/>
          </w:divBdr>
          <w:divsChild>
            <w:div w:id="1276526525">
              <w:marLeft w:val="0"/>
              <w:marRight w:val="0"/>
              <w:marTop w:val="0"/>
              <w:marBottom w:val="0"/>
              <w:divBdr>
                <w:top w:val="none" w:sz="0" w:space="0" w:color="auto"/>
                <w:left w:val="none" w:sz="0" w:space="0" w:color="auto"/>
                <w:bottom w:val="none" w:sz="0" w:space="0" w:color="auto"/>
                <w:right w:val="none" w:sz="0" w:space="0" w:color="auto"/>
              </w:divBdr>
            </w:div>
          </w:divsChild>
        </w:div>
        <w:div w:id="1684896054">
          <w:marLeft w:val="0"/>
          <w:marRight w:val="0"/>
          <w:marTop w:val="0"/>
          <w:marBottom w:val="0"/>
          <w:divBdr>
            <w:top w:val="none" w:sz="0" w:space="0" w:color="auto"/>
            <w:left w:val="none" w:sz="0" w:space="0" w:color="auto"/>
            <w:bottom w:val="none" w:sz="0" w:space="0" w:color="auto"/>
            <w:right w:val="none" w:sz="0" w:space="0" w:color="auto"/>
          </w:divBdr>
          <w:divsChild>
            <w:div w:id="411435231">
              <w:marLeft w:val="0"/>
              <w:marRight w:val="0"/>
              <w:marTop w:val="0"/>
              <w:marBottom w:val="0"/>
              <w:divBdr>
                <w:top w:val="none" w:sz="0" w:space="0" w:color="auto"/>
                <w:left w:val="none" w:sz="0" w:space="0" w:color="auto"/>
                <w:bottom w:val="none" w:sz="0" w:space="0" w:color="auto"/>
                <w:right w:val="none" w:sz="0" w:space="0" w:color="auto"/>
              </w:divBdr>
            </w:div>
          </w:divsChild>
        </w:div>
        <w:div w:id="1720546714">
          <w:marLeft w:val="0"/>
          <w:marRight w:val="0"/>
          <w:marTop w:val="0"/>
          <w:marBottom w:val="0"/>
          <w:divBdr>
            <w:top w:val="none" w:sz="0" w:space="0" w:color="auto"/>
            <w:left w:val="none" w:sz="0" w:space="0" w:color="auto"/>
            <w:bottom w:val="none" w:sz="0" w:space="0" w:color="auto"/>
            <w:right w:val="none" w:sz="0" w:space="0" w:color="auto"/>
          </w:divBdr>
          <w:divsChild>
            <w:div w:id="1025791722">
              <w:marLeft w:val="0"/>
              <w:marRight w:val="0"/>
              <w:marTop w:val="0"/>
              <w:marBottom w:val="0"/>
              <w:divBdr>
                <w:top w:val="none" w:sz="0" w:space="0" w:color="auto"/>
                <w:left w:val="none" w:sz="0" w:space="0" w:color="auto"/>
                <w:bottom w:val="none" w:sz="0" w:space="0" w:color="auto"/>
                <w:right w:val="none" w:sz="0" w:space="0" w:color="auto"/>
              </w:divBdr>
            </w:div>
          </w:divsChild>
        </w:div>
        <w:div w:id="1722289832">
          <w:marLeft w:val="0"/>
          <w:marRight w:val="0"/>
          <w:marTop w:val="0"/>
          <w:marBottom w:val="0"/>
          <w:divBdr>
            <w:top w:val="none" w:sz="0" w:space="0" w:color="auto"/>
            <w:left w:val="none" w:sz="0" w:space="0" w:color="auto"/>
            <w:bottom w:val="none" w:sz="0" w:space="0" w:color="auto"/>
            <w:right w:val="none" w:sz="0" w:space="0" w:color="auto"/>
          </w:divBdr>
          <w:divsChild>
            <w:div w:id="716785461">
              <w:marLeft w:val="0"/>
              <w:marRight w:val="0"/>
              <w:marTop w:val="0"/>
              <w:marBottom w:val="0"/>
              <w:divBdr>
                <w:top w:val="none" w:sz="0" w:space="0" w:color="auto"/>
                <w:left w:val="none" w:sz="0" w:space="0" w:color="auto"/>
                <w:bottom w:val="none" w:sz="0" w:space="0" w:color="auto"/>
                <w:right w:val="none" w:sz="0" w:space="0" w:color="auto"/>
              </w:divBdr>
            </w:div>
          </w:divsChild>
        </w:div>
        <w:div w:id="1787919349">
          <w:marLeft w:val="0"/>
          <w:marRight w:val="0"/>
          <w:marTop w:val="0"/>
          <w:marBottom w:val="0"/>
          <w:divBdr>
            <w:top w:val="none" w:sz="0" w:space="0" w:color="auto"/>
            <w:left w:val="none" w:sz="0" w:space="0" w:color="auto"/>
            <w:bottom w:val="none" w:sz="0" w:space="0" w:color="auto"/>
            <w:right w:val="none" w:sz="0" w:space="0" w:color="auto"/>
          </w:divBdr>
          <w:divsChild>
            <w:div w:id="765200244">
              <w:marLeft w:val="0"/>
              <w:marRight w:val="0"/>
              <w:marTop w:val="0"/>
              <w:marBottom w:val="0"/>
              <w:divBdr>
                <w:top w:val="none" w:sz="0" w:space="0" w:color="auto"/>
                <w:left w:val="none" w:sz="0" w:space="0" w:color="auto"/>
                <w:bottom w:val="none" w:sz="0" w:space="0" w:color="auto"/>
                <w:right w:val="none" w:sz="0" w:space="0" w:color="auto"/>
              </w:divBdr>
            </w:div>
          </w:divsChild>
        </w:div>
        <w:div w:id="1809207715">
          <w:marLeft w:val="0"/>
          <w:marRight w:val="0"/>
          <w:marTop w:val="0"/>
          <w:marBottom w:val="0"/>
          <w:divBdr>
            <w:top w:val="none" w:sz="0" w:space="0" w:color="auto"/>
            <w:left w:val="none" w:sz="0" w:space="0" w:color="auto"/>
            <w:bottom w:val="none" w:sz="0" w:space="0" w:color="auto"/>
            <w:right w:val="none" w:sz="0" w:space="0" w:color="auto"/>
          </w:divBdr>
          <w:divsChild>
            <w:div w:id="756901174">
              <w:marLeft w:val="0"/>
              <w:marRight w:val="0"/>
              <w:marTop w:val="0"/>
              <w:marBottom w:val="0"/>
              <w:divBdr>
                <w:top w:val="none" w:sz="0" w:space="0" w:color="auto"/>
                <w:left w:val="none" w:sz="0" w:space="0" w:color="auto"/>
                <w:bottom w:val="none" w:sz="0" w:space="0" w:color="auto"/>
                <w:right w:val="none" w:sz="0" w:space="0" w:color="auto"/>
              </w:divBdr>
            </w:div>
          </w:divsChild>
        </w:div>
        <w:div w:id="1861891889">
          <w:marLeft w:val="0"/>
          <w:marRight w:val="0"/>
          <w:marTop w:val="0"/>
          <w:marBottom w:val="0"/>
          <w:divBdr>
            <w:top w:val="none" w:sz="0" w:space="0" w:color="auto"/>
            <w:left w:val="none" w:sz="0" w:space="0" w:color="auto"/>
            <w:bottom w:val="none" w:sz="0" w:space="0" w:color="auto"/>
            <w:right w:val="none" w:sz="0" w:space="0" w:color="auto"/>
          </w:divBdr>
          <w:divsChild>
            <w:div w:id="579296028">
              <w:marLeft w:val="0"/>
              <w:marRight w:val="0"/>
              <w:marTop w:val="0"/>
              <w:marBottom w:val="0"/>
              <w:divBdr>
                <w:top w:val="none" w:sz="0" w:space="0" w:color="auto"/>
                <w:left w:val="none" w:sz="0" w:space="0" w:color="auto"/>
                <w:bottom w:val="none" w:sz="0" w:space="0" w:color="auto"/>
                <w:right w:val="none" w:sz="0" w:space="0" w:color="auto"/>
              </w:divBdr>
            </w:div>
          </w:divsChild>
        </w:div>
        <w:div w:id="1935164532">
          <w:marLeft w:val="0"/>
          <w:marRight w:val="0"/>
          <w:marTop w:val="0"/>
          <w:marBottom w:val="0"/>
          <w:divBdr>
            <w:top w:val="none" w:sz="0" w:space="0" w:color="auto"/>
            <w:left w:val="none" w:sz="0" w:space="0" w:color="auto"/>
            <w:bottom w:val="none" w:sz="0" w:space="0" w:color="auto"/>
            <w:right w:val="none" w:sz="0" w:space="0" w:color="auto"/>
          </w:divBdr>
          <w:divsChild>
            <w:div w:id="793862387">
              <w:marLeft w:val="0"/>
              <w:marRight w:val="0"/>
              <w:marTop w:val="0"/>
              <w:marBottom w:val="0"/>
              <w:divBdr>
                <w:top w:val="none" w:sz="0" w:space="0" w:color="auto"/>
                <w:left w:val="none" w:sz="0" w:space="0" w:color="auto"/>
                <w:bottom w:val="none" w:sz="0" w:space="0" w:color="auto"/>
                <w:right w:val="none" w:sz="0" w:space="0" w:color="auto"/>
              </w:divBdr>
            </w:div>
          </w:divsChild>
        </w:div>
        <w:div w:id="1994916205">
          <w:marLeft w:val="0"/>
          <w:marRight w:val="0"/>
          <w:marTop w:val="0"/>
          <w:marBottom w:val="0"/>
          <w:divBdr>
            <w:top w:val="none" w:sz="0" w:space="0" w:color="auto"/>
            <w:left w:val="none" w:sz="0" w:space="0" w:color="auto"/>
            <w:bottom w:val="none" w:sz="0" w:space="0" w:color="auto"/>
            <w:right w:val="none" w:sz="0" w:space="0" w:color="auto"/>
          </w:divBdr>
          <w:divsChild>
            <w:div w:id="2009555574">
              <w:marLeft w:val="0"/>
              <w:marRight w:val="0"/>
              <w:marTop w:val="0"/>
              <w:marBottom w:val="0"/>
              <w:divBdr>
                <w:top w:val="none" w:sz="0" w:space="0" w:color="auto"/>
                <w:left w:val="none" w:sz="0" w:space="0" w:color="auto"/>
                <w:bottom w:val="none" w:sz="0" w:space="0" w:color="auto"/>
                <w:right w:val="none" w:sz="0" w:space="0" w:color="auto"/>
              </w:divBdr>
            </w:div>
          </w:divsChild>
        </w:div>
        <w:div w:id="2084450085">
          <w:marLeft w:val="0"/>
          <w:marRight w:val="0"/>
          <w:marTop w:val="0"/>
          <w:marBottom w:val="0"/>
          <w:divBdr>
            <w:top w:val="none" w:sz="0" w:space="0" w:color="auto"/>
            <w:left w:val="none" w:sz="0" w:space="0" w:color="auto"/>
            <w:bottom w:val="none" w:sz="0" w:space="0" w:color="auto"/>
            <w:right w:val="none" w:sz="0" w:space="0" w:color="auto"/>
          </w:divBdr>
          <w:divsChild>
            <w:div w:id="1634944852">
              <w:marLeft w:val="0"/>
              <w:marRight w:val="0"/>
              <w:marTop w:val="0"/>
              <w:marBottom w:val="0"/>
              <w:divBdr>
                <w:top w:val="none" w:sz="0" w:space="0" w:color="auto"/>
                <w:left w:val="none" w:sz="0" w:space="0" w:color="auto"/>
                <w:bottom w:val="none" w:sz="0" w:space="0" w:color="auto"/>
                <w:right w:val="none" w:sz="0" w:space="0" w:color="auto"/>
              </w:divBdr>
            </w:div>
          </w:divsChild>
        </w:div>
        <w:div w:id="2115131322">
          <w:marLeft w:val="0"/>
          <w:marRight w:val="0"/>
          <w:marTop w:val="0"/>
          <w:marBottom w:val="0"/>
          <w:divBdr>
            <w:top w:val="none" w:sz="0" w:space="0" w:color="auto"/>
            <w:left w:val="none" w:sz="0" w:space="0" w:color="auto"/>
            <w:bottom w:val="none" w:sz="0" w:space="0" w:color="auto"/>
            <w:right w:val="none" w:sz="0" w:space="0" w:color="auto"/>
          </w:divBdr>
          <w:divsChild>
            <w:div w:id="45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5641">
      <w:bodyDiv w:val="1"/>
      <w:marLeft w:val="0"/>
      <w:marRight w:val="0"/>
      <w:marTop w:val="0"/>
      <w:marBottom w:val="0"/>
      <w:divBdr>
        <w:top w:val="none" w:sz="0" w:space="0" w:color="auto"/>
        <w:left w:val="none" w:sz="0" w:space="0" w:color="auto"/>
        <w:bottom w:val="none" w:sz="0" w:space="0" w:color="auto"/>
        <w:right w:val="none" w:sz="0" w:space="0" w:color="auto"/>
      </w:divBdr>
    </w:div>
    <w:div w:id="859323194">
      <w:bodyDiv w:val="1"/>
      <w:marLeft w:val="0"/>
      <w:marRight w:val="0"/>
      <w:marTop w:val="0"/>
      <w:marBottom w:val="0"/>
      <w:divBdr>
        <w:top w:val="none" w:sz="0" w:space="0" w:color="auto"/>
        <w:left w:val="none" w:sz="0" w:space="0" w:color="auto"/>
        <w:bottom w:val="none" w:sz="0" w:space="0" w:color="auto"/>
        <w:right w:val="none" w:sz="0" w:space="0" w:color="auto"/>
      </w:divBdr>
    </w:div>
    <w:div w:id="869075975">
      <w:bodyDiv w:val="1"/>
      <w:marLeft w:val="0"/>
      <w:marRight w:val="0"/>
      <w:marTop w:val="0"/>
      <w:marBottom w:val="0"/>
      <w:divBdr>
        <w:top w:val="none" w:sz="0" w:space="0" w:color="auto"/>
        <w:left w:val="none" w:sz="0" w:space="0" w:color="auto"/>
        <w:bottom w:val="none" w:sz="0" w:space="0" w:color="auto"/>
        <w:right w:val="none" w:sz="0" w:space="0" w:color="auto"/>
      </w:divBdr>
    </w:div>
    <w:div w:id="899638826">
      <w:bodyDiv w:val="1"/>
      <w:marLeft w:val="0"/>
      <w:marRight w:val="0"/>
      <w:marTop w:val="0"/>
      <w:marBottom w:val="0"/>
      <w:divBdr>
        <w:top w:val="none" w:sz="0" w:space="0" w:color="auto"/>
        <w:left w:val="none" w:sz="0" w:space="0" w:color="auto"/>
        <w:bottom w:val="none" w:sz="0" w:space="0" w:color="auto"/>
        <w:right w:val="none" w:sz="0" w:space="0" w:color="auto"/>
      </w:divBdr>
    </w:div>
    <w:div w:id="920913852">
      <w:bodyDiv w:val="1"/>
      <w:marLeft w:val="0"/>
      <w:marRight w:val="0"/>
      <w:marTop w:val="0"/>
      <w:marBottom w:val="0"/>
      <w:divBdr>
        <w:top w:val="none" w:sz="0" w:space="0" w:color="auto"/>
        <w:left w:val="none" w:sz="0" w:space="0" w:color="auto"/>
        <w:bottom w:val="none" w:sz="0" w:space="0" w:color="auto"/>
        <w:right w:val="none" w:sz="0" w:space="0" w:color="auto"/>
      </w:divBdr>
    </w:div>
    <w:div w:id="940844076">
      <w:bodyDiv w:val="1"/>
      <w:marLeft w:val="0"/>
      <w:marRight w:val="0"/>
      <w:marTop w:val="0"/>
      <w:marBottom w:val="0"/>
      <w:divBdr>
        <w:top w:val="none" w:sz="0" w:space="0" w:color="auto"/>
        <w:left w:val="none" w:sz="0" w:space="0" w:color="auto"/>
        <w:bottom w:val="none" w:sz="0" w:space="0" w:color="auto"/>
        <w:right w:val="none" w:sz="0" w:space="0" w:color="auto"/>
      </w:divBdr>
    </w:div>
    <w:div w:id="977757374">
      <w:bodyDiv w:val="1"/>
      <w:marLeft w:val="0"/>
      <w:marRight w:val="0"/>
      <w:marTop w:val="0"/>
      <w:marBottom w:val="0"/>
      <w:divBdr>
        <w:top w:val="none" w:sz="0" w:space="0" w:color="auto"/>
        <w:left w:val="none" w:sz="0" w:space="0" w:color="auto"/>
        <w:bottom w:val="none" w:sz="0" w:space="0" w:color="auto"/>
        <w:right w:val="none" w:sz="0" w:space="0" w:color="auto"/>
      </w:divBdr>
    </w:div>
    <w:div w:id="980308794">
      <w:bodyDiv w:val="1"/>
      <w:marLeft w:val="0"/>
      <w:marRight w:val="0"/>
      <w:marTop w:val="0"/>
      <w:marBottom w:val="0"/>
      <w:divBdr>
        <w:top w:val="none" w:sz="0" w:space="0" w:color="auto"/>
        <w:left w:val="none" w:sz="0" w:space="0" w:color="auto"/>
        <w:bottom w:val="none" w:sz="0" w:space="0" w:color="auto"/>
        <w:right w:val="none" w:sz="0" w:space="0" w:color="auto"/>
      </w:divBdr>
    </w:div>
    <w:div w:id="987393019">
      <w:bodyDiv w:val="1"/>
      <w:marLeft w:val="0"/>
      <w:marRight w:val="0"/>
      <w:marTop w:val="0"/>
      <w:marBottom w:val="0"/>
      <w:divBdr>
        <w:top w:val="none" w:sz="0" w:space="0" w:color="auto"/>
        <w:left w:val="none" w:sz="0" w:space="0" w:color="auto"/>
        <w:bottom w:val="none" w:sz="0" w:space="0" w:color="auto"/>
        <w:right w:val="none" w:sz="0" w:space="0" w:color="auto"/>
      </w:divBdr>
    </w:div>
    <w:div w:id="1001396493">
      <w:bodyDiv w:val="1"/>
      <w:marLeft w:val="0"/>
      <w:marRight w:val="0"/>
      <w:marTop w:val="0"/>
      <w:marBottom w:val="0"/>
      <w:divBdr>
        <w:top w:val="none" w:sz="0" w:space="0" w:color="auto"/>
        <w:left w:val="none" w:sz="0" w:space="0" w:color="auto"/>
        <w:bottom w:val="none" w:sz="0" w:space="0" w:color="auto"/>
        <w:right w:val="none" w:sz="0" w:space="0" w:color="auto"/>
      </w:divBdr>
    </w:div>
    <w:div w:id="1041244445">
      <w:bodyDiv w:val="1"/>
      <w:marLeft w:val="0"/>
      <w:marRight w:val="0"/>
      <w:marTop w:val="0"/>
      <w:marBottom w:val="0"/>
      <w:divBdr>
        <w:top w:val="none" w:sz="0" w:space="0" w:color="auto"/>
        <w:left w:val="none" w:sz="0" w:space="0" w:color="auto"/>
        <w:bottom w:val="none" w:sz="0" w:space="0" w:color="auto"/>
        <w:right w:val="none" w:sz="0" w:space="0" w:color="auto"/>
      </w:divBdr>
      <w:divsChild>
        <w:div w:id="779682896">
          <w:marLeft w:val="0"/>
          <w:marRight w:val="0"/>
          <w:marTop w:val="0"/>
          <w:marBottom w:val="0"/>
          <w:divBdr>
            <w:top w:val="none" w:sz="0" w:space="0" w:color="auto"/>
            <w:left w:val="none" w:sz="0" w:space="0" w:color="auto"/>
            <w:bottom w:val="none" w:sz="0" w:space="0" w:color="auto"/>
            <w:right w:val="none" w:sz="0" w:space="0" w:color="auto"/>
          </w:divBdr>
        </w:div>
        <w:div w:id="1560290535">
          <w:marLeft w:val="0"/>
          <w:marRight w:val="0"/>
          <w:marTop w:val="0"/>
          <w:marBottom w:val="0"/>
          <w:divBdr>
            <w:top w:val="none" w:sz="0" w:space="0" w:color="auto"/>
            <w:left w:val="none" w:sz="0" w:space="0" w:color="auto"/>
            <w:bottom w:val="none" w:sz="0" w:space="0" w:color="auto"/>
            <w:right w:val="none" w:sz="0" w:space="0" w:color="auto"/>
          </w:divBdr>
        </w:div>
        <w:div w:id="1805003456">
          <w:marLeft w:val="0"/>
          <w:marRight w:val="0"/>
          <w:marTop w:val="0"/>
          <w:marBottom w:val="0"/>
          <w:divBdr>
            <w:top w:val="none" w:sz="0" w:space="0" w:color="auto"/>
            <w:left w:val="none" w:sz="0" w:space="0" w:color="auto"/>
            <w:bottom w:val="none" w:sz="0" w:space="0" w:color="auto"/>
            <w:right w:val="none" w:sz="0" w:space="0" w:color="auto"/>
          </w:divBdr>
        </w:div>
      </w:divsChild>
    </w:div>
    <w:div w:id="1071008001">
      <w:bodyDiv w:val="1"/>
      <w:marLeft w:val="0"/>
      <w:marRight w:val="0"/>
      <w:marTop w:val="0"/>
      <w:marBottom w:val="0"/>
      <w:divBdr>
        <w:top w:val="none" w:sz="0" w:space="0" w:color="auto"/>
        <w:left w:val="none" w:sz="0" w:space="0" w:color="auto"/>
        <w:bottom w:val="none" w:sz="0" w:space="0" w:color="auto"/>
        <w:right w:val="none" w:sz="0" w:space="0" w:color="auto"/>
      </w:divBdr>
    </w:div>
    <w:div w:id="1078139381">
      <w:bodyDiv w:val="1"/>
      <w:marLeft w:val="0"/>
      <w:marRight w:val="0"/>
      <w:marTop w:val="0"/>
      <w:marBottom w:val="0"/>
      <w:divBdr>
        <w:top w:val="none" w:sz="0" w:space="0" w:color="auto"/>
        <w:left w:val="none" w:sz="0" w:space="0" w:color="auto"/>
        <w:bottom w:val="none" w:sz="0" w:space="0" w:color="auto"/>
        <w:right w:val="none" w:sz="0" w:space="0" w:color="auto"/>
      </w:divBdr>
    </w:div>
    <w:div w:id="1088038823">
      <w:bodyDiv w:val="1"/>
      <w:marLeft w:val="0"/>
      <w:marRight w:val="0"/>
      <w:marTop w:val="0"/>
      <w:marBottom w:val="0"/>
      <w:divBdr>
        <w:top w:val="none" w:sz="0" w:space="0" w:color="auto"/>
        <w:left w:val="none" w:sz="0" w:space="0" w:color="auto"/>
        <w:bottom w:val="none" w:sz="0" w:space="0" w:color="auto"/>
        <w:right w:val="none" w:sz="0" w:space="0" w:color="auto"/>
      </w:divBdr>
    </w:div>
    <w:div w:id="1097797953">
      <w:bodyDiv w:val="1"/>
      <w:marLeft w:val="0"/>
      <w:marRight w:val="0"/>
      <w:marTop w:val="0"/>
      <w:marBottom w:val="0"/>
      <w:divBdr>
        <w:top w:val="none" w:sz="0" w:space="0" w:color="auto"/>
        <w:left w:val="none" w:sz="0" w:space="0" w:color="auto"/>
        <w:bottom w:val="none" w:sz="0" w:space="0" w:color="auto"/>
        <w:right w:val="none" w:sz="0" w:space="0" w:color="auto"/>
      </w:divBdr>
    </w:div>
    <w:div w:id="1121459028">
      <w:bodyDiv w:val="1"/>
      <w:marLeft w:val="0"/>
      <w:marRight w:val="0"/>
      <w:marTop w:val="0"/>
      <w:marBottom w:val="0"/>
      <w:divBdr>
        <w:top w:val="none" w:sz="0" w:space="0" w:color="auto"/>
        <w:left w:val="none" w:sz="0" w:space="0" w:color="auto"/>
        <w:bottom w:val="none" w:sz="0" w:space="0" w:color="auto"/>
        <w:right w:val="none" w:sz="0" w:space="0" w:color="auto"/>
      </w:divBdr>
    </w:div>
    <w:div w:id="1180705698">
      <w:bodyDiv w:val="1"/>
      <w:marLeft w:val="0"/>
      <w:marRight w:val="0"/>
      <w:marTop w:val="0"/>
      <w:marBottom w:val="0"/>
      <w:divBdr>
        <w:top w:val="none" w:sz="0" w:space="0" w:color="auto"/>
        <w:left w:val="none" w:sz="0" w:space="0" w:color="auto"/>
        <w:bottom w:val="none" w:sz="0" w:space="0" w:color="auto"/>
        <w:right w:val="none" w:sz="0" w:space="0" w:color="auto"/>
      </w:divBdr>
    </w:div>
    <w:div w:id="1217007540">
      <w:bodyDiv w:val="1"/>
      <w:marLeft w:val="0"/>
      <w:marRight w:val="0"/>
      <w:marTop w:val="0"/>
      <w:marBottom w:val="0"/>
      <w:divBdr>
        <w:top w:val="none" w:sz="0" w:space="0" w:color="auto"/>
        <w:left w:val="none" w:sz="0" w:space="0" w:color="auto"/>
        <w:bottom w:val="none" w:sz="0" w:space="0" w:color="auto"/>
        <w:right w:val="none" w:sz="0" w:space="0" w:color="auto"/>
      </w:divBdr>
      <w:divsChild>
        <w:div w:id="972754152">
          <w:marLeft w:val="0"/>
          <w:marRight w:val="0"/>
          <w:marTop w:val="0"/>
          <w:marBottom w:val="0"/>
          <w:divBdr>
            <w:top w:val="none" w:sz="0" w:space="0" w:color="auto"/>
            <w:left w:val="none" w:sz="0" w:space="0" w:color="auto"/>
            <w:bottom w:val="none" w:sz="0" w:space="0" w:color="auto"/>
            <w:right w:val="none" w:sz="0" w:space="0" w:color="auto"/>
          </w:divBdr>
        </w:div>
        <w:div w:id="1235093883">
          <w:marLeft w:val="0"/>
          <w:marRight w:val="0"/>
          <w:marTop w:val="0"/>
          <w:marBottom w:val="0"/>
          <w:divBdr>
            <w:top w:val="none" w:sz="0" w:space="0" w:color="auto"/>
            <w:left w:val="none" w:sz="0" w:space="0" w:color="auto"/>
            <w:bottom w:val="none" w:sz="0" w:space="0" w:color="auto"/>
            <w:right w:val="none" w:sz="0" w:space="0" w:color="auto"/>
          </w:divBdr>
        </w:div>
      </w:divsChild>
    </w:div>
    <w:div w:id="1273048454">
      <w:bodyDiv w:val="1"/>
      <w:marLeft w:val="0"/>
      <w:marRight w:val="0"/>
      <w:marTop w:val="0"/>
      <w:marBottom w:val="0"/>
      <w:divBdr>
        <w:top w:val="none" w:sz="0" w:space="0" w:color="auto"/>
        <w:left w:val="none" w:sz="0" w:space="0" w:color="auto"/>
        <w:bottom w:val="none" w:sz="0" w:space="0" w:color="auto"/>
        <w:right w:val="none" w:sz="0" w:space="0" w:color="auto"/>
      </w:divBdr>
    </w:div>
    <w:div w:id="1277176005">
      <w:bodyDiv w:val="1"/>
      <w:marLeft w:val="0"/>
      <w:marRight w:val="0"/>
      <w:marTop w:val="0"/>
      <w:marBottom w:val="0"/>
      <w:divBdr>
        <w:top w:val="none" w:sz="0" w:space="0" w:color="auto"/>
        <w:left w:val="none" w:sz="0" w:space="0" w:color="auto"/>
        <w:bottom w:val="none" w:sz="0" w:space="0" w:color="auto"/>
        <w:right w:val="none" w:sz="0" w:space="0" w:color="auto"/>
      </w:divBdr>
    </w:div>
    <w:div w:id="1317613363">
      <w:bodyDiv w:val="1"/>
      <w:marLeft w:val="0"/>
      <w:marRight w:val="0"/>
      <w:marTop w:val="0"/>
      <w:marBottom w:val="0"/>
      <w:divBdr>
        <w:top w:val="none" w:sz="0" w:space="0" w:color="auto"/>
        <w:left w:val="none" w:sz="0" w:space="0" w:color="auto"/>
        <w:bottom w:val="none" w:sz="0" w:space="0" w:color="auto"/>
        <w:right w:val="none" w:sz="0" w:space="0" w:color="auto"/>
      </w:divBdr>
    </w:div>
    <w:div w:id="1318999206">
      <w:bodyDiv w:val="1"/>
      <w:marLeft w:val="0"/>
      <w:marRight w:val="0"/>
      <w:marTop w:val="0"/>
      <w:marBottom w:val="0"/>
      <w:divBdr>
        <w:top w:val="none" w:sz="0" w:space="0" w:color="auto"/>
        <w:left w:val="none" w:sz="0" w:space="0" w:color="auto"/>
        <w:bottom w:val="none" w:sz="0" w:space="0" w:color="auto"/>
        <w:right w:val="none" w:sz="0" w:space="0" w:color="auto"/>
      </w:divBdr>
    </w:div>
    <w:div w:id="1375501969">
      <w:bodyDiv w:val="1"/>
      <w:marLeft w:val="0"/>
      <w:marRight w:val="0"/>
      <w:marTop w:val="0"/>
      <w:marBottom w:val="0"/>
      <w:divBdr>
        <w:top w:val="none" w:sz="0" w:space="0" w:color="auto"/>
        <w:left w:val="none" w:sz="0" w:space="0" w:color="auto"/>
        <w:bottom w:val="none" w:sz="0" w:space="0" w:color="auto"/>
        <w:right w:val="none" w:sz="0" w:space="0" w:color="auto"/>
      </w:divBdr>
    </w:div>
    <w:div w:id="1392578688">
      <w:bodyDiv w:val="1"/>
      <w:marLeft w:val="0"/>
      <w:marRight w:val="0"/>
      <w:marTop w:val="0"/>
      <w:marBottom w:val="0"/>
      <w:divBdr>
        <w:top w:val="none" w:sz="0" w:space="0" w:color="auto"/>
        <w:left w:val="none" w:sz="0" w:space="0" w:color="auto"/>
        <w:bottom w:val="none" w:sz="0" w:space="0" w:color="auto"/>
        <w:right w:val="none" w:sz="0" w:space="0" w:color="auto"/>
      </w:divBdr>
    </w:div>
    <w:div w:id="1412579046">
      <w:bodyDiv w:val="1"/>
      <w:marLeft w:val="0"/>
      <w:marRight w:val="0"/>
      <w:marTop w:val="0"/>
      <w:marBottom w:val="0"/>
      <w:divBdr>
        <w:top w:val="none" w:sz="0" w:space="0" w:color="auto"/>
        <w:left w:val="none" w:sz="0" w:space="0" w:color="auto"/>
        <w:bottom w:val="none" w:sz="0" w:space="0" w:color="auto"/>
        <w:right w:val="none" w:sz="0" w:space="0" w:color="auto"/>
      </w:divBdr>
    </w:div>
    <w:div w:id="1429547216">
      <w:bodyDiv w:val="1"/>
      <w:marLeft w:val="0"/>
      <w:marRight w:val="0"/>
      <w:marTop w:val="0"/>
      <w:marBottom w:val="0"/>
      <w:divBdr>
        <w:top w:val="none" w:sz="0" w:space="0" w:color="auto"/>
        <w:left w:val="none" w:sz="0" w:space="0" w:color="auto"/>
        <w:bottom w:val="none" w:sz="0" w:space="0" w:color="auto"/>
        <w:right w:val="none" w:sz="0" w:space="0" w:color="auto"/>
      </w:divBdr>
    </w:div>
    <w:div w:id="1457866461">
      <w:bodyDiv w:val="1"/>
      <w:marLeft w:val="0"/>
      <w:marRight w:val="0"/>
      <w:marTop w:val="0"/>
      <w:marBottom w:val="0"/>
      <w:divBdr>
        <w:top w:val="none" w:sz="0" w:space="0" w:color="auto"/>
        <w:left w:val="none" w:sz="0" w:space="0" w:color="auto"/>
        <w:bottom w:val="none" w:sz="0" w:space="0" w:color="auto"/>
        <w:right w:val="none" w:sz="0" w:space="0" w:color="auto"/>
      </w:divBdr>
    </w:div>
    <w:div w:id="1495300214">
      <w:bodyDiv w:val="1"/>
      <w:marLeft w:val="0"/>
      <w:marRight w:val="0"/>
      <w:marTop w:val="0"/>
      <w:marBottom w:val="0"/>
      <w:divBdr>
        <w:top w:val="none" w:sz="0" w:space="0" w:color="auto"/>
        <w:left w:val="none" w:sz="0" w:space="0" w:color="auto"/>
        <w:bottom w:val="none" w:sz="0" w:space="0" w:color="auto"/>
        <w:right w:val="none" w:sz="0" w:space="0" w:color="auto"/>
      </w:divBdr>
    </w:div>
    <w:div w:id="1515148973">
      <w:bodyDiv w:val="1"/>
      <w:marLeft w:val="0"/>
      <w:marRight w:val="0"/>
      <w:marTop w:val="0"/>
      <w:marBottom w:val="0"/>
      <w:divBdr>
        <w:top w:val="none" w:sz="0" w:space="0" w:color="auto"/>
        <w:left w:val="none" w:sz="0" w:space="0" w:color="auto"/>
        <w:bottom w:val="none" w:sz="0" w:space="0" w:color="auto"/>
        <w:right w:val="none" w:sz="0" w:space="0" w:color="auto"/>
      </w:divBdr>
    </w:div>
    <w:div w:id="1560748270">
      <w:bodyDiv w:val="1"/>
      <w:marLeft w:val="0"/>
      <w:marRight w:val="0"/>
      <w:marTop w:val="0"/>
      <w:marBottom w:val="0"/>
      <w:divBdr>
        <w:top w:val="none" w:sz="0" w:space="0" w:color="auto"/>
        <w:left w:val="none" w:sz="0" w:space="0" w:color="auto"/>
        <w:bottom w:val="none" w:sz="0" w:space="0" w:color="auto"/>
        <w:right w:val="none" w:sz="0" w:space="0" w:color="auto"/>
      </w:divBdr>
    </w:div>
    <w:div w:id="1566526458">
      <w:bodyDiv w:val="1"/>
      <w:marLeft w:val="0"/>
      <w:marRight w:val="0"/>
      <w:marTop w:val="0"/>
      <w:marBottom w:val="0"/>
      <w:divBdr>
        <w:top w:val="none" w:sz="0" w:space="0" w:color="auto"/>
        <w:left w:val="none" w:sz="0" w:space="0" w:color="auto"/>
        <w:bottom w:val="none" w:sz="0" w:space="0" w:color="auto"/>
        <w:right w:val="none" w:sz="0" w:space="0" w:color="auto"/>
      </w:divBdr>
    </w:div>
    <w:div w:id="1605071240">
      <w:bodyDiv w:val="1"/>
      <w:marLeft w:val="0"/>
      <w:marRight w:val="0"/>
      <w:marTop w:val="0"/>
      <w:marBottom w:val="0"/>
      <w:divBdr>
        <w:top w:val="none" w:sz="0" w:space="0" w:color="auto"/>
        <w:left w:val="none" w:sz="0" w:space="0" w:color="auto"/>
        <w:bottom w:val="none" w:sz="0" w:space="0" w:color="auto"/>
        <w:right w:val="none" w:sz="0" w:space="0" w:color="auto"/>
      </w:divBdr>
    </w:div>
    <w:div w:id="1606424590">
      <w:bodyDiv w:val="1"/>
      <w:marLeft w:val="0"/>
      <w:marRight w:val="0"/>
      <w:marTop w:val="0"/>
      <w:marBottom w:val="0"/>
      <w:divBdr>
        <w:top w:val="none" w:sz="0" w:space="0" w:color="auto"/>
        <w:left w:val="none" w:sz="0" w:space="0" w:color="auto"/>
        <w:bottom w:val="none" w:sz="0" w:space="0" w:color="auto"/>
        <w:right w:val="none" w:sz="0" w:space="0" w:color="auto"/>
      </w:divBdr>
    </w:div>
    <w:div w:id="1607302868">
      <w:bodyDiv w:val="1"/>
      <w:marLeft w:val="0"/>
      <w:marRight w:val="0"/>
      <w:marTop w:val="0"/>
      <w:marBottom w:val="0"/>
      <w:divBdr>
        <w:top w:val="none" w:sz="0" w:space="0" w:color="auto"/>
        <w:left w:val="none" w:sz="0" w:space="0" w:color="auto"/>
        <w:bottom w:val="none" w:sz="0" w:space="0" w:color="auto"/>
        <w:right w:val="none" w:sz="0" w:space="0" w:color="auto"/>
      </w:divBdr>
    </w:div>
    <w:div w:id="1615477377">
      <w:bodyDiv w:val="1"/>
      <w:marLeft w:val="0"/>
      <w:marRight w:val="0"/>
      <w:marTop w:val="0"/>
      <w:marBottom w:val="0"/>
      <w:divBdr>
        <w:top w:val="none" w:sz="0" w:space="0" w:color="auto"/>
        <w:left w:val="none" w:sz="0" w:space="0" w:color="auto"/>
        <w:bottom w:val="none" w:sz="0" w:space="0" w:color="auto"/>
        <w:right w:val="none" w:sz="0" w:space="0" w:color="auto"/>
      </w:divBdr>
    </w:div>
    <w:div w:id="1630669697">
      <w:bodyDiv w:val="1"/>
      <w:marLeft w:val="0"/>
      <w:marRight w:val="0"/>
      <w:marTop w:val="0"/>
      <w:marBottom w:val="0"/>
      <w:divBdr>
        <w:top w:val="none" w:sz="0" w:space="0" w:color="auto"/>
        <w:left w:val="none" w:sz="0" w:space="0" w:color="auto"/>
        <w:bottom w:val="none" w:sz="0" w:space="0" w:color="auto"/>
        <w:right w:val="none" w:sz="0" w:space="0" w:color="auto"/>
      </w:divBdr>
    </w:div>
    <w:div w:id="1685789537">
      <w:bodyDiv w:val="1"/>
      <w:marLeft w:val="0"/>
      <w:marRight w:val="0"/>
      <w:marTop w:val="0"/>
      <w:marBottom w:val="0"/>
      <w:divBdr>
        <w:top w:val="none" w:sz="0" w:space="0" w:color="auto"/>
        <w:left w:val="none" w:sz="0" w:space="0" w:color="auto"/>
        <w:bottom w:val="none" w:sz="0" w:space="0" w:color="auto"/>
        <w:right w:val="none" w:sz="0" w:space="0" w:color="auto"/>
      </w:divBdr>
    </w:div>
    <w:div w:id="1772971020">
      <w:bodyDiv w:val="1"/>
      <w:marLeft w:val="0"/>
      <w:marRight w:val="0"/>
      <w:marTop w:val="0"/>
      <w:marBottom w:val="0"/>
      <w:divBdr>
        <w:top w:val="none" w:sz="0" w:space="0" w:color="auto"/>
        <w:left w:val="none" w:sz="0" w:space="0" w:color="auto"/>
        <w:bottom w:val="none" w:sz="0" w:space="0" w:color="auto"/>
        <w:right w:val="none" w:sz="0" w:space="0" w:color="auto"/>
      </w:divBdr>
    </w:div>
    <w:div w:id="1785227563">
      <w:bodyDiv w:val="1"/>
      <w:marLeft w:val="0"/>
      <w:marRight w:val="0"/>
      <w:marTop w:val="0"/>
      <w:marBottom w:val="0"/>
      <w:divBdr>
        <w:top w:val="none" w:sz="0" w:space="0" w:color="auto"/>
        <w:left w:val="none" w:sz="0" w:space="0" w:color="auto"/>
        <w:bottom w:val="none" w:sz="0" w:space="0" w:color="auto"/>
        <w:right w:val="none" w:sz="0" w:space="0" w:color="auto"/>
      </w:divBdr>
    </w:div>
    <w:div w:id="1889608942">
      <w:bodyDiv w:val="1"/>
      <w:marLeft w:val="0"/>
      <w:marRight w:val="0"/>
      <w:marTop w:val="0"/>
      <w:marBottom w:val="0"/>
      <w:divBdr>
        <w:top w:val="none" w:sz="0" w:space="0" w:color="auto"/>
        <w:left w:val="none" w:sz="0" w:space="0" w:color="auto"/>
        <w:bottom w:val="none" w:sz="0" w:space="0" w:color="auto"/>
        <w:right w:val="none" w:sz="0" w:space="0" w:color="auto"/>
      </w:divBdr>
    </w:div>
    <w:div w:id="1899242900">
      <w:bodyDiv w:val="1"/>
      <w:marLeft w:val="0"/>
      <w:marRight w:val="0"/>
      <w:marTop w:val="0"/>
      <w:marBottom w:val="0"/>
      <w:divBdr>
        <w:top w:val="none" w:sz="0" w:space="0" w:color="auto"/>
        <w:left w:val="none" w:sz="0" w:space="0" w:color="auto"/>
        <w:bottom w:val="none" w:sz="0" w:space="0" w:color="auto"/>
        <w:right w:val="none" w:sz="0" w:space="0" w:color="auto"/>
      </w:divBdr>
    </w:div>
    <w:div w:id="1936477764">
      <w:bodyDiv w:val="1"/>
      <w:marLeft w:val="0"/>
      <w:marRight w:val="0"/>
      <w:marTop w:val="0"/>
      <w:marBottom w:val="0"/>
      <w:divBdr>
        <w:top w:val="none" w:sz="0" w:space="0" w:color="auto"/>
        <w:left w:val="none" w:sz="0" w:space="0" w:color="auto"/>
        <w:bottom w:val="none" w:sz="0" w:space="0" w:color="auto"/>
        <w:right w:val="none" w:sz="0" w:space="0" w:color="auto"/>
      </w:divBdr>
    </w:div>
    <w:div w:id="1957444353">
      <w:bodyDiv w:val="1"/>
      <w:marLeft w:val="0"/>
      <w:marRight w:val="0"/>
      <w:marTop w:val="0"/>
      <w:marBottom w:val="0"/>
      <w:divBdr>
        <w:top w:val="none" w:sz="0" w:space="0" w:color="auto"/>
        <w:left w:val="none" w:sz="0" w:space="0" w:color="auto"/>
        <w:bottom w:val="none" w:sz="0" w:space="0" w:color="auto"/>
        <w:right w:val="none" w:sz="0" w:space="0" w:color="auto"/>
      </w:divBdr>
    </w:div>
    <w:div w:id="1995989358">
      <w:bodyDiv w:val="1"/>
      <w:marLeft w:val="0"/>
      <w:marRight w:val="0"/>
      <w:marTop w:val="0"/>
      <w:marBottom w:val="0"/>
      <w:divBdr>
        <w:top w:val="none" w:sz="0" w:space="0" w:color="auto"/>
        <w:left w:val="none" w:sz="0" w:space="0" w:color="auto"/>
        <w:bottom w:val="none" w:sz="0" w:space="0" w:color="auto"/>
        <w:right w:val="none" w:sz="0" w:space="0" w:color="auto"/>
      </w:divBdr>
    </w:div>
    <w:div w:id="2013297524">
      <w:bodyDiv w:val="1"/>
      <w:marLeft w:val="0"/>
      <w:marRight w:val="0"/>
      <w:marTop w:val="0"/>
      <w:marBottom w:val="0"/>
      <w:divBdr>
        <w:top w:val="none" w:sz="0" w:space="0" w:color="auto"/>
        <w:left w:val="none" w:sz="0" w:space="0" w:color="auto"/>
        <w:bottom w:val="none" w:sz="0" w:space="0" w:color="auto"/>
        <w:right w:val="none" w:sz="0" w:space="0" w:color="auto"/>
      </w:divBdr>
    </w:div>
    <w:div w:id="2013947611">
      <w:bodyDiv w:val="1"/>
      <w:marLeft w:val="0"/>
      <w:marRight w:val="0"/>
      <w:marTop w:val="0"/>
      <w:marBottom w:val="0"/>
      <w:divBdr>
        <w:top w:val="none" w:sz="0" w:space="0" w:color="auto"/>
        <w:left w:val="none" w:sz="0" w:space="0" w:color="auto"/>
        <w:bottom w:val="none" w:sz="0" w:space="0" w:color="auto"/>
        <w:right w:val="none" w:sz="0" w:space="0" w:color="auto"/>
      </w:divBdr>
    </w:div>
    <w:div w:id="2082407129">
      <w:bodyDiv w:val="1"/>
      <w:marLeft w:val="0"/>
      <w:marRight w:val="0"/>
      <w:marTop w:val="0"/>
      <w:marBottom w:val="0"/>
      <w:divBdr>
        <w:top w:val="none" w:sz="0" w:space="0" w:color="auto"/>
        <w:left w:val="none" w:sz="0" w:space="0" w:color="auto"/>
        <w:bottom w:val="none" w:sz="0" w:space="0" w:color="auto"/>
        <w:right w:val="none" w:sz="0" w:space="0" w:color="auto"/>
      </w:divBdr>
    </w:div>
    <w:div w:id="20901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95c6da-6bb9-4f15-a0cd-dfe75a401901">
      <UserInfo>
        <DisplayName>Robert Fairnie</DisplayName>
        <AccountId>3330</AccountId>
        <AccountType/>
      </UserInfo>
      <UserInfo>
        <DisplayName>Greg Maxwell</DisplayName>
        <AccountId>327</AccountId>
        <AccountType/>
      </UserInfo>
    </SharedWithUsers>
    <MediaLengthInSeconds xmlns="731a77e7-5649-40ba-b105-4e3ba42073bf" xsi:nil="true"/>
    <lcf76f155ced4ddcb4097134ff3c332f xmlns="731a77e7-5649-40ba-b105-4e3ba42073bf">
      <Terms xmlns="http://schemas.microsoft.com/office/infopath/2007/PartnerControls"/>
    </lcf76f155ced4ddcb4097134ff3c332f>
    <TaxCatchAll xmlns="61f50a9d-a695-4a98-9de3-1f489b43d2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BE54F1FE5114C968954CACCA1DD14" ma:contentTypeVersion="16" ma:contentTypeDescription="Create a new document." ma:contentTypeScope="" ma:versionID="256273efdb4c2d727cee928c81f1be48">
  <xsd:schema xmlns:xsd="http://www.w3.org/2001/XMLSchema" xmlns:xs="http://www.w3.org/2001/XMLSchema" xmlns:p="http://schemas.microsoft.com/office/2006/metadata/properties" xmlns:ns2="731a77e7-5649-40ba-b105-4e3ba42073bf" xmlns:ns3="3e95c6da-6bb9-4f15-a0cd-dfe75a401901" xmlns:ns4="61f50a9d-a695-4a98-9de3-1f489b43d2fd" targetNamespace="http://schemas.microsoft.com/office/2006/metadata/properties" ma:root="true" ma:fieldsID="f1fc4196d966d53985d2756668647137" ns2:_="" ns3:_="" ns4:_="">
    <xsd:import namespace="731a77e7-5649-40ba-b105-4e3ba42073bf"/>
    <xsd:import namespace="3e95c6da-6bb9-4f15-a0cd-dfe75a401901"/>
    <xsd:import namespace="61f50a9d-a695-4a98-9de3-1f489b43d2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77e7-5649-40ba-b105-4e3ba4207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147f93-afaf-474d-870c-b9ddae6e91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95c6da-6bb9-4f15-a0cd-dfe75a4019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50a9d-a695-4a98-9de3-1f489b43d2f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ef5fc26-a154-46c3-9277-96a05ef83ec0}" ma:internalName="TaxCatchAll" ma:showField="CatchAllData" ma:web="61f50a9d-a695-4a98-9de3-1f489b43d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210B-3E68-4C65-9B37-8A2B9D1A265A}">
  <ds:schemaRefs>
    <ds:schemaRef ds:uri="http://schemas.microsoft.com/office/2006/metadata/properties"/>
    <ds:schemaRef ds:uri="http://schemas.microsoft.com/office/infopath/2007/PartnerControls"/>
    <ds:schemaRef ds:uri="3e95c6da-6bb9-4f15-a0cd-dfe75a401901"/>
    <ds:schemaRef ds:uri="731a77e7-5649-40ba-b105-4e3ba42073bf"/>
  </ds:schemaRefs>
</ds:datastoreItem>
</file>

<file path=customXml/itemProps2.xml><?xml version="1.0" encoding="utf-8"?>
<ds:datastoreItem xmlns:ds="http://schemas.openxmlformats.org/officeDocument/2006/customXml" ds:itemID="{3C9E9EDF-12C0-48DA-99AB-C9314263A118}">
  <ds:schemaRefs>
    <ds:schemaRef ds:uri="http://schemas.microsoft.com/sharepoint/v3/contenttype/forms"/>
  </ds:schemaRefs>
</ds:datastoreItem>
</file>

<file path=customXml/itemProps3.xml><?xml version="1.0" encoding="utf-8"?>
<ds:datastoreItem xmlns:ds="http://schemas.openxmlformats.org/officeDocument/2006/customXml" ds:itemID="{02A51555-9750-484D-B1D9-7FF43D03F938}"/>
</file>

<file path=customXml/itemProps4.xml><?xml version="1.0" encoding="utf-8"?>
<ds:datastoreItem xmlns:ds="http://schemas.openxmlformats.org/officeDocument/2006/customXml" ds:itemID="{9B844894-794E-4CCB-9F4C-84D7FE7B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3072</Words>
  <Characters>17514</Characters>
  <Application>Microsoft Office Word</Application>
  <DocSecurity>0</DocSecurity>
  <Lines>145</Lines>
  <Paragraphs>41</Paragraphs>
  <ScaleCrop>false</ScaleCrop>
  <Company>Edinburgh Airport Limited</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Geddes</dc:creator>
  <cp:keywords/>
  <dc:description/>
  <cp:lastModifiedBy>Greg Maxwell</cp:lastModifiedBy>
  <cp:revision>9</cp:revision>
  <cp:lastPrinted>2021-11-02T10:03:00Z</cp:lastPrinted>
  <dcterms:created xsi:type="dcterms:W3CDTF">2022-05-03T08:07:00Z</dcterms:created>
  <dcterms:modified xsi:type="dcterms:W3CDTF">2022-05-03T08:28:00Z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0x010100027BE54F1FE5114C968954CACCA1DD14</vt:lpwstr>
  </property>
  <property fmtid="{D5CDD505-2E9C-101B-9397-08002B2CF9AE}" pid="3" name="ComplianceAssetId">
    <vt:lpwstr/>
  </property>
  <property fmtid="{D5CDD505-2E9C-101B-9397-08002B2CF9AE}" pid="4" name="_ExtendedDescription">
    <vt:lpwstr/>
  </property>
</Properties>
</file>