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63401" w14:textId="5F8FBA0B" w:rsidR="0075186F" w:rsidRDefault="00CE5466">
      <w:pPr>
        <w:rPr>
          <w:sz w:val="2"/>
          <w:szCs w:val="2"/>
        </w:rPr>
      </w:pPr>
      <w:r>
        <w:pict w14:anchorId="55363415"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357.9pt;margin-top:39.4pt;width:179.8pt;height:34.75pt;z-index:-15856128;mso-position-horizontal-relative:page;mso-position-vertical-relative:page" filled="f" stroked="f">
            <v:textbox inset="0,0,0,0">
              <w:txbxContent>
                <w:p w14:paraId="5536344C" w14:textId="4A6DE489" w:rsidR="0075186F" w:rsidRPr="00CE5466" w:rsidRDefault="00C84C8C">
                  <w:pPr>
                    <w:spacing w:before="34"/>
                    <w:ind w:left="20"/>
                    <w:rPr>
                      <w:rFonts w:ascii="Ducati Style Ext" w:hAnsi="Ducati Style Ext"/>
                      <w:b/>
                      <w:bCs/>
                      <w:sz w:val="52"/>
                      <w:szCs w:val="24"/>
                    </w:rPr>
                  </w:pPr>
                  <w:proofErr w:type="spellStart"/>
                  <w:r w:rsidRPr="00CE5466">
                    <w:rPr>
                      <w:rFonts w:ascii="Ducati Style Ext" w:hAnsi="Ducati Style Ext"/>
                      <w:b/>
                      <w:bCs/>
                      <w:sz w:val="52"/>
                      <w:szCs w:val="24"/>
                    </w:rPr>
                    <w:t>SuperSport</w:t>
                  </w:r>
                  <w:proofErr w:type="spellEnd"/>
                  <w:r w:rsidRPr="00CE5466">
                    <w:rPr>
                      <w:rFonts w:ascii="Ducati Style Ext" w:hAnsi="Ducati Style Ext"/>
                      <w:b/>
                      <w:bCs/>
                      <w:spacing w:val="-44"/>
                      <w:sz w:val="52"/>
                      <w:szCs w:val="24"/>
                    </w:rPr>
                    <w:t xml:space="preserve"> </w:t>
                  </w:r>
                  <w:r w:rsidRPr="00CE5466">
                    <w:rPr>
                      <w:rFonts w:ascii="Ducati Style Ext" w:hAnsi="Ducati Style Ext"/>
                      <w:b/>
                      <w:bCs/>
                      <w:sz w:val="52"/>
                      <w:szCs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="00C84C8C">
        <w:rPr>
          <w:noProof/>
        </w:rPr>
        <w:drawing>
          <wp:anchor distT="0" distB="0" distL="0" distR="0" simplePos="0" relativeHeight="487451648" behindDoc="1" locked="0" layoutInCell="1" allowOverlap="1" wp14:anchorId="55363402" wp14:editId="55363403">
            <wp:simplePos x="0" y="0"/>
            <wp:positionH relativeFrom="page">
              <wp:posOffset>571500</wp:posOffset>
            </wp:positionH>
            <wp:positionV relativeFrom="page">
              <wp:posOffset>421004</wp:posOffset>
            </wp:positionV>
            <wp:extent cx="952499" cy="10001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1000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5363404">
          <v:line id="_x0000_s1096" style="position:absolute;z-index:-15864320;mso-position-horizontal-relative:page;mso-position-vertical-relative:page" from="45pt,150.8pt" to="545.15pt,150.8pt">
            <w10:wrap anchorx="page" anchory="page"/>
          </v:line>
        </w:pict>
      </w:r>
      <w:r>
        <w:pict w14:anchorId="55363405">
          <v:line id="_x0000_s1095" style="position:absolute;z-index:-15863808;mso-position-horizontal-relative:page;mso-position-vertical-relative:page" from="45pt,207.3pt" to="545.15pt,207.3pt">
            <w10:wrap anchorx="page" anchory="page"/>
          </v:line>
        </w:pict>
      </w:r>
      <w:r>
        <w:pict w14:anchorId="55363406">
          <v:line id="_x0000_s1094" style="position:absolute;z-index:-15863296;mso-position-horizontal-relative:page;mso-position-vertical-relative:page" from="45pt,239.4pt" to="545.15pt,239.4pt">
            <w10:wrap anchorx="page" anchory="page"/>
          </v:line>
        </w:pict>
      </w:r>
      <w:r>
        <w:pict w14:anchorId="55363407">
          <v:line id="_x0000_s1093" style="position:absolute;z-index:-15862784;mso-position-horizontal-relative:page;mso-position-vertical-relative:page" from="45pt,313.6pt" to="545.15pt,313.6pt">
            <w10:wrap anchorx="page" anchory="page"/>
          </v:line>
        </w:pict>
      </w:r>
      <w:r>
        <w:pict w14:anchorId="55363408">
          <v:line id="_x0000_s1092" style="position:absolute;z-index:-15862272;mso-position-horizontal-relative:page;mso-position-vertical-relative:page" from="45pt,182.8pt" to="545.15pt,182.8pt">
            <w10:wrap anchorx="page" anchory="page"/>
          </v:line>
        </w:pict>
      </w:r>
      <w:r>
        <w:pict w14:anchorId="55363409">
          <v:line id="_x0000_s1091" style="position:absolute;z-index:-15861760;mso-position-horizontal-relative:page;mso-position-vertical-relative:page" from="45pt,343.3pt" to="545.15pt,343.3pt">
            <w10:wrap anchorx="page" anchory="page"/>
          </v:line>
        </w:pict>
      </w:r>
      <w:r>
        <w:pict w14:anchorId="5536340A">
          <v:line id="_x0000_s1090" style="position:absolute;z-index:-15861248;mso-position-horizontal-relative:page;mso-position-vertical-relative:page" from="45pt,369pt" to="545.15pt,369pt">
            <w10:wrap anchorx="page" anchory="page"/>
          </v:line>
        </w:pict>
      </w:r>
      <w:r>
        <w:pict w14:anchorId="5536340B">
          <v:line id="_x0000_s1089" style="position:absolute;z-index:-15860736;mso-position-horizontal-relative:page;mso-position-vertical-relative:page" from="45pt,285.9pt" to="545.15pt,285.9pt">
            <w10:wrap anchorx="page" anchory="page"/>
          </v:line>
        </w:pict>
      </w:r>
      <w:r>
        <w:pict w14:anchorId="5536340C">
          <v:line id="_x0000_s1088" style="position:absolute;z-index:-15860224;mso-position-horizontal-relative:page;mso-position-vertical-relative:page" from="45pt,428.65pt" to="545.15pt,428.65pt">
            <w10:wrap anchorx="page" anchory="page"/>
          </v:line>
        </w:pict>
      </w:r>
      <w:r>
        <w:pict w14:anchorId="5536340D">
          <v:line id="_x0000_s1087" style="position:absolute;z-index:-15859712;mso-position-horizontal-relative:page;mso-position-vertical-relative:page" from="45pt,457.7pt" to="545.15pt,457.7pt">
            <w10:wrap anchorx="page" anchory="page"/>
          </v:line>
        </w:pict>
      </w:r>
      <w:r>
        <w:pict w14:anchorId="5536340E">
          <v:line id="_x0000_s1086" style="position:absolute;z-index:-15859200;mso-position-horizontal-relative:page;mso-position-vertical-relative:page" from="45pt,488.1pt" to="545.15pt,488.1pt">
            <w10:wrap anchorx="page" anchory="page"/>
          </v:line>
        </w:pict>
      </w:r>
      <w:r>
        <w:pict w14:anchorId="5536340F">
          <v:line id="_x0000_s1085" style="position:absolute;z-index:-15858688;mso-position-horizontal-relative:page;mso-position-vertical-relative:page" from="45pt,515.75pt" to="540pt,515.75pt">
            <w10:wrap anchorx="page" anchory="page"/>
          </v:line>
        </w:pict>
      </w:r>
      <w:r>
        <w:pict w14:anchorId="55363410">
          <v:line id="_x0000_s1084" style="position:absolute;z-index:-15858176;mso-position-horizontal-relative:page;mso-position-vertical-relative:page" from="44.25pt,586.2pt" to="544.4pt,586.2pt">
            <w10:wrap anchorx="page" anchory="page"/>
          </v:line>
        </w:pict>
      </w:r>
      <w:r>
        <w:pict w14:anchorId="55363411">
          <v:line id="_x0000_s1083" style="position:absolute;z-index:-15857664;mso-position-horizontal-relative:page;mso-position-vertical-relative:page" from="45pt,402.95pt" to="545.15pt,402.95pt">
            <w10:wrap anchorx="page" anchory="page"/>
          </v:line>
        </w:pict>
      </w:r>
      <w:r>
        <w:pict w14:anchorId="55363412">
          <v:line id="_x0000_s1082" style="position:absolute;z-index:-15857152;mso-position-horizontal-relative:page;mso-position-vertical-relative:page" from="41.2pt,676.1pt" to="541.35pt,676.1pt">
            <w10:wrap anchorx="page" anchory="page"/>
          </v:line>
        </w:pict>
      </w:r>
      <w:r>
        <w:pict w14:anchorId="55363413">
          <v:line id="_x0000_s1081" style="position:absolute;z-index:-15856640;mso-position-horizontal-relative:page;mso-position-vertical-relative:page" from="45pt,647.45pt" to="545.15pt,647.45pt">
            <w10:wrap anchorx="page" anchory="page"/>
          </v:line>
        </w:pict>
      </w:r>
      <w:r>
        <w:pict w14:anchorId="55363416">
          <v:shape id="_x0000_s1079" type="#_x0000_t202" style="position:absolute;margin-left:44pt;margin-top:133.85pt;width:505.65pt;height:16.5pt;z-index:-15855616;mso-position-horizontal-relative:page;mso-position-vertical-relative:page" filled="f" stroked="f">
            <v:textbox inset="0,0,0,0">
              <w:txbxContent>
                <w:p w14:paraId="5536344D" w14:textId="77777777" w:rsidR="0075186F" w:rsidRDefault="00C84C8C">
                  <w:pPr>
                    <w:pStyle w:val="Plattetekst"/>
                  </w:pPr>
                  <w:bookmarkStart w:id="0" w:name="Bicylindre_en_L_937cc,_distribution_Desm"/>
                  <w:bookmarkEnd w:id="0"/>
                  <w:r>
                    <w:rPr>
                      <w:w w:val="110"/>
                    </w:rPr>
                    <w:t>Bicylindre en L 937cc, distribution Desmodromique, 4 soupapes par cylindre et refroidissement liquide</w:t>
                  </w:r>
                </w:p>
              </w:txbxContent>
            </v:textbox>
            <w10:wrap anchorx="page" anchory="page"/>
          </v:shape>
        </w:pict>
      </w:r>
      <w:r>
        <w:pict w14:anchorId="55363417">
          <v:shape id="_x0000_s1078" type="#_x0000_t202" style="position:absolute;margin-left:44pt;margin-top:162.75pt;width:62.9pt;height:16.5pt;z-index:-15855104;mso-position-horizontal-relative:page;mso-position-vertical-relative:page" filled="f" stroked="f">
            <v:textbox inset="0,0,0,0">
              <w:txbxContent>
                <w:p w14:paraId="5536344E" w14:textId="77777777" w:rsidR="0075186F" w:rsidRDefault="00C84C8C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PUISSANCE</w:t>
                  </w:r>
                </w:p>
              </w:txbxContent>
            </v:textbox>
            <w10:wrap anchorx="page" anchory="page"/>
          </v:shape>
        </w:pict>
      </w:r>
      <w:r>
        <w:pict w14:anchorId="55363418">
          <v:shape id="_x0000_s1077" type="#_x0000_t202" style="position:absolute;margin-left:192.8pt;margin-top:162.75pt;width:109.25pt;height:16.5pt;z-index:-15854592;mso-position-horizontal-relative:page;mso-position-vertical-relative:page" filled="f" stroked="f">
            <v:textbox inset="0,0,0,0">
              <w:txbxContent>
                <w:p w14:paraId="5536344F" w14:textId="77777777" w:rsidR="0075186F" w:rsidRDefault="00C84C8C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110cv @ 9000</w:t>
                  </w:r>
                  <w:r>
                    <w:rPr>
                      <w:color w:val="221F1F"/>
                      <w:spacing w:val="-37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trs</w:t>
                  </w:r>
                  <w:proofErr w:type="spellEnd"/>
                  <w:r>
                    <w:rPr>
                      <w:color w:val="221F1F"/>
                      <w:w w:val="110"/>
                    </w:rPr>
                    <w:t>/min</w:t>
                  </w:r>
                </w:p>
              </w:txbxContent>
            </v:textbox>
            <w10:wrap anchorx="page" anchory="page"/>
          </v:shape>
        </w:pict>
      </w:r>
      <w:r>
        <w:pict w14:anchorId="55363419">
          <v:shape id="_x0000_s1076" type="#_x0000_t202" style="position:absolute;margin-left:44pt;margin-top:191.55pt;width:45.35pt;height:16.5pt;z-index:-15854080;mso-position-horizontal-relative:page;mso-position-vertical-relative:page" filled="f" stroked="f">
            <v:textbox inset="0,0,0,0">
              <w:txbxContent>
                <w:p w14:paraId="55363450" w14:textId="77777777" w:rsidR="0075186F" w:rsidRDefault="00C84C8C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COUPLE</w:t>
                  </w:r>
                </w:p>
              </w:txbxContent>
            </v:textbox>
            <w10:wrap anchorx="page" anchory="page"/>
          </v:shape>
        </w:pict>
      </w:r>
      <w:r>
        <w:pict w14:anchorId="5536341A">
          <v:shape id="_x0000_s1075" type="#_x0000_t202" style="position:absolute;margin-left:192.8pt;margin-top:191.55pt;width:124.45pt;height:16.5pt;z-index:-15853568;mso-position-horizontal-relative:page;mso-position-vertical-relative:page" filled="f" stroked="f">
            <v:textbox inset="0,0,0,0">
              <w:txbxContent>
                <w:p w14:paraId="55363451" w14:textId="77777777" w:rsidR="0075186F" w:rsidRDefault="00C84C8C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 xml:space="preserve">9,5kg/m @ 6500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trs</w:t>
                  </w:r>
                  <w:proofErr w:type="spellEnd"/>
                  <w:r>
                    <w:rPr>
                      <w:color w:val="221F1F"/>
                      <w:w w:val="110"/>
                    </w:rPr>
                    <w:t>/min</w:t>
                  </w:r>
                </w:p>
              </w:txbxContent>
            </v:textbox>
            <w10:wrap anchorx="page" anchory="page"/>
          </v:shape>
        </w:pict>
      </w:r>
      <w:r>
        <w:pict w14:anchorId="5536341B">
          <v:shape id="_x0000_s1074" type="#_x0000_t202" style="position:absolute;margin-left:44pt;margin-top:220.45pt;width:85.25pt;height:16.5pt;z-index:-15853056;mso-position-horizontal-relative:page;mso-position-vertical-relative:page" filled="f" stroked="f">
            <v:textbox inset="0,0,0,0">
              <w:txbxContent>
                <w:p w14:paraId="55363452" w14:textId="77777777" w:rsidR="0075186F" w:rsidRDefault="00C84C8C">
                  <w:pPr>
                    <w:pStyle w:val="Plattetekst"/>
                  </w:pPr>
                  <w:r>
                    <w:rPr>
                      <w:w w:val="120"/>
                    </w:rPr>
                    <w:t>ALIMENTATION</w:t>
                  </w:r>
                </w:p>
              </w:txbxContent>
            </v:textbox>
            <w10:wrap anchorx="page" anchory="page"/>
          </v:shape>
        </w:pict>
      </w:r>
      <w:r>
        <w:pict w14:anchorId="5536341C">
          <v:shape id="_x0000_s1073" type="#_x0000_t202" style="position:absolute;margin-left:194.25pt;margin-top:220.45pt;width:316.35pt;height:16.5pt;z-index:-15852544;mso-position-horizontal-relative:page;mso-position-vertical-relative:page" filled="f" stroked="f">
            <v:textbox inset="0,0,0,0">
              <w:txbxContent>
                <w:p w14:paraId="55363453" w14:textId="77777777" w:rsidR="0075186F" w:rsidRDefault="00C84C8C">
                  <w:pPr>
                    <w:pStyle w:val="Plattetekst"/>
                  </w:pPr>
                  <w:r>
                    <w:rPr>
                      <w:w w:val="110"/>
                    </w:rPr>
                    <w:t xml:space="preserve">Injection électronique </w:t>
                  </w:r>
                  <w:proofErr w:type="spellStart"/>
                  <w:r>
                    <w:rPr>
                      <w:w w:val="110"/>
                    </w:rPr>
                    <w:t>Magneti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Marelli</w:t>
                  </w:r>
                  <w:proofErr w:type="spellEnd"/>
                  <w:r>
                    <w:rPr>
                      <w:w w:val="110"/>
                    </w:rPr>
                    <w:t xml:space="preserve"> et Système Ride by Wire</w:t>
                  </w:r>
                </w:p>
              </w:txbxContent>
            </v:textbox>
            <w10:wrap anchorx="page" anchory="page"/>
          </v:shape>
        </w:pict>
      </w:r>
      <w:r>
        <w:pict w14:anchorId="5536341D">
          <v:shape id="_x0000_s1072" type="#_x0000_t202" style="position:absolute;margin-left:44.05pt;margin-top:249.25pt;width:70.2pt;height:16.5pt;z-index:-15852032;mso-position-horizontal-relative:page;mso-position-vertical-relative:page" filled="f" stroked="f">
            <v:textbox inset="0,0,0,0">
              <w:txbxContent>
                <w:p w14:paraId="55363454" w14:textId="77777777" w:rsidR="0075186F" w:rsidRDefault="00C84C8C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EMBRAYAGE</w:t>
                  </w:r>
                </w:p>
              </w:txbxContent>
            </v:textbox>
            <w10:wrap anchorx="page" anchory="page"/>
          </v:shape>
        </w:pict>
      </w:r>
      <w:r>
        <w:pict w14:anchorId="5536341E">
          <v:shape id="_x0000_s1071" type="#_x0000_t202" style="position:absolute;margin-left:192.8pt;margin-top:249.25pt;width:367.2pt;height:31.05pt;z-index:-15851520;mso-position-horizontal-relative:page;mso-position-vertical-relative:page" filled="f" stroked="f">
            <v:textbox inset="0,0,0,0">
              <w:txbxContent>
                <w:p w14:paraId="55363455" w14:textId="77777777" w:rsidR="0075186F" w:rsidRDefault="00C84C8C">
                  <w:pPr>
                    <w:pStyle w:val="Plattetekst"/>
                    <w:spacing w:line="259" w:lineRule="auto"/>
                  </w:pPr>
                  <w:r>
                    <w:rPr>
                      <w:w w:val="110"/>
                    </w:rPr>
                    <w:t xml:space="preserve">Multidisque à bain d'huile avec commande mécanique, système assisté et </w:t>
                  </w:r>
                  <w:proofErr w:type="spellStart"/>
                  <w:r>
                    <w:rPr>
                      <w:w w:val="110"/>
                    </w:rPr>
                    <w:t>antidribble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536341F">
          <v:shape id="_x0000_s1070" type="#_x0000_t202" style="position:absolute;margin-left:44pt;margin-top:292.55pt;width:111.5pt;height:16.5pt;z-index:-15851008;mso-position-horizontal-relative:page;mso-position-vertical-relative:page" filled="f" stroked="f">
            <v:textbox inset="0,0,0,0">
              <w:txbxContent>
                <w:p w14:paraId="55363456" w14:textId="77777777" w:rsidR="0075186F" w:rsidRDefault="00C84C8C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SUSPENSION AVANT</w:t>
                  </w:r>
                </w:p>
              </w:txbxContent>
            </v:textbox>
            <w10:wrap anchorx="page" anchory="page"/>
          </v:shape>
        </w:pict>
      </w:r>
      <w:r>
        <w:pict w14:anchorId="55363420">
          <v:shape id="_x0000_s1069" type="#_x0000_t202" style="position:absolute;margin-left:192.8pt;margin-top:292.55pt;width:352.05pt;height:16.5pt;z-index:-15850496;mso-position-horizontal-relative:page;mso-position-vertical-relative:page" filled="f" stroked="f">
            <v:textbox inset="0,0,0,0">
              <w:txbxContent>
                <w:p w14:paraId="55363457" w14:textId="77777777" w:rsidR="0075186F" w:rsidRDefault="00C84C8C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 xml:space="preserve">Fourche inversée Öhlins entièrement réglable 48 mm à traitement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TiN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5363421">
          <v:shape id="_x0000_s1068" type="#_x0000_t202" style="position:absolute;margin-left:44pt;margin-top:321.5pt;width:122.15pt;height:16.5pt;z-index:-15849984;mso-position-horizontal-relative:page;mso-position-vertical-relative:page" filled="f" stroked="f">
            <v:textbox inset="0,0,0,0">
              <w:txbxContent>
                <w:p w14:paraId="55363458" w14:textId="77777777" w:rsidR="0075186F" w:rsidRDefault="00C84C8C">
                  <w:pPr>
                    <w:pStyle w:val="Plattetekst"/>
                  </w:pPr>
                  <w:r>
                    <w:rPr>
                      <w:color w:val="221F1F"/>
                      <w:w w:val="125"/>
                    </w:rPr>
                    <w:t>SUSPENSION</w:t>
                  </w:r>
                  <w:r>
                    <w:rPr>
                      <w:color w:val="221F1F"/>
                      <w:spacing w:val="-36"/>
                      <w:w w:val="125"/>
                    </w:rPr>
                    <w:t xml:space="preserve"> </w:t>
                  </w:r>
                  <w:r>
                    <w:rPr>
                      <w:color w:val="221F1F"/>
                      <w:w w:val="125"/>
                    </w:rPr>
                    <w:t>ARRIERE</w:t>
                  </w:r>
                </w:p>
              </w:txbxContent>
            </v:textbox>
            <w10:wrap anchorx="page" anchory="page"/>
          </v:shape>
        </w:pict>
      </w:r>
      <w:r>
        <w:pict w14:anchorId="55363422">
          <v:shape id="_x0000_s1067" type="#_x0000_t202" style="position:absolute;margin-left:192.8pt;margin-top:321.5pt;width:330.45pt;height:16.5pt;z-index:-15849472;mso-position-horizontal-relative:page;mso-position-vertical-relative:page" filled="f" stroked="f">
            <v:textbox inset="0,0,0,0">
              <w:txbxContent>
                <w:p w14:paraId="55363459" w14:textId="77777777" w:rsidR="0075186F" w:rsidRDefault="00C84C8C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 xml:space="preserve">Amortisseur Öhlins entièrement réglable.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Monobras</w:t>
                  </w:r>
                  <w:proofErr w:type="spellEnd"/>
                  <w:r>
                    <w:rPr>
                      <w:color w:val="221F1F"/>
                      <w:w w:val="110"/>
                    </w:rPr>
                    <w:t xml:space="preserve"> en aluminium</w:t>
                  </w:r>
                </w:p>
              </w:txbxContent>
            </v:textbox>
            <w10:wrap anchorx="page" anchory="page"/>
          </v:shape>
        </w:pict>
      </w:r>
      <w:r>
        <w:pict w14:anchorId="55363423">
          <v:shape id="_x0000_s1066" type="#_x0000_t202" style="position:absolute;margin-left:44pt;margin-top:350.25pt;width:57.15pt;height:16.5pt;z-index:-15848960;mso-position-horizontal-relative:page;mso-position-vertical-relative:page" filled="f" stroked="f">
            <v:textbox inset="0,0,0,0">
              <w:txbxContent>
                <w:p w14:paraId="5536345A" w14:textId="77777777" w:rsidR="0075186F" w:rsidRDefault="00C84C8C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FREINAGE</w:t>
                  </w:r>
                </w:p>
              </w:txbxContent>
            </v:textbox>
            <w10:wrap anchorx="page" anchory="page"/>
          </v:shape>
        </w:pict>
      </w:r>
      <w:r>
        <w:pict w14:anchorId="55363424">
          <v:shape id="_x0000_s1065" type="#_x0000_t202" style="position:absolute;margin-left:192.8pt;margin-top:350.25pt;width:338.45pt;height:16.5pt;z-index:-15848448;mso-position-horizontal-relative:page;mso-position-vertical-relative:page" filled="f" stroked="f">
            <v:textbox inset="0,0,0,0">
              <w:txbxContent>
                <w:p w14:paraId="5536345B" w14:textId="77777777" w:rsidR="0075186F" w:rsidRDefault="00C84C8C">
                  <w:pPr>
                    <w:pStyle w:val="Plattetekst"/>
                  </w:pPr>
                  <w:r>
                    <w:rPr>
                      <w:color w:val="221F1F"/>
                      <w:w w:val="115"/>
                    </w:rPr>
                    <w:t>ABS</w:t>
                  </w:r>
                  <w:r>
                    <w:rPr>
                      <w:color w:val="221F1F"/>
                      <w:spacing w:val="-10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-</w:t>
                  </w:r>
                  <w:r>
                    <w:rPr>
                      <w:color w:val="221F1F"/>
                      <w:spacing w:val="-12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2</w:t>
                  </w:r>
                  <w:r>
                    <w:rPr>
                      <w:color w:val="221F1F"/>
                      <w:spacing w:val="-13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disques</w:t>
                  </w:r>
                  <w:r>
                    <w:rPr>
                      <w:color w:val="221F1F"/>
                      <w:spacing w:val="-13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320mm</w:t>
                  </w:r>
                  <w:r>
                    <w:rPr>
                      <w:color w:val="221F1F"/>
                      <w:spacing w:val="-14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-</w:t>
                  </w:r>
                  <w:r>
                    <w:rPr>
                      <w:color w:val="221F1F"/>
                      <w:spacing w:val="-11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Etriers</w:t>
                  </w:r>
                  <w:r>
                    <w:rPr>
                      <w:color w:val="221F1F"/>
                      <w:spacing w:val="-11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Brembo</w:t>
                  </w:r>
                  <w:r>
                    <w:rPr>
                      <w:color w:val="221F1F"/>
                      <w:spacing w:val="-12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M4-32</w:t>
                  </w:r>
                  <w:r>
                    <w:rPr>
                      <w:color w:val="221F1F"/>
                      <w:spacing w:val="-13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radiaux</w:t>
                  </w:r>
                  <w:r>
                    <w:rPr>
                      <w:color w:val="221F1F"/>
                      <w:spacing w:val="-13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à</w:t>
                  </w:r>
                  <w:r>
                    <w:rPr>
                      <w:color w:val="221F1F"/>
                      <w:spacing w:val="-12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4</w:t>
                  </w:r>
                  <w:r>
                    <w:rPr>
                      <w:color w:val="221F1F"/>
                      <w:spacing w:val="-11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pistons</w:t>
                  </w:r>
                </w:p>
              </w:txbxContent>
            </v:textbox>
            <w10:wrap anchorx="page" anchory="page"/>
          </v:shape>
        </w:pict>
      </w:r>
      <w:r>
        <w:pict w14:anchorId="55363425">
          <v:shape id="_x0000_s1064" type="#_x0000_t202" style="position:absolute;margin-left:44pt;margin-top:379.2pt;width:89.5pt;height:16.5pt;z-index:-15847936;mso-position-horizontal-relative:page;mso-position-vertical-relative:page" filled="f" stroked="f">
            <v:textbox inset="0,0,0,0">
              <w:txbxContent>
                <w:p w14:paraId="5536345C" w14:textId="77777777" w:rsidR="0075186F" w:rsidRDefault="00C84C8C">
                  <w:pPr>
                    <w:pStyle w:val="Plattetekst"/>
                  </w:pPr>
                  <w:r>
                    <w:rPr>
                      <w:color w:val="221F1F"/>
                      <w:w w:val="115"/>
                    </w:rPr>
                    <w:t>PNEUMATIQUES</w:t>
                  </w:r>
                </w:p>
              </w:txbxContent>
            </v:textbox>
            <w10:wrap anchorx="page" anchory="page"/>
          </v:shape>
        </w:pict>
      </w:r>
      <w:r>
        <w:pict w14:anchorId="55363426">
          <v:shape id="_x0000_s1063" type="#_x0000_t202" style="position:absolute;margin-left:192.8pt;margin-top:379.2pt;width:110.1pt;height:16.5pt;z-index:-15847424;mso-position-horizontal-relative:page;mso-position-vertical-relative:page" filled="f" stroked="f">
            <v:textbox inset="0,0,0,0">
              <w:txbxContent>
                <w:p w14:paraId="5536345D" w14:textId="77777777" w:rsidR="0075186F" w:rsidRDefault="00C84C8C">
                  <w:pPr>
                    <w:pStyle w:val="Plattetekst"/>
                  </w:pPr>
                  <w:r>
                    <w:rPr>
                      <w:color w:val="221F1F"/>
                      <w:w w:val="115"/>
                    </w:rPr>
                    <w:t>Pirelli Diablo Rosso</w:t>
                  </w:r>
                  <w:r>
                    <w:rPr>
                      <w:color w:val="221F1F"/>
                      <w:spacing w:val="-42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III</w:t>
                  </w:r>
                </w:p>
              </w:txbxContent>
            </v:textbox>
            <w10:wrap anchorx="page" anchory="page"/>
          </v:shape>
        </w:pict>
      </w:r>
      <w:r>
        <w:pict w14:anchorId="55363427">
          <v:shape id="_x0000_s1062" type="#_x0000_t202" style="position:absolute;margin-left:44pt;margin-top:408pt;width:43.65pt;height:16.5pt;z-index:-15846912;mso-position-horizontal-relative:page;mso-position-vertical-relative:page" filled="f" stroked="f">
            <v:textbox inset="0,0,0,0">
              <w:txbxContent>
                <w:p w14:paraId="5536345E" w14:textId="77777777" w:rsidR="0075186F" w:rsidRDefault="00C84C8C">
                  <w:pPr>
                    <w:pStyle w:val="Plattetekst"/>
                  </w:pPr>
                  <w:r>
                    <w:rPr>
                      <w:color w:val="221F1F"/>
                      <w:w w:val="130"/>
                    </w:rPr>
                    <w:t>JANTES</w:t>
                  </w:r>
                </w:p>
              </w:txbxContent>
            </v:textbox>
            <w10:wrap anchorx="page" anchory="page"/>
          </v:shape>
        </w:pict>
      </w:r>
      <w:r>
        <w:pict w14:anchorId="55363428">
          <v:shape id="_x0000_s1061" type="#_x0000_t202" style="position:absolute;margin-left:192.85pt;margin-top:408pt;width:113.6pt;height:16.5pt;z-index:-15846400;mso-position-horizontal-relative:page;mso-position-vertical-relative:page" filled="f" stroked="f">
            <v:textbox inset="0,0,0,0">
              <w:txbxContent>
                <w:p w14:paraId="5536345F" w14:textId="77777777" w:rsidR="0075186F" w:rsidRDefault="00C84C8C">
                  <w:pPr>
                    <w:pStyle w:val="Plattetekst"/>
                  </w:pPr>
                  <w:r>
                    <w:rPr>
                      <w:color w:val="221F1F"/>
                      <w:w w:val="115"/>
                    </w:rPr>
                    <w:t>Jantes en alliage</w:t>
                  </w:r>
                  <w:r>
                    <w:rPr>
                      <w:color w:val="221F1F"/>
                      <w:spacing w:val="-25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léger</w:t>
                  </w:r>
                </w:p>
              </w:txbxContent>
            </v:textbox>
            <w10:wrap anchorx="page" anchory="page"/>
          </v:shape>
        </w:pict>
      </w:r>
      <w:r>
        <w:pict w14:anchorId="55363429">
          <v:shape id="_x0000_s1060" type="#_x0000_t202" style="position:absolute;margin-left:44.05pt;margin-top:436.9pt;width:63.95pt;height:16.5pt;z-index:-15845888;mso-position-horizontal-relative:page;mso-position-vertical-relative:page" filled="f" stroked="f">
            <v:textbox inset="0,0,0,0">
              <w:txbxContent>
                <w:p w14:paraId="55363460" w14:textId="77777777" w:rsidR="0075186F" w:rsidRDefault="00C84C8C">
                  <w:pPr>
                    <w:pStyle w:val="Plattetekst"/>
                  </w:pPr>
                  <w:r>
                    <w:rPr>
                      <w:w w:val="125"/>
                    </w:rPr>
                    <w:t>RESERVOIR</w:t>
                  </w:r>
                </w:p>
              </w:txbxContent>
            </v:textbox>
            <w10:wrap anchorx="page" anchory="page"/>
          </v:shape>
        </w:pict>
      </w:r>
      <w:r>
        <w:pict w14:anchorId="5536342A">
          <v:shape id="_x0000_s1059" type="#_x0000_t202" style="position:absolute;margin-left:194.3pt;margin-top:436.9pt;width:18.75pt;height:16.5pt;z-index:-15845376;mso-position-horizontal-relative:page;mso-position-vertical-relative:page" filled="f" stroked="f">
            <v:textbox inset="0,0,0,0">
              <w:txbxContent>
                <w:p w14:paraId="55363461" w14:textId="77777777" w:rsidR="0075186F" w:rsidRDefault="00C84C8C">
                  <w:pPr>
                    <w:pStyle w:val="Plattetekst"/>
                  </w:pPr>
                  <w:r>
                    <w:rPr>
                      <w:w w:val="110"/>
                    </w:rPr>
                    <w:t>16L</w:t>
                  </w:r>
                </w:p>
              </w:txbxContent>
            </v:textbox>
            <w10:wrap anchorx="page" anchory="page"/>
          </v:shape>
        </w:pict>
      </w:r>
      <w:r>
        <w:pict w14:anchorId="5536342B">
          <v:shape id="_x0000_s1058" type="#_x0000_t202" style="position:absolute;margin-left:44.05pt;margin-top:465.7pt;width:108.85pt;height:16.5pt;z-index:-15844864;mso-position-horizontal-relative:page;mso-position-vertical-relative:page" filled="f" stroked="f">
            <v:textbox inset="0,0,0,0">
              <w:txbxContent>
                <w:p w14:paraId="55363462" w14:textId="77777777" w:rsidR="0075186F" w:rsidRDefault="00C84C8C">
                  <w:pPr>
                    <w:pStyle w:val="Plattetekst"/>
                  </w:pPr>
                  <w:r>
                    <w:rPr>
                      <w:color w:val="221F1F"/>
                      <w:w w:val="125"/>
                    </w:rPr>
                    <w:t>HAUTEUR DE SELLE</w:t>
                  </w:r>
                </w:p>
              </w:txbxContent>
            </v:textbox>
            <w10:wrap anchorx="page" anchory="page"/>
          </v:shape>
        </w:pict>
      </w:r>
      <w:r>
        <w:pict w14:anchorId="5536342C">
          <v:shape id="_x0000_s1057" type="#_x0000_t202" style="position:absolute;margin-left:192.85pt;margin-top:465.7pt;width:38.95pt;height:16.5pt;z-index:-15844352;mso-position-horizontal-relative:page;mso-position-vertical-relative:page" filled="f" stroked="f">
            <v:textbox inset="0,0,0,0">
              <w:txbxContent>
                <w:p w14:paraId="55363463" w14:textId="77777777" w:rsidR="0075186F" w:rsidRDefault="00C84C8C">
                  <w:pPr>
                    <w:pStyle w:val="Plattetekst"/>
                  </w:pPr>
                  <w:r>
                    <w:rPr>
                      <w:color w:val="221F1F"/>
                      <w:w w:val="105"/>
                    </w:rPr>
                    <w:t>810mm</w:t>
                  </w:r>
                </w:p>
              </w:txbxContent>
            </v:textbox>
            <w10:wrap anchorx="page" anchory="page"/>
          </v:shape>
        </w:pict>
      </w:r>
      <w:r>
        <w:pict w14:anchorId="5536342D">
          <v:shape id="_x0000_s1056" type="#_x0000_t202" style="position:absolute;margin-left:44.05pt;margin-top:494.6pt;width:35.1pt;height:16.5pt;z-index:-15843840;mso-position-horizontal-relative:page;mso-position-vertical-relative:page" filled="f" stroked="f">
            <v:textbox inset="0,0,0,0">
              <w:txbxContent>
                <w:p w14:paraId="55363464" w14:textId="77777777" w:rsidR="0075186F" w:rsidRDefault="00C84C8C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POIDS</w:t>
                  </w:r>
                </w:p>
              </w:txbxContent>
            </v:textbox>
            <w10:wrap anchorx="page" anchory="page"/>
          </v:shape>
        </w:pict>
      </w:r>
      <w:r>
        <w:pict w14:anchorId="5536342E">
          <v:shape id="_x0000_s1055" type="#_x0000_t202" style="position:absolute;margin-left:192.85pt;margin-top:494.6pt;width:210.35pt;height:16.5pt;z-index:-15843328;mso-position-horizontal-relative:page;mso-position-vertical-relative:page" filled="f" stroked="f">
            <v:textbox inset="0,0,0,0">
              <w:txbxContent>
                <w:p w14:paraId="55363465" w14:textId="77777777" w:rsidR="0075186F" w:rsidRDefault="00C84C8C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à</w:t>
                  </w:r>
                  <w:r>
                    <w:rPr>
                      <w:color w:val="221F1F"/>
                      <w:spacing w:val="-5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sec</w:t>
                  </w:r>
                  <w:r>
                    <w:rPr>
                      <w:color w:val="221F1F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:</w:t>
                  </w:r>
                  <w:r>
                    <w:rPr>
                      <w:color w:val="221F1F"/>
                      <w:spacing w:val="-4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183</w:t>
                  </w:r>
                  <w:r>
                    <w:rPr>
                      <w:color w:val="221F1F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kg</w:t>
                  </w:r>
                  <w:r>
                    <w:rPr>
                      <w:color w:val="221F1F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/</w:t>
                  </w:r>
                  <w:r>
                    <w:rPr>
                      <w:color w:val="221F1F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en</w:t>
                  </w:r>
                  <w:r>
                    <w:rPr>
                      <w:color w:val="221F1F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ordre</w:t>
                  </w:r>
                  <w:r>
                    <w:rPr>
                      <w:color w:val="221F1F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de</w:t>
                  </w:r>
                  <w:r>
                    <w:rPr>
                      <w:color w:val="221F1F"/>
                      <w:spacing w:val="-5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marche</w:t>
                  </w:r>
                  <w:r>
                    <w:rPr>
                      <w:color w:val="221F1F"/>
                      <w:spacing w:val="-4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:</w:t>
                  </w:r>
                  <w:r>
                    <w:rPr>
                      <w:color w:val="221F1F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210kg</w:t>
                  </w:r>
                </w:p>
              </w:txbxContent>
            </v:textbox>
            <w10:wrap anchorx="page" anchory="page"/>
          </v:shape>
        </w:pict>
      </w:r>
      <w:r>
        <w:pict w14:anchorId="5536342F">
          <v:shape id="_x0000_s1054" type="#_x0000_t202" style="position:absolute;margin-left:44.05pt;margin-top:523.5pt;width:127.1pt;height:16.5pt;z-index:-15842816;mso-position-horizontal-relative:page;mso-position-vertical-relative:page" filled="f" stroked="f">
            <v:textbox inset="0,0,0,0">
              <w:txbxContent>
                <w:p w14:paraId="55363466" w14:textId="77777777" w:rsidR="0075186F" w:rsidRDefault="00C84C8C">
                  <w:pPr>
                    <w:pStyle w:val="Plattetekst"/>
                  </w:pPr>
                  <w:r>
                    <w:rPr>
                      <w:w w:val="125"/>
                    </w:rPr>
                    <w:t>EQUIPEMENT</w:t>
                  </w:r>
                  <w:r>
                    <w:rPr>
                      <w:spacing w:val="-30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DE</w:t>
                  </w:r>
                  <w:r>
                    <w:rPr>
                      <w:spacing w:val="-29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SERIE</w:t>
                  </w:r>
                </w:p>
              </w:txbxContent>
            </v:textbox>
            <w10:wrap anchorx="page" anchory="page"/>
          </v:shape>
        </w:pict>
      </w:r>
      <w:r>
        <w:pict w14:anchorId="55363430">
          <v:shape id="_x0000_s1053" type="#_x0000_t202" style="position:absolute;margin-left:192.85pt;margin-top:523.5pt;width:366.95pt;height:59.7pt;z-index:-15842304;mso-position-horizontal-relative:page;mso-position-vertical-relative:page" filled="f" stroked="f">
            <v:textbox inset="0,0,0,0">
              <w:txbxContent>
                <w:p w14:paraId="55363467" w14:textId="77777777" w:rsidR="0075186F" w:rsidRDefault="00C84C8C">
                  <w:pPr>
                    <w:pStyle w:val="Plattetekst"/>
                    <w:spacing w:line="256" w:lineRule="auto"/>
                    <w:ind w:right="131"/>
                  </w:pPr>
                  <w:r>
                    <w:rPr>
                      <w:w w:val="110"/>
                    </w:rPr>
                    <w:t xml:space="preserve">Modes de conduite, Modes de puissance, Ducati </w:t>
                  </w:r>
                  <w:proofErr w:type="spellStart"/>
                  <w:r>
                    <w:rPr>
                      <w:w w:val="110"/>
                    </w:rPr>
                    <w:t>Safety</w:t>
                  </w:r>
                  <w:proofErr w:type="spellEnd"/>
                  <w:r>
                    <w:rPr>
                      <w:w w:val="110"/>
                    </w:rPr>
                    <w:t xml:space="preserve"> Pack (ABS </w:t>
                  </w:r>
                  <w:proofErr w:type="spellStart"/>
                  <w:r>
                    <w:rPr>
                      <w:w w:val="110"/>
                    </w:rPr>
                    <w:t>Bosh</w:t>
                  </w:r>
                  <w:proofErr w:type="spellEnd"/>
                  <w:r>
                    <w:rPr>
                      <w:w w:val="110"/>
                    </w:rPr>
                    <w:t xml:space="preserve"> + DTC), </w:t>
                  </w:r>
                  <w:proofErr w:type="spellStart"/>
                  <w:r>
                    <w:rPr>
                      <w:w w:val="110"/>
                    </w:rPr>
                    <w:t>RbW</w:t>
                  </w:r>
                  <w:proofErr w:type="spellEnd"/>
                  <w:r>
                    <w:rPr>
                      <w:w w:val="110"/>
                    </w:rPr>
                    <w:t xml:space="preserve">, écran LCD, Feu diurne (DRL), bulle réglable, Ducati Quick   Shift (DQS) : </w:t>
                  </w:r>
                  <w:proofErr w:type="spellStart"/>
                  <w:r>
                    <w:rPr>
                      <w:w w:val="110"/>
                    </w:rPr>
                    <w:t>Shifter</w:t>
                  </w:r>
                  <w:proofErr w:type="spellEnd"/>
                  <w:r>
                    <w:rPr>
                      <w:w w:val="110"/>
                    </w:rPr>
                    <w:t xml:space="preserve"> pour la montée et descente des rapports sans embrayage, capot de selle passager et prédisposition pour</w:t>
                  </w:r>
                  <w:r>
                    <w:rPr>
                      <w:spacing w:val="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anti-vol</w:t>
                  </w:r>
                </w:p>
              </w:txbxContent>
            </v:textbox>
            <w10:wrap anchorx="page" anchory="page"/>
          </v:shape>
        </w:pict>
      </w:r>
      <w:r>
        <w:pict w14:anchorId="55363431">
          <v:shape id="_x0000_s1052" type="#_x0000_t202" style="position:absolute;margin-left:44pt;margin-top:589.1pt;width:64.3pt;height:16.5pt;z-index:-15841792;mso-position-horizontal-relative:page;mso-position-vertical-relative:page" filled="f" stroked="f">
            <v:textbox inset="0,0,0,0">
              <w:txbxContent>
                <w:p w14:paraId="55363468" w14:textId="77777777" w:rsidR="0075186F" w:rsidRDefault="00C84C8C">
                  <w:pPr>
                    <w:pStyle w:val="Plattetekst"/>
                  </w:pPr>
                  <w:r>
                    <w:rPr>
                      <w:w w:val="125"/>
                    </w:rPr>
                    <w:t>ENTRETIEN</w:t>
                  </w:r>
                </w:p>
              </w:txbxContent>
            </v:textbox>
            <w10:wrap anchorx="page" anchory="page"/>
          </v:shape>
        </w:pict>
      </w:r>
      <w:r>
        <w:pict w14:anchorId="55363432">
          <v:shape id="_x0000_s1051" type="#_x0000_t202" style="position:absolute;margin-left:194.25pt;margin-top:589.1pt;width:194.3pt;height:16.5pt;z-index:-15841280;mso-position-horizontal-relative:page;mso-position-vertical-relative:page" filled="f" stroked="f">
            <v:textbox inset="0,0,0,0">
              <w:txbxContent>
                <w:p w14:paraId="55363469" w14:textId="77777777" w:rsidR="0075186F" w:rsidRDefault="00C84C8C">
                  <w:pPr>
                    <w:pStyle w:val="Plattetekst"/>
                  </w:pPr>
                  <w:r>
                    <w:rPr>
                      <w:w w:val="110"/>
                    </w:rPr>
                    <w:t>Révision simple: 15 000 km ou 12 mois.</w:t>
                  </w:r>
                </w:p>
              </w:txbxContent>
            </v:textbox>
            <w10:wrap anchorx="page" anchory="page"/>
          </v:shape>
        </w:pict>
      </w:r>
      <w:r>
        <w:pict w14:anchorId="55363433">
          <v:shape id="_x0000_s1050" type="#_x0000_t202" style="position:absolute;margin-left:40.35pt;margin-top:603.65pt;width:502.15pt;height:16.5pt;z-index:-15840768;mso-position-horizontal-relative:page;mso-position-vertical-relative:page" filled="f" stroked="f">
            <v:textbox inset="0,0,0,0">
              <w:txbxContent>
                <w:p w14:paraId="5536346A" w14:textId="77777777" w:rsidR="0075186F" w:rsidRDefault="00C84C8C">
                  <w:pPr>
                    <w:pStyle w:val="Plattetekst"/>
                    <w:tabs>
                      <w:tab w:val="left" w:pos="3069"/>
                      <w:tab w:val="left" w:pos="10022"/>
                    </w:tabs>
                  </w:pPr>
                  <w:r>
                    <w:rPr>
                      <w:w w:val="114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10"/>
                      <w:u w:val="single"/>
                    </w:rPr>
                    <w:t>Contrôle du jeu aux soupapes : 30 000</w:t>
                  </w:r>
                  <w:r>
                    <w:rPr>
                      <w:spacing w:val="29"/>
                      <w:w w:val="110"/>
                      <w:u w:val="single"/>
                    </w:rPr>
                    <w:t xml:space="preserve"> </w:t>
                  </w:r>
                  <w:r>
                    <w:rPr>
                      <w:w w:val="110"/>
                      <w:u w:val="single"/>
                    </w:rPr>
                    <w:t>km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55363434">
          <v:shape id="_x0000_s1049" type="#_x0000_t202" style="position:absolute;margin-left:44pt;margin-top:625.25pt;width:57.25pt;height:16.5pt;z-index:-15840256;mso-position-horizontal-relative:page;mso-position-vertical-relative:page" filled="f" stroked="f">
            <v:textbox inset="0,0,0,0">
              <w:txbxContent>
                <w:p w14:paraId="5536346B" w14:textId="77777777" w:rsidR="0075186F" w:rsidRDefault="00C84C8C">
                  <w:pPr>
                    <w:pStyle w:val="Plattetekst"/>
                  </w:pPr>
                  <w:r>
                    <w:rPr>
                      <w:w w:val="120"/>
                    </w:rPr>
                    <w:t>GARANTIE</w:t>
                  </w:r>
                </w:p>
              </w:txbxContent>
            </v:textbox>
            <w10:wrap anchorx="page" anchory="page"/>
          </v:shape>
        </w:pict>
      </w:r>
      <w:r>
        <w:pict w14:anchorId="55363435">
          <v:shape id="_x0000_s1048" type="#_x0000_t202" style="position:absolute;margin-left:192.8pt;margin-top:625.25pt;width:142.6pt;height:16.5pt;z-index:-15839744;mso-position-horizontal-relative:page;mso-position-vertical-relative:page" filled="f" stroked="f">
            <v:textbox inset="0,0,0,0">
              <w:txbxContent>
                <w:p w14:paraId="5536346C" w14:textId="77777777" w:rsidR="0075186F" w:rsidRDefault="00C84C8C">
                  <w:pPr>
                    <w:pStyle w:val="Plattetekst"/>
                  </w:pPr>
                  <w:r>
                    <w:rPr>
                      <w:w w:val="110"/>
                    </w:rPr>
                    <w:t>24 mois, kilométrage illimité</w:t>
                  </w:r>
                </w:p>
              </w:txbxContent>
            </v:textbox>
            <w10:wrap anchorx="page" anchory="page"/>
          </v:shape>
        </w:pict>
      </w:r>
      <w:r>
        <w:pict w14:anchorId="55363436">
          <v:shape id="_x0000_s1047" type="#_x0000_t202" style="position:absolute;margin-left:44pt;margin-top:654.05pt;width:49.1pt;height:16.5pt;z-index:-15839232;mso-position-horizontal-relative:page;mso-position-vertical-relative:page" filled="f" stroked="f">
            <v:textbox inset="0,0,0,0">
              <w:txbxContent>
                <w:p w14:paraId="5536346D" w14:textId="77777777" w:rsidR="0075186F" w:rsidRDefault="00C84C8C">
                  <w:pPr>
                    <w:pStyle w:val="Plattetekst"/>
                  </w:pPr>
                  <w:r>
                    <w:rPr>
                      <w:w w:val="120"/>
                    </w:rPr>
                    <w:t>COLORIS</w:t>
                  </w:r>
                </w:p>
              </w:txbxContent>
            </v:textbox>
            <w10:wrap anchorx="page" anchory="page"/>
          </v:shape>
        </w:pict>
      </w:r>
      <w:r>
        <w:pict w14:anchorId="55363437">
          <v:shape id="_x0000_s1046" type="#_x0000_t202" style="position:absolute;margin-left:190.55pt;margin-top:654.05pt;width:179.2pt;height:16.5pt;z-index:-15838720;mso-position-horizontal-relative:page;mso-position-vertical-relative:page" filled="f" stroked="f">
            <v:textbox inset="0,0,0,0">
              <w:txbxContent>
                <w:p w14:paraId="5536346E" w14:textId="77777777" w:rsidR="0075186F" w:rsidRDefault="00C84C8C">
                  <w:pPr>
                    <w:pStyle w:val="Plattetekst"/>
                  </w:pPr>
                  <w:r>
                    <w:rPr>
                      <w:w w:val="115"/>
                    </w:rPr>
                    <w:t>Rouge</w:t>
                  </w:r>
                  <w:r>
                    <w:rPr>
                      <w:spacing w:val="-14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Ducati,</w:t>
                  </w:r>
                  <w:r>
                    <w:rPr>
                      <w:spacing w:val="-1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Blanc</w:t>
                  </w:r>
                  <w:r>
                    <w:rPr>
                      <w:spacing w:val="-1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Star</w:t>
                  </w:r>
                  <w:r>
                    <w:rPr>
                      <w:spacing w:val="-1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White</w:t>
                  </w:r>
                  <w:r>
                    <w:rPr>
                      <w:spacing w:val="-13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w w:val="115"/>
                    </w:rPr>
                    <w:t>Silk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55363438">
          <v:shape id="_x0000_s1045" type="#_x0000_t202" style="position:absolute;margin-left:81.2pt;margin-top:691.05pt;width:442.25pt;height:53.1pt;z-index:-15838208;mso-position-horizontal-relative:page;mso-position-vertical-relative:page" filled="f" stroked="f">
            <v:textbox inset="0,0,0,0">
              <w:txbxContent>
                <w:p w14:paraId="5536346F" w14:textId="77777777" w:rsidR="0075186F" w:rsidRDefault="00C84C8C">
                  <w:pPr>
                    <w:spacing w:before="41"/>
                    <w:ind w:left="242" w:right="209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w w:val="120"/>
                      <w:sz w:val="26"/>
                    </w:rPr>
                    <w:t>PRIX PUBLIC CONSEILLÉ (TTC) :</w:t>
                  </w:r>
                </w:p>
                <w:p w14:paraId="55363470" w14:textId="77777777" w:rsidR="0075186F" w:rsidRDefault="00C84C8C">
                  <w:pPr>
                    <w:spacing w:before="23"/>
                    <w:ind w:left="242" w:right="242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w w:val="105"/>
                      <w:sz w:val="26"/>
                    </w:rPr>
                    <w:t>Standard : A partir de 13 590€</w:t>
                  </w:r>
                </w:p>
                <w:p w14:paraId="55363471" w14:textId="77777777" w:rsidR="0075186F" w:rsidRDefault="00C84C8C">
                  <w:pPr>
                    <w:spacing w:before="24"/>
                    <w:ind w:left="242" w:right="242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w w:val="105"/>
                      <w:sz w:val="26"/>
                    </w:rPr>
                    <w:t>Modèle exposé : Rouge Ducati : 15 290 €</w:t>
                  </w:r>
                  <w:r>
                    <w:rPr>
                      <w:b/>
                      <w:spacing w:val="51"/>
                      <w:w w:val="105"/>
                      <w:sz w:val="26"/>
                    </w:rPr>
                    <w:t xml:space="preserve"> </w:t>
                  </w:r>
                  <w:r>
                    <w:rPr>
                      <w:b/>
                      <w:w w:val="105"/>
                      <w:sz w:val="26"/>
                    </w:rPr>
                    <w:t xml:space="preserve">/ Blanc Star White </w:t>
                  </w:r>
                  <w:proofErr w:type="spellStart"/>
                  <w:r>
                    <w:rPr>
                      <w:b/>
                      <w:w w:val="105"/>
                      <w:sz w:val="26"/>
                    </w:rPr>
                    <w:t>Silk</w:t>
                  </w:r>
                  <w:proofErr w:type="spellEnd"/>
                  <w:r>
                    <w:rPr>
                      <w:b/>
                      <w:w w:val="105"/>
                      <w:sz w:val="26"/>
                    </w:rPr>
                    <w:t xml:space="preserve"> : 15 490€</w:t>
                  </w:r>
                </w:p>
              </w:txbxContent>
            </v:textbox>
            <w10:wrap anchorx="page" anchory="page"/>
          </v:shape>
        </w:pict>
      </w:r>
      <w:r>
        <w:pict w14:anchorId="55363439">
          <v:shape id="_x0000_s1044" type="#_x0000_t202" style="position:absolute;margin-left:180.7pt;margin-top:759.1pt;width:243.25pt;height:15.1pt;z-index:-15837696;mso-position-horizontal-relative:page;mso-position-vertical-relative:page" filled="f" stroked="f">
            <v:textbox inset="0,0,0,0">
              <w:txbxContent>
                <w:p w14:paraId="55363472" w14:textId="77777777" w:rsidR="0075186F" w:rsidRDefault="00C84C8C">
                  <w:pPr>
                    <w:spacing w:before="36"/>
                    <w:ind w:left="20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Transport et mise en route compris, carte grise en sus</w:t>
                  </w:r>
                </w:p>
              </w:txbxContent>
            </v:textbox>
            <w10:wrap anchorx="page" anchory="page"/>
          </v:shape>
        </w:pict>
      </w:r>
      <w:r>
        <w:pict w14:anchorId="5536343A">
          <v:shape id="_x0000_s1043" type="#_x0000_t202" style="position:absolute;margin-left:41.2pt;margin-top:139.8pt;width:503.95pt;height:12pt;z-index:-15837184;mso-position-horizontal-relative:page;mso-position-vertical-relative:page" filled="f" stroked="f">
            <v:textbox inset="0,0,0,0">
              <w:txbxContent>
                <w:p w14:paraId="55363473" w14:textId="77777777" w:rsidR="0075186F" w:rsidRDefault="0075186F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6343B">
          <v:shape id="_x0000_s1042" type="#_x0000_t202" style="position:absolute;margin-left:41.2pt;margin-top:171.8pt;width:503.95pt;height:12pt;z-index:-15836672;mso-position-horizontal-relative:page;mso-position-vertical-relative:page" filled="f" stroked="f">
            <v:textbox inset="0,0,0,0">
              <w:txbxContent>
                <w:p w14:paraId="55363474" w14:textId="77777777" w:rsidR="0075186F" w:rsidRDefault="0075186F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6343C">
          <v:shape id="_x0000_s1041" type="#_x0000_t202" style="position:absolute;margin-left:41.2pt;margin-top:196.3pt;width:503.95pt;height:12pt;z-index:-15836160;mso-position-horizontal-relative:page;mso-position-vertical-relative:page" filled="f" stroked="f">
            <v:textbox inset="0,0,0,0">
              <w:txbxContent>
                <w:p w14:paraId="55363475" w14:textId="77777777" w:rsidR="0075186F" w:rsidRDefault="0075186F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6343D">
          <v:shape id="_x0000_s1040" type="#_x0000_t202" style="position:absolute;margin-left:41.2pt;margin-top:228.4pt;width:503.95pt;height:12pt;z-index:-15835648;mso-position-horizontal-relative:page;mso-position-vertical-relative:page" filled="f" stroked="f">
            <v:textbox inset="0,0,0,0">
              <w:txbxContent>
                <w:p w14:paraId="55363476" w14:textId="77777777" w:rsidR="0075186F" w:rsidRDefault="0075186F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6343E">
          <v:shape id="_x0000_s1039" type="#_x0000_t202" style="position:absolute;margin-left:41.2pt;margin-top:274.9pt;width:503.95pt;height:12pt;z-index:-15835136;mso-position-horizontal-relative:page;mso-position-vertical-relative:page" filled="f" stroked="f">
            <v:textbox inset="0,0,0,0">
              <w:txbxContent>
                <w:p w14:paraId="55363477" w14:textId="77777777" w:rsidR="0075186F" w:rsidRDefault="0075186F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6343F">
          <v:shape id="_x0000_s1038" type="#_x0000_t202" style="position:absolute;margin-left:41.2pt;margin-top:302.6pt;width:503.95pt;height:12pt;z-index:-15834624;mso-position-horizontal-relative:page;mso-position-vertical-relative:page" filled="f" stroked="f">
            <v:textbox inset="0,0,0,0">
              <w:txbxContent>
                <w:p w14:paraId="55363478" w14:textId="77777777" w:rsidR="0075186F" w:rsidRDefault="0075186F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63440">
          <v:shape id="_x0000_s1037" type="#_x0000_t202" style="position:absolute;margin-left:41.2pt;margin-top:332.3pt;width:503.95pt;height:12pt;z-index:-15834112;mso-position-horizontal-relative:page;mso-position-vertical-relative:page" filled="f" stroked="f">
            <v:textbox inset="0,0,0,0">
              <w:txbxContent>
                <w:p w14:paraId="55363479" w14:textId="77777777" w:rsidR="0075186F" w:rsidRDefault="0075186F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63441">
          <v:shape id="_x0000_s1036" type="#_x0000_t202" style="position:absolute;margin-left:41.2pt;margin-top:358pt;width:503.95pt;height:12pt;z-index:-15833600;mso-position-horizontal-relative:page;mso-position-vertical-relative:page" filled="f" stroked="f">
            <v:textbox inset="0,0,0,0">
              <w:txbxContent>
                <w:p w14:paraId="5536347A" w14:textId="77777777" w:rsidR="0075186F" w:rsidRDefault="0075186F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63442">
          <v:shape id="_x0000_s1035" type="#_x0000_t202" style="position:absolute;margin-left:41.2pt;margin-top:391.95pt;width:503.95pt;height:12pt;z-index:-15833088;mso-position-horizontal-relative:page;mso-position-vertical-relative:page" filled="f" stroked="f">
            <v:textbox inset="0,0,0,0">
              <w:txbxContent>
                <w:p w14:paraId="5536347B" w14:textId="77777777" w:rsidR="0075186F" w:rsidRDefault="0075186F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63443">
          <v:shape id="_x0000_s1034" type="#_x0000_t202" style="position:absolute;margin-left:41.2pt;margin-top:417.65pt;width:503.95pt;height:12pt;z-index:-15832576;mso-position-horizontal-relative:page;mso-position-vertical-relative:page" filled="f" stroked="f">
            <v:textbox inset="0,0,0,0">
              <w:txbxContent>
                <w:p w14:paraId="5536347C" w14:textId="77777777" w:rsidR="0075186F" w:rsidRDefault="0075186F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63444">
          <v:shape id="_x0000_s1033" type="#_x0000_t202" style="position:absolute;margin-left:41.2pt;margin-top:446.7pt;width:503.95pt;height:12pt;z-index:-15832064;mso-position-horizontal-relative:page;mso-position-vertical-relative:page" filled="f" stroked="f">
            <v:textbox inset="0,0,0,0">
              <w:txbxContent>
                <w:p w14:paraId="5536347D" w14:textId="77777777" w:rsidR="0075186F" w:rsidRDefault="0075186F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63445">
          <v:shape id="_x0000_s1032" type="#_x0000_t202" style="position:absolute;margin-left:41.2pt;margin-top:477.1pt;width:503.95pt;height:12pt;z-index:-15831552;mso-position-horizontal-relative:page;mso-position-vertical-relative:page" filled="f" stroked="f">
            <v:textbox inset="0,0,0,0">
              <w:txbxContent>
                <w:p w14:paraId="5536347E" w14:textId="77777777" w:rsidR="0075186F" w:rsidRDefault="0075186F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63446">
          <v:shape id="_x0000_s1031" type="#_x0000_t202" style="position:absolute;margin-left:45pt;margin-top:504.75pt;width:495pt;height:12pt;z-index:-15831040;mso-position-horizontal-relative:page;mso-position-vertical-relative:page" filled="f" stroked="f">
            <v:textbox inset="0,0,0,0">
              <w:txbxContent>
                <w:p w14:paraId="5536347F" w14:textId="77777777" w:rsidR="0075186F" w:rsidRDefault="0075186F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63447">
          <v:shape id="_x0000_s1030" type="#_x0000_t202" style="position:absolute;margin-left:41.2pt;margin-top:575.2pt;width:503.95pt;height:12pt;z-index:-15830528;mso-position-horizontal-relative:page;mso-position-vertical-relative:page" filled="f" stroked="f">
            <v:textbox inset="0,0,0,0">
              <w:txbxContent>
                <w:p w14:paraId="55363480" w14:textId="77777777" w:rsidR="0075186F" w:rsidRDefault="0075186F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63448">
          <v:shape id="_x0000_s1029" type="#_x0000_t202" style="position:absolute;margin-left:41.35pt;margin-top:605.1pt;width:152.5pt;height:12pt;z-index:-15830016;mso-position-horizontal-relative:page;mso-position-vertical-relative:page" filled="f" stroked="f">
            <v:textbox inset="0,0,0,0">
              <w:txbxContent>
                <w:p w14:paraId="55363481" w14:textId="77777777" w:rsidR="0075186F" w:rsidRDefault="0075186F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63449">
          <v:shape id="_x0000_s1028" type="#_x0000_t202" style="position:absolute;margin-left:376.7pt;margin-top:605.1pt;width:9.5pt;height:12pt;z-index:-15829504;mso-position-horizontal-relative:page;mso-position-vertical-relative:page" filled="f" stroked="f">
            <v:textbox inset="0,0,0,0">
              <w:txbxContent>
                <w:p w14:paraId="55363482" w14:textId="77777777" w:rsidR="0075186F" w:rsidRDefault="0075186F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6344A">
          <v:shape id="_x0000_s1027" type="#_x0000_t202" style="position:absolute;margin-left:41.2pt;margin-top:636.45pt;width:503.95pt;height:12pt;z-index:-15828992;mso-position-horizontal-relative:page;mso-position-vertical-relative:page" filled="f" stroked="f">
            <v:textbox inset="0,0,0,0">
              <w:txbxContent>
                <w:p w14:paraId="55363483" w14:textId="77777777" w:rsidR="0075186F" w:rsidRDefault="0075186F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6344B">
          <v:shape id="_x0000_s1026" type="#_x0000_t202" style="position:absolute;margin-left:41.2pt;margin-top:665.1pt;width:503.95pt;height:12pt;z-index:-15828480;mso-position-horizontal-relative:page;mso-position-vertical-relative:page" filled="f" stroked="f">
            <v:textbox inset="0,0,0,0">
              <w:txbxContent>
                <w:p w14:paraId="55363484" w14:textId="77777777" w:rsidR="0075186F" w:rsidRDefault="0075186F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5186F">
      <w:type w:val="continuous"/>
      <w:pgSz w:w="11910" w:h="16840"/>
      <w:pgMar w:top="640" w:right="60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ucati Style Ext"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86F"/>
    <w:rsid w:val="0075186F"/>
    <w:rsid w:val="00C84C8C"/>
    <w:rsid w:val="00C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  <w14:docId w14:val="55363401"/>
  <w15:docId w15:val="{8FCCA111-BD53-4D3C-B2B2-6A80684A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39"/>
      <w:ind w:left="20"/>
    </w:pPr>
  </w:style>
  <w:style w:type="paragraph" w:styleId="Titel">
    <w:name w:val="Title"/>
    <w:basedOn w:val="Standaard"/>
    <w:uiPriority w:val="10"/>
    <w:qFormat/>
    <w:pPr>
      <w:spacing w:before="34"/>
      <w:ind w:left="20"/>
    </w:pPr>
    <w:rPr>
      <w:rFonts w:ascii="Verdana" w:eastAsia="Verdana" w:hAnsi="Verdana" w:cs="Verdana"/>
      <w:sz w:val="50"/>
      <w:szCs w:val="5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FA32E-AE2E-4FBF-BB7A-83B9F7BE0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9702E4-7B24-4131-A1C8-1AF5E7729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45C1E-CB4D-4398-9E27-BB026D88CB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Pmarketing</dc:creator>
  <cp:lastModifiedBy>Thomas de Meûter</cp:lastModifiedBy>
  <cp:revision>3</cp:revision>
  <dcterms:created xsi:type="dcterms:W3CDTF">2020-10-08T14:40:00Z</dcterms:created>
  <dcterms:modified xsi:type="dcterms:W3CDTF">2020-10-12T09:03:00Z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2020-10-08T00:00:00Z</vt:filetime>
  </property>
  <property fmtid="{D5CDD505-2E9C-101B-9397-08002B2CF9AE}" pid="5" name="ContentTypeId">
    <vt:lpwstr>0x01010017AC8A00F040C0498EE22C2B21657EF9</vt:lpwstr>
  </property>
</Properties>
</file>