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CF8D5" w14:textId="159356DB" w:rsidR="00733548" w:rsidRDefault="00910A01">
      <w:pPr>
        <w:rPr>
          <w:sz w:val="2"/>
          <w:szCs w:val="2"/>
        </w:rPr>
      </w:pPr>
      <w:r>
        <w:pict w14:anchorId="7BCCF8EA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44.2pt;margin-top:35.55pt;width:295.85pt;height:34.75pt;z-index:-15852032;mso-position-horizontal-relative:page;mso-position-vertical-relative:page" filled="f" stroked="f">
            <v:textbox inset="0,0,0,0">
              <w:txbxContent>
                <w:p w14:paraId="7BCCF91F" w14:textId="77777777" w:rsidR="00733548" w:rsidRPr="00910A01" w:rsidRDefault="00D734C9">
                  <w:pPr>
                    <w:spacing w:line="692" w:lineRule="exact"/>
                    <w:ind w:left="20"/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</w:pPr>
                  <w:proofErr w:type="spellStart"/>
                  <w:r w:rsidRPr="00910A01">
                    <w:rPr>
                      <w:rFonts w:ascii="Ducati Style Ext" w:hAnsi="Ducati Style Ext"/>
                      <w:b/>
                      <w:bCs/>
                      <w:w w:val="95"/>
                      <w:sz w:val="52"/>
                      <w:szCs w:val="24"/>
                    </w:rPr>
                    <w:t>Hypermotard</w:t>
                  </w:r>
                  <w:proofErr w:type="spellEnd"/>
                  <w:r w:rsidRPr="00910A01">
                    <w:rPr>
                      <w:rFonts w:ascii="Ducati Style Ext" w:hAnsi="Ducati Style Ext"/>
                      <w:b/>
                      <w:bCs/>
                      <w:w w:val="95"/>
                      <w:sz w:val="52"/>
                      <w:szCs w:val="24"/>
                    </w:rPr>
                    <w:t xml:space="preserve"> 950 RVE</w:t>
                  </w:r>
                </w:p>
              </w:txbxContent>
            </v:textbox>
            <w10:wrap anchorx="page" anchory="page"/>
          </v:shape>
        </w:pict>
      </w:r>
      <w:r w:rsidR="00D734C9">
        <w:rPr>
          <w:noProof/>
        </w:rPr>
        <w:drawing>
          <wp:anchor distT="0" distB="0" distL="0" distR="0" simplePos="0" relativeHeight="487455232" behindDoc="1" locked="0" layoutInCell="1" allowOverlap="1" wp14:anchorId="7BCCF8D6" wp14:editId="7BCCF8D7">
            <wp:simplePos x="0" y="0"/>
            <wp:positionH relativeFrom="page">
              <wp:posOffset>571500</wp:posOffset>
            </wp:positionH>
            <wp:positionV relativeFrom="page">
              <wp:posOffset>419100</wp:posOffset>
            </wp:positionV>
            <wp:extent cx="866622" cy="9099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622" cy="909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BCCF8D8">
          <v:line id="_x0000_s1095" style="position:absolute;z-index:-15860736;mso-position-horizontal-relative:page;mso-position-vertical-relative:page" from="45pt,169.95pt" to="545.15pt,169.95pt">
            <w10:wrap anchorx="page" anchory="page"/>
          </v:line>
        </w:pict>
      </w:r>
      <w:r>
        <w:pict w14:anchorId="7BCCF8D9">
          <v:line id="_x0000_s1094" style="position:absolute;z-index:-15860224;mso-position-horizontal-relative:page;mso-position-vertical-relative:page" from="45pt,199.05pt" to="545.15pt,199.05pt">
            <w10:wrap anchorx="page" anchory="page"/>
          </v:line>
        </w:pict>
      </w:r>
      <w:r>
        <w:pict w14:anchorId="7BCCF8DA">
          <v:line id="_x0000_s1093" style="position:absolute;z-index:-15859712;mso-position-horizontal-relative:page;mso-position-vertical-relative:page" from="45pt,227.65pt" to="545.15pt,227.65pt">
            <w10:wrap anchorx="page" anchory="page"/>
          </v:line>
        </w:pict>
      </w:r>
      <w:r>
        <w:pict w14:anchorId="7BCCF8DB">
          <v:line id="_x0000_s1092" style="position:absolute;z-index:-15859200;mso-position-horizontal-relative:page;mso-position-vertical-relative:page" from="45pt,257.3pt" to="545.15pt,257.3pt">
            <w10:wrap anchorx="page" anchory="page"/>
          </v:line>
        </w:pict>
      </w:r>
      <w:r>
        <w:pict w14:anchorId="7BCCF8DC">
          <v:line id="_x0000_s1091" style="position:absolute;z-index:-15858688;mso-position-horizontal-relative:page;mso-position-vertical-relative:page" from="45pt,300.15pt" to="545.15pt,300.15pt">
            <w10:wrap anchorx="page" anchory="page"/>
          </v:line>
        </w:pict>
      </w:r>
      <w:r>
        <w:pict w14:anchorId="7BCCF8DD">
          <v:line id="_x0000_s1090" style="position:absolute;z-index:-15858176;mso-position-horizontal-relative:page;mso-position-vertical-relative:page" from="45pt,329pt" to="545.15pt,329pt">
            <w10:wrap anchorx="page" anchory="page"/>
          </v:line>
        </w:pict>
      </w:r>
      <w:r>
        <w:pict w14:anchorId="7BCCF8DE">
          <v:line id="_x0000_s1089" style="position:absolute;z-index:-15857664;mso-position-horizontal-relative:page;mso-position-vertical-relative:page" from="45pt,357.85pt" to="545.15pt,357.85pt">
            <w10:wrap anchorx="page" anchory="page"/>
          </v:line>
        </w:pict>
      </w:r>
      <w:r>
        <w:pict w14:anchorId="7BCCF8DF">
          <v:line id="_x0000_s1088" style="position:absolute;z-index:-15857152;mso-position-horizontal-relative:page;mso-position-vertical-relative:page" from="45pt,386pt" to="545.15pt,386pt">
            <w10:wrap anchorx="page" anchory="page"/>
          </v:line>
        </w:pict>
      </w:r>
      <w:r>
        <w:pict w14:anchorId="7BCCF8E0">
          <v:line id="_x0000_s1087" style="position:absolute;z-index:-15856640;mso-position-horizontal-relative:page;mso-position-vertical-relative:page" from="45pt,415.6pt" to="545.15pt,415.6pt">
            <w10:wrap anchorx="page" anchory="page"/>
          </v:line>
        </w:pict>
      </w:r>
      <w:r>
        <w:pict w14:anchorId="7BCCF8E1">
          <v:line id="_x0000_s1086" style="position:absolute;z-index:-15856128;mso-position-horizontal-relative:page;mso-position-vertical-relative:page" from="45pt,473.3pt" to="545.15pt,473.3pt">
            <w10:wrap anchorx="page" anchory="page"/>
          </v:line>
        </w:pict>
      </w:r>
      <w:r>
        <w:pict w14:anchorId="7BCCF8E2">
          <v:line id="_x0000_s1085" style="position:absolute;z-index:-15855616;mso-position-horizontal-relative:page;mso-position-vertical-relative:page" from="45pt,502.2pt" to="545.15pt,502.2pt">
            <w10:wrap anchorx="page" anchory="page"/>
          </v:line>
        </w:pict>
      </w:r>
      <w:r>
        <w:pict w14:anchorId="7BCCF8E3">
          <v:line id="_x0000_s1084" style="position:absolute;z-index:-15855104;mso-position-horizontal-relative:page;mso-position-vertical-relative:page" from="45pt,531.35pt" to="545.15pt,531.35pt">
            <w10:wrap anchorx="page" anchory="page"/>
          </v:line>
        </w:pict>
      </w:r>
      <w:r>
        <w:pict w14:anchorId="7BCCF8E4">
          <v:line id="_x0000_s1083" style="position:absolute;z-index:-15854592;mso-position-horizontal-relative:page;mso-position-vertical-relative:page" from="45pt,618.55pt" to="545.15pt,618.55pt">
            <w10:wrap anchorx="page" anchory="page"/>
          </v:line>
        </w:pict>
      </w:r>
      <w:r>
        <w:pict w14:anchorId="7BCCF8E5">
          <v:line id="_x0000_s1082" style="position:absolute;z-index:-15854080;mso-position-horizontal-relative:page;mso-position-vertical-relative:page" from="45pt,661.1pt" to="545.15pt,661.1pt">
            <w10:wrap anchorx="page" anchory="page"/>
          </v:line>
        </w:pict>
      </w:r>
      <w:r>
        <w:pict w14:anchorId="7BCCF8E6">
          <v:line id="_x0000_s1081" style="position:absolute;z-index:-15853568;mso-position-horizontal-relative:page;mso-position-vertical-relative:page" from="45pt,689.85pt" to="545.15pt,689.85pt">
            <w10:wrap anchorx="page" anchory="page"/>
          </v:line>
        </w:pict>
      </w:r>
      <w:r>
        <w:pict w14:anchorId="7BCCF8E7">
          <v:line id="_x0000_s1080" style="position:absolute;z-index:-15853056;mso-position-horizontal-relative:page;mso-position-vertical-relative:page" from="45pt,716.95pt" to="545.15pt,716.95pt">
            <w10:wrap anchorx="page" anchory="page"/>
          </v:line>
        </w:pict>
      </w:r>
      <w:r>
        <w:pict w14:anchorId="7BCCF8E8">
          <v:line id="_x0000_s1079" style="position:absolute;z-index:-15852544;mso-position-horizontal-relative:page;mso-position-vertical-relative:page" from="45pt,445.85pt" to="545.15pt,445.85pt">
            <w10:wrap anchorx="page" anchory="page"/>
          </v:line>
        </w:pict>
      </w:r>
      <w:r>
        <w:pict w14:anchorId="7BCCF8EB">
          <v:shape id="_x0000_s1077" type="#_x0000_t202" style="position:absolute;margin-left:44.1pt;margin-top:133.85pt;width:49.8pt;height:16.5pt;z-index:-15851520;mso-position-horizontal-relative:page;mso-position-vertical-relative:page" filled="f" stroked="f">
            <v:textbox inset="0,0,0,0">
              <w:txbxContent>
                <w:p w14:paraId="7BCCF920" w14:textId="77777777" w:rsidR="00733548" w:rsidRDefault="00D734C9">
                  <w:pPr>
                    <w:pStyle w:val="Plattetekst"/>
                  </w:pPr>
                  <w:bookmarkStart w:id="0" w:name="MOTEUR_Bicylindre_en_L,_937_cc_–_Moteur_"/>
                  <w:bookmarkEnd w:id="0"/>
                  <w:r>
                    <w:rPr>
                      <w:color w:val="221F1F"/>
                      <w:w w:val="115"/>
                    </w:rPr>
                    <w:t>MOTEUR</w:t>
                  </w:r>
                </w:p>
              </w:txbxContent>
            </v:textbox>
            <w10:wrap anchorx="page" anchory="page"/>
          </v:shape>
        </w:pict>
      </w:r>
      <w:r>
        <w:pict w14:anchorId="7BCCF8EC">
          <v:shape id="_x0000_s1076" type="#_x0000_t202" style="position:absolute;margin-left:192.8pt;margin-top:133.85pt;width:353.15pt;height:31.05pt;z-index:-15851008;mso-position-horizontal-relative:page;mso-position-vertical-relative:page" filled="f" stroked="f">
            <v:textbox inset="0,0,0,0">
              <w:txbxContent>
                <w:p w14:paraId="7BCCF921" w14:textId="77777777" w:rsidR="00733548" w:rsidRDefault="00D734C9">
                  <w:pPr>
                    <w:pStyle w:val="Plattetekst"/>
                    <w:spacing w:line="259" w:lineRule="auto"/>
                  </w:pPr>
                  <w:r>
                    <w:rPr>
                      <w:color w:val="221F1F"/>
                      <w:w w:val="110"/>
                    </w:rPr>
                    <w:t>Bicylindre en L, 937 cc – Moteur Testastretta 11°, 4 soupapes par cylindre,</w:t>
                  </w:r>
                  <w:r>
                    <w:rPr>
                      <w:color w:val="221F1F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Desmodromique,</w:t>
                  </w:r>
                  <w:r>
                    <w:rPr>
                      <w:color w:val="221F1F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refroidi</w:t>
                  </w:r>
                  <w:r>
                    <w:rPr>
                      <w:color w:val="221F1F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par</w:t>
                  </w:r>
                  <w:r>
                    <w:rPr>
                      <w:color w:val="221F1F"/>
                      <w:spacing w:val="-10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liquide,</w:t>
                  </w:r>
                  <w:r>
                    <w:rPr>
                      <w:color w:val="221F1F"/>
                      <w:spacing w:val="-8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couvercles</w:t>
                  </w:r>
                  <w:r>
                    <w:rPr>
                      <w:color w:val="221F1F"/>
                      <w:spacing w:val="-6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en</w:t>
                  </w:r>
                  <w:r>
                    <w:rPr>
                      <w:color w:val="221F1F"/>
                      <w:spacing w:val="-9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aluminium</w:t>
                  </w:r>
                </w:p>
              </w:txbxContent>
            </v:textbox>
            <w10:wrap anchorx="page" anchory="page"/>
          </v:shape>
        </w:pict>
      </w:r>
      <w:r>
        <w:pict w14:anchorId="7BCCF8ED">
          <v:shape id="_x0000_s1075" type="#_x0000_t202" style="position:absolute;margin-left:44pt;margin-top:177.15pt;width:62.9pt;height:16.5pt;z-index:-15850496;mso-position-horizontal-relative:page;mso-position-vertical-relative:page" filled="f" stroked="f">
            <v:textbox inset="0,0,0,0">
              <w:txbxContent>
                <w:p w14:paraId="7BCCF922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>
        <w:pict w14:anchorId="7BCCF8EE">
          <v:shape id="_x0000_s1074" type="#_x0000_t202" style="position:absolute;margin-left:192.8pt;margin-top:177.15pt;width:115.25pt;height:16.5pt;z-index:-15849984;mso-position-horizontal-relative:page;mso-position-vertical-relative:page" filled="f" stroked="f">
            <v:textbox inset="0,0,0,0">
              <w:txbxContent>
                <w:p w14:paraId="7BCCF923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114 CV @ 9000</w:t>
                  </w:r>
                  <w:r>
                    <w:rPr>
                      <w:color w:val="221F1F"/>
                      <w:spacing w:val="-29"/>
                      <w:w w:val="110"/>
                    </w:rPr>
                    <w:t xml:space="preserve">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>
        <w:pict w14:anchorId="7BCCF8EF">
          <v:shape id="_x0000_s1073" type="#_x0000_t202" style="position:absolute;margin-left:44pt;margin-top:206.05pt;width:45.35pt;height:16.5pt;z-index:-15849472;mso-position-horizontal-relative:page;mso-position-vertical-relative:page" filled="f" stroked="f">
            <v:textbox inset="0,0,0,0">
              <w:txbxContent>
                <w:p w14:paraId="7BCCF924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>
        <w:pict w14:anchorId="7BCCF8F0">
          <v:shape id="_x0000_s1072" type="#_x0000_t202" style="position:absolute;margin-left:192.8pt;margin-top:206.05pt;width:164.55pt;height:16.5pt;z-index:-15848960;mso-position-horizontal-relative:page;mso-position-vertical-relative:page" filled="f" stroked="f">
            <v:textbox inset="0,0,0,0">
              <w:txbxContent>
                <w:p w14:paraId="7BCCF925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96 Nm (9,8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kgm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) @ 7250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</w:t>
                  </w:r>
                </w:p>
              </w:txbxContent>
            </v:textbox>
            <w10:wrap anchorx="page" anchory="page"/>
          </v:shape>
        </w:pict>
      </w:r>
      <w:r>
        <w:pict w14:anchorId="7BCCF8F1">
          <v:shape id="_x0000_s1071" type="#_x0000_t202" style="position:absolute;margin-left:44pt;margin-top:234.85pt;width:85.25pt;height:16.5pt;z-index:-15848448;mso-position-horizontal-relative:page;mso-position-vertical-relative:page" filled="f" stroked="f">
            <v:textbox inset="0,0,0,0">
              <w:txbxContent>
                <w:p w14:paraId="7BCCF926" w14:textId="77777777" w:rsidR="00733548" w:rsidRDefault="00D734C9">
                  <w:pPr>
                    <w:pStyle w:val="Plattetekst"/>
                  </w:pPr>
                  <w:r>
                    <w:rPr>
                      <w:w w:val="120"/>
                    </w:rPr>
                    <w:t>ALIMENTATION</w:t>
                  </w:r>
                </w:p>
              </w:txbxContent>
            </v:textbox>
            <w10:wrap anchorx="page" anchory="page"/>
          </v:shape>
        </w:pict>
      </w:r>
      <w:r>
        <w:pict w14:anchorId="7BCCF8F2">
          <v:shape id="_x0000_s1070" type="#_x0000_t202" style="position:absolute;margin-left:194.25pt;margin-top:234.85pt;width:234.4pt;height:16.5pt;z-index:-15847936;mso-position-horizontal-relative:page;mso-position-vertical-relative:page" filled="f" stroked="f">
            <v:textbox inset="0,0,0,0">
              <w:txbxContent>
                <w:p w14:paraId="7BCCF927" w14:textId="77777777" w:rsidR="00733548" w:rsidRDefault="00D734C9">
                  <w:pPr>
                    <w:pStyle w:val="Plattetekst"/>
                  </w:pPr>
                  <w:r>
                    <w:rPr>
                      <w:w w:val="110"/>
                    </w:rPr>
                    <w:t>Injection électronique et Système Ride by Wire</w:t>
                  </w:r>
                </w:p>
              </w:txbxContent>
            </v:textbox>
            <w10:wrap anchorx="page" anchory="page"/>
          </v:shape>
        </w:pict>
      </w:r>
      <w:r>
        <w:pict w14:anchorId="7BCCF8F3">
          <v:shape id="_x0000_s1069" type="#_x0000_t202" style="position:absolute;margin-left:44.05pt;margin-top:263.8pt;width:70.2pt;height:16.5pt;z-index:-15847424;mso-position-horizontal-relative:page;mso-position-vertical-relative:page" filled="f" stroked="f">
            <v:textbox inset="0,0,0,0">
              <w:txbxContent>
                <w:p w14:paraId="7BCCF928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EMBRAYAGE</w:t>
                  </w:r>
                </w:p>
              </w:txbxContent>
            </v:textbox>
            <w10:wrap anchorx="page" anchory="page"/>
          </v:shape>
        </w:pict>
      </w:r>
      <w:r>
        <w:pict w14:anchorId="7BCCF8F4">
          <v:shape id="_x0000_s1068" type="#_x0000_t202" style="position:absolute;margin-left:192.85pt;margin-top:263.8pt;width:358.45pt;height:30.9pt;z-index:-15846912;mso-position-horizontal-relative:page;mso-position-vertical-relative:page" filled="f" stroked="f">
            <v:textbox inset="0,0,0,0">
              <w:txbxContent>
                <w:p w14:paraId="7BCCF929" w14:textId="77777777" w:rsidR="00733548" w:rsidRDefault="00D734C9">
                  <w:pPr>
                    <w:pStyle w:val="Plattetekst"/>
                    <w:spacing w:line="256" w:lineRule="auto"/>
                    <w:ind w:right="17"/>
                  </w:pPr>
                  <w:r>
                    <w:rPr>
                      <w:w w:val="110"/>
                    </w:rPr>
                    <w:t>Multidisque à bain d'huile avec commande hydraulique, système assisté anti-dribble</w:t>
                  </w:r>
                </w:p>
              </w:txbxContent>
            </v:textbox>
            <w10:wrap anchorx="page" anchory="page"/>
          </v:shape>
        </w:pict>
      </w:r>
      <w:r>
        <w:pict w14:anchorId="7BCCF8F5">
          <v:shape id="_x0000_s1067" type="#_x0000_t202" style="position:absolute;margin-left:44.05pt;margin-top:307.1pt;width:111.5pt;height:16.5pt;z-index:-15846400;mso-position-horizontal-relative:page;mso-position-vertical-relative:page" filled="f" stroked="f">
            <v:textbox inset="0,0,0,0">
              <w:txbxContent>
                <w:p w14:paraId="7BCCF92A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>
        <w:pict w14:anchorId="7BCCF8F6">
          <v:shape id="_x0000_s1066" type="#_x0000_t202" style="position:absolute;margin-left:192.85pt;margin-top:307.1pt;width:305.85pt;height:16.5pt;z-index:-15845888;mso-position-horizontal-relative:page;mso-position-vertical-relative:page" filled="f" stroked="f">
            <v:textbox inset="0,0,0,0">
              <w:txbxContent>
                <w:p w14:paraId="7BCCF92B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Fourche inversée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Marzocchi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 réglable en aluminium de 45 mm</w:t>
                  </w:r>
                </w:p>
              </w:txbxContent>
            </v:textbox>
            <w10:wrap anchorx="page" anchory="page"/>
          </v:shape>
        </w:pict>
      </w:r>
      <w:r>
        <w:pict w14:anchorId="7BCCF8F7">
          <v:shape id="_x0000_s1065" type="#_x0000_t202" style="position:absolute;margin-left:44pt;margin-top:335.9pt;width:122.15pt;height:16.5pt;z-index:-15845376;mso-position-horizontal-relative:page;mso-position-vertical-relative:page" filled="f" stroked="f">
            <v:textbox inset="0,0,0,0">
              <w:txbxContent>
                <w:p w14:paraId="7BCCF92C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SUSPENSION</w:t>
                  </w:r>
                  <w:r>
                    <w:rPr>
                      <w:color w:val="221F1F"/>
                      <w:spacing w:val="-36"/>
                      <w:w w:val="125"/>
                    </w:rPr>
                    <w:t xml:space="preserve"> </w:t>
                  </w:r>
                  <w:r>
                    <w:rPr>
                      <w:color w:val="221F1F"/>
                      <w:w w:val="125"/>
                    </w:rPr>
                    <w:t>ARRIERE</w:t>
                  </w:r>
                </w:p>
              </w:txbxContent>
            </v:textbox>
            <w10:wrap anchorx="page" anchory="page"/>
          </v:shape>
        </w:pict>
      </w:r>
      <w:r>
        <w:pict w14:anchorId="7BCCF8F8">
          <v:shape id="_x0000_s1064" type="#_x0000_t202" style="position:absolute;margin-left:192.8pt;margin-top:335.9pt;width:327.45pt;height:16.5pt;z-index:-15844864;mso-position-horizontal-relative:page;mso-position-vertical-relative:page" filled="f" stroked="f">
            <v:textbox inset="0,0,0,0">
              <w:txbxContent>
                <w:p w14:paraId="7BCCF92D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Amortisseur Sachs entièrement réglable.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Monobras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 en aluminium</w:t>
                  </w:r>
                </w:p>
              </w:txbxContent>
            </v:textbox>
            <w10:wrap anchorx="page" anchory="page"/>
          </v:shape>
        </w:pict>
      </w:r>
      <w:r>
        <w:pict w14:anchorId="7BCCF8F9">
          <v:shape id="_x0000_s1063" type="#_x0000_t202" style="position:absolute;margin-left:44.05pt;margin-top:364.8pt;width:57.1pt;height:16.5pt;z-index:-15844352;mso-position-horizontal-relative:page;mso-position-vertical-relative:page" filled="f" stroked="f">
            <v:textbox inset="0,0,0,0">
              <w:txbxContent>
                <w:p w14:paraId="7BCCF92E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FREINAGE</w:t>
                  </w:r>
                </w:p>
              </w:txbxContent>
            </v:textbox>
            <w10:wrap anchorx="page" anchory="page"/>
          </v:shape>
        </w:pict>
      </w:r>
      <w:r>
        <w:pict w14:anchorId="7BCCF8FA">
          <v:shape id="_x0000_s1062" type="#_x0000_t202" style="position:absolute;margin-left:192.85pt;margin-top:364.8pt;width:304.7pt;height:16.5pt;z-index:-15843840;mso-position-horizontal-relative:page;mso-position-vertical-relative:page" filled="f" stroked="f">
            <v:textbox inset="0,0,0,0">
              <w:txbxContent>
                <w:p w14:paraId="7BCCF92F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ABS</w:t>
                  </w:r>
                  <w:r>
                    <w:rPr>
                      <w:color w:val="221F1F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de</w:t>
                  </w:r>
                  <w:r>
                    <w:rPr>
                      <w:color w:val="221F1F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Courbe</w:t>
                  </w:r>
                  <w:r>
                    <w:rPr>
                      <w:color w:val="221F1F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-</w:t>
                  </w:r>
                  <w:r>
                    <w:rPr>
                      <w:color w:val="221F1F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2</w:t>
                  </w:r>
                  <w:r>
                    <w:rPr>
                      <w:color w:val="221F1F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disques</w:t>
                  </w:r>
                  <w:r>
                    <w:rPr>
                      <w:color w:val="221F1F"/>
                      <w:spacing w:val="-1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320mm</w:t>
                  </w:r>
                  <w:r>
                    <w:rPr>
                      <w:color w:val="221F1F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-</w:t>
                  </w:r>
                  <w:r>
                    <w:rPr>
                      <w:color w:val="221F1F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Etriers</w:t>
                  </w:r>
                  <w:r>
                    <w:rPr>
                      <w:color w:val="221F1F"/>
                      <w:spacing w:val="-13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4</w:t>
                  </w:r>
                  <w:r>
                    <w:rPr>
                      <w:color w:val="221F1F"/>
                      <w:spacing w:val="-14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pistons</w:t>
                  </w:r>
                  <w:r>
                    <w:rPr>
                      <w:color w:val="221F1F"/>
                      <w:spacing w:val="-15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radiaux</w:t>
                  </w:r>
                </w:p>
              </w:txbxContent>
            </v:textbox>
            <w10:wrap anchorx="page" anchory="page"/>
          </v:shape>
        </w:pict>
      </w:r>
      <w:r>
        <w:pict w14:anchorId="7BCCF8FB">
          <v:shape id="_x0000_s1061" type="#_x0000_t202" style="position:absolute;margin-left:44.05pt;margin-top:393.6pt;width:89.5pt;height:16.5pt;z-index:-15843328;mso-position-horizontal-relative:page;mso-position-vertical-relative:page" filled="f" stroked="f">
            <v:textbox inset="0,0,0,0">
              <w:txbxContent>
                <w:p w14:paraId="7BCCF930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PNEUMATIQUES</w:t>
                  </w:r>
                </w:p>
              </w:txbxContent>
            </v:textbox>
            <w10:wrap anchorx="page" anchory="page"/>
          </v:shape>
        </w:pict>
      </w:r>
      <w:r>
        <w:pict w14:anchorId="7BCCF8FC">
          <v:shape id="_x0000_s1060" type="#_x0000_t202" style="position:absolute;margin-left:192.85pt;margin-top:393.6pt;width:110pt;height:16.5pt;z-index:-15842816;mso-position-horizontal-relative:page;mso-position-vertical-relative:page" filled="f" stroked="f">
            <v:textbox inset="0,0,0,0">
              <w:txbxContent>
                <w:p w14:paraId="7BCCF931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Pirelli Diablo Rosso</w:t>
                  </w:r>
                  <w:r>
                    <w:rPr>
                      <w:color w:val="221F1F"/>
                      <w:spacing w:val="-42"/>
                      <w:w w:val="115"/>
                    </w:rPr>
                    <w:t xml:space="preserve"> </w:t>
                  </w:r>
                  <w:r>
                    <w:rPr>
                      <w:color w:val="221F1F"/>
                      <w:w w:val="115"/>
                    </w:rPr>
                    <w:t>III</w:t>
                  </w:r>
                </w:p>
              </w:txbxContent>
            </v:textbox>
            <w10:wrap anchorx="page" anchory="page"/>
          </v:shape>
        </w:pict>
      </w:r>
      <w:r>
        <w:pict w14:anchorId="7BCCF8FD">
          <v:shape id="_x0000_s1059" type="#_x0000_t202" style="position:absolute;margin-left:44.05pt;margin-top:422.5pt;width:43.65pt;height:16.5pt;z-index:-15842304;mso-position-horizontal-relative:page;mso-position-vertical-relative:page" filled="f" stroked="f">
            <v:textbox inset="0,0,0,0">
              <w:txbxContent>
                <w:p w14:paraId="7BCCF932" w14:textId="77777777" w:rsidR="00733548" w:rsidRDefault="00D734C9">
                  <w:pPr>
                    <w:pStyle w:val="Plattetekst"/>
                  </w:pPr>
                  <w:r>
                    <w:rPr>
                      <w:w w:val="130"/>
                    </w:rPr>
                    <w:t>JANTES</w:t>
                  </w:r>
                </w:p>
              </w:txbxContent>
            </v:textbox>
            <w10:wrap anchorx="page" anchory="page"/>
          </v:shape>
        </w:pict>
      </w:r>
      <w:r>
        <w:pict w14:anchorId="7BCCF8FE">
          <v:shape id="_x0000_s1058" type="#_x0000_t202" style="position:absolute;margin-left:191.4pt;margin-top:422.5pt;width:113.5pt;height:16.5pt;z-index:-15841792;mso-position-horizontal-relative:page;mso-position-vertical-relative:page" filled="f" stroked="f">
            <v:textbox inset="0,0,0,0">
              <w:txbxContent>
                <w:p w14:paraId="7BCCF933" w14:textId="77777777" w:rsidR="00733548" w:rsidRDefault="00D734C9">
                  <w:pPr>
                    <w:pStyle w:val="Plattetekst"/>
                  </w:pPr>
                  <w:r>
                    <w:rPr>
                      <w:w w:val="115"/>
                    </w:rPr>
                    <w:t>Jantes en alliage</w:t>
                  </w:r>
                  <w:r>
                    <w:rPr>
                      <w:spacing w:val="-2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léger</w:t>
                  </w:r>
                </w:p>
              </w:txbxContent>
            </v:textbox>
            <w10:wrap anchorx="page" anchory="page"/>
          </v:shape>
        </w:pict>
      </w:r>
      <w:r>
        <w:pict w14:anchorId="7BCCF8FF">
          <v:shape id="_x0000_s1057" type="#_x0000_t202" style="position:absolute;margin-left:44.05pt;margin-top:451.3pt;width:63.95pt;height:16.5pt;z-index:-15841280;mso-position-horizontal-relative:page;mso-position-vertical-relative:page" filled="f" stroked="f">
            <v:textbox inset="0,0,0,0">
              <w:txbxContent>
                <w:p w14:paraId="7BCCF934" w14:textId="77777777" w:rsidR="00733548" w:rsidRDefault="00D734C9">
                  <w:pPr>
                    <w:pStyle w:val="Plattetekst"/>
                  </w:pPr>
                  <w:r>
                    <w:rPr>
                      <w:w w:val="125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>
        <w:pict w14:anchorId="7BCCF900">
          <v:shape id="_x0000_s1056" type="#_x0000_t202" style="position:absolute;margin-left:194.3pt;margin-top:451.3pt;width:31pt;height:16.5pt;z-index:-15840768;mso-position-horizontal-relative:page;mso-position-vertical-relative:page" filled="f" stroked="f">
            <v:textbox inset="0,0,0,0">
              <w:txbxContent>
                <w:p w14:paraId="7BCCF935" w14:textId="77777777" w:rsidR="00733548" w:rsidRDefault="00D734C9">
                  <w:pPr>
                    <w:pStyle w:val="Plattetekst"/>
                  </w:pPr>
                  <w:r>
                    <w:rPr>
                      <w:w w:val="115"/>
                    </w:rPr>
                    <w:t>14.5</w:t>
                  </w:r>
                  <w:r>
                    <w:rPr>
                      <w:spacing w:val="-25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 w14:anchorId="7BCCF901">
          <v:shape id="_x0000_s1055" type="#_x0000_t202" style="position:absolute;margin-left:44.05pt;margin-top:480.2pt;width:108.85pt;height:16.5pt;z-index:-15840256;mso-position-horizontal-relative:page;mso-position-vertical-relative:page" filled="f" stroked="f">
            <v:textbox inset="0,0,0,0">
              <w:txbxContent>
                <w:p w14:paraId="7BCCF936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HAUTEUR DE SELLE</w:t>
                  </w:r>
                </w:p>
              </w:txbxContent>
            </v:textbox>
            <w10:wrap anchorx="page" anchory="page"/>
          </v:shape>
        </w:pict>
      </w:r>
      <w:r>
        <w:pict w14:anchorId="7BCCF902">
          <v:shape id="_x0000_s1054" type="#_x0000_t202" style="position:absolute;margin-left:192.85pt;margin-top:480.2pt;width:42.75pt;height:16.5pt;z-index:-15839744;mso-position-horizontal-relative:page;mso-position-vertical-relative:page" filled="f" stroked="f">
            <v:textbox inset="0,0,0,0">
              <w:txbxContent>
                <w:p w14:paraId="7BCCF937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870 mm</w:t>
                  </w:r>
                </w:p>
              </w:txbxContent>
            </v:textbox>
            <w10:wrap anchorx="page" anchory="page"/>
          </v:shape>
        </w:pict>
      </w:r>
      <w:r>
        <w:pict w14:anchorId="7BCCF903">
          <v:shape id="_x0000_s1053" type="#_x0000_t202" style="position:absolute;margin-left:44.05pt;margin-top:509pt;width:68.5pt;height:16.5pt;z-index:-15839232;mso-position-horizontal-relative:page;mso-position-vertical-relative:page" filled="f" stroked="f">
            <v:textbox inset="0,0,0,0">
              <w:txbxContent>
                <w:p w14:paraId="7BCCF938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POIDS A SEC</w:t>
                  </w:r>
                </w:p>
              </w:txbxContent>
            </v:textbox>
            <w10:wrap anchorx="page" anchory="page"/>
          </v:shape>
        </w:pict>
      </w:r>
      <w:r>
        <w:pict w14:anchorId="7BCCF904">
          <v:shape id="_x0000_s1052" type="#_x0000_t202" style="position:absolute;margin-left:192.85pt;margin-top:509pt;width:33.1pt;height:16.5pt;z-index:-15838720;mso-position-horizontal-relative:page;mso-position-vertical-relative:page" filled="f" stroked="f">
            <v:textbox inset="0,0,0,0">
              <w:txbxContent>
                <w:p w14:paraId="7BCCF939" w14:textId="77777777" w:rsidR="00733548" w:rsidRDefault="00D734C9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178</w:t>
                  </w:r>
                  <w:r>
                    <w:rPr>
                      <w:color w:val="221F1F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kg</w:t>
                  </w:r>
                </w:p>
              </w:txbxContent>
            </v:textbox>
            <w10:wrap anchorx="page" anchory="page"/>
          </v:shape>
        </w:pict>
      </w:r>
      <w:r>
        <w:pict w14:anchorId="7BCCF905">
          <v:shape id="_x0000_s1051" type="#_x0000_t202" style="position:absolute;margin-left:44.05pt;margin-top:537.9pt;width:127.1pt;height:16.5pt;z-index:-15838208;mso-position-horizontal-relative:page;mso-position-vertical-relative:page" filled="f" stroked="f">
            <v:textbox inset="0,0,0,0">
              <w:txbxContent>
                <w:p w14:paraId="7BCCF93A" w14:textId="77777777" w:rsidR="00733548" w:rsidRDefault="00D734C9">
                  <w:pPr>
                    <w:pStyle w:val="Plattetekst"/>
                  </w:pPr>
                  <w:r>
                    <w:rPr>
                      <w:w w:val="125"/>
                    </w:rPr>
                    <w:t>EQUIPEMENT</w:t>
                  </w:r>
                  <w:r>
                    <w:rPr>
                      <w:spacing w:val="-30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DE</w:t>
                  </w:r>
                  <w:r>
                    <w:rPr>
                      <w:spacing w:val="-29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SERIE</w:t>
                  </w:r>
                </w:p>
              </w:txbxContent>
            </v:textbox>
            <w10:wrap anchorx="page" anchory="page"/>
          </v:shape>
        </w:pict>
      </w:r>
      <w:r>
        <w:pict w14:anchorId="7BCCF906">
          <v:shape id="_x0000_s1050" type="#_x0000_t202" style="position:absolute;margin-left:192.85pt;margin-top:537.9pt;width:348.85pt;height:74.2pt;z-index:-15837696;mso-position-horizontal-relative:page;mso-position-vertical-relative:page" filled="f" stroked="f">
            <v:textbox inset="0,0,0,0">
              <w:txbxContent>
                <w:p w14:paraId="7BCCF93B" w14:textId="77777777" w:rsidR="00733548" w:rsidRDefault="00D734C9">
                  <w:pPr>
                    <w:pStyle w:val="Plattetekst"/>
                    <w:spacing w:line="256" w:lineRule="auto"/>
                    <w:ind w:right="12"/>
                  </w:pPr>
                  <w:r>
                    <w:rPr>
                      <w:w w:val="115"/>
                    </w:rPr>
                    <w:t>Ducati Quick Shift up/down EVO (DQS), Day Time Running Light (DRL), écran couleur TFT, ABS de Virage Bosch Evo + Antipatinage DTC</w:t>
                  </w:r>
                  <w:r>
                    <w:rPr>
                      <w:spacing w:val="-23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EVO,</w:t>
                  </w:r>
                  <w:r>
                    <w:rPr>
                      <w:spacing w:val="-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Ducati</w:t>
                  </w:r>
                  <w:r>
                    <w:rPr>
                      <w:spacing w:val="-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Wheelie</w:t>
                  </w:r>
                  <w:r>
                    <w:rPr>
                      <w:spacing w:val="-2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Control</w:t>
                  </w:r>
                  <w:r>
                    <w:rPr>
                      <w:spacing w:val="-22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EVO,</w:t>
                  </w:r>
                  <w:r>
                    <w:rPr>
                      <w:spacing w:val="-2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modes</w:t>
                  </w:r>
                  <w:r>
                    <w:rPr>
                      <w:spacing w:val="-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de</w:t>
                  </w:r>
                  <w:r>
                    <w:rPr>
                      <w:spacing w:val="-2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conduite,</w:t>
                  </w:r>
                  <w:r>
                    <w:rPr>
                      <w:spacing w:val="-21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modes</w:t>
                  </w:r>
                  <w:r>
                    <w:rPr>
                      <w:spacing w:val="-2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de puissance, guidon en aluminium à section variable, repose-pieds passager amovibles, prise</w:t>
                  </w:r>
                  <w:r>
                    <w:rPr>
                      <w:spacing w:val="-8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USB</w:t>
                  </w:r>
                </w:p>
              </w:txbxContent>
            </v:textbox>
            <w10:wrap anchorx="page" anchory="page"/>
          </v:shape>
        </w:pict>
      </w:r>
      <w:r>
        <w:pict w14:anchorId="7BCCF907">
          <v:shape id="_x0000_s1049" type="#_x0000_t202" style="position:absolute;margin-left:44.05pt;margin-top:624.4pt;width:64.3pt;height:16.5pt;z-index:-15837184;mso-position-horizontal-relative:page;mso-position-vertical-relative:page" filled="f" stroked="f">
            <v:textbox inset="0,0,0,0">
              <w:txbxContent>
                <w:p w14:paraId="7BCCF93C" w14:textId="77777777" w:rsidR="00733548" w:rsidRDefault="00D734C9">
                  <w:pPr>
                    <w:pStyle w:val="Plattetekst"/>
                  </w:pPr>
                  <w:r>
                    <w:rPr>
                      <w:w w:val="125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>
        <w:pict w14:anchorId="7BCCF908">
          <v:shape id="_x0000_s1048" type="#_x0000_t202" style="position:absolute;margin-left:194.3pt;margin-top:624.4pt;width:209.5pt;height:31.05pt;z-index:-15836672;mso-position-horizontal-relative:page;mso-position-vertical-relative:page" filled="f" stroked="f">
            <v:textbox inset="0,0,0,0">
              <w:txbxContent>
                <w:p w14:paraId="7BCCF93D" w14:textId="77777777" w:rsidR="00733548" w:rsidRDefault="00D734C9">
                  <w:pPr>
                    <w:pStyle w:val="Plattetekst"/>
                    <w:spacing w:line="259" w:lineRule="auto"/>
                  </w:pPr>
                  <w:r>
                    <w:rPr>
                      <w:w w:val="110"/>
                    </w:rPr>
                    <w:t>Révision simple : 15 000 km ou 12 mois. Contrôle du jeu aux soupapes : 30 000 km</w:t>
                  </w:r>
                </w:p>
              </w:txbxContent>
            </v:textbox>
            <w10:wrap anchorx="page" anchory="page"/>
          </v:shape>
        </w:pict>
      </w:r>
      <w:r>
        <w:pict w14:anchorId="7BCCF909">
          <v:shape id="_x0000_s1047" type="#_x0000_t202" style="position:absolute;margin-left:44pt;margin-top:667.25pt;width:57.25pt;height:16.5pt;z-index:-15836160;mso-position-horizontal-relative:page;mso-position-vertical-relative:page" filled="f" stroked="f">
            <v:textbox inset="0,0,0,0">
              <w:txbxContent>
                <w:p w14:paraId="7BCCF93E" w14:textId="77777777" w:rsidR="00733548" w:rsidRDefault="00D734C9">
                  <w:pPr>
                    <w:pStyle w:val="Plattetekst"/>
                  </w:pPr>
                  <w:r>
                    <w:rPr>
                      <w:w w:val="1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>
        <w:pict w14:anchorId="7BCCF90A">
          <v:shape id="_x0000_s1046" type="#_x0000_t202" style="position:absolute;margin-left:194.25pt;margin-top:667.25pt;width:142.35pt;height:16.5pt;z-index:-15835648;mso-position-horizontal-relative:page;mso-position-vertical-relative:page" filled="f" stroked="f">
            <v:textbox inset="0,0,0,0">
              <w:txbxContent>
                <w:p w14:paraId="7BCCF93F" w14:textId="77777777" w:rsidR="00733548" w:rsidRDefault="00D734C9">
                  <w:pPr>
                    <w:pStyle w:val="Plattetekst"/>
                  </w:pPr>
                  <w:r>
                    <w:rPr>
                      <w:w w:val="110"/>
                    </w:rPr>
                    <w:t>24 mois, kilométrage illimité</w:t>
                  </w:r>
                </w:p>
              </w:txbxContent>
            </v:textbox>
            <w10:wrap anchorx="page" anchory="page"/>
          </v:shape>
        </w:pict>
      </w:r>
      <w:r>
        <w:pict w14:anchorId="7BCCF90B">
          <v:shape id="_x0000_s1045" type="#_x0000_t202" style="position:absolute;margin-left:44pt;margin-top:696.05pt;width:49.1pt;height:16.5pt;z-index:-15835136;mso-position-horizontal-relative:page;mso-position-vertical-relative:page" filled="f" stroked="f">
            <v:textbox inset="0,0,0,0">
              <w:txbxContent>
                <w:p w14:paraId="7BCCF940" w14:textId="77777777" w:rsidR="00733548" w:rsidRDefault="00D734C9">
                  <w:pPr>
                    <w:pStyle w:val="Plattetekst"/>
                  </w:pPr>
                  <w:r>
                    <w:rPr>
                      <w:w w:val="1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>
        <w:pict w14:anchorId="7BCCF90C">
          <v:shape id="_x0000_s1044" type="#_x0000_t202" style="position:absolute;margin-left:193.3pt;margin-top:696.05pt;width:129.85pt;height:16.5pt;z-index:-15834624;mso-position-horizontal-relative:page;mso-position-vertical-relative:page" filled="f" stroked="f">
            <v:textbox inset="0,0,0,0">
              <w:txbxContent>
                <w:p w14:paraId="7BCCF941" w14:textId="77777777" w:rsidR="00733548" w:rsidRDefault="00D734C9">
                  <w:pPr>
                    <w:pStyle w:val="Plattetekst"/>
                  </w:pPr>
                  <w:r>
                    <w:rPr>
                      <w:w w:val="110"/>
                    </w:rPr>
                    <w:t>Livrée spéciale « Graffiti »</w:t>
                  </w:r>
                </w:p>
              </w:txbxContent>
            </v:textbox>
            <w10:wrap anchorx="page" anchory="page"/>
          </v:shape>
        </w:pict>
      </w:r>
      <w:r>
        <w:pict w14:anchorId="7BCCF90D">
          <v:shape id="_x0000_s1043" type="#_x0000_t202" style="position:absolute;margin-left:141.9pt;margin-top:748.75pt;width:315.25pt;height:49.05pt;z-index:-15834112;mso-position-horizontal-relative:page;mso-position-vertical-relative:page" filled="f" stroked="f">
            <v:textbox inset="0,0,0,0">
              <w:txbxContent>
                <w:p w14:paraId="7BCCF942" w14:textId="25B40552" w:rsidR="00733548" w:rsidRDefault="00D734C9">
                  <w:pPr>
                    <w:spacing w:before="41"/>
                    <w:ind w:left="9" w:right="9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w w:val="115"/>
                      <w:sz w:val="26"/>
                    </w:rPr>
                    <w:t>PRIX PUBLIC CONSEILLE (TTC) : 1</w:t>
                  </w:r>
                  <w:r w:rsidR="007C0B80">
                    <w:rPr>
                      <w:b/>
                      <w:w w:val="115"/>
                      <w:sz w:val="26"/>
                    </w:rPr>
                    <w:t>3</w:t>
                  </w:r>
                  <w:r>
                    <w:rPr>
                      <w:b/>
                      <w:w w:val="115"/>
                      <w:sz w:val="26"/>
                    </w:rPr>
                    <w:t xml:space="preserve"> </w:t>
                  </w:r>
                  <w:r w:rsidR="007C0B80">
                    <w:rPr>
                      <w:b/>
                      <w:w w:val="115"/>
                      <w:sz w:val="26"/>
                    </w:rPr>
                    <w:t>50</w:t>
                  </w:r>
                  <w:r>
                    <w:rPr>
                      <w:b/>
                      <w:w w:val="115"/>
                      <w:sz w:val="26"/>
                    </w:rPr>
                    <w:t>0 €</w:t>
                  </w:r>
                </w:p>
                <w:p w14:paraId="7BCCF944" w14:textId="77777777" w:rsidR="00733548" w:rsidRDefault="00D734C9">
                  <w:pPr>
                    <w:spacing w:before="16"/>
                    <w:ind w:left="9" w:right="35"/>
                    <w:jc w:val="center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Transport et mise en route compris, carte grise en sus</w:t>
                  </w:r>
                </w:p>
              </w:txbxContent>
            </v:textbox>
            <w10:wrap anchorx="page" anchory="page"/>
          </v:shape>
        </w:pict>
      </w:r>
      <w:r>
        <w:pict w14:anchorId="7BCCF90E">
          <v:shape id="_x0000_s1042" type="#_x0000_t202" style="position:absolute;margin-left:45pt;margin-top:158.95pt;width:500.15pt;height:12pt;z-index:-15833600;mso-position-horizontal-relative:page;mso-position-vertical-relative:page" filled="f" stroked="f">
            <v:textbox inset="0,0,0,0">
              <w:txbxContent>
                <w:p w14:paraId="7BCCF945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0F">
          <v:shape id="_x0000_s1041" type="#_x0000_t202" style="position:absolute;margin-left:45pt;margin-top:188.05pt;width:500.15pt;height:12pt;z-index:-15833088;mso-position-horizontal-relative:page;mso-position-vertical-relative:page" filled="f" stroked="f">
            <v:textbox inset="0,0,0,0">
              <w:txbxContent>
                <w:p w14:paraId="7BCCF946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10">
          <v:shape id="_x0000_s1040" type="#_x0000_t202" style="position:absolute;margin-left:45pt;margin-top:216.65pt;width:500.15pt;height:12pt;z-index:-15832576;mso-position-horizontal-relative:page;mso-position-vertical-relative:page" filled="f" stroked="f">
            <v:textbox inset="0,0,0,0">
              <w:txbxContent>
                <w:p w14:paraId="7BCCF947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11">
          <v:shape id="_x0000_s1039" type="#_x0000_t202" style="position:absolute;margin-left:45pt;margin-top:246.3pt;width:500.15pt;height:12pt;z-index:-15832064;mso-position-horizontal-relative:page;mso-position-vertical-relative:page" filled="f" stroked="f">
            <v:textbox inset="0,0,0,0">
              <w:txbxContent>
                <w:p w14:paraId="7BCCF948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12">
          <v:shape id="_x0000_s1038" type="#_x0000_t202" style="position:absolute;margin-left:45pt;margin-top:289.15pt;width:500.15pt;height:12pt;z-index:-15831552;mso-position-horizontal-relative:page;mso-position-vertical-relative:page" filled="f" stroked="f">
            <v:textbox inset="0,0,0,0">
              <w:txbxContent>
                <w:p w14:paraId="7BCCF949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13">
          <v:shape id="_x0000_s1037" type="#_x0000_t202" style="position:absolute;margin-left:45pt;margin-top:318pt;width:500.15pt;height:12pt;z-index:-15831040;mso-position-horizontal-relative:page;mso-position-vertical-relative:page" filled="f" stroked="f">
            <v:textbox inset="0,0,0,0">
              <w:txbxContent>
                <w:p w14:paraId="7BCCF94A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14">
          <v:shape id="_x0000_s1036" type="#_x0000_t202" style="position:absolute;margin-left:45pt;margin-top:346.85pt;width:500.15pt;height:12pt;z-index:-15830528;mso-position-horizontal-relative:page;mso-position-vertical-relative:page" filled="f" stroked="f">
            <v:textbox inset="0,0,0,0">
              <w:txbxContent>
                <w:p w14:paraId="7BCCF94B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15">
          <v:shape id="_x0000_s1035" type="#_x0000_t202" style="position:absolute;margin-left:45pt;margin-top:375pt;width:500.15pt;height:12pt;z-index:-15830016;mso-position-horizontal-relative:page;mso-position-vertical-relative:page" filled="f" stroked="f">
            <v:textbox inset="0,0,0,0">
              <w:txbxContent>
                <w:p w14:paraId="7BCCF94C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16">
          <v:shape id="_x0000_s1034" type="#_x0000_t202" style="position:absolute;margin-left:45pt;margin-top:404.6pt;width:500.15pt;height:12pt;z-index:-15829504;mso-position-horizontal-relative:page;mso-position-vertical-relative:page" filled="f" stroked="f">
            <v:textbox inset="0,0,0,0">
              <w:txbxContent>
                <w:p w14:paraId="7BCCF94D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17">
          <v:shape id="_x0000_s1033" type="#_x0000_t202" style="position:absolute;margin-left:45pt;margin-top:434.85pt;width:500.15pt;height:12pt;z-index:-15828992;mso-position-horizontal-relative:page;mso-position-vertical-relative:page" filled="f" stroked="f">
            <v:textbox inset="0,0,0,0">
              <w:txbxContent>
                <w:p w14:paraId="7BCCF94E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18">
          <v:shape id="_x0000_s1032" type="#_x0000_t202" style="position:absolute;margin-left:45pt;margin-top:462.3pt;width:500.15pt;height:12pt;z-index:-15828480;mso-position-horizontal-relative:page;mso-position-vertical-relative:page" filled="f" stroked="f">
            <v:textbox inset="0,0,0,0">
              <w:txbxContent>
                <w:p w14:paraId="7BCCF94F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19">
          <v:shape id="_x0000_s1031" type="#_x0000_t202" style="position:absolute;margin-left:45pt;margin-top:491.2pt;width:500.15pt;height:12pt;z-index:-15827968;mso-position-horizontal-relative:page;mso-position-vertical-relative:page" filled="f" stroked="f">
            <v:textbox inset="0,0,0,0">
              <w:txbxContent>
                <w:p w14:paraId="7BCCF950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1A">
          <v:shape id="_x0000_s1030" type="#_x0000_t202" style="position:absolute;margin-left:45pt;margin-top:520.35pt;width:500.15pt;height:12pt;z-index:-15827456;mso-position-horizontal-relative:page;mso-position-vertical-relative:page" filled="f" stroked="f">
            <v:textbox inset="0,0,0,0">
              <w:txbxContent>
                <w:p w14:paraId="7BCCF951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1B">
          <v:shape id="_x0000_s1029" type="#_x0000_t202" style="position:absolute;margin-left:45pt;margin-top:607.55pt;width:500.15pt;height:12pt;z-index:-15826944;mso-position-horizontal-relative:page;mso-position-vertical-relative:page" filled="f" stroked="f">
            <v:textbox inset="0,0,0,0">
              <w:txbxContent>
                <w:p w14:paraId="7BCCF952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1C">
          <v:shape id="_x0000_s1028" type="#_x0000_t202" style="position:absolute;margin-left:45pt;margin-top:650.1pt;width:500.15pt;height:12pt;z-index:-15826432;mso-position-horizontal-relative:page;mso-position-vertical-relative:page" filled="f" stroked="f">
            <v:textbox inset="0,0,0,0">
              <w:txbxContent>
                <w:p w14:paraId="7BCCF953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1D">
          <v:shape id="_x0000_s1027" type="#_x0000_t202" style="position:absolute;margin-left:45pt;margin-top:678.85pt;width:500.15pt;height:12pt;z-index:-15825920;mso-position-horizontal-relative:page;mso-position-vertical-relative:page" filled="f" stroked="f">
            <v:textbox inset="0,0,0,0">
              <w:txbxContent>
                <w:p w14:paraId="7BCCF954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CCF91E">
          <v:shape id="_x0000_s1026" type="#_x0000_t202" style="position:absolute;margin-left:45pt;margin-top:705.95pt;width:500.15pt;height:12pt;z-index:-15825408;mso-position-horizontal-relative:page;mso-position-vertical-relative:page" filled="f" stroked="f">
            <v:textbox inset="0,0,0,0">
              <w:txbxContent>
                <w:p w14:paraId="7BCCF955" w14:textId="77777777" w:rsidR="00733548" w:rsidRDefault="00733548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33548">
      <w:type w:val="continuous"/>
      <w:pgSz w:w="11910" w:h="16840"/>
      <w:pgMar w:top="640" w:right="7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548"/>
    <w:rsid w:val="00733548"/>
    <w:rsid w:val="007C0B80"/>
    <w:rsid w:val="00910A01"/>
    <w:rsid w:val="00D7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4:docId w14:val="7BCCF8D5"/>
  <w15:docId w15:val="{8FCCA111-BD53-4D3C-B2B2-6A80684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9"/>
      <w:ind w:left="20"/>
    </w:pPr>
  </w:style>
  <w:style w:type="paragraph" w:styleId="Titel">
    <w:name w:val="Title"/>
    <w:basedOn w:val="Standaard"/>
    <w:uiPriority w:val="10"/>
    <w:qFormat/>
    <w:pPr>
      <w:spacing w:line="692" w:lineRule="exact"/>
      <w:ind w:left="20"/>
    </w:pPr>
    <w:rPr>
      <w:rFonts w:ascii="Arial Black" w:eastAsia="Arial Black" w:hAnsi="Arial Black" w:cs="Arial Black"/>
      <w:sz w:val="50"/>
      <w:szCs w:val="5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4C076-A6C9-4175-82D1-708BF9094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D3C11-60BD-40CA-A8B0-9A6E5A32DC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C7BDEC-E6C7-44EA-AF65-D6EB02383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Pmarketing</dc:creator>
  <cp:lastModifiedBy>Thomas de Meûter</cp:lastModifiedBy>
  <cp:revision>4</cp:revision>
  <dcterms:created xsi:type="dcterms:W3CDTF">2020-10-08T13:57:00Z</dcterms:created>
  <dcterms:modified xsi:type="dcterms:W3CDTF">2020-10-12T08:53:00Z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