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0A18" w14:textId="77777777" w:rsidR="00570FBF" w:rsidRDefault="00570FBF" w:rsidP="00083AC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5C4DA6D" w14:textId="0BFC5B99" w:rsidR="00786B1E" w:rsidRDefault="00786B1E" w:rsidP="00083AC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1275"/>
        <w:gridCol w:w="7215"/>
      </w:tblGrid>
      <w:tr w:rsidR="00786B1E" w:rsidRPr="00786B1E" w14:paraId="67350318" w14:textId="77777777" w:rsidTr="00A538EF">
        <w:trPr>
          <w:trHeight w:val="665"/>
        </w:trPr>
        <w:tc>
          <w:tcPr>
            <w:tcW w:w="1275" w:type="dxa"/>
          </w:tcPr>
          <w:p w14:paraId="02356CD7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bookmarkStart w:id="0" w:name="_Hlk95459723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15" w:type="dxa"/>
          </w:tcPr>
          <w:p w14:paraId="569D2F86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1CACCE"/>
                <w:lang w:eastAsia="en-GB"/>
              </w:rPr>
            </w:pPr>
          </w:p>
        </w:tc>
      </w:tr>
    </w:tbl>
    <w:p w14:paraId="0D5B720F" w14:textId="77777777" w:rsidR="00192511" w:rsidRDefault="00192511" w:rsidP="00786B1E">
      <w:pPr>
        <w:spacing w:after="0"/>
        <w:jc w:val="center"/>
        <w:rPr>
          <w:rFonts w:ascii="Arial" w:eastAsia="Times New Roman" w:hAnsi="Arial" w:cs="Arial"/>
          <w:b/>
          <w:bCs/>
          <w:color w:val="00A1CC"/>
          <w:sz w:val="48"/>
          <w:szCs w:val="48"/>
          <w:lang w:eastAsia="en-GB"/>
        </w:rPr>
      </w:pPr>
    </w:p>
    <w:p w14:paraId="77C49146" w14:textId="2EABBC16" w:rsidR="00786B1E" w:rsidRPr="00786B1E" w:rsidRDefault="00786B1E" w:rsidP="00786B1E">
      <w:pPr>
        <w:spacing w:after="0"/>
        <w:jc w:val="center"/>
        <w:rPr>
          <w:rFonts w:ascii="Arial" w:eastAsia="Times New Roman" w:hAnsi="Arial" w:cs="Arial"/>
          <w:b/>
          <w:bCs/>
          <w:color w:val="00A1CC"/>
          <w:sz w:val="48"/>
          <w:szCs w:val="48"/>
          <w:lang w:eastAsia="en-GB"/>
        </w:rPr>
      </w:pPr>
      <w:r w:rsidRPr="00786B1E">
        <w:rPr>
          <w:rFonts w:ascii="Arial" w:eastAsia="Times New Roman" w:hAnsi="Arial" w:cs="Arial"/>
          <w:noProof/>
          <w:color w:val="00A1CC"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41637995" wp14:editId="203C2298">
            <wp:simplePos x="0" y="0"/>
            <wp:positionH relativeFrom="margin">
              <wp:posOffset>5565140</wp:posOffset>
            </wp:positionH>
            <wp:positionV relativeFrom="page">
              <wp:posOffset>317500</wp:posOffset>
            </wp:positionV>
            <wp:extent cx="889000" cy="94361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OP_SYMBOL_BLUE_CMYK_40mm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1E">
        <w:rPr>
          <w:rFonts w:ascii="Arial" w:eastAsia="Times New Roman" w:hAnsi="Arial" w:cs="Arial"/>
          <w:b/>
          <w:bCs/>
          <w:color w:val="00A1CC"/>
          <w:sz w:val="48"/>
          <w:szCs w:val="48"/>
          <w:lang w:eastAsia="en-GB"/>
        </w:rPr>
        <w:t>Return to Work Discussion Form</w:t>
      </w:r>
    </w:p>
    <w:p w14:paraId="4B06174D" w14:textId="77777777" w:rsidR="00786B1E" w:rsidRPr="00786B1E" w:rsidRDefault="00786B1E" w:rsidP="00786B1E">
      <w:pPr>
        <w:spacing w:after="0"/>
        <w:jc w:val="center"/>
        <w:rPr>
          <w:rFonts w:ascii="Arial" w:eastAsia="Times New Roman" w:hAnsi="Arial" w:cs="Arial"/>
          <w:color w:val="219FBD"/>
          <w:sz w:val="36"/>
          <w:szCs w:val="36"/>
          <w:lang w:eastAsia="en-GB"/>
        </w:rPr>
      </w:pPr>
      <w:r w:rsidRPr="00786B1E">
        <w:rPr>
          <w:rFonts w:ascii="Arial" w:eastAsia="Times New Roman" w:hAnsi="Arial" w:cs="Arial"/>
          <w:b/>
          <w:bCs/>
          <w:color w:val="00A1CC"/>
          <w:sz w:val="48"/>
          <w:szCs w:val="48"/>
          <w:lang w:eastAsia="en-GB"/>
        </w:rPr>
        <w:t>Emergency Leave</w:t>
      </w:r>
    </w:p>
    <w:p w14:paraId="43B8BBF7" w14:textId="62353482" w:rsidR="00786B1E" w:rsidRPr="00786B1E" w:rsidRDefault="00786B1E" w:rsidP="00786B1E">
      <w:pPr>
        <w:spacing w:after="0"/>
        <w:jc w:val="both"/>
        <w:rPr>
          <w:rFonts w:ascii="Arial" w:eastAsia="Times New Roman" w:hAnsi="Arial" w:cs="Arial"/>
          <w:color w:val="808080" w:themeColor="background1" w:themeShade="80"/>
          <w:lang w:eastAsia="en-GB"/>
        </w:rPr>
      </w:pPr>
      <w:r w:rsidRPr="00786B1E">
        <w:rPr>
          <w:rFonts w:ascii="Arial" w:eastAsia="Times New Roman" w:hAnsi="Arial" w:cs="Arial"/>
          <w:color w:val="808080" w:themeColor="background1" w:themeShade="80"/>
          <w:lang w:eastAsia="en-GB"/>
        </w:rPr>
        <w:t xml:space="preserve">To ensure a constructive and meaningful conversation with your colleague, you can use the following prior to meeting the colleague to complete their Return to Work. Please note </w:t>
      </w:r>
      <w:r w:rsidR="00E83728">
        <w:rPr>
          <w:rFonts w:ascii="Arial" w:eastAsia="Times New Roman" w:hAnsi="Arial" w:cs="Arial"/>
          <w:color w:val="808080" w:themeColor="background1" w:themeShade="80"/>
          <w:lang w:eastAsia="en-GB"/>
        </w:rPr>
        <w:t xml:space="preserve">authorised </w:t>
      </w:r>
      <w:r w:rsidRPr="00786B1E">
        <w:rPr>
          <w:rFonts w:ascii="Arial" w:eastAsia="Times New Roman" w:hAnsi="Arial" w:cs="Arial"/>
          <w:color w:val="808080" w:themeColor="background1" w:themeShade="80"/>
          <w:lang w:eastAsia="en-GB"/>
        </w:rPr>
        <w:t>Emergency Leave is not included in the Attendance Policy and should not be included when calculating attendance triggers.</w:t>
      </w:r>
    </w:p>
    <w:tbl>
      <w:tblPr>
        <w:tblStyle w:val="TableGrid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2274"/>
        <w:gridCol w:w="2311"/>
        <w:gridCol w:w="3210"/>
        <w:gridCol w:w="1239"/>
        <w:gridCol w:w="6"/>
      </w:tblGrid>
      <w:tr w:rsidR="00786B1E" w:rsidRPr="00786B1E" w14:paraId="757E3657" w14:textId="77777777" w:rsidTr="00A538EF">
        <w:tc>
          <w:tcPr>
            <w:tcW w:w="9184" w:type="dxa"/>
            <w:gridSpan w:val="5"/>
            <w:shd w:val="clear" w:color="auto" w:fill="1CACCE"/>
          </w:tcPr>
          <w:p w14:paraId="210FC827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1CACCE"/>
                <w:sz w:val="28"/>
                <w:szCs w:val="28"/>
                <w:lang w:eastAsia="en-GB"/>
              </w:rPr>
            </w:pPr>
            <w:r w:rsidRPr="00786B1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t>Colleague details</w:t>
            </w:r>
          </w:p>
        </w:tc>
      </w:tr>
      <w:tr w:rsidR="00786B1E" w:rsidRPr="00786B1E" w14:paraId="5C04B787" w14:textId="77777777" w:rsidTr="00A538EF">
        <w:trPr>
          <w:gridAfter w:val="1"/>
          <w:wAfter w:w="6" w:type="dxa"/>
        </w:trPr>
        <w:tc>
          <w:tcPr>
            <w:tcW w:w="2299" w:type="dxa"/>
            <w:shd w:val="clear" w:color="auto" w:fill="auto"/>
          </w:tcPr>
          <w:p w14:paraId="05F78DF6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Employee Number</w:t>
            </w:r>
          </w:p>
        </w:tc>
        <w:tc>
          <w:tcPr>
            <w:tcW w:w="2364" w:type="dxa"/>
          </w:tcPr>
          <w:p w14:paraId="050DCEA4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7DBD2CDC" w14:textId="77777777" w:rsidR="00786B1E" w:rsidRPr="00786B1E" w:rsidRDefault="00786B1E" w:rsidP="0078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6B1E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  <w:t>Was the absence reporting process followed?</w:t>
            </w:r>
          </w:p>
        </w:tc>
        <w:tc>
          <w:tcPr>
            <w:tcW w:w="1255" w:type="dxa"/>
          </w:tcPr>
          <w:p w14:paraId="5D6EF878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Yes / No</w:t>
            </w:r>
          </w:p>
          <w:p w14:paraId="053EF9E0" w14:textId="77777777" w:rsidR="00786B1E" w:rsidRPr="00786B1E" w:rsidRDefault="00786B1E" w:rsidP="0078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6B1E" w:rsidRPr="00786B1E" w14:paraId="53E77692" w14:textId="77777777" w:rsidTr="00A538EF">
        <w:trPr>
          <w:trHeight w:val="665"/>
        </w:trPr>
        <w:tc>
          <w:tcPr>
            <w:tcW w:w="2299" w:type="dxa"/>
          </w:tcPr>
          <w:p w14:paraId="3C0195E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Colleague Name</w:t>
            </w:r>
          </w:p>
        </w:tc>
        <w:tc>
          <w:tcPr>
            <w:tcW w:w="6885" w:type="dxa"/>
            <w:gridSpan w:val="4"/>
          </w:tcPr>
          <w:p w14:paraId="23DF986E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1CACCE"/>
                <w:lang w:eastAsia="en-GB"/>
              </w:rPr>
            </w:pPr>
          </w:p>
        </w:tc>
      </w:tr>
      <w:tr w:rsidR="00786B1E" w:rsidRPr="00786B1E" w14:paraId="47A70C8E" w14:textId="77777777" w:rsidTr="00A538EF">
        <w:trPr>
          <w:trHeight w:val="665"/>
        </w:trPr>
        <w:tc>
          <w:tcPr>
            <w:tcW w:w="2299" w:type="dxa"/>
          </w:tcPr>
          <w:p w14:paraId="71BCAB3C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Dates of absence</w:t>
            </w:r>
          </w:p>
        </w:tc>
        <w:tc>
          <w:tcPr>
            <w:tcW w:w="6885" w:type="dxa"/>
            <w:gridSpan w:val="4"/>
          </w:tcPr>
          <w:p w14:paraId="6E0201B9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7F7F7F" w:themeColor="text1" w:themeTint="80"/>
                <w:sz w:val="24"/>
                <w:szCs w:val="24"/>
                <w:lang w:eastAsia="en-GB"/>
              </w:rPr>
              <w:t>From:                                               To:</w:t>
            </w:r>
          </w:p>
          <w:p w14:paraId="5E0909D2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</w:p>
          <w:p w14:paraId="1BCAA19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1CACCE"/>
                <w:lang w:eastAsia="en-GB"/>
              </w:rPr>
            </w:pPr>
            <w:r w:rsidRPr="00786B1E">
              <w:rPr>
                <w:rFonts w:ascii="Arial" w:hAnsi="Arial" w:cs="Arial"/>
                <w:color w:val="7F7F7F" w:themeColor="text1" w:themeTint="80"/>
                <w:sz w:val="24"/>
                <w:szCs w:val="24"/>
                <w:lang w:eastAsia="en-GB"/>
              </w:rPr>
              <w:t>Number of working days absent:</w:t>
            </w:r>
          </w:p>
        </w:tc>
      </w:tr>
      <w:bookmarkEnd w:id="0"/>
    </w:tbl>
    <w:p w14:paraId="6E997B79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szCs w:val="24"/>
          <w:lang w:eastAsia="en-GB"/>
        </w:rPr>
      </w:pPr>
    </w:p>
    <w:p w14:paraId="1122D3A3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Arial"/>
          <w:color w:val="808080" w:themeColor="background1" w:themeShade="80"/>
          <w:lang w:eastAsia="en-GB"/>
        </w:rPr>
      </w:pPr>
      <w:r w:rsidRPr="00786B1E">
        <w:rPr>
          <w:rFonts w:ascii="Arial" w:hAnsi="Arial" w:cs="Arial"/>
          <w:color w:val="808080" w:themeColor="background1" w:themeShade="80"/>
          <w:lang w:eastAsia="en-GB"/>
        </w:rPr>
        <w:t>Please complete the remainder of the Return to Work with the colleague at their RTW meeting.</w:t>
      </w:r>
    </w:p>
    <w:tbl>
      <w:tblPr>
        <w:tblStyle w:val="TableGrid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2931"/>
        <w:gridCol w:w="6109"/>
      </w:tblGrid>
      <w:tr w:rsidR="00786B1E" w:rsidRPr="00786B1E" w14:paraId="1040B176" w14:textId="77777777" w:rsidTr="00A538EF">
        <w:tc>
          <w:tcPr>
            <w:tcW w:w="9184" w:type="dxa"/>
            <w:gridSpan w:val="2"/>
            <w:shd w:val="clear" w:color="auto" w:fill="1CACCE"/>
          </w:tcPr>
          <w:p w14:paraId="001DBF4E" w14:textId="77777777" w:rsidR="00786B1E" w:rsidRPr="00786B1E" w:rsidRDefault="00786B1E" w:rsidP="00786B1E">
            <w:pPr>
              <w:autoSpaceDE w:val="0"/>
              <w:autoSpaceDN w:val="0"/>
              <w:adjustRightInd w:val="0"/>
              <w:ind w:left="312" w:hanging="312"/>
              <w:jc w:val="center"/>
              <w:rPr>
                <w:rFonts w:ascii="Arial" w:hAnsi="Arial" w:cs="Arial"/>
                <w:b/>
                <w:bCs/>
                <w:color w:val="6D4099"/>
                <w:sz w:val="28"/>
                <w:szCs w:val="28"/>
              </w:rPr>
            </w:pPr>
            <w:r w:rsidRPr="00786B1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Talking about the colleague’s absence </w:t>
            </w:r>
          </w:p>
        </w:tc>
      </w:tr>
      <w:tr w:rsidR="00786B1E" w:rsidRPr="00786B1E" w14:paraId="27E75F6A" w14:textId="77777777" w:rsidTr="00A538EF">
        <w:tc>
          <w:tcPr>
            <w:tcW w:w="2962" w:type="dxa"/>
            <w:tcBorders>
              <w:bottom w:val="single" w:sz="12" w:space="0" w:color="1CACCE"/>
            </w:tcBorders>
          </w:tcPr>
          <w:p w14:paraId="1CE4B019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Are you able to talk to me about any concerns you have, or would you prefer to discuss with another manager?</w:t>
            </w:r>
          </w:p>
          <w:p w14:paraId="0C4461B8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6658318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6222" w:type="dxa"/>
            <w:tcBorders>
              <w:bottom w:val="single" w:sz="12" w:space="0" w:color="1CACCE"/>
            </w:tcBorders>
          </w:tcPr>
          <w:p w14:paraId="6F6312D9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6D6F496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F71EBBE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06DBC48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CDCCAFB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D63DB33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ADCE91B" w14:textId="77777777" w:rsidR="00786B1E" w:rsidRPr="00786B1E" w:rsidRDefault="00786B1E" w:rsidP="00786B1E">
            <w:pPr>
              <w:autoSpaceDE w:val="0"/>
              <w:autoSpaceDN w:val="0"/>
              <w:rPr>
                <w:rFonts w:ascii="Frutiger LT Std 57 Cn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39B9B96B" w14:textId="77777777" w:rsidTr="00A538EF">
        <w:tc>
          <w:tcPr>
            <w:tcW w:w="2962" w:type="dxa"/>
          </w:tcPr>
          <w:p w14:paraId="72443E98" w14:textId="77777777" w:rsidR="00786B1E" w:rsidRPr="00786B1E" w:rsidRDefault="00786B1E" w:rsidP="00786B1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Are you okay?</w:t>
            </w:r>
          </w:p>
          <w:p w14:paraId="3F224C4C" w14:textId="77777777" w:rsidR="00786B1E" w:rsidRPr="00786B1E" w:rsidRDefault="00786B1E" w:rsidP="00786B1E">
            <w:pPr>
              <w:autoSpaceDE w:val="0"/>
              <w:autoSpaceDN w:val="0"/>
              <w:adjustRightInd w:val="0"/>
              <w:rPr>
                <w:rFonts w:ascii="Arial" w:hAnsi="Arial" w:cs="Avenir Nex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22" w:type="dxa"/>
          </w:tcPr>
          <w:p w14:paraId="21D5DBD9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45FDE50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CE06BAC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88F5956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E630664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7F9157A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4940D6FF" w14:textId="77777777" w:rsidTr="00A538EF">
        <w:tc>
          <w:tcPr>
            <w:tcW w:w="2962" w:type="dxa"/>
          </w:tcPr>
          <w:p w14:paraId="250B1E6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Tell me about what’s happened that stopped you coming to work?</w:t>
            </w:r>
          </w:p>
          <w:p w14:paraId="36994748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150590B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274C43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497C42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Capture detail</w:t>
            </w:r>
          </w:p>
        </w:tc>
        <w:tc>
          <w:tcPr>
            <w:tcW w:w="6222" w:type="dxa"/>
          </w:tcPr>
          <w:p w14:paraId="4D4BD32B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0F106C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699D677D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69821F7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55BEEBA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2E221EC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83C3818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777A99D9" w14:textId="77777777" w:rsidTr="00A538EF">
        <w:tc>
          <w:tcPr>
            <w:tcW w:w="2962" w:type="dxa"/>
          </w:tcPr>
          <w:p w14:paraId="5784CC27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Is there any support I can give you to help with what’s happened?</w:t>
            </w:r>
          </w:p>
          <w:p w14:paraId="1C98D40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E09EA0E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D64DDB2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6222" w:type="dxa"/>
          </w:tcPr>
          <w:p w14:paraId="3199E1DD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0B688ED6" w14:textId="77777777" w:rsidTr="00A538EF">
        <w:tc>
          <w:tcPr>
            <w:tcW w:w="2962" w:type="dxa"/>
          </w:tcPr>
          <w:p w14:paraId="356D0D5F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What other options did you consider?</w:t>
            </w:r>
          </w:p>
          <w:p w14:paraId="33A6D2F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1F77B29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E3CA74B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67EAA217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6222" w:type="dxa"/>
          </w:tcPr>
          <w:p w14:paraId="2F592EE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1669C00F" w14:textId="77777777" w:rsidTr="00A538EF">
        <w:tc>
          <w:tcPr>
            <w:tcW w:w="2962" w:type="dxa"/>
          </w:tcPr>
          <w:p w14:paraId="453C6F7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If the reason relates to the care of a dependant or child, please ask the following.</w:t>
            </w:r>
          </w:p>
          <w:p w14:paraId="3A8C6219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69C325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Tell me about the support network you have outside of work?</w:t>
            </w:r>
          </w:p>
          <w:p w14:paraId="21435A71" w14:textId="77777777" w:rsidR="00786B1E" w:rsidRPr="00786B1E" w:rsidRDefault="00786B1E" w:rsidP="00786B1E">
            <w:pPr>
              <w:autoSpaceDE w:val="0"/>
              <w:autoSpaceDN w:val="0"/>
              <w:rPr>
                <w:rFonts w:ascii="Frutiger LT Std 57 Cn" w:eastAsia="Calibri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FF1750C" w14:textId="77777777" w:rsidR="00786B1E" w:rsidRPr="00786B1E" w:rsidRDefault="00786B1E" w:rsidP="00786B1E">
            <w:pPr>
              <w:autoSpaceDE w:val="0"/>
              <w:autoSpaceDN w:val="0"/>
              <w:rPr>
                <w:rFonts w:ascii="Frutiger LT Std 57 Cn" w:eastAsia="Calibri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D241896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Is there anything I can do to support you going forward with flexible working, parental leave or taking holiday?</w:t>
            </w:r>
          </w:p>
          <w:p w14:paraId="4CD01A6B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6222" w:type="dxa"/>
          </w:tcPr>
          <w:p w14:paraId="6692523C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44D4BD7D" w14:textId="77777777" w:rsidTr="00A538EF">
        <w:tc>
          <w:tcPr>
            <w:tcW w:w="2962" w:type="dxa"/>
          </w:tcPr>
          <w:p w14:paraId="71F9C761" w14:textId="77777777" w:rsidR="00786B1E" w:rsidRPr="00786B1E" w:rsidRDefault="00786B1E" w:rsidP="00786B1E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Is there anything else you want to discuss with me today?</w:t>
            </w:r>
          </w:p>
          <w:p w14:paraId="1662BC77" w14:textId="77777777" w:rsidR="00786B1E" w:rsidRPr="00786B1E" w:rsidRDefault="00786B1E" w:rsidP="00786B1E">
            <w:pPr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sz w:val="24"/>
                <w:szCs w:val="24"/>
              </w:rPr>
            </w:pPr>
          </w:p>
          <w:p w14:paraId="64E4EE2E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Times New Roman"/>
                <w:color w:val="808080" w:themeColor="background1" w:themeShade="80"/>
                <w:sz w:val="18"/>
                <w:szCs w:val="24"/>
                <w:lang w:eastAsia="en-GB"/>
              </w:rPr>
            </w:pPr>
            <w:r w:rsidRPr="00786B1E">
              <w:rPr>
                <w:rFonts w:ascii="Arial" w:hAnsi="Arial" w:cs="Times New Roman"/>
                <w:color w:val="808080" w:themeColor="background1" w:themeShade="80"/>
                <w:sz w:val="18"/>
                <w:szCs w:val="24"/>
                <w:lang w:eastAsia="en-GB"/>
              </w:rPr>
              <w:t>Capture detail</w:t>
            </w:r>
          </w:p>
          <w:p w14:paraId="3D924975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Frutiger LT Std 57 Cn" w:hAnsi="Frutiger LT Std 57 Cn" w:cs="Times New Roman"/>
                <w:sz w:val="24"/>
                <w:szCs w:val="24"/>
                <w:lang w:eastAsia="en-GB"/>
              </w:rPr>
            </w:pPr>
          </w:p>
          <w:p w14:paraId="3018D2D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Frutiger LT Std 57 Cn" w:hAnsi="Frutiger LT Std 57 Cn" w:cs="Times New Roman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Agree a follow up meeting if appropriate in the next month.</w:t>
            </w:r>
          </w:p>
        </w:tc>
        <w:tc>
          <w:tcPr>
            <w:tcW w:w="6222" w:type="dxa"/>
          </w:tcPr>
          <w:p w14:paraId="435C5013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Yes / No</w:t>
            </w:r>
          </w:p>
          <w:p w14:paraId="4778D2ED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140A8C4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8971270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6AB251C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EBB8105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6A5176E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24A7C50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E8FFC75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</w:tbl>
    <w:p w14:paraId="30764BF6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color w:val="808080" w:themeColor="background1" w:themeShade="80"/>
          <w:sz w:val="24"/>
          <w:szCs w:val="24"/>
          <w:lang w:eastAsia="en-GB"/>
        </w:rPr>
      </w:pPr>
    </w:p>
    <w:p w14:paraId="4D0878C3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color w:val="808080" w:themeColor="background1" w:themeShade="8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786B1E" w:rsidRPr="00786B1E" w14:paraId="7B962FAC" w14:textId="77777777" w:rsidTr="00A538EF">
        <w:tc>
          <w:tcPr>
            <w:tcW w:w="9184" w:type="dxa"/>
            <w:gridSpan w:val="2"/>
            <w:shd w:val="clear" w:color="auto" w:fill="1CACCE"/>
          </w:tcPr>
          <w:p w14:paraId="590DA595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786B1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t>Emergency Leave Details</w:t>
            </w:r>
          </w:p>
        </w:tc>
      </w:tr>
      <w:tr w:rsidR="00786B1E" w:rsidRPr="00786B1E" w14:paraId="76FD7EB5" w14:textId="77777777" w:rsidTr="00A538EF">
        <w:trPr>
          <w:trHeight w:val="337"/>
        </w:trPr>
        <w:tc>
          <w:tcPr>
            <w:tcW w:w="4591" w:type="dxa"/>
          </w:tcPr>
          <w:p w14:paraId="4BAFE4ED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Previous absences for Emergency Leave in the last rolling 12 months?</w:t>
            </w:r>
          </w:p>
          <w:p w14:paraId="35EE3349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E325389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>If yes attach relevant absence logs for any absence in the last 12 months to the RTW document before completing the RTW meeting.</w:t>
            </w:r>
          </w:p>
        </w:tc>
        <w:tc>
          <w:tcPr>
            <w:tcW w:w="4593" w:type="dxa"/>
          </w:tcPr>
          <w:p w14:paraId="3BBB6458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Yes / No</w:t>
            </w:r>
          </w:p>
          <w:p w14:paraId="1F0558F1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B31C847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Number of occasions:</w:t>
            </w:r>
          </w:p>
          <w:p w14:paraId="2FDD2482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1CE6B76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Number of days:</w:t>
            </w:r>
          </w:p>
        </w:tc>
      </w:tr>
    </w:tbl>
    <w:p w14:paraId="75F2D4B8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color w:val="808080" w:themeColor="background1" w:themeShade="8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4524"/>
        <w:gridCol w:w="4516"/>
      </w:tblGrid>
      <w:tr w:rsidR="00786B1E" w:rsidRPr="00786B1E" w14:paraId="0CDBB855" w14:textId="77777777" w:rsidTr="031FF496">
        <w:tc>
          <w:tcPr>
            <w:tcW w:w="9184" w:type="dxa"/>
            <w:gridSpan w:val="2"/>
            <w:shd w:val="clear" w:color="auto" w:fill="1CACCE"/>
          </w:tcPr>
          <w:p w14:paraId="7FD7977E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786B1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t>Additional Questions</w:t>
            </w:r>
          </w:p>
        </w:tc>
      </w:tr>
      <w:tr w:rsidR="00786B1E" w:rsidRPr="00786B1E" w14:paraId="18DBE8F6" w14:textId="77777777" w:rsidTr="031FF496">
        <w:trPr>
          <w:trHeight w:val="337"/>
        </w:trPr>
        <w:tc>
          <w:tcPr>
            <w:tcW w:w="4591" w:type="dxa"/>
          </w:tcPr>
          <w:p w14:paraId="643B5C95" w14:textId="459AA8C5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 xml:space="preserve">If the colleague has required Emergency Leave on </w:t>
            </w:r>
            <w:proofErr w:type="gramStart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a number of</w:t>
            </w:r>
            <w:proofErr w:type="gramEnd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occasions in 12 months, causing you concern for their attendance at work please ask the </w:t>
            </w:r>
            <w:r w:rsidR="00000B58"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following.</w:t>
            </w:r>
          </w:p>
          <w:p w14:paraId="545BB9D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DF439CD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You’ve used emergency leave on X occasions in the last 12 months and we’ve discussed support I can provide, is there anything else you want to let me know or talk about so I can support you better?</w:t>
            </w:r>
          </w:p>
          <w:p w14:paraId="7D5A541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D5A239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615561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Is there anything you can </w:t>
            </w:r>
            <w:proofErr w:type="gramStart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do</w:t>
            </w:r>
            <w:proofErr w:type="gramEnd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or any lifestyle changes you need to make to help your attendance at work?</w:t>
            </w:r>
          </w:p>
          <w:p w14:paraId="0B9392B6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4593" w:type="dxa"/>
          </w:tcPr>
          <w:p w14:paraId="376FFD00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Yes / No</w:t>
            </w:r>
          </w:p>
          <w:p w14:paraId="5E49BB45" w14:textId="77777777" w:rsidR="00786B1E" w:rsidRPr="00786B1E" w:rsidRDefault="00786B1E" w:rsidP="00786B1E">
            <w:pPr>
              <w:autoSpaceDE w:val="0"/>
              <w:autoSpaceDN w:val="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DA230D7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Number of occasions:</w:t>
            </w:r>
          </w:p>
          <w:p w14:paraId="62387BB9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BEF5D52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Number of days:</w:t>
            </w:r>
          </w:p>
        </w:tc>
      </w:tr>
      <w:tr w:rsidR="00786B1E" w:rsidRPr="00786B1E" w14:paraId="1FEC0C10" w14:textId="77777777" w:rsidTr="031FF496">
        <w:trPr>
          <w:trHeight w:val="337"/>
        </w:trPr>
        <w:tc>
          <w:tcPr>
            <w:tcW w:w="9184" w:type="dxa"/>
            <w:gridSpan w:val="2"/>
          </w:tcPr>
          <w:p w14:paraId="4784D47F" w14:textId="57E53D68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If the colleagues</w:t>
            </w:r>
            <w:r w:rsidR="00F3676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’</w:t>
            </w: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attendance levels are still causing you </w:t>
            </w:r>
            <w:r w:rsidR="00000B58"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concern,</w:t>
            </w: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contact ER Services on 0330 606 1001 option 2 to discuss your concerns. </w:t>
            </w:r>
          </w:p>
          <w:p w14:paraId="4DD8EFA4" w14:textId="77777777" w:rsidR="00786B1E" w:rsidRPr="00786B1E" w:rsidRDefault="00786B1E" w:rsidP="00786B1E">
            <w:pPr>
              <w:autoSpaceDE w:val="0"/>
              <w:autoSpaceDN w:val="0"/>
              <w:rPr>
                <w:rFonts w:ascii="Frutiger LT Std 57 Cn" w:eastAsia="Calibri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66E48D0" w14:textId="77777777" w:rsidR="00786B1E" w:rsidRPr="00786B1E" w:rsidRDefault="00786B1E" w:rsidP="00786B1E">
            <w:pPr>
              <w:autoSpaceDE w:val="0"/>
              <w:autoSpaceDN w:val="0"/>
              <w:rPr>
                <w:rFonts w:ascii="Frutiger LT Std 57 Cn" w:eastAsia="Calibri" w:hAnsi="Frutiger LT Std 57 Cn" w:cs="Times New Roman"/>
                <w:sz w:val="24"/>
                <w:szCs w:val="24"/>
                <w:lang w:eastAsia="en-GB"/>
              </w:rPr>
            </w:pPr>
            <w:r w:rsidRPr="00786B1E">
              <w:rPr>
                <w:rFonts w:ascii="Arial" w:eastAsia="Calibri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Please remember that emergency leave is a </w:t>
            </w:r>
            <w:proofErr w:type="gramStart"/>
            <w:r w:rsidRPr="00786B1E">
              <w:rPr>
                <w:rFonts w:ascii="Arial" w:eastAsia="Calibri" w:hAnsi="Arial" w:cs="Arial"/>
                <w:color w:val="808080" w:themeColor="background1" w:themeShade="80"/>
                <w:sz w:val="24"/>
                <w:szCs w:val="24"/>
                <w:lang w:eastAsia="en-GB"/>
              </w:rPr>
              <w:t>short term</w:t>
            </w:r>
            <w:proofErr w:type="gramEnd"/>
            <w:r w:rsidRPr="00786B1E">
              <w:rPr>
                <w:rFonts w:ascii="Arial" w:eastAsia="Calibri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unpaid absence to deal with an emergency outside of work, for other types of leave and how to manage them please look here </w:t>
            </w:r>
            <w:hyperlink r:id="rId12">
              <w:r w:rsidRPr="00786B1E">
                <w:rPr>
                  <w:rFonts w:ascii="Frutiger LT Std 57 Cn" w:hAnsi="Frutiger LT Std 57 C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Leave and time off - Co-op Colleagues (coop.co.uk)</w:t>
              </w:r>
            </w:hyperlink>
          </w:p>
        </w:tc>
      </w:tr>
      <w:tr w:rsidR="00786B1E" w:rsidRPr="00786B1E" w14:paraId="059C33F2" w14:textId="77777777" w:rsidTr="031FF496">
        <w:trPr>
          <w:trHeight w:val="337"/>
        </w:trPr>
        <w:tc>
          <w:tcPr>
            <w:tcW w:w="4592" w:type="dxa"/>
          </w:tcPr>
          <w:p w14:paraId="3D9773A4" w14:textId="1C16F74A" w:rsidR="00786B1E" w:rsidRPr="00EC21BA" w:rsidRDefault="00000B58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EC21B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 xml:space="preserve">Discuss with </w:t>
            </w:r>
            <w:r w:rsidR="00786B1E" w:rsidRPr="00EC21B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>ER Services</w:t>
            </w:r>
            <w:r w:rsidRPr="00EC21B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 xml:space="preserve"> whether the following</w:t>
            </w:r>
            <w:r w:rsidR="00786B1E" w:rsidRPr="00EC21B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 xml:space="preserve"> advice </w:t>
            </w:r>
            <w:r w:rsidRPr="00EC21B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  <w:t>may be applicable (if it is, share with the colleague)</w:t>
            </w:r>
          </w:p>
          <w:p w14:paraId="763C2C66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D802C61" w14:textId="4A9E983C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We’ve discussed the use of emergency leave today and </w:t>
            </w:r>
            <w:r w:rsidR="5955FB77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how it is not to be used where alternative arrangements can be reasonably arranged. There are </w:t>
            </w:r>
            <w:r w:rsidR="003760D9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other</w:t>
            </w:r>
            <w:r w:rsidR="5955FB77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</w:t>
            </w:r>
            <w:r w:rsidR="003760D9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things we can do to support you such as considering flexible working, parental leave, holiday. I</w:t>
            </w:r>
            <w:r w:rsidR="5955FB77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t’s important to understand that we </w:t>
            </w:r>
            <w:r w:rsidR="003760D9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may refuse</w:t>
            </w:r>
            <w:r w:rsidR="5955FB77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time off for emergency leave if it is unreasonable</w:t>
            </w:r>
            <w:r w:rsidR="003760D9" w:rsidRPr="031FF49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, in which case it will be classed as unauthorised absence and dealt with as a conduct matter.</w:t>
            </w:r>
          </w:p>
        </w:tc>
        <w:tc>
          <w:tcPr>
            <w:tcW w:w="4592" w:type="dxa"/>
          </w:tcPr>
          <w:p w14:paraId="393371A9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</w:tbl>
    <w:p w14:paraId="54816C55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color w:val="808080" w:themeColor="background1" w:themeShade="80"/>
          <w:sz w:val="24"/>
          <w:szCs w:val="24"/>
          <w:lang w:eastAsia="en-GB"/>
        </w:rPr>
      </w:pPr>
    </w:p>
    <w:p w14:paraId="58FBFA69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Times New Roman"/>
          <w:color w:val="808080" w:themeColor="background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1CACCE"/>
          <w:left w:val="single" w:sz="12" w:space="0" w:color="1CACCE"/>
          <w:bottom w:val="single" w:sz="12" w:space="0" w:color="1CACCE"/>
          <w:right w:val="single" w:sz="12" w:space="0" w:color="1CACCE"/>
          <w:insideH w:val="single" w:sz="12" w:space="0" w:color="1CACCE"/>
          <w:insideV w:val="single" w:sz="12" w:space="0" w:color="1CACCE"/>
        </w:tblBorders>
        <w:tblLook w:val="04A0" w:firstRow="1" w:lastRow="0" w:firstColumn="1" w:lastColumn="0" w:noHBand="0" w:noVBand="1"/>
      </w:tblPr>
      <w:tblGrid>
        <w:gridCol w:w="4528"/>
        <w:gridCol w:w="4512"/>
      </w:tblGrid>
      <w:tr w:rsidR="00786B1E" w:rsidRPr="00786B1E" w14:paraId="1E94BACA" w14:textId="77777777" w:rsidTr="031FF496">
        <w:tc>
          <w:tcPr>
            <w:tcW w:w="9184" w:type="dxa"/>
            <w:gridSpan w:val="2"/>
            <w:shd w:val="clear" w:color="auto" w:fill="1CACCE"/>
          </w:tcPr>
          <w:p w14:paraId="55C26B21" w14:textId="77777777" w:rsidR="00786B1E" w:rsidRPr="00786B1E" w:rsidRDefault="00786B1E" w:rsidP="00786B1E">
            <w:pPr>
              <w:autoSpaceDE w:val="0"/>
              <w:autoSpaceDN w:val="0"/>
              <w:adjustRightInd w:val="0"/>
              <w:ind w:left="312" w:hanging="312"/>
              <w:jc w:val="center"/>
              <w:rPr>
                <w:rFonts w:ascii="Arial" w:hAnsi="Arial" w:cs="Arial"/>
                <w:b/>
                <w:bCs/>
                <w:color w:val="6D4099"/>
                <w:sz w:val="28"/>
                <w:szCs w:val="28"/>
              </w:rPr>
            </w:pPr>
            <w:r w:rsidRPr="00786B1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Next steps </w:t>
            </w:r>
          </w:p>
        </w:tc>
      </w:tr>
      <w:tr w:rsidR="00786B1E" w:rsidRPr="00786B1E" w14:paraId="736F4C09" w14:textId="77777777" w:rsidTr="031FF496">
        <w:tc>
          <w:tcPr>
            <w:tcW w:w="9184" w:type="dxa"/>
            <w:gridSpan w:val="2"/>
            <w:shd w:val="clear" w:color="auto" w:fill="auto"/>
          </w:tcPr>
          <w:p w14:paraId="4ACE9D24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Tick the below next steps as appropriate, it is your responsibility to ensure these next steps are actioned. Please attach any documents completed as next steps to the RTW document.</w:t>
            </w:r>
          </w:p>
        </w:tc>
      </w:tr>
      <w:tr w:rsidR="00786B1E" w:rsidRPr="00786B1E" w14:paraId="7D21FF82" w14:textId="77777777" w:rsidTr="031FF496">
        <w:tc>
          <w:tcPr>
            <w:tcW w:w="4592" w:type="dxa"/>
          </w:tcPr>
          <w:p w14:paraId="0FC4ECE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10C24373" w14:textId="77777777" w:rsidR="00786B1E" w:rsidRPr="00786B1E" w:rsidRDefault="00786B1E" w:rsidP="00786B1E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Call ER Services</w:t>
            </w:r>
          </w:p>
          <w:p w14:paraId="07A25637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9D241BC" w14:textId="77777777" w:rsidR="00786B1E" w:rsidRPr="00786B1E" w:rsidRDefault="00786B1E" w:rsidP="00786B1E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Refer to Occupational Health</w:t>
            </w:r>
          </w:p>
          <w:p w14:paraId="1230CDA0" w14:textId="77777777" w:rsidR="00786B1E" w:rsidRPr="00786B1E" w:rsidRDefault="00786B1E" w:rsidP="00786B1E">
            <w:pPr>
              <w:ind w:left="720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54D1E35" w14:textId="77777777" w:rsidR="00786B1E" w:rsidRPr="00786B1E" w:rsidRDefault="00786B1E" w:rsidP="00786B1E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Offer EAP</w:t>
            </w:r>
          </w:p>
          <w:p w14:paraId="2A8CC21A" w14:textId="77777777" w:rsidR="00786B1E" w:rsidRPr="00786B1E" w:rsidRDefault="00786B1E" w:rsidP="00786B1E">
            <w:pPr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4FF3A2E" w14:textId="77777777" w:rsidR="00786B1E" w:rsidRPr="00786B1E" w:rsidRDefault="00786B1E" w:rsidP="00786B1E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QR Code to Colleague Wellbeing Hub for colleague if appropriate </w:t>
            </w:r>
          </w:p>
          <w:p w14:paraId="7E67F5A3" w14:textId="77777777" w:rsidR="00786B1E" w:rsidRPr="00786B1E" w:rsidRDefault="00786B1E" w:rsidP="00786B1E">
            <w:pPr>
              <w:ind w:left="720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5476306" w14:textId="77777777" w:rsidR="00786B1E" w:rsidRPr="00786B1E" w:rsidRDefault="00786B1E" w:rsidP="00786B1E">
            <w:pPr>
              <w:autoSpaceDE w:val="0"/>
              <w:autoSpaceDN w:val="0"/>
              <w:ind w:left="72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Frutiger LT Std 57 Cn" w:hAnsi="Frutiger LT Std 57 C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07F66A" wp14:editId="52850823">
                  <wp:extent cx="1143000" cy="110050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36" cy="111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EE446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</w:tcPr>
          <w:p w14:paraId="26783E74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23ABCB"/>
                <w:sz w:val="24"/>
                <w:szCs w:val="24"/>
                <w:lang w:eastAsia="en-GB"/>
              </w:rPr>
            </w:pPr>
          </w:p>
          <w:p w14:paraId="6E00A6A1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Complete Work Adjustment Plan</w:t>
            </w:r>
          </w:p>
          <w:p w14:paraId="2A055B1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A832FEF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Complete Wellbeing Action Plan</w:t>
            </w:r>
          </w:p>
          <w:p w14:paraId="05D2A35E" w14:textId="77777777" w:rsidR="00786B1E" w:rsidRPr="00786B1E" w:rsidRDefault="00786B1E" w:rsidP="00786B1E">
            <w:pPr>
              <w:ind w:left="720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CD201D2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Complete Risk Assessment </w:t>
            </w:r>
          </w:p>
          <w:p w14:paraId="1F9CC9BB" w14:textId="77777777" w:rsidR="00786B1E" w:rsidRPr="00786B1E" w:rsidRDefault="00786B1E" w:rsidP="00786B1E">
            <w:pPr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5CF3C8E6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Full MHE / Driving Assessment if absence was over 12 weeks</w:t>
            </w:r>
          </w:p>
          <w:p w14:paraId="0F6F01B7" w14:textId="77777777" w:rsidR="00786B1E" w:rsidRPr="00786B1E" w:rsidRDefault="00786B1E" w:rsidP="00786B1E">
            <w:pPr>
              <w:ind w:left="720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DF8D80A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E84C915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Complete Stress Risk Assessment</w:t>
            </w:r>
          </w:p>
          <w:p w14:paraId="1722EF1E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Frutiger LT Std 57 Cn" w:eastAsia="Calibri" w:hAnsi="Frutiger LT Std 57 Cn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323C0620" w14:textId="77777777" w:rsidR="00786B1E" w:rsidRPr="00786B1E" w:rsidRDefault="00786B1E" w:rsidP="00786B1E">
            <w:pPr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eastAsiaTheme="minorEastAsia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eastAsia="Calibri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Signpost to Colleague Website </w:t>
            </w:r>
            <w:hyperlink r:id="rId14">
              <w:r w:rsidRPr="00786B1E">
                <w:rPr>
                  <w:rFonts w:ascii="Frutiger LT Std 57 Cn" w:hAnsi="Frutiger LT Std 57 C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Leave and time off - Co-op Colleagues (coop.co.uk)</w:t>
              </w:r>
            </w:hyperlink>
          </w:p>
          <w:p w14:paraId="43C3C44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23ABCB"/>
                <w:sz w:val="24"/>
                <w:szCs w:val="24"/>
                <w:lang w:eastAsia="en-GB"/>
              </w:rPr>
            </w:pPr>
          </w:p>
          <w:p w14:paraId="484CC828" w14:textId="77777777" w:rsidR="00786B1E" w:rsidRPr="00786B1E" w:rsidRDefault="00786B1E" w:rsidP="00786B1E">
            <w:pPr>
              <w:numPr>
                <w:ilvl w:val="0"/>
                <w:numId w:val="32"/>
              </w:num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>Other – please detail</w:t>
            </w:r>
          </w:p>
          <w:p w14:paraId="44A77881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23ABCB"/>
                <w:sz w:val="24"/>
                <w:szCs w:val="24"/>
                <w:lang w:eastAsia="en-GB"/>
              </w:rPr>
            </w:pPr>
          </w:p>
          <w:p w14:paraId="67C6BBC3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E1E0BF2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1BD102A" w14:textId="77777777" w:rsidR="00786B1E" w:rsidRPr="00786B1E" w:rsidRDefault="00786B1E" w:rsidP="00786B1E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786B1E" w:rsidRPr="00786B1E" w14:paraId="75DC8C15" w14:textId="77777777" w:rsidTr="031FF496">
        <w:tc>
          <w:tcPr>
            <w:tcW w:w="9184" w:type="dxa"/>
            <w:gridSpan w:val="2"/>
          </w:tcPr>
          <w:p w14:paraId="1C541FEE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bookmarkStart w:id="1" w:name="_Hlk40186963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Colleague Signature</w:t>
            </w:r>
            <w:bookmarkEnd w:id="1"/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         </w:t>
            </w:r>
          </w:p>
          <w:p w14:paraId="6259B11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5ECCCED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</w:t>
            </w:r>
          </w:p>
          <w:p w14:paraId="087E71B3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                                                                      Date:</w:t>
            </w:r>
          </w:p>
        </w:tc>
      </w:tr>
      <w:tr w:rsidR="00786B1E" w:rsidRPr="00786B1E" w14:paraId="7D51AFE4" w14:textId="77777777" w:rsidTr="031FF496">
        <w:tc>
          <w:tcPr>
            <w:tcW w:w="9184" w:type="dxa"/>
            <w:gridSpan w:val="2"/>
          </w:tcPr>
          <w:p w14:paraId="28F6FA57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Manager Signature          </w:t>
            </w:r>
          </w:p>
          <w:p w14:paraId="25EEA70F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F8BC0EA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        </w:t>
            </w:r>
          </w:p>
          <w:p w14:paraId="3F74C260" w14:textId="77777777" w:rsidR="00786B1E" w:rsidRPr="00786B1E" w:rsidRDefault="00786B1E" w:rsidP="00786B1E">
            <w:pPr>
              <w:autoSpaceDE w:val="0"/>
              <w:autoSpaceDN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86B1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t xml:space="preserve">                                                                       Date</w:t>
            </w:r>
          </w:p>
        </w:tc>
      </w:tr>
    </w:tbl>
    <w:p w14:paraId="41D5C7EC" w14:textId="77777777" w:rsidR="00786B1E" w:rsidRPr="00786B1E" w:rsidRDefault="00786B1E" w:rsidP="00786B1E">
      <w:pPr>
        <w:autoSpaceDE w:val="0"/>
        <w:autoSpaceDN w:val="0"/>
        <w:spacing w:after="0"/>
        <w:jc w:val="both"/>
        <w:rPr>
          <w:rFonts w:ascii="Arial" w:hAnsi="Arial" w:cs="Arial"/>
          <w:lang w:eastAsia="en-GB"/>
        </w:rPr>
      </w:pPr>
    </w:p>
    <w:p w14:paraId="6B52B873" w14:textId="2C67433A" w:rsidR="00786B1E" w:rsidRDefault="00570FBF" w:rsidP="00083AC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The information on this form is confidential. You should store it securely and keep the information only for as long is necessary</w:t>
      </w:r>
    </w:p>
    <w:p w14:paraId="0ABB2F8F" w14:textId="4A1C3A58" w:rsidR="00786B1E" w:rsidRDefault="00786B1E" w:rsidP="00083AC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37F7210E" w14:textId="77777777" w:rsidR="00786B1E" w:rsidRPr="00B20447" w:rsidRDefault="00786B1E" w:rsidP="00083AC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120EE576" w14:textId="77777777" w:rsidR="00B35953" w:rsidRPr="00B20447" w:rsidRDefault="00B35953" w:rsidP="00E10571">
      <w:pPr>
        <w:spacing w:after="0"/>
        <w:jc w:val="both"/>
        <w:rPr>
          <w:rFonts w:ascii="Arial" w:hAnsi="Arial" w:cs="Arial"/>
        </w:rPr>
      </w:pPr>
    </w:p>
    <w:sectPr w:rsidR="00B35953" w:rsidRPr="00B20447" w:rsidSect="00B20447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DD48" w14:textId="77777777" w:rsidR="00C966A9" w:rsidRDefault="00C966A9" w:rsidP="00DE30F6">
      <w:pPr>
        <w:spacing w:after="0" w:line="240" w:lineRule="auto"/>
      </w:pPr>
      <w:r>
        <w:separator/>
      </w:r>
    </w:p>
  </w:endnote>
  <w:endnote w:type="continuationSeparator" w:id="0">
    <w:p w14:paraId="48425043" w14:textId="77777777" w:rsidR="00C966A9" w:rsidRDefault="00C966A9" w:rsidP="00D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7 LightCn">
    <w:panose1 w:val="020B040602020203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Times New Roman"/>
    <w:charset w:val="00"/>
    <w:family w:val="auto"/>
    <w:pitch w:val="default"/>
  </w:font>
  <w:font w:name="Frutiger LT Std 47 Light Cn">
    <w:altName w:val="Times New Roman"/>
    <w:charset w:val="00"/>
    <w:family w:val="auto"/>
    <w:pitch w:val="default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E6B2" w14:textId="31A9D81F" w:rsidR="00293E56" w:rsidRPr="00B20447" w:rsidRDefault="00B20447" w:rsidP="00920014">
    <w:pPr>
      <w:pStyle w:val="Footer"/>
      <w:jc w:val="right"/>
      <w:rPr>
        <w:rFonts w:ascii="Arial" w:hAnsi="Arial" w:cs="Arial"/>
        <w:sz w:val="18"/>
        <w:szCs w:val="18"/>
      </w:rPr>
    </w:pPr>
    <w:r w:rsidRPr="00B20447">
      <w:rPr>
        <w:rFonts w:ascii="Arial" w:hAnsi="Arial" w:cs="Arial"/>
        <w:noProof/>
        <w:sz w:val="18"/>
        <w:szCs w:val="18"/>
        <w:lang w:eastAsia="en-GB"/>
      </w:rPr>
      <w:t xml:space="preserve">Co-op </w:t>
    </w:r>
    <w:r w:rsidR="00EC21BA">
      <w:rPr>
        <w:rFonts w:ascii="Arial" w:hAnsi="Arial" w:cs="Arial"/>
        <w:sz w:val="18"/>
        <w:szCs w:val="18"/>
      </w:rPr>
      <w:t>Return to Work discussion form for Emergency Leave</w:t>
    </w:r>
    <w:r w:rsidR="003C554F" w:rsidRPr="00B20447">
      <w:rPr>
        <w:rFonts w:ascii="Arial" w:hAnsi="Arial" w:cs="Arial"/>
        <w:sz w:val="18"/>
        <w:szCs w:val="18"/>
      </w:rPr>
      <w:t xml:space="preserve"> </w:t>
    </w:r>
    <w:r w:rsidR="0033452E">
      <w:rPr>
        <w:rFonts w:ascii="Arial" w:hAnsi="Arial" w:cs="Arial"/>
        <w:sz w:val="18"/>
        <w:szCs w:val="18"/>
      </w:rPr>
      <w:t>May</w:t>
    </w:r>
    <w:r w:rsidR="00D54219"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A370" w14:textId="77777777" w:rsidR="00C966A9" w:rsidRDefault="00C966A9" w:rsidP="00DE30F6">
      <w:pPr>
        <w:spacing w:after="0" w:line="240" w:lineRule="auto"/>
      </w:pPr>
      <w:r>
        <w:separator/>
      </w:r>
    </w:p>
  </w:footnote>
  <w:footnote w:type="continuationSeparator" w:id="0">
    <w:p w14:paraId="43722E55" w14:textId="77777777" w:rsidR="00C966A9" w:rsidRDefault="00C966A9" w:rsidP="00DE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3FC"/>
    <w:multiLevelType w:val="hybridMultilevel"/>
    <w:tmpl w:val="689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07D"/>
    <w:multiLevelType w:val="hybridMultilevel"/>
    <w:tmpl w:val="C784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83C1E"/>
    <w:multiLevelType w:val="hybridMultilevel"/>
    <w:tmpl w:val="3176FB66"/>
    <w:lvl w:ilvl="0" w:tplc="FFFACD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C62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9B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27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47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0C1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E1E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23D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804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868FE"/>
    <w:multiLevelType w:val="hybridMultilevel"/>
    <w:tmpl w:val="0C22B44A"/>
    <w:lvl w:ilvl="0" w:tplc="9AE26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58A"/>
    <w:multiLevelType w:val="hybridMultilevel"/>
    <w:tmpl w:val="82A4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FE0"/>
    <w:multiLevelType w:val="multilevel"/>
    <w:tmpl w:val="869C908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0CDA"/>
    <w:multiLevelType w:val="hybridMultilevel"/>
    <w:tmpl w:val="93C80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34B85"/>
    <w:multiLevelType w:val="hybridMultilevel"/>
    <w:tmpl w:val="A87AF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1367"/>
    <w:multiLevelType w:val="hybridMultilevel"/>
    <w:tmpl w:val="F7B6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116C0"/>
    <w:multiLevelType w:val="hybridMultilevel"/>
    <w:tmpl w:val="6520E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8C8"/>
    <w:multiLevelType w:val="hybridMultilevel"/>
    <w:tmpl w:val="D0CA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201A"/>
    <w:multiLevelType w:val="hybridMultilevel"/>
    <w:tmpl w:val="9A5E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9BF"/>
    <w:multiLevelType w:val="hybridMultilevel"/>
    <w:tmpl w:val="B4AA4DE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BBD7704"/>
    <w:multiLevelType w:val="hybridMultilevel"/>
    <w:tmpl w:val="32FEA478"/>
    <w:lvl w:ilvl="0" w:tplc="9AE26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D20AB"/>
    <w:multiLevelType w:val="hybridMultilevel"/>
    <w:tmpl w:val="DE6685BC"/>
    <w:lvl w:ilvl="0" w:tplc="2420255A">
      <w:numFmt w:val="bullet"/>
      <w:lvlText w:val="·"/>
      <w:lvlJc w:val="left"/>
      <w:pPr>
        <w:ind w:left="690" w:hanging="570"/>
      </w:pPr>
      <w:rPr>
        <w:rFonts w:ascii="HelveticaNeue LT 47 LightCn" w:eastAsia="Symbol" w:hAnsi="HelveticaNeue LT 47 LightCn" w:cs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A05671A"/>
    <w:multiLevelType w:val="multilevel"/>
    <w:tmpl w:val="3E76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84755"/>
    <w:multiLevelType w:val="hybridMultilevel"/>
    <w:tmpl w:val="AEDCBA3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DCE154B"/>
    <w:multiLevelType w:val="hybridMultilevel"/>
    <w:tmpl w:val="A7BA3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C57E4"/>
    <w:multiLevelType w:val="hybridMultilevel"/>
    <w:tmpl w:val="30745C98"/>
    <w:lvl w:ilvl="0" w:tplc="08090001">
      <w:start w:val="1"/>
      <w:numFmt w:val="bullet"/>
      <w:lvlText w:val=""/>
      <w:lvlJc w:val="left"/>
      <w:pPr>
        <w:ind w:left="69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4F618FB"/>
    <w:multiLevelType w:val="hybridMultilevel"/>
    <w:tmpl w:val="33E89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8F3B0D"/>
    <w:multiLevelType w:val="hybridMultilevel"/>
    <w:tmpl w:val="64E048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5A18"/>
    <w:multiLevelType w:val="hybridMultilevel"/>
    <w:tmpl w:val="CD48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493B"/>
    <w:multiLevelType w:val="hybridMultilevel"/>
    <w:tmpl w:val="21F86B9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2EC3244"/>
    <w:multiLevelType w:val="hybridMultilevel"/>
    <w:tmpl w:val="FD6CAC30"/>
    <w:lvl w:ilvl="0" w:tplc="365CEB4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F4771"/>
    <w:multiLevelType w:val="hybridMultilevel"/>
    <w:tmpl w:val="0ACEC1F6"/>
    <w:lvl w:ilvl="0" w:tplc="2420255A">
      <w:numFmt w:val="bullet"/>
      <w:lvlText w:val="·"/>
      <w:lvlJc w:val="left"/>
      <w:pPr>
        <w:ind w:left="690" w:hanging="570"/>
      </w:pPr>
      <w:rPr>
        <w:rFonts w:ascii="HelveticaNeue LT 47 LightCn" w:eastAsia="Symbol" w:hAnsi="HelveticaNeue LT 47 LightCn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C49D5"/>
    <w:multiLevelType w:val="hybridMultilevel"/>
    <w:tmpl w:val="852E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67980"/>
    <w:multiLevelType w:val="hybridMultilevel"/>
    <w:tmpl w:val="0ADE4876"/>
    <w:lvl w:ilvl="0" w:tplc="2420255A">
      <w:numFmt w:val="bullet"/>
      <w:lvlText w:val="·"/>
      <w:lvlJc w:val="left"/>
      <w:pPr>
        <w:ind w:left="690" w:hanging="570"/>
      </w:pPr>
      <w:rPr>
        <w:rFonts w:ascii="HelveticaNeue LT 47 LightCn" w:eastAsia="Symbol" w:hAnsi="HelveticaNeue LT 47 LightCn" w:cs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AF21F66"/>
    <w:multiLevelType w:val="hybridMultilevel"/>
    <w:tmpl w:val="4546FD9C"/>
    <w:lvl w:ilvl="0" w:tplc="2420255A">
      <w:numFmt w:val="bullet"/>
      <w:lvlText w:val="·"/>
      <w:lvlJc w:val="left"/>
      <w:pPr>
        <w:ind w:left="690" w:hanging="570"/>
      </w:pPr>
      <w:rPr>
        <w:rFonts w:ascii="HelveticaNeue LT 47 LightCn" w:eastAsia="Symbol" w:hAnsi="HelveticaNeue LT 47 LightCn" w:cs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6C7E5A5D"/>
    <w:multiLevelType w:val="hybridMultilevel"/>
    <w:tmpl w:val="FC8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93317"/>
    <w:multiLevelType w:val="hybridMultilevel"/>
    <w:tmpl w:val="1B24B8D4"/>
    <w:lvl w:ilvl="0" w:tplc="47EED0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808EC"/>
    <w:multiLevelType w:val="multilevel"/>
    <w:tmpl w:val="DD5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A32F6A"/>
    <w:multiLevelType w:val="hybridMultilevel"/>
    <w:tmpl w:val="4176DD4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7"/>
  </w:num>
  <w:num w:numId="7">
    <w:abstractNumId w:val="7"/>
  </w:num>
  <w:num w:numId="8">
    <w:abstractNumId w:val="11"/>
  </w:num>
  <w:num w:numId="9">
    <w:abstractNumId w:val="21"/>
  </w:num>
  <w:num w:numId="10">
    <w:abstractNumId w:val="25"/>
  </w:num>
  <w:num w:numId="11">
    <w:abstractNumId w:val="27"/>
  </w:num>
  <w:num w:numId="12">
    <w:abstractNumId w:val="24"/>
  </w:num>
  <w:num w:numId="13">
    <w:abstractNumId w:val="10"/>
  </w:num>
  <w:num w:numId="14">
    <w:abstractNumId w:val="16"/>
  </w:num>
  <w:num w:numId="15">
    <w:abstractNumId w:val="26"/>
  </w:num>
  <w:num w:numId="16">
    <w:abstractNumId w:val="12"/>
  </w:num>
  <w:num w:numId="17">
    <w:abstractNumId w:val="31"/>
  </w:num>
  <w:num w:numId="18">
    <w:abstractNumId w:val="14"/>
  </w:num>
  <w:num w:numId="19">
    <w:abstractNumId w:val="18"/>
  </w:num>
  <w:num w:numId="20">
    <w:abstractNumId w:val="30"/>
  </w:num>
  <w:num w:numId="21">
    <w:abstractNumId w:val="15"/>
  </w:num>
  <w:num w:numId="22">
    <w:abstractNumId w:val="0"/>
  </w:num>
  <w:num w:numId="23">
    <w:abstractNumId w:val="8"/>
  </w:num>
  <w:num w:numId="24">
    <w:abstractNumId w:val="19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29"/>
  </w:num>
  <w:num w:numId="30">
    <w:abstractNumId w:val="23"/>
  </w:num>
  <w:num w:numId="31">
    <w:abstractNumId w:val="28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6"/>
    <w:rsid w:val="00000B58"/>
    <w:rsid w:val="000105B3"/>
    <w:rsid w:val="00017EA8"/>
    <w:rsid w:val="0002567E"/>
    <w:rsid w:val="0002790F"/>
    <w:rsid w:val="00045403"/>
    <w:rsid w:val="00060D61"/>
    <w:rsid w:val="00060DEA"/>
    <w:rsid w:val="00063971"/>
    <w:rsid w:val="00066F7D"/>
    <w:rsid w:val="000703B2"/>
    <w:rsid w:val="00075406"/>
    <w:rsid w:val="0007612C"/>
    <w:rsid w:val="00082AB0"/>
    <w:rsid w:val="00083AC5"/>
    <w:rsid w:val="00091517"/>
    <w:rsid w:val="000A0B8A"/>
    <w:rsid w:val="000A4EBC"/>
    <w:rsid w:val="000A58A6"/>
    <w:rsid w:val="000A7686"/>
    <w:rsid w:val="000B3E3D"/>
    <w:rsid w:val="000B7199"/>
    <w:rsid w:val="000D05CB"/>
    <w:rsid w:val="000D58E4"/>
    <w:rsid w:val="000E123F"/>
    <w:rsid w:val="000F1459"/>
    <w:rsid w:val="000F7A9C"/>
    <w:rsid w:val="00104767"/>
    <w:rsid w:val="00111D2D"/>
    <w:rsid w:val="00120479"/>
    <w:rsid w:val="00133558"/>
    <w:rsid w:val="00134955"/>
    <w:rsid w:val="00156208"/>
    <w:rsid w:val="001727CD"/>
    <w:rsid w:val="00174A42"/>
    <w:rsid w:val="00187F6A"/>
    <w:rsid w:val="00192511"/>
    <w:rsid w:val="00194CA2"/>
    <w:rsid w:val="00196973"/>
    <w:rsid w:val="001B13A0"/>
    <w:rsid w:val="001B3A93"/>
    <w:rsid w:val="001C7C0B"/>
    <w:rsid w:val="001D1C9D"/>
    <w:rsid w:val="001D7BF3"/>
    <w:rsid w:val="001E616D"/>
    <w:rsid w:val="001E6C4F"/>
    <w:rsid w:val="00200BDD"/>
    <w:rsid w:val="00202FBC"/>
    <w:rsid w:val="00212A73"/>
    <w:rsid w:val="00214A17"/>
    <w:rsid w:val="00230A49"/>
    <w:rsid w:val="00241221"/>
    <w:rsid w:val="00246FC4"/>
    <w:rsid w:val="00254682"/>
    <w:rsid w:val="0026535D"/>
    <w:rsid w:val="002863FF"/>
    <w:rsid w:val="00287E11"/>
    <w:rsid w:val="00290DCC"/>
    <w:rsid w:val="0029278F"/>
    <w:rsid w:val="00293E56"/>
    <w:rsid w:val="0029699D"/>
    <w:rsid w:val="002A58B8"/>
    <w:rsid w:val="002C68E1"/>
    <w:rsid w:val="002D6B06"/>
    <w:rsid w:val="002E146D"/>
    <w:rsid w:val="003055AC"/>
    <w:rsid w:val="00317309"/>
    <w:rsid w:val="0033452E"/>
    <w:rsid w:val="00336A37"/>
    <w:rsid w:val="00340E24"/>
    <w:rsid w:val="00341F8B"/>
    <w:rsid w:val="00346976"/>
    <w:rsid w:val="00346D26"/>
    <w:rsid w:val="003534C6"/>
    <w:rsid w:val="003760D9"/>
    <w:rsid w:val="0038510D"/>
    <w:rsid w:val="0038792C"/>
    <w:rsid w:val="003925B0"/>
    <w:rsid w:val="003966FE"/>
    <w:rsid w:val="003B1C85"/>
    <w:rsid w:val="003B2DEB"/>
    <w:rsid w:val="003B3B6A"/>
    <w:rsid w:val="003C2448"/>
    <w:rsid w:val="003C554F"/>
    <w:rsid w:val="003C7327"/>
    <w:rsid w:val="003E64A0"/>
    <w:rsid w:val="003F0882"/>
    <w:rsid w:val="00400F12"/>
    <w:rsid w:val="00412F46"/>
    <w:rsid w:val="00415CD8"/>
    <w:rsid w:val="0043531D"/>
    <w:rsid w:val="004665C1"/>
    <w:rsid w:val="004911B3"/>
    <w:rsid w:val="00492F9F"/>
    <w:rsid w:val="004934E4"/>
    <w:rsid w:val="004A5F19"/>
    <w:rsid w:val="004A6739"/>
    <w:rsid w:val="004B6BCE"/>
    <w:rsid w:val="004D2C6D"/>
    <w:rsid w:val="004D5093"/>
    <w:rsid w:val="004D5DC8"/>
    <w:rsid w:val="004D6812"/>
    <w:rsid w:val="004D6892"/>
    <w:rsid w:val="004F4567"/>
    <w:rsid w:val="0050712F"/>
    <w:rsid w:val="005071E7"/>
    <w:rsid w:val="00525D38"/>
    <w:rsid w:val="005262BF"/>
    <w:rsid w:val="00540971"/>
    <w:rsid w:val="00540F18"/>
    <w:rsid w:val="00543FFF"/>
    <w:rsid w:val="0055596E"/>
    <w:rsid w:val="00562F39"/>
    <w:rsid w:val="005669FC"/>
    <w:rsid w:val="00570FBF"/>
    <w:rsid w:val="00582F62"/>
    <w:rsid w:val="005A2F1F"/>
    <w:rsid w:val="005C03F8"/>
    <w:rsid w:val="005C1A55"/>
    <w:rsid w:val="005D2740"/>
    <w:rsid w:val="005E2444"/>
    <w:rsid w:val="005E57CD"/>
    <w:rsid w:val="005F4EA4"/>
    <w:rsid w:val="00615A7E"/>
    <w:rsid w:val="00621C46"/>
    <w:rsid w:val="00624AB5"/>
    <w:rsid w:val="00647809"/>
    <w:rsid w:val="00656ADE"/>
    <w:rsid w:val="006611DA"/>
    <w:rsid w:val="00666DB3"/>
    <w:rsid w:val="006673B3"/>
    <w:rsid w:val="00680FDD"/>
    <w:rsid w:val="006919C3"/>
    <w:rsid w:val="0069272C"/>
    <w:rsid w:val="006938F5"/>
    <w:rsid w:val="00697428"/>
    <w:rsid w:val="00697617"/>
    <w:rsid w:val="006A1FAD"/>
    <w:rsid w:val="006A41CE"/>
    <w:rsid w:val="006A5FB4"/>
    <w:rsid w:val="006A6234"/>
    <w:rsid w:val="006D0715"/>
    <w:rsid w:val="006E042D"/>
    <w:rsid w:val="006E0531"/>
    <w:rsid w:val="006E768F"/>
    <w:rsid w:val="006F5ABC"/>
    <w:rsid w:val="006F6286"/>
    <w:rsid w:val="00700235"/>
    <w:rsid w:val="0070112A"/>
    <w:rsid w:val="00713A41"/>
    <w:rsid w:val="00717D3A"/>
    <w:rsid w:val="007215CC"/>
    <w:rsid w:val="007258EF"/>
    <w:rsid w:val="00732925"/>
    <w:rsid w:val="00733504"/>
    <w:rsid w:val="007349BC"/>
    <w:rsid w:val="00756EFB"/>
    <w:rsid w:val="007752EE"/>
    <w:rsid w:val="00776351"/>
    <w:rsid w:val="007773B6"/>
    <w:rsid w:val="00786B1E"/>
    <w:rsid w:val="00792868"/>
    <w:rsid w:val="007A4EFC"/>
    <w:rsid w:val="007B2B8C"/>
    <w:rsid w:val="007B2E1C"/>
    <w:rsid w:val="007B600F"/>
    <w:rsid w:val="007D532E"/>
    <w:rsid w:val="007E783C"/>
    <w:rsid w:val="007F112D"/>
    <w:rsid w:val="007F2431"/>
    <w:rsid w:val="007F4ABA"/>
    <w:rsid w:val="008074D4"/>
    <w:rsid w:val="00820937"/>
    <w:rsid w:val="00846F91"/>
    <w:rsid w:val="008509E2"/>
    <w:rsid w:val="008660BC"/>
    <w:rsid w:val="00866332"/>
    <w:rsid w:val="0086728F"/>
    <w:rsid w:val="00876B11"/>
    <w:rsid w:val="00876B57"/>
    <w:rsid w:val="008C45A7"/>
    <w:rsid w:val="008C4AED"/>
    <w:rsid w:val="008C539A"/>
    <w:rsid w:val="008D027D"/>
    <w:rsid w:val="008E3579"/>
    <w:rsid w:val="008F74AE"/>
    <w:rsid w:val="00901A1A"/>
    <w:rsid w:val="00903568"/>
    <w:rsid w:val="00907B6C"/>
    <w:rsid w:val="00910FE1"/>
    <w:rsid w:val="00915552"/>
    <w:rsid w:val="00917F06"/>
    <w:rsid w:val="00920014"/>
    <w:rsid w:val="00922EE4"/>
    <w:rsid w:val="00925540"/>
    <w:rsid w:val="00932DE5"/>
    <w:rsid w:val="009459AF"/>
    <w:rsid w:val="00945EDB"/>
    <w:rsid w:val="009520B9"/>
    <w:rsid w:val="009525A3"/>
    <w:rsid w:val="00953A1D"/>
    <w:rsid w:val="00975096"/>
    <w:rsid w:val="009838AF"/>
    <w:rsid w:val="00984184"/>
    <w:rsid w:val="00991E5B"/>
    <w:rsid w:val="009B461C"/>
    <w:rsid w:val="009B55F0"/>
    <w:rsid w:val="009C097E"/>
    <w:rsid w:val="009E34E6"/>
    <w:rsid w:val="009F3B0F"/>
    <w:rsid w:val="009F6875"/>
    <w:rsid w:val="00A036A9"/>
    <w:rsid w:val="00A0518A"/>
    <w:rsid w:val="00A25E6C"/>
    <w:rsid w:val="00A27014"/>
    <w:rsid w:val="00A30E41"/>
    <w:rsid w:val="00A34F7A"/>
    <w:rsid w:val="00A42E20"/>
    <w:rsid w:val="00A5032D"/>
    <w:rsid w:val="00A527B9"/>
    <w:rsid w:val="00A53ADF"/>
    <w:rsid w:val="00A56A4E"/>
    <w:rsid w:val="00A743F1"/>
    <w:rsid w:val="00A90232"/>
    <w:rsid w:val="00A91F30"/>
    <w:rsid w:val="00A937D3"/>
    <w:rsid w:val="00A94FE9"/>
    <w:rsid w:val="00AA1586"/>
    <w:rsid w:val="00AA7ACA"/>
    <w:rsid w:val="00AB7511"/>
    <w:rsid w:val="00AB7977"/>
    <w:rsid w:val="00AD2E6F"/>
    <w:rsid w:val="00AD4417"/>
    <w:rsid w:val="00AE7D73"/>
    <w:rsid w:val="00AF6A4C"/>
    <w:rsid w:val="00B019EA"/>
    <w:rsid w:val="00B123F1"/>
    <w:rsid w:val="00B20447"/>
    <w:rsid w:val="00B2090F"/>
    <w:rsid w:val="00B216DA"/>
    <w:rsid w:val="00B22B35"/>
    <w:rsid w:val="00B35953"/>
    <w:rsid w:val="00B407D6"/>
    <w:rsid w:val="00B43875"/>
    <w:rsid w:val="00B464CE"/>
    <w:rsid w:val="00B46ACC"/>
    <w:rsid w:val="00B53356"/>
    <w:rsid w:val="00B557C1"/>
    <w:rsid w:val="00B6497E"/>
    <w:rsid w:val="00B76FB9"/>
    <w:rsid w:val="00B77852"/>
    <w:rsid w:val="00BC211F"/>
    <w:rsid w:val="00BC5F1D"/>
    <w:rsid w:val="00BC6554"/>
    <w:rsid w:val="00BE564A"/>
    <w:rsid w:val="00BE7FB2"/>
    <w:rsid w:val="00BF729C"/>
    <w:rsid w:val="00BF7981"/>
    <w:rsid w:val="00C12D72"/>
    <w:rsid w:val="00C15296"/>
    <w:rsid w:val="00C21948"/>
    <w:rsid w:val="00C22E9B"/>
    <w:rsid w:val="00C41BA6"/>
    <w:rsid w:val="00C41E24"/>
    <w:rsid w:val="00C4745B"/>
    <w:rsid w:val="00C52C30"/>
    <w:rsid w:val="00C60210"/>
    <w:rsid w:val="00C66F33"/>
    <w:rsid w:val="00C84BFF"/>
    <w:rsid w:val="00C92E59"/>
    <w:rsid w:val="00C950E2"/>
    <w:rsid w:val="00C966A9"/>
    <w:rsid w:val="00CB08C3"/>
    <w:rsid w:val="00CB53C7"/>
    <w:rsid w:val="00CC3964"/>
    <w:rsid w:val="00CC662B"/>
    <w:rsid w:val="00CE64AA"/>
    <w:rsid w:val="00CF13FD"/>
    <w:rsid w:val="00CF3AC4"/>
    <w:rsid w:val="00CF4119"/>
    <w:rsid w:val="00CF7EC0"/>
    <w:rsid w:val="00D058EC"/>
    <w:rsid w:val="00D112E5"/>
    <w:rsid w:val="00D17D06"/>
    <w:rsid w:val="00D330EF"/>
    <w:rsid w:val="00D471EA"/>
    <w:rsid w:val="00D54219"/>
    <w:rsid w:val="00D55648"/>
    <w:rsid w:val="00D70024"/>
    <w:rsid w:val="00D71EA3"/>
    <w:rsid w:val="00D739F9"/>
    <w:rsid w:val="00D8683F"/>
    <w:rsid w:val="00D95DEA"/>
    <w:rsid w:val="00D95E85"/>
    <w:rsid w:val="00DA2B04"/>
    <w:rsid w:val="00DA5635"/>
    <w:rsid w:val="00DA658C"/>
    <w:rsid w:val="00DC22D0"/>
    <w:rsid w:val="00DD50B6"/>
    <w:rsid w:val="00DD641E"/>
    <w:rsid w:val="00DE30F6"/>
    <w:rsid w:val="00DF5FCD"/>
    <w:rsid w:val="00DF6593"/>
    <w:rsid w:val="00E10571"/>
    <w:rsid w:val="00E109C2"/>
    <w:rsid w:val="00E26A60"/>
    <w:rsid w:val="00E35BCF"/>
    <w:rsid w:val="00E37FC7"/>
    <w:rsid w:val="00E42220"/>
    <w:rsid w:val="00E54D6E"/>
    <w:rsid w:val="00E5698B"/>
    <w:rsid w:val="00E6515B"/>
    <w:rsid w:val="00E737F7"/>
    <w:rsid w:val="00E80BF3"/>
    <w:rsid w:val="00E8274E"/>
    <w:rsid w:val="00E83116"/>
    <w:rsid w:val="00E83728"/>
    <w:rsid w:val="00E93C77"/>
    <w:rsid w:val="00EA59D3"/>
    <w:rsid w:val="00EC0B85"/>
    <w:rsid w:val="00EC21BA"/>
    <w:rsid w:val="00EC43A7"/>
    <w:rsid w:val="00EC6F51"/>
    <w:rsid w:val="00ED52F2"/>
    <w:rsid w:val="00EE4F14"/>
    <w:rsid w:val="00EF3A83"/>
    <w:rsid w:val="00EF5028"/>
    <w:rsid w:val="00F140D5"/>
    <w:rsid w:val="00F21B7A"/>
    <w:rsid w:val="00F231FD"/>
    <w:rsid w:val="00F30145"/>
    <w:rsid w:val="00F30C74"/>
    <w:rsid w:val="00F33F0F"/>
    <w:rsid w:val="00F36765"/>
    <w:rsid w:val="00F47A0D"/>
    <w:rsid w:val="00F57B08"/>
    <w:rsid w:val="00F602F3"/>
    <w:rsid w:val="00F74800"/>
    <w:rsid w:val="00F77095"/>
    <w:rsid w:val="00F8252D"/>
    <w:rsid w:val="00F84769"/>
    <w:rsid w:val="00F865C5"/>
    <w:rsid w:val="00FA550D"/>
    <w:rsid w:val="00FA556D"/>
    <w:rsid w:val="00FD1704"/>
    <w:rsid w:val="00FE212D"/>
    <w:rsid w:val="00FE2A8F"/>
    <w:rsid w:val="01BE0670"/>
    <w:rsid w:val="031FF496"/>
    <w:rsid w:val="05A30296"/>
    <w:rsid w:val="14E40A12"/>
    <w:rsid w:val="352E5F9D"/>
    <w:rsid w:val="5955FB77"/>
    <w:rsid w:val="724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0BAEAC"/>
  <w15:docId w15:val="{C6E51EDB-4521-4F88-B931-DE6ED54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16"/>
  </w:style>
  <w:style w:type="paragraph" w:styleId="Heading1">
    <w:name w:val="heading 1"/>
    <w:basedOn w:val="Normal"/>
    <w:next w:val="Normal"/>
    <w:link w:val="Heading1Char"/>
    <w:qFormat/>
    <w:rsid w:val="00293E5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3E56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3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F6"/>
  </w:style>
  <w:style w:type="paragraph" w:styleId="Footer">
    <w:name w:val="footer"/>
    <w:basedOn w:val="Normal"/>
    <w:link w:val="FooterChar"/>
    <w:uiPriority w:val="99"/>
    <w:unhideWhenUsed/>
    <w:rsid w:val="00DE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F6"/>
  </w:style>
  <w:style w:type="paragraph" w:styleId="BalloonText">
    <w:name w:val="Balloon Text"/>
    <w:basedOn w:val="Normal"/>
    <w:link w:val="BalloonTextChar"/>
    <w:uiPriority w:val="99"/>
    <w:semiHidden/>
    <w:unhideWhenUsed/>
    <w:rsid w:val="00D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E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1586"/>
    <w:pPr>
      <w:spacing w:after="0" w:line="24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1586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E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E56"/>
  </w:style>
  <w:style w:type="character" w:customStyle="1" w:styleId="Heading1Char">
    <w:name w:val="Heading 1 Char"/>
    <w:basedOn w:val="DefaultParagraphFont"/>
    <w:link w:val="Heading1"/>
    <w:rsid w:val="00293E56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3E56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3E56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293E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93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5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725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109C2"/>
    <w:rPr>
      <w:b/>
      <w:bCs/>
    </w:rPr>
  </w:style>
  <w:style w:type="character" w:customStyle="1" w:styleId="a3">
    <w:name w:val="a3"/>
    <w:basedOn w:val="DefaultParagraphFont"/>
    <w:rsid w:val="00017EA8"/>
    <w:rPr>
      <w:rFonts w:ascii="Frutiger LT Std 57 Cn" w:hAnsi="Frutiger LT Std 57 Cn" w:hint="default"/>
      <w:color w:val="000000"/>
    </w:rPr>
  </w:style>
  <w:style w:type="character" w:customStyle="1" w:styleId="a4">
    <w:name w:val="a4"/>
    <w:basedOn w:val="DefaultParagraphFont"/>
    <w:rsid w:val="00017EA8"/>
    <w:rPr>
      <w:rFonts w:ascii="Frutiger LT Std 47 Light Cn" w:hAnsi="Frutiger LT Std 47 Light Cn" w:hint="default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C0B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F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A4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90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013">
                      <w:marLeft w:val="0"/>
                      <w:marRight w:val="30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8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9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leagues.coop.co.uk/leave-and-time-of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lleagues.coop.co.uk/leave-and-time-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B7A14335EDA4A81B0419FE487CD2B" ma:contentTypeVersion="6" ma:contentTypeDescription="Create a new document." ma:contentTypeScope="" ma:versionID="475e11fa6c1dce8c99080226e0fd7399">
  <xsd:schema xmlns:xsd="http://www.w3.org/2001/XMLSchema" xmlns:xs="http://www.w3.org/2001/XMLSchema" xmlns:p="http://schemas.microsoft.com/office/2006/metadata/properties" xmlns:ns2="f8c724f6-8044-4d80-81f1-6f516ea406c9" xmlns:ns3="630a2256-66b4-4de0-92b2-ae9e8f55acee" targetNamespace="http://schemas.microsoft.com/office/2006/metadata/properties" ma:root="true" ma:fieldsID="7e29fdd2631ed629df1bb6cc3cabe586" ns2:_="" ns3:_="">
    <xsd:import namespace="f8c724f6-8044-4d80-81f1-6f516ea406c9"/>
    <xsd:import namespace="630a2256-66b4-4de0-92b2-ae9e8f55a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24f6-8044-4d80-81f1-6f516ea40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2256-66b4-4de0-92b2-ae9e8f55a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F659-DEC1-404D-8AC5-C221150EA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886B5-6E3C-4A21-9EF0-AFC9B7D063FA}">
  <ds:schemaRefs>
    <ds:schemaRef ds:uri="f8c724f6-8044-4d80-81f1-6f516ea406c9"/>
    <ds:schemaRef ds:uri="http://purl.org/dc/elements/1.1/"/>
    <ds:schemaRef ds:uri="http://schemas.microsoft.com/office/infopath/2007/PartnerControls"/>
    <ds:schemaRef ds:uri="630a2256-66b4-4de0-92b2-ae9e8f55ace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1ED995-8B7E-4D70-A293-CF7D8C32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724f6-8044-4d80-81f1-6f516ea406c9"/>
    <ds:schemaRef ds:uri="630a2256-66b4-4de0-92b2-ae9e8f55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79B24-CB30-4F6F-9083-C14288C7B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 group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IronLi</dc:creator>
  <cp:keywords/>
  <dc:description/>
  <cp:lastModifiedBy>Rebecca Fawkes (Group HR)</cp:lastModifiedBy>
  <cp:revision>2</cp:revision>
  <cp:lastPrinted>2015-08-10T08:39:00Z</cp:lastPrinted>
  <dcterms:created xsi:type="dcterms:W3CDTF">2022-05-04T11:42:00Z</dcterms:created>
  <dcterms:modified xsi:type="dcterms:W3CDTF">2022-05-04T11:42:00Z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0x01010034DB7A14335EDA4A81B0419FE487CD2B</vt:lpwstr>
  </property>
</Properties>
</file>