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8EB9" w14:textId="66BC0EAC" w:rsidR="00D868A4" w:rsidRPr="00C7081C" w:rsidRDefault="00B723B0" w:rsidP="00572853">
      <w:pPr>
        <w:spacing w:after="0"/>
        <w:jc w:val="center"/>
        <w:rPr>
          <w:b/>
          <w:bCs/>
          <w:caps/>
        </w:rPr>
      </w:pPr>
      <w:r w:rsidRPr="00C7081C">
        <w:rPr>
          <w:b/>
          <w:bCs/>
          <w:caps/>
        </w:rPr>
        <w:t xml:space="preserve">Fleet </w:t>
      </w:r>
      <w:r w:rsidR="008C393D" w:rsidRPr="00C7081C">
        <w:rPr>
          <w:b/>
          <w:bCs/>
          <w:caps/>
        </w:rPr>
        <w:t>electri</w:t>
      </w:r>
      <w:r w:rsidR="00891A39">
        <w:rPr>
          <w:b/>
          <w:bCs/>
          <w:caps/>
        </w:rPr>
        <w:t>fication</w:t>
      </w:r>
      <w:r w:rsidR="008C393D" w:rsidRPr="00C7081C">
        <w:rPr>
          <w:b/>
          <w:bCs/>
          <w:caps/>
        </w:rPr>
        <w:t xml:space="preserve"> </w:t>
      </w:r>
      <w:r w:rsidR="00891A39">
        <w:rPr>
          <w:b/>
          <w:bCs/>
          <w:caps/>
        </w:rPr>
        <w:t>MAKE-READY PILOT</w:t>
      </w:r>
      <w:r w:rsidR="008C393D" w:rsidRPr="00C7081C">
        <w:rPr>
          <w:b/>
          <w:bCs/>
          <w:caps/>
        </w:rPr>
        <w:t xml:space="preserve"> </w:t>
      </w:r>
    </w:p>
    <w:p w14:paraId="71F0424A" w14:textId="27319091" w:rsidR="008C393D" w:rsidRDefault="00891A39" w:rsidP="00572853">
      <w:pPr>
        <w:spacing w:after="0"/>
        <w:jc w:val="center"/>
        <w:rPr>
          <w:b/>
          <w:bCs/>
          <w:caps/>
        </w:rPr>
      </w:pPr>
      <w:r>
        <w:rPr>
          <w:b/>
          <w:bCs/>
          <w:caps/>
        </w:rPr>
        <w:t>PARTICIPATION</w:t>
      </w:r>
      <w:r w:rsidR="00D238D4">
        <w:rPr>
          <w:b/>
          <w:bCs/>
          <w:caps/>
        </w:rPr>
        <w:t xml:space="preserve"> </w:t>
      </w:r>
      <w:r w:rsidR="008C393D" w:rsidRPr="00C7081C">
        <w:rPr>
          <w:b/>
          <w:bCs/>
          <w:caps/>
        </w:rPr>
        <w:t>Agreement</w:t>
      </w:r>
    </w:p>
    <w:p w14:paraId="48BB499D" w14:textId="77777777" w:rsidR="00572853" w:rsidRPr="00C7081C" w:rsidRDefault="00572853" w:rsidP="00572853">
      <w:pPr>
        <w:spacing w:after="0"/>
        <w:jc w:val="center"/>
        <w:rPr>
          <w:b/>
          <w:bCs/>
          <w:caps/>
        </w:rPr>
      </w:pPr>
    </w:p>
    <w:p w14:paraId="6D968942" w14:textId="54760511" w:rsidR="001E31E7" w:rsidRPr="00C7081C" w:rsidRDefault="001E31E7" w:rsidP="00891A39">
      <w:pPr>
        <w:autoSpaceDE w:val="0"/>
        <w:autoSpaceDN w:val="0"/>
        <w:adjustRightInd w:val="0"/>
        <w:spacing w:after="240" w:line="240" w:lineRule="auto"/>
      </w:pPr>
      <w:r w:rsidRPr="00C7081C">
        <w:t xml:space="preserve">This </w:t>
      </w:r>
      <w:r w:rsidR="00891A39">
        <w:t>FLEET ELECTRIFICATION MAKE-READY PILOT PARTICIPATION AGREEMENT</w:t>
      </w:r>
      <w:r w:rsidR="00891A39" w:rsidRPr="00C7081C" w:rsidDel="00891A39">
        <w:t xml:space="preserve"> </w:t>
      </w:r>
      <w:r w:rsidRPr="00C7081C">
        <w:t xml:space="preserve">(“Agreement”), is made and entered into on _________________________ (“Effective Date”) by and between ___________________________ (“Participant”) and Portland General Electric Company (“PGE”) </w:t>
      </w:r>
      <w:r w:rsidR="00D238D4">
        <w:t xml:space="preserve">pursuant to PGE’s </w:t>
      </w:r>
      <w:r w:rsidRPr="00C7081C">
        <w:t xml:space="preserve">Electric Retail Tariff Schedule </w:t>
      </w:r>
      <w:r w:rsidR="00D555FD">
        <w:t>56</w:t>
      </w:r>
      <w:r w:rsidR="00891A39">
        <w:t xml:space="preserve"> –</w:t>
      </w:r>
      <w:r w:rsidR="00572853">
        <w:t xml:space="preserve"> </w:t>
      </w:r>
      <w:r w:rsidR="00891A39">
        <w:t>Fleet Electrification Make-Ready Pilot</w:t>
      </w:r>
      <w:r w:rsidRPr="00C7081C">
        <w:t xml:space="preserve"> (the “</w:t>
      </w:r>
      <w:r w:rsidR="00891A39">
        <w:t>Tariff</w:t>
      </w:r>
      <w:r w:rsidRPr="00C7081C">
        <w:t>”).</w:t>
      </w:r>
    </w:p>
    <w:p w14:paraId="5A1A6F54" w14:textId="1E3267F3" w:rsidR="0017486B" w:rsidRPr="00C7081C" w:rsidRDefault="001E31E7" w:rsidP="00606DBE">
      <w:pPr>
        <w:spacing w:after="240"/>
      </w:pPr>
      <w:r w:rsidRPr="00C7081C">
        <w:t>A copy of the Tariff</w:t>
      </w:r>
      <w:r w:rsidR="00D238D4">
        <w:t>, as filed and approved by the Oregon Public Utility Commission (“OPUC”),</w:t>
      </w:r>
      <w:r w:rsidRPr="00C7081C">
        <w:t xml:space="preserve"> is available on PGE’s website at </w:t>
      </w:r>
      <w:hyperlink r:id="rId11" w:history="1">
        <w:r w:rsidR="003E4AA7" w:rsidRPr="000769DE">
          <w:rPr>
            <w:rStyle w:val="Hyperlink"/>
          </w:rPr>
          <w:t>https://portlandgeneral.com/about/info/rates-and-regulatory/tariff</w:t>
        </w:r>
      </w:hyperlink>
      <w:r w:rsidRPr="00C7081C">
        <w:t xml:space="preserve">. This Agreement is intended to supplement the Tariff and shall not replace the Tariff. </w:t>
      </w:r>
      <w:r w:rsidR="00EC6F9C">
        <w:t>In the event there is a conflict between the terms of the Tariff and this Agreement, the terms of the Tariff shall control.</w:t>
      </w:r>
      <w:r w:rsidR="00891A39">
        <w:t xml:space="preserve"> </w:t>
      </w:r>
      <w:r w:rsidR="00C94F3C">
        <w:t xml:space="preserve">Participant and PGE are individually referred to in this Agreement as a “Party” and collectively as the “Parties”. </w:t>
      </w:r>
      <w:r w:rsidRPr="00C7081C">
        <w:t xml:space="preserve">Terms used in this Agreement that are not defined in this Agreement but otherwise defined in the Tariff shall have the same meanings </w:t>
      </w:r>
      <w:r w:rsidR="00572853">
        <w:t>given</w:t>
      </w:r>
      <w:r w:rsidRPr="00C7081C">
        <w:t xml:space="preserve"> in the Tariff.</w:t>
      </w:r>
      <w:r w:rsidR="00891A39">
        <w:t xml:space="preserve"> </w:t>
      </w:r>
    </w:p>
    <w:p w14:paraId="62FDAFBF" w14:textId="0C53288E" w:rsidR="001E31E7" w:rsidRPr="00C7081C" w:rsidRDefault="001E31E7" w:rsidP="00606DBE">
      <w:pPr>
        <w:spacing w:after="240"/>
      </w:pPr>
      <w:r w:rsidRPr="00C7081C">
        <w:t xml:space="preserve">The </w:t>
      </w:r>
      <w:r w:rsidR="006F44AC">
        <w:t>P</w:t>
      </w:r>
      <w:r w:rsidRPr="00C7081C">
        <w:t>arties agree to the following:</w:t>
      </w:r>
    </w:p>
    <w:p w14:paraId="66FC53DB" w14:textId="1F743768" w:rsidR="0017486B" w:rsidRPr="00C7081C" w:rsidRDefault="006F44AC" w:rsidP="00606DBE">
      <w:pPr>
        <w:pStyle w:val="ListParagraph"/>
        <w:numPr>
          <w:ilvl w:val="0"/>
          <w:numId w:val="7"/>
        </w:numPr>
        <w:spacing w:after="240"/>
        <w:rPr>
          <w:b/>
          <w:bCs/>
        </w:rPr>
      </w:pPr>
      <w:r>
        <w:rPr>
          <w:b/>
          <w:bCs/>
        </w:rPr>
        <w:t>Definitions</w:t>
      </w:r>
      <w:r w:rsidR="001E31E7" w:rsidRPr="00C7081C">
        <w:rPr>
          <w:b/>
          <w:bCs/>
        </w:rPr>
        <w:t>.</w:t>
      </w:r>
      <w:r w:rsidR="00891A39">
        <w:rPr>
          <w:b/>
          <w:bCs/>
        </w:rPr>
        <w:t xml:space="preserve"> </w:t>
      </w:r>
      <w:r w:rsidR="00807F45" w:rsidRPr="00C7081C">
        <w:t>The following definitions shall apply to the terms used throughout this Agreement:</w:t>
      </w:r>
    </w:p>
    <w:p w14:paraId="4D9914D7" w14:textId="44D36650" w:rsidR="00C94F3C" w:rsidRDefault="00C94F3C" w:rsidP="00606DBE">
      <w:pPr>
        <w:pStyle w:val="ListParagraph"/>
        <w:numPr>
          <w:ilvl w:val="1"/>
          <w:numId w:val="7"/>
        </w:numPr>
        <w:autoSpaceDE w:val="0"/>
        <w:autoSpaceDN w:val="0"/>
        <w:adjustRightInd w:val="0"/>
        <w:spacing w:after="240" w:line="240" w:lineRule="auto"/>
      </w:pPr>
      <w:r w:rsidRPr="00606DBE">
        <w:rPr>
          <w:b/>
          <w:bCs/>
        </w:rPr>
        <w:t>Activation Date</w:t>
      </w:r>
      <w:r w:rsidR="00A5636A">
        <w:rPr>
          <w:b/>
          <w:bCs/>
        </w:rPr>
        <w:t xml:space="preserve">.  </w:t>
      </w:r>
      <w:r w:rsidR="00A5636A">
        <w:t>The</w:t>
      </w:r>
      <w:r w:rsidRPr="00606DBE">
        <w:rPr>
          <w:b/>
          <w:bCs/>
        </w:rPr>
        <w:t xml:space="preserve"> </w:t>
      </w:r>
      <w:r>
        <w:t xml:space="preserve">date that PGE </w:t>
      </w:r>
      <w:r w:rsidR="00C85214">
        <w:t xml:space="preserve">first </w:t>
      </w:r>
      <w:r>
        <w:t>determines an EVSE is Operational.</w:t>
      </w:r>
    </w:p>
    <w:p w14:paraId="23126799" w14:textId="46B98F05" w:rsidR="00846716" w:rsidRPr="000E01C3" w:rsidRDefault="00846716" w:rsidP="00606DBE">
      <w:pPr>
        <w:pStyle w:val="ListParagraph"/>
        <w:numPr>
          <w:ilvl w:val="1"/>
          <w:numId w:val="7"/>
        </w:numPr>
        <w:autoSpaceDE w:val="0"/>
        <w:autoSpaceDN w:val="0"/>
        <w:adjustRightInd w:val="0"/>
        <w:spacing w:after="240" w:line="240" w:lineRule="auto"/>
      </w:pPr>
      <w:r>
        <w:rPr>
          <w:b/>
          <w:bCs/>
        </w:rPr>
        <w:t>Custom Incentive</w:t>
      </w:r>
      <w:r w:rsidR="00A5636A">
        <w:t xml:space="preserve">. </w:t>
      </w:r>
      <w:r>
        <w:t>The custom</w:t>
      </w:r>
      <w:r w:rsidR="001C09A3">
        <w:t>er</w:t>
      </w:r>
      <w:r>
        <w:t xml:space="preserve"> incentive </w:t>
      </w:r>
      <w:r w:rsidR="001C09A3">
        <w:t>that is</w:t>
      </w:r>
      <w:r>
        <w:t xml:space="preserve"> calculated by PGE</w:t>
      </w:r>
      <w:r w:rsidR="00864A10">
        <w:t xml:space="preserve"> in accordance with the Tariff</w:t>
      </w:r>
      <w:r>
        <w:t>.</w:t>
      </w:r>
    </w:p>
    <w:p w14:paraId="357C8618" w14:textId="57B08649" w:rsidR="00DD7A98" w:rsidRPr="006D51B8" w:rsidRDefault="00DD7A98" w:rsidP="00606DBE">
      <w:pPr>
        <w:pStyle w:val="ListParagraph"/>
        <w:numPr>
          <w:ilvl w:val="1"/>
          <w:numId w:val="7"/>
        </w:numPr>
        <w:spacing w:after="240"/>
      </w:pPr>
      <w:r w:rsidRPr="006D51B8">
        <w:rPr>
          <w:b/>
          <w:bCs/>
        </w:rPr>
        <w:t>Circuit Breaker.</w:t>
      </w:r>
      <w:r>
        <w:t xml:space="preserve"> </w:t>
      </w:r>
      <w:r w:rsidR="00CB45C5">
        <w:t>As defined by the National Fire Protection Association-70 2020 National Electric Code</w:t>
      </w:r>
      <w:r w:rsidR="001C09A3">
        <w:t xml:space="preserve">, a </w:t>
      </w:r>
      <w:r w:rsidR="00CB45C5">
        <w:t>device designed to open and close a circuit by nonautomatic means and to open the circuit automatically on a predetermined overcurrent without damage to itself when properly applied within its rating.</w:t>
      </w:r>
    </w:p>
    <w:p w14:paraId="30F92B06" w14:textId="6181200F" w:rsidR="00AE6291" w:rsidRPr="00C7081C" w:rsidRDefault="0017486B" w:rsidP="00606DBE">
      <w:pPr>
        <w:pStyle w:val="ListParagraph"/>
        <w:numPr>
          <w:ilvl w:val="1"/>
          <w:numId w:val="7"/>
        </w:numPr>
        <w:spacing w:after="240"/>
      </w:pPr>
      <w:r w:rsidRPr="00606DBE">
        <w:rPr>
          <w:b/>
          <w:bCs/>
        </w:rPr>
        <w:t>Electric Vehicle Supply Equipment (</w:t>
      </w:r>
      <w:r w:rsidR="0056646A" w:rsidRPr="00606DBE">
        <w:rPr>
          <w:b/>
          <w:bCs/>
        </w:rPr>
        <w:t>EVSE)</w:t>
      </w:r>
      <w:r w:rsidR="0056646A">
        <w:rPr>
          <w:b/>
          <w:bCs/>
        </w:rPr>
        <w:t xml:space="preserve"> </w:t>
      </w:r>
      <w:r w:rsidR="0056646A">
        <w:rPr>
          <w:rFonts w:cs="ArialMT"/>
        </w:rPr>
        <w:t>T</w:t>
      </w:r>
      <w:r w:rsidR="0056646A" w:rsidRPr="00606DBE">
        <w:rPr>
          <w:rFonts w:cs="ArialMT"/>
        </w:rPr>
        <w:t>he</w:t>
      </w:r>
      <w:r w:rsidR="00D315BD" w:rsidRPr="00606DBE">
        <w:rPr>
          <w:rFonts w:cs="ArialMT"/>
        </w:rPr>
        <w:t xml:space="preserve"> device</w:t>
      </w:r>
      <w:r w:rsidR="006A6B28" w:rsidRPr="00606DBE">
        <w:rPr>
          <w:rFonts w:cs="ArialMT"/>
        </w:rPr>
        <w:t xml:space="preserve">, </w:t>
      </w:r>
      <w:r w:rsidR="006A6B28" w:rsidRPr="000A39DF">
        <w:t xml:space="preserve">including the cable(s), coupler(s), and embedded software, </w:t>
      </w:r>
      <w:r w:rsidR="00D315BD" w:rsidRPr="00606DBE">
        <w:rPr>
          <w:rFonts w:cs="ArialMT"/>
        </w:rPr>
        <w:t xml:space="preserve">installed for the purpose of </w:t>
      </w:r>
      <w:r w:rsidR="00146A53" w:rsidRPr="00606DBE">
        <w:rPr>
          <w:rFonts w:cs="ArialMT"/>
        </w:rPr>
        <w:t xml:space="preserve">transferring </w:t>
      </w:r>
      <w:r w:rsidR="00D315BD" w:rsidRPr="00606DBE">
        <w:rPr>
          <w:rFonts w:cs="ArialMT"/>
        </w:rPr>
        <w:t xml:space="preserve">electricity between the electrical infrastructure </w:t>
      </w:r>
      <w:r w:rsidR="00C94F3C" w:rsidRPr="00606DBE">
        <w:rPr>
          <w:rFonts w:cs="ArialMT"/>
        </w:rPr>
        <w:t xml:space="preserve">at the Site </w:t>
      </w:r>
      <w:r w:rsidR="00D315BD" w:rsidRPr="00606DBE">
        <w:rPr>
          <w:rFonts w:cs="ArialMT"/>
        </w:rPr>
        <w:t>and the EV.</w:t>
      </w:r>
      <w:r w:rsidR="00891A39">
        <w:rPr>
          <w:rFonts w:cs="ArialMT"/>
        </w:rPr>
        <w:t xml:space="preserve"> </w:t>
      </w:r>
    </w:p>
    <w:p w14:paraId="386E5A2E" w14:textId="443C5BB5" w:rsidR="00DA4E60" w:rsidRPr="00C7081C" w:rsidRDefault="00DA4E60" w:rsidP="00606DBE">
      <w:pPr>
        <w:pStyle w:val="ListParagraph"/>
        <w:numPr>
          <w:ilvl w:val="1"/>
          <w:numId w:val="7"/>
        </w:numPr>
        <w:autoSpaceDE w:val="0"/>
        <w:autoSpaceDN w:val="0"/>
        <w:adjustRightInd w:val="0"/>
        <w:spacing w:after="240" w:line="240" w:lineRule="auto"/>
      </w:pPr>
      <w:r w:rsidRPr="00606DBE">
        <w:rPr>
          <w:b/>
          <w:bCs/>
        </w:rPr>
        <w:t>Electric Vehicle Service Provider (EVSP)</w:t>
      </w:r>
      <w:r w:rsidR="00A5636A">
        <w:rPr>
          <w:b/>
          <w:bCs/>
        </w:rPr>
        <w:t xml:space="preserve">.  </w:t>
      </w:r>
      <w:r w:rsidR="00A5636A">
        <w:t>The</w:t>
      </w:r>
      <w:r w:rsidR="00F91802" w:rsidRPr="00C7081C">
        <w:t xml:space="preserve"> provider of connectivity across a network of </w:t>
      </w:r>
      <w:r w:rsidR="001C09A3">
        <w:t>electric vehicle supply equipment</w:t>
      </w:r>
      <w:r w:rsidR="00F91802" w:rsidRPr="00C7081C">
        <w:t>.</w:t>
      </w:r>
    </w:p>
    <w:p w14:paraId="004AAEA5" w14:textId="5A970A8A" w:rsidR="00846716" w:rsidRDefault="00846716" w:rsidP="00891A39">
      <w:pPr>
        <w:pStyle w:val="ListParagraph"/>
        <w:numPr>
          <w:ilvl w:val="1"/>
          <w:numId w:val="7"/>
        </w:numPr>
        <w:spacing w:after="240"/>
      </w:pPr>
      <w:r w:rsidRPr="00E550C4">
        <w:rPr>
          <w:b/>
        </w:rPr>
        <w:t>Line Extension</w:t>
      </w:r>
      <w:r w:rsidR="00A5636A">
        <w:rPr>
          <w:b/>
        </w:rPr>
        <w:t xml:space="preserve">.  </w:t>
      </w:r>
      <w:r w:rsidR="00A5636A">
        <w:t>H</w:t>
      </w:r>
      <w:r>
        <w:t xml:space="preserve">as the same meaning as set forth in </w:t>
      </w:r>
      <w:r w:rsidR="001C09A3">
        <w:t xml:space="preserve">Tariff </w:t>
      </w:r>
      <w:r>
        <w:t>Rule I.</w:t>
      </w:r>
    </w:p>
    <w:p w14:paraId="64C8573E" w14:textId="0C514561" w:rsidR="00891A39" w:rsidRDefault="00891A39" w:rsidP="00891A39">
      <w:pPr>
        <w:pStyle w:val="ListParagraph"/>
        <w:numPr>
          <w:ilvl w:val="1"/>
          <w:numId w:val="7"/>
        </w:numPr>
        <w:spacing w:after="240"/>
      </w:pPr>
      <w:r w:rsidRPr="00E550C4">
        <w:rPr>
          <w:b/>
        </w:rPr>
        <w:t>Line Extension Allowance</w:t>
      </w:r>
      <w:r w:rsidR="00A5636A">
        <w:rPr>
          <w:b/>
        </w:rPr>
        <w:t>.</w:t>
      </w:r>
      <w:r w:rsidR="00A5636A">
        <w:t xml:space="preserve"> H</w:t>
      </w:r>
      <w:r>
        <w:t xml:space="preserve">as the same meaning as set forth in </w:t>
      </w:r>
      <w:r w:rsidR="001C09A3">
        <w:t xml:space="preserve">Tariff </w:t>
      </w:r>
      <w:r>
        <w:t xml:space="preserve">Rule I and is calculated per </w:t>
      </w:r>
      <w:r w:rsidR="001C09A3">
        <w:t xml:space="preserve">Tariff </w:t>
      </w:r>
      <w:r>
        <w:t>Schedule 300.</w:t>
      </w:r>
    </w:p>
    <w:p w14:paraId="2DF6C51B" w14:textId="24DF4BEB" w:rsidR="00891A39" w:rsidRDefault="00891A39" w:rsidP="00891A39">
      <w:pPr>
        <w:pStyle w:val="ListParagraph"/>
        <w:numPr>
          <w:ilvl w:val="1"/>
          <w:numId w:val="7"/>
        </w:numPr>
        <w:spacing w:after="240"/>
      </w:pPr>
      <w:r w:rsidRPr="00E550C4">
        <w:rPr>
          <w:b/>
        </w:rPr>
        <w:t>Line Extension Cost</w:t>
      </w:r>
      <w:r w:rsidR="00A5636A">
        <w:rPr>
          <w:b/>
        </w:rPr>
        <w:t xml:space="preserve">. </w:t>
      </w:r>
      <w:r w:rsidR="00A5636A">
        <w:t xml:space="preserve"> H</w:t>
      </w:r>
      <w:r>
        <w:t xml:space="preserve">as the same meaning as set forth in </w:t>
      </w:r>
      <w:r w:rsidR="001C09A3">
        <w:t xml:space="preserve">Tariff </w:t>
      </w:r>
      <w:r>
        <w:t>Rule I.</w:t>
      </w:r>
    </w:p>
    <w:p w14:paraId="30C0EF46" w14:textId="25703A42" w:rsidR="00891A39" w:rsidRDefault="00891A39" w:rsidP="00891A39">
      <w:pPr>
        <w:pStyle w:val="ListParagraph"/>
        <w:numPr>
          <w:ilvl w:val="1"/>
          <w:numId w:val="7"/>
        </w:numPr>
        <w:spacing w:after="240"/>
      </w:pPr>
      <w:r w:rsidRPr="00E550C4">
        <w:rPr>
          <w:b/>
        </w:rPr>
        <w:t>Make-Ready Cost</w:t>
      </w:r>
      <w:r w:rsidR="00A5636A">
        <w:rPr>
          <w:b/>
        </w:rPr>
        <w:t xml:space="preserve">.  </w:t>
      </w:r>
      <w:r w:rsidR="00A5636A">
        <w:t>T</w:t>
      </w:r>
      <w:r>
        <w:t>he cost of Make-Ready Infrastructure</w:t>
      </w:r>
      <w:r w:rsidR="009A179E">
        <w:t xml:space="preserve"> and Line Extension</w:t>
      </w:r>
      <w:r>
        <w:t>, excluding those accounted for in the Line Extension Cost.</w:t>
      </w:r>
    </w:p>
    <w:p w14:paraId="5EFDB97B" w14:textId="2E33313F" w:rsidR="00891A39" w:rsidRPr="002F48C8" w:rsidRDefault="00891A39" w:rsidP="00891A39">
      <w:pPr>
        <w:pStyle w:val="ListParagraph"/>
        <w:numPr>
          <w:ilvl w:val="1"/>
          <w:numId w:val="7"/>
        </w:numPr>
        <w:spacing w:after="240"/>
      </w:pPr>
      <w:r w:rsidRPr="00E550C4">
        <w:rPr>
          <w:b/>
        </w:rPr>
        <w:t>Make-Ready Infrastructure</w:t>
      </w:r>
      <w:r w:rsidR="00A5636A">
        <w:rPr>
          <w:b/>
        </w:rPr>
        <w:t xml:space="preserve">. </w:t>
      </w:r>
      <w:r w:rsidR="00A5636A">
        <w:t>T</w:t>
      </w:r>
      <w:r>
        <w:t xml:space="preserve">he infrastructure </w:t>
      </w:r>
      <w:r w:rsidR="00864A10">
        <w:t xml:space="preserve">at the Site required </w:t>
      </w:r>
      <w:r>
        <w:t>to deliver electricity</w:t>
      </w:r>
      <w:r w:rsidR="009A179E">
        <w:t xml:space="preserve"> from the Service Point</w:t>
      </w:r>
      <w:r>
        <w:t xml:space="preserve"> to the EVSE(s), including any new transformers, services, </w:t>
      </w:r>
      <w:r w:rsidR="003F5DB1">
        <w:t>P</w:t>
      </w:r>
      <w:r>
        <w:t>anel</w:t>
      </w:r>
      <w:r w:rsidR="003F5DB1">
        <w:t>boards, Switchboards</w:t>
      </w:r>
      <w:r w:rsidR="00A00F0D">
        <w:t>, Switchgear,</w:t>
      </w:r>
      <w:r>
        <w:t xml:space="preserve"> stepdown transformers, conduit, wires, connectors, meters, and any other necessary hardware.</w:t>
      </w:r>
    </w:p>
    <w:p w14:paraId="2B766628" w14:textId="1B8C0B56" w:rsidR="0017486B" w:rsidRPr="00C7081C" w:rsidRDefault="0017486B" w:rsidP="00606DBE">
      <w:pPr>
        <w:pStyle w:val="ListParagraph"/>
        <w:numPr>
          <w:ilvl w:val="1"/>
          <w:numId w:val="7"/>
        </w:numPr>
        <w:spacing w:after="240"/>
      </w:pPr>
      <w:r w:rsidRPr="00606DBE">
        <w:rPr>
          <w:b/>
          <w:bCs/>
        </w:rPr>
        <w:t>Operational</w:t>
      </w:r>
      <w:r w:rsidR="00A5636A">
        <w:rPr>
          <w:b/>
          <w:bCs/>
        </w:rPr>
        <w:t xml:space="preserve">.  </w:t>
      </w:r>
      <w:r w:rsidR="00A5636A">
        <w:t>A</w:t>
      </w:r>
      <w:r w:rsidR="00510E79" w:rsidRPr="00510E79">
        <w:t xml:space="preserve">n EVSE installed at the Site </w:t>
      </w:r>
      <w:proofErr w:type="gramStart"/>
      <w:r w:rsidR="00510E79" w:rsidRPr="00510E79">
        <w:t>is able to</w:t>
      </w:r>
      <w:proofErr w:type="gramEnd"/>
      <w:r w:rsidR="00510E79" w:rsidRPr="00510E79">
        <w:t xml:space="preserve"> transfer energy between the Site wiring and the EV, with any applicable payment methods, and transmitting operational data (</w:t>
      </w:r>
      <w:r w:rsidR="001A7F40" w:rsidRPr="00510E79">
        <w:t>e.g.,</w:t>
      </w:r>
      <w:r w:rsidR="00510E79" w:rsidRPr="00510E79">
        <w:t xml:space="preserve"> energy usage, session start/end times) to the Qualified EVSP.</w:t>
      </w:r>
    </w:p>
    <w:p w14:paraId="61AC2C96" w14:textId="36142D83" w:rsidR="00ED46AE" w:rsidRPr="00A92032" w:rsidRDefault="00ED46AE" w:rsidP="00975C42">
      <w:pPr>
        <w:pStyle w:val="ListParagraph"/>
        <w:numPr>
          <w:ilvl w:val="1"/>
          <w:numId w:val="7"/>
        </w:numPr>
        <w:spacing w:after="240"/>
      </w:pPr>
      <w:r w:rsidRPr="00CA30D0">
        <w:rPr>
          <w:b/>
          <w:bCs/>
        </w:rPr>
        <w:t>Panelboard</w:t>
      </w:r>
      <w:r w:rsidRPr="002C2347">
        <w:rPr>
          <w:b/>
          <w:bCs/>
        </w:rPr>
        <w:t>.</w:t>
      </w:r>
      <w:r w:rsidRPr="00CA30D0">
        <w:t xml:space="preserve"> </w:t>
      </w:r>
      <w:r w:rsidRPr="00A92032">
        <w:t>As defined by the National Fire Protection Association -70 2020 National Electric Code</w:t>
      </w:r>
      <w:r w:rsidR="001C09A3" w:rsidRPr="00A92032">
        <w:t>, a</w:t>
      </w:r>
      <w:r w:rsidR="002119AB" w:rsidRPr="00A92032">
        <w:t xml:space="preserve"> single panel or group of panel units designed for assembly in the form of a single panel, including buses and automatic overcurrent devices, and equipped with or without</w:t>
      </w:r>
      <w:r w:rsidR="009C7B3A" w:rsidRPr="00A92032">
        <w:t xml:space="preserve"> switches for the control of light, heat, or power circuits; designed to be placed in a cabinet or cutout box placed in or against a wall, partition, or other support; and accessible only from the front.</w:t>
      </w:r>
    </w:p>
    <w:p w14:paraId="70F92FE0" w14:textId="138B90BA" w:rsidR="00510E79" w:rsidRPr="00C7081C" w:rsidRDefault="00510E79" w:rsidP="00606DBE">
      <w:pPr>
        <w:pStyle w:val="ListParagraph"/>
        <w:numPr>
          <w:ilvl w:val="1"/>
          <w:numId w:val="7"/>
        </w:numPr>
        <w:spacing w:after="240"/>
      </w:pPr>
      <w:r w:rsidRPr="00510E79">
        <w:rPr>
          <w:b/>
          <w:bCs/>
        </w:rPr>
        <w:t>Qualified EVSE</w:t>
      </w:r>
      <w:r w:rsidR="00A5636A">
        <w:rPr>
          <w:b/>
          <w:bCs/>
        </w:rPr>
        <w:t xml:space="preserve">.  </w:t>
      </w:r>
      <w:r w:rsidR="00A5636A">
        <w:t>A</w:t>
      </w:r>
      <w:r w:rsidRPr="002F48C8">
        <w:t xml:space="preserve"> list of qualified EVSE(s)</w:t>
      </w:r>
      <w:r w:rsidR="005E4B05">
        <w:t>,</w:t>
      </w:r>
      <w:r w:rsidRPr="002F48C8">
        <w:t xml:space="preserve"> determined by the </w:t>
      </w:r>
      <w:r w:rsidR="00902DD0">
        <w:t>PGE</w:t>
      </w:r>
      <w:r w:rsidRPr="002F48C8">
        <w:t>.</w:t>
      </w:r>
    </w:p>
    <w:p w14:paraId="38FF5554" w14:textId="32629F55" w:rsidR="00606DBE" w:rsidRDefault="00C94F3C" w:rsidP="00606DBE">
      <w:pPr>
        <w:pStyle w:val="ListParagraph"/>
        <w:numPr>
          <w:ilvl w:val="1"/>
          <w:numId w:val="7"/>
        </w:numPr>
        <w:spacing w:after="240"/>
      </w:pPr>
      <w:r w:rsidRPr="00606DBE">
        <w:rPr>
          <w:b/>
          <w:bCs/>
        </w:rPr>
        <w:t>Qualified EVSP</w:t>
      </w:r>
      <w:r w:rsidR="00A5636A">
        <w:rPr>
          <w:b/>
          <w:bCs/>
        </w:rPr>
        <w:t xml:space="preserve">. </w:t>
      </w:r>
      <w:r w:rsidR="00A5636A">
        <w:t>A</w:t>
      </w:r>
      <w:r w:rsidR="00864A10">
        <w:t xml:space="preserve"> </w:t>
      </w:r>
      <w:r w:rsidR="00510E79" w:rsidRPr="00510E79">
        <w:t>list of qualified EVSP(s)</w:t>
      </w:r>
      <w:r w:rsidR="005E4B05">
        <w:t>,</w:t>
      </w:r>
      <w:r w:rsidR="00510E79" w:rsidRPr="00510E79">
        <w:t xml:space="preserve"> determined by the </w:t>
      </w:r>
      <w:r w:rsidR="00902DD0">
        <w:t>PGE</w:t>
      </w:r>
      <w:r w:rsidR="00510E79" w:rsidRPr="00510E79">
        <w:t>.</w:t>
      </w:r>
    </w:p>
    <w:p w14:paraId="1690DD1F" w14:textId="24CA5B7C" w:rsidR="00510E79" w:rsidRPr="006263F1" w:rsidRDefault="00510E79" w:rsidP="00606DBE">
      <w:pPr>
        <w:pStyle w:val="ListParagraph"/>
        <w:numPr>
          <w:ilvl w:val="1"/>
          <w:numId w:val="7"/>
        </w:numPr>
        <w:spacing w:after="240"/>
      </w:pPr>
      <w:r w:rsidRPr="006263F1">
        <w:rPr>
          <w:b/>
          <w:bCs/>
        </w:rPr>
        <w:t>Qualified Service Schedule</w:t>
      </w:r>
      <w:r w:rsidR="00A5636A">
        <w:rPr>
          <w:b/>
          <w:bCs/>
        </w:rPr>
        <w:t>.</w:t>
      </w:r>
      <w:r w:rsidRPr="00510E79">
        <w:t xml:space="preserve"> </w:t>
      </w:r>
      <w:r w:rsidR="00A5636A">
        <w:t xml:space="preserve">The </w:t>
      </w:r>
      <w:r w:rsidRPr="00510E79">
        <w:t>list of qualified service schedules</w:t>
      </w:r>
      <w:r w:rsidR="00864A10">
        <w:t>,</w:t>
      </w:r>
      <w:r w:rsidRPr="00510E79">
        <w:t xml:space="preserve"> includ</w:t>
      </w:r>
      <w:r w:rsidR="00864A10">
        <w:t>ing</w:t>
      </w:r>
      <w:r w:rsidRPr="00510E79">
        <w:t xml:space="preserve"> Schedules 32, 38, 83, 85, and 89. The list of qualified </w:t>
      </w:r>
      <w:r w:rsidR="004E0FBF">
        <w:t>service</w:t>
      </w:r>
      <w:r w:rsidRPr="00510E79">
        <w:t xml:space="preserve"> schedules may be expanded to include new rate</w:t>
      </w:r>
      <w:r w:rsidR="007E4DCE">
        <w:t>s</w:t>
      </w:r>
      <w:r w:rsidRPr="00510E79">
        <w:t xml:space="preserve"> in the future.</w:t>
      </w:r>
    </w:p>
    <w:p w14:paraId="3DBEE634" w14:textId="64B34708" w:rsidR="00CB45C5" w:rsidRPr="00CA30D0" w:rsidRDefault="00C7305A" w:rsidP="00606DBE">
      <w:pPr>
        <w:pStyle w:val="ListParagraph"/>
        <w:numPr>
          <w:ilvl w:val="1"/>
          <w:numId w:val="7"/>
        </w:numPr>
        <w:spacing w:after="240"/>
      </w:pPr>
      <w:r w:rsidRPr="00CA30D0">
        <w:rPr>
          <w:b/>
          <w:bCs/>
        </w:rPr>
        <w:t>Qualified Person.</w:t>
      </w:r>
      <w:r w:rsidRPr="00CA30D0">
        <w:t xml:space="preserve"> </w:t>
      </w:r>
      <w:r w:rsidR="00AB7BA8" w:rsidRPr="00A92032">
        <w:t xml:space="preserve">As defined by the National Fire Protection Association -70 2020 National Electric </w:t>
      </w:r>
      <w:r w:rsidR="00D65305" w:rsidRPr="00A92032">
        <w:t>Code, one</w:t>
      </w:r>
      <w:r w:rsidR="00AB7BA8" w:rsidRPr="00A92032">
        <w:t xml:space="preserve"> who has skills and knowledge related to the construction and operation of the electrical equipment and installation and has received safety training to recognize and avoid the hazards involved.</w:t>
      </w:r>
    </w:p>
    <w:p w14:paraId="2F5AA0F9" w14:textId="3BDD2E68" w:rsidR="009A179E" w:rsidRPr="006263F1" w:rsidRDefault="009A179E" w:rsidP="00606DBE">
      <w:pPr>
        <w:pStyle w:val="ListParagraph"/>
        <w:numPr>
          <w:ilvl w:val="1"/>
          <w:numId w:val="7"/>
        </w:numPr>
        <w:spacing w:after="240"/>
      </w:pPr>
      <w:r w:rsidRPr="009A179E">
        <w:rPr>
          <w:b/>
          <w:bCs/>
        </w:rPr>
        <w:t>Service Point</w:t>
      </w:r>
      <w:r w:rsidR="00A5636A">
        <w:rPr>
          <w:b/>
          <w:bCs/>
        </w:rPr>
        <w:t xml:space="preserve">. </w:t>
      </w:r>
      <w:r w:rsidR="00A5636A">
        <w:t>H</w:t>
      </w:r>
      <w:r w:rsidRPr="006263F1">
        <w:t xml:space="preserve">as the same meaning as set forth in </w:t>
      </w:r>
      <w:r w:rsidR="00A5636A">
        <w:t xml:space="preserve">Tariff </w:t>
      </w:r>
      <w:r w:rsidRPr="006263F1">
        <w:t>Rule B.</w:t>
      </w:r>
    </w:p>
    <w:p w14:paraId="518975BB" w14:textId="1922B1A5" w:rsidR="00606DBE" w:rsidRDefault="00B723B0" w:rsidP="00606DBE">
      <w:pPr>
        <w:pStyle w:val="ListParagraph"/>
        <w:numPr>
          <w:ilvl w:val="1"/>
          <w:numId w:val="7"/>
        </w:numPr>
        <w:spacing w:after="240"/>
      </w:pPr>
      <w:r w:rsidRPr="00606DBE">
        <w:rPr>
          <w:b/>
          <w:bCs/>
        </w:rPr>
        <w:t>Site</w:t>
      </w:r>
      <w:r w:rsidR="00A5636A">
        <w:rPr>
          <w:b/>
          <w:bCs/>
        </w:rPr>
        <w:t xml:space="preserve">. </w:t>
      </w:r>
      <w:r w:rsidR="00A5636A">
        <w:t>H</w:t>
      </w:r>
      <w:r w:rsidR="006B06A2">
        <w:t xml:space="preserve">as the same meaning as set forth in </w:t>
      </w:r>
      <w:r w:rsidR="00A5636A">
        <w:t xml:space="preserve">Tariff </w:t>
      </w:r>
      <w:r w:rsidR="006B06A2">
        <w:t>Rule B</w:t>
      </w:r>
      <w:r w:rsidR="00E84563" w:rsidRPr="00C7081C">
        <w:t>.</w:t>
      </w:r>
    </w:p>
    <w:p w14:paraId="603B1553" w14:textId="6305B47F" w:rsidR="00606DBE" w:rsidRPr="00975C42" w:rsidRDefault="00001A63" w:rsidP="00606DBE">
      <w:pPr>
        <w:pStyle w:val="ListParagraph"/>
        <w:numPr>
          <w:ilvl w:val="1"/>
          <w:numId w:val="7"/>
        </w:numPr>
        <w:spacing w:after="240"/>
        <w:rPr>
          <w:rFonts w:cstheme="minorHAnsi"/>
        </w:rPr>
      </w:pPr>
      <w:r w:rsidRPr="00606DBE">
        <w:rPr>
          <w:b/>
          <w:bCs/>
        </w:rPr>
        <w:t>Site Owner</w:t>
      </w:r>
      <w:r w:rsidR="00A5636A">
        <w:rPr>
          <w:b/>
          <w:bCs/>
        </w:rPr>
        <w:t xml:space="preserve">. </w:t>
      </w:r>
      <w:r w:rsidR="00A5636A">
        <w:t>The</w:t>
      </w:r>
      <w:r w:rsidR="000178C0">
        <w:t xml:space="preserve"> </w:t>
      </w:r>
      <w:r w:rsidR="00510E79" w:rsidRPr="00510E79">
        <w:t>entity holding title to the Site.</w:t>
      </w:r>
    </w:p>
    <w:p w14:paraId="798CA1EB" w14:textId="750F3C85" w:rsidR="00975C42" w:rsidRPr="00CA30D0" w:rsidRDefault="00975C42" w:rsidP="00606DBE">
      <w:pPr>
        <w:pStyle w:val="ListParagraph"/>
        <w:numPr>
          <w:ilvl w:val="1"/>
          <w:numId w:val="7"/>
        </w:numPr>
        <w:spacing w:after="240"/>
        <w:rPr>
          <w:rFonts w:cstheme="minorHAnsi"/>
        </w:rPr>
      </w:pPr>
      <w:r w:rsidRPr="00D555FD">
        <w:rPr>
          <w:rFonts w:cstheme="minorHAnsi"/>
          <w:b/>
          <w:bCs/>
        </w:rPr>
        <w:t>Switchboard</w:t>
      </w:r>
      <w:r w:rsidRPr="00CA30D0">
        <w:rPr>
          <w:rFonts w:cstheme="minorHAnsi"/>
        </w:rPr>
        <w:t xml:space="preserve">. </w:t>
      </w:r>
      <w:r w:rsidR="00D4434F" w:rsidRPr="00A92032">
        <w:t>As defined by the National Fire Protection Association -70 2020 National Electric Code</w:t>
      </w:r>
      <w:r w:rsidR="00A5636A" w:rsidRPr="00A92032">
        <w:t>, a</w:t>
      </w:r>
      <w:r w:rsidR="00D4434F" w:rsidRPr="00CA30D0">
        <w:rPr>
          <w:rFonts w:cstheme="minorHAnsi"/>
        </w:rPr>
        <w:t xml:space="preserve"> large single panel, frame, or assembly of panels on w</w:t>
      </w:r>
      <w:r w:rsidR="003F5DB1" w:rsidRPr="00CA30D0">
        <w:rPr>
          <w:rFonts w:cstheme="minorHAnsi"/>
        </w:rPr>
        <w:t>h</w:t>
      </w:r>
      <w:r w:rsidR="00D4434F" w:rsidRPr="00CA30D0">
        <w:rPr>
          <w:rFonts w:cstheme="minorHAnsi"/>
        </w:rPr>
        <w:t>ich are mounted on the face, back, or both, switches, overcurrent and other protective devices, buses, and usually instruments. These assemblies are generally accessible from the rear as well as from the front and are not intended to be installed in cabinets.</w:t>
      </w:r>
    </w:p>
    <w:p w14:paraId="7BB15A7F" w14:textId="4545D6B8" w:rsidR="00D4434F" w:rsidRPr="00CA30D0" w:rsidRDefault="00D4434F" w:rsidP="00606DBE">
      <w:pPr>
        <w:pStyle w:val="ListParagraph"/>
        <w:numPr>
          <w:ilvl w:val="1"/>
          <w:numId w:val="7"/>
        </w:numPr>
        <w:spacing w:after="240"/>
        <w:rPr>
          <w:rFonts w:cstheme="minorHAnsi"/>
        </w:rPr>
      </w:pPr>
      <w:r w:rsidRPr="00D555FD">
        <w:rPr>
          <w:rFonts w:cstheme="minorHAnsi"/>
          <w:b/>
          <w:bCs/>
        </w:rPr>
        <w:t>Switchgear</w:t>
      </w:r>
      <w:r w:rsidRPr="00CA30D0">
        <w:rPr>
          <w:rFonts w:cstheme="minorHAnsi"/>
        </w:rPr>
        <w:t xml:space="preserve">. </w:t>
      </w:r>
      <w:r w:rsidRPr="00A92032">
        <w:t>As defined by the National Fire Protection Association -70 2020 National Electric Code</w:t>
      </w:r>
      <w:r w:rsidR="00A5636A" w:rsidRPr="00A92032">
        <w:t>, a</w:t>
      </w:r>
      <w:r w:rsidRPr="00A92032">
        <w:t>n assembly completely enclosed on all sides and top with sheet metal (except for ventila</w:t>
      </w:r>
      <w:r w:rsidR="003F5DB1" w:rsidRPr="00A92032">
        <w:t>ting opens and inspection windows) and containing primary power circuit connections. The assembly may include control and auxiliary devices. Access to the interior of the enclosure is provided by doors, removable covers, or both.</w:t>
      </w:r>
    </w:p>
    <w:p w14:paraId="51497FD1" w14:textId="50D40FE4" w:rsidR="00606DBE" w:rsidRPr="00606DBE" w:rsidRDefault="0017486B" w:rsidP="0080666A">
      <w:pPr>
        <w:pStyle w:val="ListParagraph"/>
        <w:numPr>
          <w:ilvl w:val="0"/>
          <w:numId w:val="7"/>
        </w:numPr>
        <w:spacing w:after="240"/>
      </w:pPr>
      <w:r w:rsidRPr="00606DBE">
        <w:rPr>
          <w:b/>
          <w:bCs/>
        </w:rPr>
        <w:t xml:space="preserve">Term. </w:t>
      </w:r>
      <w:r w:rsidRPr="00C7081C">
        <w:t xml:space="preserve">This Agreement </w:t>
      </w:r>
      <w:r w:rsidR="00510E79">
        <w:t>wi</w:t>
      </w:r>
      <w:r w:rsidR="00510E79" w:rsidRPr="00C7081C">
        <w:t xml:space="preserve">ll </w:t>
      </w:r>
      <w:r w:rsidR="00EA511A" w:rsidRPr="00C7081C">
        <w:t xml:space="preserve">commence and become </w:t>
      </w:r>
      <w:r w:rsidRPr="00C7081C">
        <w:t>effective on the Effective Date</w:t>
      </w:r>
      <w:r w:rsidR="008739AD" w:rsidRPr="00C7081C">
        <w:t xml:space="preserve"> </w:t>
      </w:r>
      <w:r w:rsidRPr="00C7081C">
        <w:t xml:space="preserve">and </w:t>
      </w:r>
      <w:r w:rsidR="00510E79">
        <w:t>wi</w:t>
      </w:r>
      <w:r w:rsidR="00510E79" w:rsidRPr="00C7081C">
        <w:t xml:space="preserve">ll </w:t>
      </w:r>
      <w:r w:rsidRPr="00C7081C">
        <w:t xml:space="preserve">continue in effect for a </w:t>
      </w:r>
      <w:r w:rsidR="00EA511A" w:rsidRPr="00C7081C">
        <w:t xml:space="preserve">period </w:t>
      </w:r>
      <w:r w:rsidRPr="00C7081C">
        <w:t xml:space="preserve">of ten (10) years after the </w:t>
      </w:r>
      <w:r w:rsidR="00572853">
        <w:t>Activation</w:t>
      </w:r>
      <w:r w:rsidR="004D14D9" w:rsidRPr="00C7081C">
        <w:t xml:space="preserve"> Date</w:t>
      </w:r>
      <w:r w:rsidR="00572853">
        <w:t xml:space="preserve"> of the first EVSE installed pursuant to this Agreement</w:t>
      </w:r>
      <w:r w:rsidR="004D14D9" w:rsidRPr="00C7081C">
        <w:t xml:space="preserve"> </w:t>
      </w:r>
      <w:r w:rsidRPr="00C7081C">
        <w:t>(“</w:t>
      </w:r>
      <w:r w:rsidR="005F0984" w:rsidRPr="00C7081C">
        <w:t>Term</w:t>
      </w:r>
      <w:r w:rsidRPr="00C7081C">
        <w:t>”).</w:t>
      </w:r>
      <w:r w:rsidR="00891A39">
        <w:t xml:space="preserve"> </w:t>
      </w:r>
    </w:p>
    <w:p w14:paraId="591EC1F3" w14:textId="1B9CF317" w:rsidR="00846716" w:rsidRPr="00C7081C" w:rsidRDefault="00846716" w:rsidP="00846716">
      <w:pPr>
        <w:pStyle w:val="ListParagraph"/>
        <w:numPr>
          <w:ilvl w:val="0"/>
          <w:numId w:val="7"/>
        </w:numPr>
        <w:spacing w:after="240"/>
      </w:pPr>
      <w:r w:rsidRPr="00C7081C">
        <w:rPr>
          <w:b/>
          <w:bCs/>
        </w:rPr>
        <w:t>Design, Installation and Ownership.</w:t>
      </w:r>
      <w:r w:rsidRPr="00C7081C">
        <w:t xml:space="preserve"> PGE</w:t>
      </w:r>
      <w:r w:rsidR="008F668F">
        <w:t>,</w:t>
      </w:r>
      <w:r w:rsidR="002240EF">
        <w:t xml:space="preserve"> </w:t>
      </w:r>
      <w:bookmarkStart w:id="0" w:name="OpenAt"/>
      <w:bookmarkEnd w:id="0"/>
      <w:r>
        <w:t xml:space="preserve">in accordance with its applicable tariffs and design standards, will locate, install, own, </w:t>
      </w:r>
      <w:proofErr w:type="gramStart"/>
      <w:r>
        <w:t>operate</w:t>
      </w:r>
      <w:proofErr w:type="gramEnd"/>
      <w:r>
        <w:t xml:space="preserve"> and maintain the Line Extension and Make-Ready Infrastructure</w:t>
      </w:r>
      <w:r w:rsidRPr="00C7081C">
        <w:t>, as set forth in Attachment A (</w:t>
      </w:r>
      <w:r>
        <w:t>Site</w:t>
      </w:r>
      <w:r w:rsidRPr="00C7081C">
        <w:t xml:space="preserve"> Design). </w:t>
      </w:r>
      <w:r>
        <w:t xml:space="preserve">Participant may not make modifications to the Line Extension or Make-Ready Infrastructure without </w:t>
      </w:r>
      <w:r w:rsidR="00064500">
        <w:t xml:space="preserve">first obtaining </w:t>
      </w:r>
      <w:r>
        <w:t>PGE’s</w:t>
      </w:r>
      <w:r w:rsidR="00064500">
        <w:t xml:space="preserve"> written</w:t>
      </w:r>
      <w:r>
        <w:t xml:space="preserve"> approval.</w:t>
      </w:r>
      <w:r w:rsidRPr="000A39DF">
        <w:t xml:space="preserve"> </w:t>
      </w:r>
      <w:r w:rsidR="007A52F2">
        <w:t>In the e</w:t>
      </w:r>
      <w:r w:rsidR="00741802">
        <w:t xml:space="preserve">vent </w:t>
      </w:r>
      <w:r w:rsidR="00B83E97">
        <w:t xml:space="preserve">PGE agrees to make </w:t>
      </w:r>
      <w:r w:rsidR="007F1617">
        <w:t xml:space="preserve">modifications to the Line Extension or Make-Ready Infrastructure </w:t>
      </w:r>
      <w:r w:rsidR="00B83E97">
        <w:t xml:space="preserve">as requested by Participant, Participant shall </w:t>
      </w:r>
      <w:r w:rsidR="00A633D6">
        <w:t xml:space="preserve">pay for any additional costs incurred by PGE to make such modifications. </w:t>
      </w:r>
      <w:r w:rsidR="008F09E0">
        <w:t>PGE</w:t>
      </w:r>
      <w:r w:rsidR="008F09E0" w:rsidRPr="00794E2B">
        <w:t xml:space="preserve"> will repair any damage it causes to the </w:t>
      </w:r>
      <w:r w:rsidR="008F09E0">
        <w:t>Site</w:t>
      </w:r>
      <w:r w:rsidR="008F09E0" w:rsidRPr="00794E2B">
        <w:t xml:space="preserve"> and restore as nearly as practicable to its condition immediately preceding </w:t>
      </w:r>
      <w:r w:rsidR="008F09E0">
        <w:t>PGE</w:t>
      </w:r>
      <w:r w:rsidR="008F09E0" w:rsidRPr="00794E2B">
        <w:t xml:space="preserve">’s activities on the Property, excepting normal wear and tear and changes in the condition caused by </w:t>
      </w:r>
      <w:r w:rsidR="008F09E0">
        <w:t>Participant</w:t>
      </w:r>
      <w:r w:rsidR="008F09E0" w:rsidRPr="00794E2B">
        <w:t xml:space="preserve"> or persons or entities other than </w:t>
      </w:r>
      <w:r w:rsidR="008F09E0">
        <w:t>PGE</w:t>
      </w:r>
      <w:r w:rsidR="008F09E0" w:rsidRPr="00794E2B">
        <w:t xml:space="preserve">, its </w:t>
      </w:r>
      <w:proofErr w:type="gramStart"/>
      <w:r w:rsidR="008F09E0" w:rsidRPr="00794E2B">
        <w:t>agents</w:t>
      </w:r>
      <w:proofErr w:type="gramEnd"/>
      <w:r w:rsidR="008F09E0" w:rsidRPr="00794E2B">
        <w:t xml:space="preserve"> or contractors.</w:t>
      </w:r>
      <w:r w:rsidR="00960687">
        <w:t xml:space="preserve"> </w:t>
      </w:r>
      <w:r w:rsidR="00D419B6">
        <w:t>No concurrent construction can occur on the Site that will impact or disrupt PGE’s Line Extension or Make-Ready Infrastructure work or activities.</w:t>
      </w:r>
    </w:p>
    <w:p w14:paraId="102FDE7F" w14:textId="0D83EF3C" w:rsidR="00846716" w:rsidRDefault="00846716" w:rsidP="00846716">
      <w:pPr>
        <w:pStyle w:val="ListParagraph"/>
        <w:numPr>
          <w:ilvl w:val="0"/>
          <w:numId w:val="7"/>
        </w:numPr>
        <w:spacing w:after="240"/>
      </w:pPr>
      <w:r w:rsidRPr="00430171">
        <w:rPr>
          <w:b/>
          <w:bCs/>
        </w:rPr>
        <w:t xml:space="preserve">Easement and </w:t>
      </w:r>
      <w:proofErr w:type="gramStart"/>
      <w:r w:rsidRPr="00430171">
        <w:rPr>
          <w:b/>
          <w:bCs/>
        </w:rPr>
        <w:t>Permitting</w:t>
      </w:r>
      <w:proofErr w:type="gramEnd"/>
      <w:r w:rsidRPr="00430171">
        <w:rPr>
          <w:b/>
          <w:bCs/>
        </w:rPr>
        <w:t>.</w:t>
      </w:r>
      <w:r w:rsidRPr="00846716">
        <w:t xml:space="preserve"> An easement may be required to maintain PGE owned facilities</w:t>
      </w:r>
      <w:r w:rsidR="00104E83">
        <w:t xml:space="preserve"> that support Participant</w:t>
      </w:r>
      <w:r w:rsidR="006F303E">
        <w:t>’</w:t>
      </w:r>
      <w:r w:rsidR="00104E83">
        <w:t>s participation under this Agreement</w:t>
      </w:r>
      <w:r w:rsidRPr="00846716">
        <w:t xml:space="preserve">. PGE will use existing </w:t>
      </w:r>
      <w:r w:rsidR="00953B13" w:rsidRPr="00846716">
        <w:t>easements,</w:t>
      </w:r>
      <w:r w:rsidRPr="00846716">
        <w:t xml:space="preserve"> when </w:t>
      </w:r>
      <w:r w:rsidR="005C4F10" w:rsidRPr="00846716">
        <w:t>possible,</w:t>
      </w:r>
      <w:r w:rsidRPr="00846716">
        <w:t xml:space="preserve"> to minimize encumbrances on the Site. If a new easement is required, </w:t>
      </w:r>
      <w:r w:rsidR="00064500">
        <w:t xml:space="preserve">the terms of such easement must include </w:t>
      </w:r>
      <w:r w:rsidRPr="00846716">
        <w:t xml:space="preserve">access rights </w:t>
      </w:r>
      <w:r w:rsidR="00902DD0">
        <w:t>in</w:t>
      </w:r>
      <w:r w:rsidR="00064500">
        <w:t xml:space="preserve"> accordance with</w:t>
      </w:r>
      <w:r w:rsidRPr="00846716">
        <w:t xml:space="preserve"> standard utility requirements for providing electrical service. If Participant is the Site Owner, Participant agrees to sign and return </w:t>
      </w:r>
      <w:r w:rsidR="00064500">
        <w:t xml:space="preserve">such </w:t>
      </w:r>
      <w:r w:rsidRPr="00846716">
        <w:t xml:space="preserve">easement to PGE within thirty (30) days after receipt. </w:t>
      </w:r>
      <w:r w:rsidR="00104E83">
        <w:t xml:space="preserve">If </w:t>
      </w:r>
      <w:r w:rsidRPr="00846716">
        <w:t xml:space="preserve">Participant </w:t>
      </w:r>
      <w:r w:rsidR="00104E83">
        <w:t xml:space="preserve">is not the Site Owner, Participant shall use commercially reasonable efforts to facilitate obtaining such easement from the Site Owner. </w:t>
      </w:r>
      <w:r w:rsidRPr="00846716">
        <w:t xml:space="preserve">Participant </w:t>
      </w:r>
      <w:r w:rsidR="00104E83">
        <w:t xml:space="preserve">will </w:t>
      </w:r>
      <w:r w:rsidRPr="00846716">
        <w:t xml:space="preserve">retain no ownership rights in the </w:t>
      </w:r>
      <w:r>
        <w:t>Make-Ready Infrastructure</w:t>
      </w:r>
      <w:r w:rsidRPr="00846716">
        <w:t>. If the necessary easements are not obtained, PGE may terminate this Agreement.</w:t>
      </w:r>
    </w:p>
    <w:p w14:paraId="27AC4C8F" w14:textId="0E41B29B" w:rsidR="00944439" w:rsidRDefault="00B13241" w:rsidP="005F0433">
      <w:pPr>
        <w:pStyle w:val="ListParagraph"/>
        <w:numPr>
          <w:ilvl w:val="0"/>
          <w:numId w:val="7"/>
        </w:numPr>
        <w:spacing w:after="240"/>
      </w:pPr>
      <w:r w:rsidRPr="005F0433">
        <w:rPr>
          <w:b/>
        </w:rPr>
        <w:t>Make-ready Infrastructure Location and Access</w:t>
      </w:r>
      <w:r>
        <w:t xml:space="preserve">. </w:t>
      </w:r>
      <w:r w:rsidR="005116DE">
        <w:t>A</w:t>
      </w:r>
      <w:r w:rsidR="001F7BE2">
        <w:t xml:space="preserve">ll Make-ready Infrastructure, including the </w:t>
      </w:r>
      <w:r w:rsidR="00A00F0D">
        <w:t>P</w:t>
      </w:r>
      <w:r w:rsidR="001F7BE2">
        <w:t>anel</w:t>
      </w:r>
      <w:r w:rsidR="001E2F50">
        <w:t>board</w:t>
      </w:r>
      <w:r w:rsidR="00354F91">
        <w:t>s</w:t>
      </w:r>
      <w:r w:rsidR="00A00F0D">
        <w:t>, S</w:t>
      </w:r>
      <w:r w:rsidR="001E2F50">
        <w:t>witchboard</w:t>
      </w:r>
      <w:r w:rsidR="00A00F0D">
        <w:t>s</w:t>
      </w:r>
      <w:r w:rsidR="001E2F50">
        <w:t>,</w:t>
      </w:r>
      <w:r w:rsidR="00A00F0D">
        <w:t xml:space="preserve"> and/or Switchgear</w:t>
      </w:r>
      <w:r w:rsidR="001F7BE2">
        <w:t xml:space="preserve"> </w:t>
      </w:r>
      <w:r w:rsidR="003E6CED">
        <w:t xml:space="preserve">will be located </w:t>
      </w:r>
      <w:r w:rsidR="001F7BE2">
        <w:t xml:space="preserve">outdoors unless PGE </w:t>
      </w:r>
      <w:r w:rsidR="003E6CED">
        <w:t xml:space="preserve">determines </w:t>
      </w:r>
      <w:r w:rsidR="001F7BE2">
        <w:t xml:space="preserve">that no acceptable outdoor location exists. PGE </w:t>
      </w:r>
      <w:proofErr w:type="gramStart"/>
      <w:r w:rsidR="001F7BE2">
        <w:t xml:space="preserve">requires access to </w:t>
      </w:r>
      <w:r w:rsidR="001E2F50">
        <w:t>all Make-ready Infrastructure</w:t>
      </w:r>
      <w:r w:rsidR="001F7BE2">
        <w:t xml:space="preserve"> at all times</w:t>
      </w:r>
      <w:proofErr w:type="gramEnd"/>
      <w:r w:rsidR="001F7BE2">
        <w:t xml:space="preserve">. </w:t>
      </w:r>
      <w:r w:rsidR="00794E2B">
        <w:t xml:space="preserve"> </w:t>
      </w:r>
      <w:r w:rsidR="001F7BE2">
        <w:t>If</w:t>
      </w:r>
      <w:r w:rsidR="00205420">
        <w:t xml:space="preserve"> PGE determines that </w:t>
      </w:r>
      <w:r w:rsidR="00064500">
        <w:t>Participant</w:t>
      </w:r>
      <w:r w:rsidR="001F7BE2">
        <w:t xml:space="preserve"> </w:t>
      </w:r>
      <w:r w:rsidR="00205420">
        <w:t xml:space="preserve">has </w:t>
      </w:r>
      <w:r w:rsidR="001F7BE2">
        <w:t>ma</w:t>
      </w:r>
      <w:r w:rsidR="00205420">
        <w:t>de</w:t>
      </w:r>
      <w:r w:rsidR="001F7BE2">
        <w:t xml:space="preserve"> </w:t>
      </w:r>
      <w:r w:rsidR="001E2F50">
        <w:t>Make-ready Infrastructure</w:t>
      </w:r>
      <w:r w:rsidR="001F7BE2">
        <w:t xml:space="preserve"> inaccessible, such as by installing a fence or enclosure, </w:t>
      </w:r>
      <w:r w:rsidR="00064500">
        <w:t>Participant</w:t>
      </w:r>
      <w:r w:rsidR="001F7BE2">
        <w:t xml:space="preserve"> must</w:t>
      </w:r>
      <w:r w:rsidR="00064500">
        <w:t xml:space="preserve">, </w:t>
      </w:r>
      <w:r w:rsidR="001F7BE2">
        <w:t xml:space="preserve">at their own </w:t>
      </w:r>
      <w:r w:rsidR="007170D4">
        <w:t>expense, provide</w:t>
      </w:r>
      <w:r w:rsidR="001F7BE2">
        <w:t xml:space="preserve"> access acceptable to PGE or </w:t>
      </w:r>
      <w:r w:rsidR="00E53368">
        <w:t>engage</w:t>
      </w:r>
      <w:r w:rsidR="00DA0D27">
        <w:t xml:space="preserve"> PGE to </w:t>
      </w:r>
      <w:r w:rsidR="00064500">
        <w:t>relocate</w:t>
      </w:r>
      <w:r w:rsidR="001F7BE2">
        <w:t xml:space="preserve"> the </w:t>
      </w:r>
      <w:r w:rsidR="001E2F50">
        <w:t xml:space="preserve">Make-ready Infrastructure </w:t>
      </w:r>
      <w:r w:rsidR="001F7BE2">
        <w:t>to a location acceptable to PGE.</w:t>
      </w:r>
      <w:r w:rsidR="00354F91" w:rsidRPr="00B4072A">
        <w:rPr>
          <w:color w:val="000000" w:themeColor="text1"/>
        </w:rPr>
        <w:t xml:space="preserve"> </w:t>
      </w:r>
    </w:p>
    <w:p w14:paraId="0A00D310" w14:textId="69E8DCB1" w:rsidR="007E4DCE" w:rsidRPr="00430171" w:rsidRDefault="007E4DCE" w:rsidP="007E4DCE">
      <w:pPr>
        <w:pStyle w:val="ListParagraph"/>
        <w:numPr>
          <w:ilvl w:val="0"/>
          <w:numId w:val="7"/>
        </w:numPr>
        <w:spacing w:after="240"/>
      </w:pPr>
      <w:r w:rsidRPr="007173BC">
        <w:rPr>
          <w:b/>
          <w:bCs/>
        </w:rPr>
        <w:t>EVSE</w:t>
      </w:r>
      <w:r>
        <w:t xml:space="preserve">. Participant </w:t>
      </w:r>
      <w:r w:rsidRPr="00846716">
        <w:t xml:space="preserve">is responsible for </w:t>
      </w:r>
      <w:r w:rsidR="00064500">
        <w:t>procuring and installing</w:t>
      </w:r>
      <w:r w:rsidRPr="0099607D">
        <w:t xml:space="preserve"> at least one new</w:t>
      </w:r>
      <w:r w:rsidRPr="00846716">
        <w:t xml:space="preserve"> Qualified </w:t>
      </w:r>
      <w:r w:rsidRPr="008257B0">
        <w:t>EVSE</w:t>
      </w:r>
      <w:r w:rsidR="0099607D" w:rsidRPr="008257B0">
        <w:t xml:space="preserve"> </w:t>
      </w:r>
      <w:r w:rsidR="008257B0" w:rsidRPr="00C962F8">
        <w:t xml:space="preserve">within </w:t>
      </w:r>
      <w:r w:rsidR="004505CD">
        <w:t>six (</w:t>
      </w:r>
      <w:r w:rsidRPr="00846716">
        <w:t>6</w:t>
      </w:r>
      <w:r w:rsidR="004505CD">
        <w:t>)</w:t>
      </w:r>
      <w:r w:rsidRPr="00846716">
        <w:t xml:space="preserve"> months of PGE’s completion of the Make-Ready Infrastructure</w:t>
      </w:r>
      <w:r>
        <w:t xml:space="preserve">. </w:t>
      </w:r>
      <w:r w:rsidR="00B63ED3">
        <w:t xml:space="preserve"> </w:t>
      </w:r>
      <w:r>
        <w:t xml:space="preserve">Prior to procuring each EVSE, Participant shall seek the consent and approval by PGE of the type and manufacturer of the EVSE </w:t>
      </w:r>
      <w:r w:rsidR="00153F23">
        <w:t xml:space="preserve">that </w:t>
      </w:r>
      <w:r>
        <w:t xml:space="preserve">Participant intends to install, which consent shall not be unreasonably withheld or delayed. If such consent is not granted by PGE, PGE shall use commercially reasonable efforts to identify a reasonable alternative EVSE for Participant to install at the Site. Within ten (10) business days after </w:t>
      </w:r>
      <w:r w:rsidR="00064500">
        <w:t xml:space="preserve">installing </w:t>
      </w:r>
      <w:r>
        <w:t xml:space="preserve">each EVSE, Participant shall provide written notice to PGE that such installation has occurred. By providing such notice, </w:t>
      </w:r>
      <w:r w:rsidRPr="007E4DCE">
        <w:t>Participant represents that (</w:t>
      </w:r>
      <w:proofErr w:type="spellStart"/>
      <w:r w:rsidRPr="007E4DCE">
        <w:t>i</w:t>
      </w:r>
      <w:proofErr w:type="spellEnd"/>
      <w:r w:rsidRPr="007E4DCE">
        <w:t>) it has the right to install the EVSE(s) on</w:t>
      </w:r>
      <w:r w:rsidR="00DA0720">
        <w:t xml:space="preserve"> the</w:t>
      </w:r>
      <w:r w:rsidRPr="007E4DCE">
        <w:t xml:space="preserve"> Site on which the EVSE </w:t>
      </w:r>
      <w:r w:rsidR="00153F23">
        <w:t>is</w:t>
      </w:r>
      <w:r w:rsidRPr="007E4DCE">
        <w:t xml:space="preserve"> installed pursuant to this Agreement and that any necessary consents have been obtained, and (ii) that all equipment </w:t>
      </w:r>
      <w:r w:rsidR="00EF0D87" w:rsidRPr="007E4DCE">
        <w:t>installed,</w:t>
      </w:r>
      <w:r w:rsidRPr="007E4DCE">
        <w:t xml:space="preserve"> and work performed </w:t>
      </w:r>
      <w:r w:rsidR="00064500">
        <w:t xml:space="preserve">at the Site </w:t>
      </w:r>
      <w:r w:rsidR="00153F23">
        <w:t>complies</w:t>
      </w:r>
      <w:r w:rsidRPr="007E4DCE">
        <w:t xml:space="preserve"> with all laws, regulations and safety, building, environmental and permitting codes, and any manufacturer instructions.</w:t>
      </w:r>
    </w:p>
    <w:p w14:paraId="62D77299" w14:textId="5FBB667E" w:rsidR="00606DBE" w:rsidRPr="00C7081C" w:rsidRDefault="1EF5A781" w:rsidP="00846716">
      <w:pPr>
        <w:pStyle w:val="ListParagraph"/>
        <w:numPr>
          <w:ilvl w:val="0"/>
          <w:numId w:val="7"/>
        </w:numPr>
        <w:spacing w:after="240"/>
      </w:pPr>
      <w:r w:rsidRPr="50875D65">
        <w:rPr>
          <w:b/>
          <w:bCs/>
        </w:rPr>
        <w:t>Service Schedule.</w:t>
      </w:r>
      <w:r>
        <w:t xml:space="preserve"> Participant </w:t>
      </w:r>
      <w:r w:rsidR="2224B608">
        <w:t>will maintain the EVSE(s) on a Qualified Service Schedule for the duration of the Term</w:t>
      </w:r>
      <w:r w:rsidR="009C092D">
        <w:t xml:space="preserve"> and pay for such associated service</w:t>
      </w:r>
      <w:r w:rsidR="2224B608">
        <w:t>.</w:t>
      </w:r>
      <w:r w:rsidR="638E3C85">
        <w:t xml:space="preserve"> </w:t>
      </w:r>
    </w:p>
    <w:p w14:paraId="5CD8F986" w14:textId="5F7218C0" w:rsidR="003158D2" w:rsidRPr="008D5EF9" w:rsidRDefault="0017486B" w:rsidP="000E7420">
      <w:pPr>
        <w:pStyle w:val="ListParagraph"/>
        <w:numPr>
          <w:ilvl w:val="0"/>
          <w:numId w:val="7"/>
        </w:numPr>
        <w:spacing w:after="240"/>
        <w:rPr>
          <w:b/>
          <w:bCs/>
        </w:rPr>
      </w:pPr>
      <w:r w:rsidRPr="008D5EF9">
        <w:rPr>
          <w:b/>
          <w:bCs/>
        </w:rPr>
        <w:t>Operational Requirements</w:t>
      </w:r>
      <w:r w:rsidRPr="00C7081C">
        <w:t>.</w:t>
      </w:r>
      <w:r w:rsidR="008B4E15" w:rsidRPr="00C7081C">
        <w:t xml:space="preserve"> Participant will ensure the EVSE(s) </w:t>
      </w:r>
      <w:r w:rsidR="00846716">
        <w:t xml:space="preserve">remain </w:t>
      </w:r>
      <w:r w:rsidR="008B4E15" w:rsidRPr="00C7081C">
        <w:t>Operational</w:t>
      </w:r>
      <w:r w:rsidR="00DE4C0D">
        <w:t xml:space="preserve"> in accordance with manufacturer’s maintenance recomm</w:t>
      </w:r>
      <w:r w:rsidR="00B9469E">
        <w:t>endations</w:t>
      </w:r>
      <w:r w:rsidR="008B4E15" w:rsidRPr="00C7081C">
        <w:t xml:space="preserve"> for the duration of the Term.</w:t>
      </w:r>
      <w:r w:rsidR="00295176" w:rsidRPr="00C7081C">
        <w:t xml:space="preserve"> </w:t>
      </w:r>
      <w:bookmarkStart w:id="1" w:name="_Hlk60921292"/>
      <w:r w:rsidR="00EA511A" w:rsidRPr="00C7081C">
        <w:t xml:space="preserve">Participant </w:t>
      </w:r>
      <w:r w:rsidR="00846716">
        <w:t>will</w:t>
      </w:r>
      <w:r w:rsidR="00846716" w:rsidRPr="00C7081C">
        <w:t xml:space="preserve"> </w:t>
      </w:r>
      <w:r w:rsidR="00EA511A" w:rsidRPr="00C7081C">
        <w:t xml:space="preserve">pay for all maintenance, </w:t>
      </w:r>
      <w:r w:rsidR="00E550C4" w:rsidRPr="00C7081C">
        <w:t>repair,</w:t>
      </w:r>
      <w:r w:rsidR="00EA511A" w:rsidRPr="00C7081C">
        <w:t xml:space="preserve"> and replacement of EVSE</w:t>
      </w:r>
      <w:r w:rsidR="00846716">
        <w:t>(</w:t>
      </w:r>
      <w:r w:rsidR="00EA511A" w:rsidRPr="00C7081C">
        <w:t>s</w:t>
      </w:r>
      <w:r w:rsidR="00846716">
        <w:t>)</w:t>
      </w:r>
      <w:r w:rsidR="00EA511A" w:rsidRPr="00C7081C">
        <w:t xml:space="preserve"> that </w:t>
      </w:r>
      <w:r w:rsidR="00064500">
        <w:t>are</w:t>
      </w:r>
      <w:r w:rsidR="00064500" w:rsidRPr="00C7081C">
        <w:t xml:space="preserve"> </w:t>
      </w:r>
      <w:r w:rsidR="00EA511A" w:rsidRPr="00C7081C">
        <w:t>required during the Term.</w:t>
      </w:r>
      <w:bookmarkEnd w:id="1"/>
    </w:p>
    <w:p w14:paraId="44824F8A" w14:textId="5227BE44" w:rsidR="00C30F97" w:rsidRDefault="00572B17" w:rsidP="003158D2">
      <w:pPr>
        <w:pStyle w:val="ListParagraph"/>
        <w:spacing w:after="240"/>
      </w:pPr>
      <w:r>
        <w:t>Participant acknowledges that operation of Make-Ready Infrastructure</w:t>
      </w:r>
      <w:r w:rsidR="00834B2E">
        <w:t xml:space="preserve"> may </w:t>
      </w:r>
      <w:r w:rsidR="002A05D8">
        <w:t xml:space="preserve">present potential </w:t>
      </w:r>
      <w:r w:rsidR="00604711">
        <w:t xml:space="preserve">electrical shock, </w:t>
      </w:r>
      <w:r w:rsidR="002A05D8">
        <w:t>arc flash</w:t>
      </w:r>
      <w:r w:rsidR="00604711">
        <w:t>, and/or other</w:t>
      </w:r>
      <w:r w:rsidR="002A05D8">
        <w:t xml:space="preserve"> safety hazard</w:t>
      </w:r>
      <w:r w:rsidR="00604711">
        <w:t>s</w:t>
      </w:r>
      <w:r w:rsidR="002A05D8">
        <w:t xml:space="preserve">. </w:t>
      </w:r>
      <w:r w:rsidR="00CA6E6F">
        <w:t xml:space="preserve">Except as expressly provided in this Section 8 (Operational Requirements), </w:t>
      </w:r>
      <w:r w:rsidR="00604711">
        <w:t xml:space="preserve">Participant </w:t>
      </w:r>
      <w:r w:rsidR="00562AD2">
        <w:t xml:space="preserve">agrees that </w:t>
      </w:r>
      <w:r w:rsidR="00AD5D9A">
        <w:t xml:space="preserve">only </w:t>
      </w:r>
      <w:r w:rsidR="00E9147C">
        <w:t>PGE</w:t>
      </w:r>
      <w:r w:rsidR="00AD5D9A">
        <w:t xml:space="preserve"> may operate</w:t>
      </w:r>
      <w:r w:rsidR="00DE369A">
        <w:t xml:space="preserve"> the Make-Ready Infrastructure </w:t>
      </w:r>
      <w:r w:rsidR="00064500">
        <w:t>and PGE will follow</w:t>
      </w:r>
      <w:r w:rsidR="00DE369A">
        <w:t xml:space="preserve"> all applicable </w:t>
      </w:r>
      <w:r w:rsidR="007170D4">
        <w:t>laws and</w:t>
      </w:r>
      <w:r w:rsidR="00CA6E6F">
        <w:t xml:space="preserve"> electric industry standards</w:t>
      </w:r>
      <w:r w:rsidR="009D5352">
        <w:t xml:space="preserve">, including the use of </w:t>
      </w:r>
      <w:r w:rsidR="00CA6E6F">
        <w:t>appropriate</w:t>
      </w:r>
      <w:r w:rsidR="009D5352">
        <w:t xml:space="preserve"> personal protective equipment</w:t>
      </w:r>
      <w:r w:rsidR="00C30F97">
        <w:t xml:space="preserve">. </w:t>
      </w:r>
    </w:p>
    <w:p w14:paraId="78691731" w14:textId="3F8673A4" w:rsidR="004728A7" w:rsidRDefault="00C30F97" w:rsidP="003158D2">
      <w:pPr>
        <w:pStyle w:val="ListParagraph"/>
        <w:spacing w:after="240"/>
      </w:pPr>
      <w:r>
        <w:t xml:space="preserve">Participant </w:t>
      </w:r>
      <w:r w:rsidR="004728A7">
        <w:t>o</w:t>
      </w:r>
      <w:r>
        <w:t xml:space="preserve">peration of the Make-Ready Infrastructure is limited to actuation of Circuit Breakers </w:t>
      </w:r>
      <w:r w:rsidR="004728A7">
        <w:t xml:space="preserve">by a Qualified Person </w:t>
      </w:r>
      <w:r>
        <w:t>for</w:t>
      </w:r>
      <w:r w:rsidR="00E37221">
        <w:t xml:space="preserve"> the purposes of energizing or de-energizing </w:t>
      </w:r>
      <w:r w:rsidR="00CA6E6F">
        <w:t xml:space="preserve">the </w:t>
      </w:r>
      <w:r w:rsidR="00E37221">
        <w:t>EVSE</w:t>
      </w:r>
      <w:r w:rsidR="00CA6E6F">
        <w:t>s</w:t>
      </w:r>
      <w:r w:rsidR="00E37221">
        <w:t xml:space="preserve"> only.</w:t>
      </w:r>
      <w:r w:rsidR="004728A7">
        <w:t xml:space="preserve"> All other </w:t>
      </w:r>
      <w:r w:rsidR="00CA6E6F">
        <w:t xml:space="preserve">operational </w:t>
      </w:r>
      <w:r w:rsidR="004728A7">
        <w:t xml:space="preserve">activities </w:t>
      </w:r>
      <w:r w:rsidR="00CA6E6F">
        <w:t>of the Make-Ready Infrastructure shall be performed by PGE</w:t>
      </w:r>
      <w:r w:rsidR="004728A7">
        <w:t>. Participant acknowledges that operation of Circuit Breakers by a Qualified Person presents a potential arc flash safety hazard</w:t>
      </w:r>
      <w:r w:rsidR="00CA6E6F">
        <w:t xml:space="preserve"> and shall follow all applicable laws and electrical industry standards, including the use of appropriate personal protective equipment</w:t>
      </w:r>
      <w:r w:rsidR="004728A7">
        <w:t>.</w:t>
      </w:r>
    </w:p>
    <w:p w14:paraId="3D19607A" w14:textId="2455A270" w:rsidR="004728A7" w:rsidRDefault="004728A7" w:rsidP="003158D2">
      <w:pPr>
        <w:pStyle w:val="ListParagraph"/>
        <w:spacing w:after="240"/>
      </w:pPr>
      <w:r>
        <w:t xml:space="preserve">If </w:t>
      </w:r>
      <w:r w:rsidR="00B06EAB">
        <w:t>a Qualified Person is not available</w:t>
      </w:r>
      <w:r>
        <w:t xml:space="preserve"> to </w:t>
      </w:r>
      <w:r w:rsidR="00B06EAB">
        <w:t>operate the Make-Ready Infrastructure</w:t>
      </w:r>
      <w:r w:rsidR="00CA6E6F">
        <w:t xml:space="preserve"> for Participant in accordance with this Section 8 (Operational Requirements)</w:t>
      </w:r>
      <w:r w:rsidR="00B06EAB">
        <w:t xml:space="preserve">, Participant may request assistance from PGE. PGE or a third party acting on PGE’s behalf </w:t>
      </w:r>
      <w:r w:rsidR="00527630">
        <w:t xml:space="preserve">will make commercially reasonable efforts to provide </w:t>
      </w:r>
      <w:r w:rsidR="00CA6E6F">
        <w:t xml:space="preserve">such </w:t>
      </w:r>
      <w:r w:rsidR="00527630">
        <w:t xml:space="preserve">operation services within </w:t>
      </w:r>
      <w:r w:rsidR="00CA6E6F">
        <w:t>two (</w:t>
      </w:r>
      <w:r w:rsidR="00DD7A98">
        <w:t>2</w:t>
      </w:r>
      <w:r w:rsidR="00CA6E6F">
        <w:t>)</w:t>
      </w:r>
      <w:r w:rsidR="00DD7A98">
        <w:t xml:space="preserve"> business days.</w:t>
      </w:r>
    </w:p>
    <w:p w14:paraId="24361F34" w14:textId="0CAE72F5" w:rsidR="005F3755" w:rsidRPr="008D5EF9" w:rsidRDefault="006702B4" w:rsidP="000E7420">
      <w:pPr>
        <w:pStyle w:val="ListParagraph"/>
        <w:numPr>
          <w:ilvl w:val="0"/>
          <w:numId w:val="7"/>
        </w:numPr>
        <w:rPr>
          <w:b/>
          <w:bCs/>
        </w:rPr>
      </w:pPr>
      <w:r w:rsidRPr="008D5EF9">
        <w:rPr>
          <w:b/>
          <w:bCs/>
        </w:rPr>
        <w:t>Ma</w:t>
      </w:r>
      <w:r w:rsidR="008F5036" w:rsidRPr="008D5EF9">
        <w:rPr>
          <w:b/>
          <w:bCs/>
        </w:rPr>
        <w:t>ke</w:t>
      </w:r>
      <w:r w:rsidRPr="008D5EF9">
        <w:rPr>
          <w:b/>
          <w:bCs/>
        </w:rPr>
        <w:t>-</w:t>
      </w:r>
      <w:r w:rsidR="008F5036" w:rsidRPr="008D5EF9">
        <w:rPr>
          <w:b/>
          <w:bCs/>
        </w:rPr>
        <w:t>R</w:t>
      </w:r>
      <w:r w:rsidRPr="008D5EF9">
        <w:rPr>
          <w:b/>
          <w:bCs/>
        </w:rPr>
        <w:t xml:space="preserve">eady </w:t>
      </w:r>
      <w:r w:rsidR="008F5036" w:rsidRPr="008D5EF9">
        <w:rPr>
          <w:b/>
          <w:bCs/>
        </w:rPr>
        <w:t xml:space="preserve">Infrastructure </w:t>
      </w:r>
      <w:r w:rsidRPr="008D5EF9">
        <w:rPr>
          <w:b/>
          <w:bCs/>
        </w:rPr>
        <w:t xml:space="preserve">Servicing. </w:t>
      </w:r>
      <w:r w:rsidR="00112BA6">
        <w:t xml:space="preserve">PGE shall make commercially reasonable efforts to respond to Participant requests for service or repair to the Make-ready </w:t>
      </w:r>
      <w:r w:rsidR="00B17D41">
        <w:t>Infrastructure within two (2) business days.</w:t>
      </w:r>
      <w:r w:rsidR="000839BC">
        <w:t xml:space="preserve"> Participant shall </w:t>
      </w:r>
      <w:r w:rsidR="00E12339">
        <w:t>request service</w:t>
      </w:r>
      <w:r w:rsidR="003235E4">
        <w:t xml:space="preserve"> from PGE via phone at </w:t>
      </w:r>
      <w:r w:rsidR="004E0BB8">
        <w:t>503-612-2923</w:t>
      </w:r>
      <w:r w:rsidR="003235E4">
        <w:t xml:space="preserve"> </w:t>
      </w:r>
      <w:r w:rsidR="0015384B">
        <w:t xml:space="preserve">or e-mail at </w:t>
      </w:r>
      <w:hyperlink r:id="rId12" w:history="1">
        <w:r w:rsidR="004E0BB8" w:rsidRPr="00AC35E1">
          <w:rPr>
            <w:rStyle w:val="Hyperlink"/>
          </w:rPr>
          <w:t>Fleetpartner@pgn.com</w:t>
        </w:r>
      </w:hyperlink>
      <w:r w:rsidR="005F3755">
        <w:t>.</w:t>
      </w:r>
    </w:p>
    <w:p w14:paraId="583E30BF" w14:textId="235E2DC7" w:rsidR="007E4DCE" w:rsidRPr="00E550C4" w:rsidRDefault="007E4DCE" w:rsidP="007E4DCE">
      <w:pPr>
        <w:pStyle w:val="ListParagraph"/>
        <w:numPr>
          <w:ilvl w:val="0"/>
          <w:numId w:val="7"/>
        </w:numPr>
        <w:rPr>
          <w:b/>
          <w:bCs/>
        </w:rPr>
      </w:pPr>
      <w:r w:rsidRPr="007E4DCE">
        <w:rPr>
          <w:b/>
          <w:bCs/>
        </w:rPr>
        <w:t xml:space="preserve">Payment. </w:t>
      </w:r>
      <w:r w:rsidRPr="00430171">
        <w:t xml:space="preserve">Within thirty (30) days after the Effective Date, Participant </w:t>
      </w:r>
      <w:r w:rsidR="00D03C84">
        <w:t>will</w:t>
      </w:r>
      <w:r w:rsidR="00D03C84" w:rsidRPr="00D23B56">
        <w:t xml:space="preserve"> </w:t>
      </w:r>
      <w:r w:rsidRPr="00D23B56">
        <w:t xml:space="preserve">pay PGE the </w:t>
      </w:r>
      <w:r w:rsidR="00F96591">
        <w:t>Amount Due</w:t>
      </w:r>
      <w:r w:rsidRPr="00D23B56">
        <w:t xml:space="preserve">, which such amount is set forth in Attachment </w:t>
      </w:r>
      <w:r w:rsidR="00A67A75">
        <w:t>B</w:t>
      </w:r>
      <w:r w:rsidRPr="00E550C4">
        <w:t xml:space="preserve"> (</w:t>
      </w:r>
      <w:r w:rsidR="009531C9">
        <w:t>Custom Incentive and Participant Responsibility</w:t>
      </w:r>
      <w:r w:rsidRPr="00E550C4">
        <w:t>)</w:t>
      </w:r>
      <w:r w:rsidR="00BE2A7E">
        <w:t xml:space="preserve"> plus any amounts </w:t>
      </w:r>
      <w:r w:rsidR="007B32FF">
        <w:t xml:space="preserve">for modifications requested by Participant </w:t>
      </w:r>
      <w:r w:rsidR="008D0D60">
        <w:t>under Section 3</w:t>
      </w:r>
      <w:r w:rsidRPr="00E550C4">
        <w:t xml:space="preserve">. PGE will not commence construction of the </w:t>
      </w:r>
      <w:r>
        <w:t>Make-Ready Infrastructure</w:t>
      </w:r>
      <w:r w:rsidRPr="00E550C4">
        <w:t xml:space="preserve"> until payment </w:t>
      </w:r>
      <w:r w:rsidR="005B6AA5">
        <w:t xml:space="preserve">of the </w:t>
      </w:r>
      <w:r w:rsidR="00F96591">
        <w:t>Amount Due</w:t>
      </w:r>
      <w:r w:rsidR="005B6AA5">
        <w:t xml:space="preserve"> </w:t>
      </w:r>
      <w:r w:rsidRPr="00E550C4">
        <w:t xml:space="preserve">under this Section </w:t>
      </w:r>
      <w:r w:rsidR="00CA6E6F">
        <w:t>9</w:t>
      </w:r>
      <w:r w:rsidR="00A67A75" w:rsidRPr="00E550C4">
        <w:t xml:space="preserve"> </w:t>
      </w:r>
      <w:r w:rsidRPr="00E550C4">
        <w:t>(Payment) has been received.</w:t>
      </w:r>
    </w:p>
    <w:p w14:paraId="2FBE7209" w14:textId="66F95F00" w:rsidR="004D419A" w:rsidRPr="00C7081C" w:rsidRDefault="10F6FA78" w:rsidP="00E550C4">
      <w:pPr>
        <w:pStyle w:val="ListParagraph"/>
        <w:numPr>
          <w:ilvl w:val="0"/>
          <w:numId w:val="7"/>
        </w:numPr>
        <w:rPr>
          <w:b/>
          <w:bCs/>
        </w:rPr>
      </w:pPr>
      <w:r w:rsidRPr="52D10D5B">
        <w:rPr>
          <w:b/>
          <w:bCs/>
        </w:rPr>
        <w:t xml:space="preserve">Energy Usage Plan. </w:t>
      </w:r>
      <w:r w:rsidR="120CEA9D">
        <w:t xml:space="preserve">Participant </w:t>
      </w:r>
      <w:r w:rsidR="13367520">
        <w:t xml:space="preserve">will adhere to the </w:t>
      </w:r>
      <w:r w:rsidR="3DC212CC">
        <w:t>Energy Usage Plan set forth in Attachment C (Energy Usage Plan)</w:t>
      </w:r>
      <w:r w:rsidR="78F56AC2">
        <w:t>.</w:t>
      </w:r>
      <w:r w:rsidR="3030C348">
        <w:t xml:space="preserve"> If </w:t>
      </w:r>
      <w:r w:rsidR="25DFFCFD">
        <w:t>Participant’s energy usage is deficient</w:t>
      </w:r>
      <w:r w:rsidR="39044963">
        <w:t xml:space="preserve"> at the end of the Term</w:t>
      </w:r>
      <w:r w:rsidR="0CAF7275">
        <w:t xml:space="preserve">, Participant </w:t>
      </w:r>
      <w:r w:rsidR="19333AD4">
        <w:t xml:space="preserve">will </w:t>
      </w:r>
      <w:r w:rsidR="06FFD1BF">
        <w:t>reimburse PGE a pro rata share of the Custom Incentive.</w:t>
      </w:r>
      <w:r w:rsidR="54E748B6">
        <w:t xml:space="preserve"> For example</w:t>
      </w:r>
      <w:r w:rsidR="73D6B1F5">
        <w:t>,</w:t>
      </w:r>
      <w:r w:rsidR="54E748B6">
        <w:t xml:space="preserve"> if Participant is required to use </w:t>
      </w:r>
      <w:r w:rsidR="58F73B3D">
        <w:t>1</w:t>
      </w:r>
      <w:r w:rsidR="55952BB4">
        <w:t xml:space="preserve">,000 kWh </w:t>
      </w:r>
      <w:r w:rsidR="7508EF90">
        <w:t>over the Term</w:t>
      </w:r>
      <w:r w:rsidR="43129720">
        <w:t xml:space="preserve">, but Participant only used ninety percent (90%) of the required amount (i.e., 900 kWh), </w:t>
      </w:r>
      <w:r w:rsidR="0068185A">
        <w:t xml:space="preserve">Participant would be required to </w:t>
      </w:r>
      <w:r w:rsidR="6022ECA9">
        <w:t>reimburse PGE ten percent (10%) of the Custom Incentive.</w:t>
      </w:r>
      <w:r w:rsidR="56726EF3">
        <w:t xml:space="preserve">  </w:t>
      </w:r>
    </w:p>
    <w:p w14:paraId="74D69EC6" w14:textId="6E26ABB9" w:rsidR="006005B6" w:rsidRDefault="008B4E15" w:rsidP="006005B6">
      <w:pPr>
        <w:pStyle w:val="ListParagraph"/>
        <w:numPr>
          <w:ilvl w:val="0"/>
          <w:numId w:val="7"/>
        </w:numPr>
        <w:spacing w:after="240"/>
      </w:pPr>
      <w:r w:rsidRPr="006005B6">
        <w:rPr>
          <w:b/>
          <w:bCs/>
        </w:rPr>
        <w:t>Data</w:t>
      </w:r>
      <w:r w:rsidRPr="00C7081C">
        <w:t xml:space="preserve">. </w:t>
      </w:r>
      <w:r w:rsidR="006005B6">
        <w:t xml:space="preserve">Participant will authorize </w:t>
      </w:r>
      <w:r w:rsidR="005B6AA5">
        <w:t>and require</w:t>
      </w:r>
      <w:r w:rsidR="006005B6">
        <w:t xml:space="preserve"> a Qualified EVSP to provide </w:t>
      </w:r>
      <w:r w:rsidR="006E4076">
        <w:t xml:space="preserve">PGE with </w:t>
      </w:r>
      <w:r w:rsidR="00FD23E6">
        <w:t>EVSE</w:t>
      </w:r>
      <w:r w:rsidR="006005B6">
        <w:t xml:space="preserve"> data (</w:t>
      </w:r>
      <w:r w:rsidR="00897468">
        <w:t>e.g.,</w:t>
      </w:r>
      <w:r w:rsidR="006005B6">
        <w:t xml:space="preserve"> charging session data, energy interval data) </w:t>
      </w:r>
      <w:r w:rsidR="00370844">
        <w:t>for each EVSE installed at the Site</w:t>
      </w:r>
      <w:r w:rsidR="006005B6">
        <w:t xml:space="preserve">. Participant agrees to allow </w:t>
      </w:r>
      <w:r w:rsidR="005B6AA5">
        <w:t>PGE</w:t>
      </w:r>
      <w:r w:rsidR="006005B6">
        <w:t xml:space="preserve"> and its agents and representatives to use </w:t>
      </w:r>
      <w:r w:rsidR="00370844">
        <w:t xml:space="preserve">all </w:t>
      </w:r>
      <w:r w:rsidR="006005B6">
        <w:t xml:space="preserve">data </w:t>
      </w:r>
      <w:r w:rsidR="005B6AA5">
        <w:t>obtained under this Agreement</w:t>
      </w:r>
      <w:r w:rsidR="006005B6">
        <w:t xml:space="preserve"> in regulatory reporting, ordinary business use, industry forums, case studies or other similar activities, in accordance with applicable laws and regulations and to participate in </w:t>
      </w:r>
      <w:r w:rsidR="005B6AA5">
        <w:t>PGE</w:t>
      </w:r>
      <w:r w:rsidR="006005B6">
        <w:t>-led research such as surveys.</w:t>
      </w:r>
    </w:p>
    <w:p w14:paraId="08A816F8" w14:textId="6CF9FAB5" w:rsidR="008B4E15" w:rsidRPr="00C7081C" w:rsidRDefault="1AE13B76" w:rsidP="00D77FC3">
      <w:pPr>
        <w:pStyle w:val="ListParagraph"/>
        <w:numPr>
          <w:ilvl w:val="0"/>
          <w:numId w:val="7"/>
        </w:numPr>
        <w:spacing w:after="240"/>
      </w:pPr>
      <w:r w:rsidRPr="2852358C">
        <w:rPr>
          <w:b/>
          <w:bCs/>
        </w:rPr>
        <w:t>Branding.</w:t>
      </w:r>
      <w:r w:rsidR="5CCD66CE">
        <w:t xml:space="preserve"> Participant agrees to incorporate </w:t>
      </w:r>
      <w:r w:rsidR="392BAD39">
        <w:t>PGE</w:t>
      </w:r>
      <w:r w:rsidR="5CCD66CE">
        <w:t xml:space="preserve"> branding </w:t>
      </w:r>
      <w:r w:rsidR="6BCF71B3">
        <w:t>on the</w:t>
      </w:r>
      <w:r w:rsidR="5CCD66CE">
        <w:t xml:space="preserve"> EVSE(s)</w:t>
      </w:r>
      <w:r w:rsidR="6BCF71B3">
        <w:t>, if</w:t>
      </w:r>
      <w:r w:rsidR="009A4127">
        <w:t xml:space="preserve"> a)</w:t>
      </w:r>
      <w:r w:rsidR="6BCF71B3">
        <w:t xml:space="preserve"> any branding is provided by PGE to Participant for such use</w:t>
      </w:r>
      <w:r w:rsidR="0FCF1E88">
        <w:t xml:space="preserve">, and to remove any such branding </w:t>
      </w:r>
      <w:r w:rsidR="42060815">
        <w:t xml:space="preserve">upon </w:t>
      </w:r>
      <w:r w:rsidR="0FCF1E88">
        <w:t>PGE’s request</w:t>
      </w:r>
      <w:r w:rsidR="00CF1FB3">
        <w:t>; and (b) Participant’s agreement with the EVSE provider permits this branding.</w:t>
      </w:r>
      <w:r w:rsidR="5CCD66CE">
        <w:t xml:space="preserve"> Participant will not </w:t>
      </w:r>
      <w:r w:rsidR="3CE0FC5A">
        <w:t xml:space="preserve">otherwise </w:t>
      </w:r>
      <w:r w:rsidR="5CCD66CE">
        <w:t xml:space="preserve">use </w:t>
      </w:r>
      <w:r w:rsidR="392BAD39">
        <w:t>PGE</w:t>
      </w:r>
      <w:r w:rsidR="5CCD66CE">
        <w:t xml:space="preserve">’s name or branding without express written authorization from </w:t>
      </w:r>
      <w:r w:rsidR="392BAD39">
        <w:t>PGE</w:t>
      </w:r>
      <w:r w:rsidR="5CCD66CE">
        <w:t>.</w:t>
      </w:r>
      <w:r w:rsidR="45936C29">
        <w:t xml:space="preserve">  Participant agrees to allow PGE </w:t>
      </w:r>
      <w:r w:rsidR="3F9BDFF4">
        <w:t xml:space="preserve">to </w:t>
      </w:r>
      <w:r w:rsidR="01CB781D">
        <w:t>list them as a participating customer on PGE’s Fleet Partner website.</w:t>
      </w:r>
    </w:p>
    <w:p w14:paraId="48B41394" w14:textId="74F4D2E3" w:rsidR="00B15901" w:rsidRPr="00C7081C" w:rsidRDefault="00B15901" w:rsidP="00606DBE">
      <w:pPr>
        <w:pStyle w:val="ListParagraph"/>
        <w:numPr>
          <w:ilvl w:val="0"/>
          <w:numId w:val="7"/>
        </w:numPr>
        <w:spacing w:after="240"/>
      </w:pPr>
      <w:r w:rsidRPr="006F44AC">
        <w:rPr>
          <w:b/>
          <w:bCs/>
        </w:rPr>
        <w:t>Verification</w:t>
      </w:r>
      <w:r w:rsidRPr="00C7081C">
        <w:rPr>
          <w:b/>
        </w:rPr>
        <w:t>.</w:t>
      </w:r>
      <w:r w:rsidR="00865882" w:rsidRPr="00C7081C">
        <w:t xml:space="preserve"> </w:t>
      </w:r>
      <w:r w:rsidR="00260719" w:rsidRPr="00C7081C">
        <w:t xml:space="preserve">At any time during the Term, </w:t>
      </w:r>
      <w:r w:rsidR="002409E1" w:rsidRPr="00C7081C">
        <w:t xml:space="preserve">PGE may enter </w:t>
      </w:r>
      <w:r w:rsidR="005B6AA5">
        <w:t>the Site</w:t>
      </w:r>
      <w:r w:rsidR="00260719" w:rsidRPr="00C7081C">
        <w:t>,</w:t>
      </w:r>
      <w:r w:rsidR="002409E1" w:rsidRPr="00C7081C">
        <w:t xml:space="preserve"> </w:t>
      </w:r>
      <w:r w:rsidR="00260719" w:rsidRPr="00C7081C">
        <w:t xml:space="preserve">after providing reasonable </w:t>
      </w:r>
      <w:r w:rsidR="002409E1" w:rsidRPr="00C7081C">
        <w:t>advance notice</w:t>
      </w:r>
      <w:r w:rsidR="00260719" w:rsidRPr="00C7081C">
        <w:t xml:space="preserve"> to Participant,</w:t>
      </w:r>
      <w:r w:rsidR="002409E1" w:rsidRPr="00C7081C">
        <w:t xml:space="preserve"> to inspect the installation and use of the EVSE(s).</w:t>
      </w:r>
      <w:r w:rsidR="00865882" w:rsidRPr="00C7081C">
        <w:t xml:space="preserve"> </w:t>
      </w:r>
    </w:p>
    <w:p w14:paraId="2E27B880" w14:textId="4DED492C" w:rsidR="008C393D" w:rsidRPr="00C7081C" w:rsidRDefault="00D80B2C" w:rsidP="00606DBE">
      <w:pPr>
        <w:pStyle w:val="ListParagraph"/>
        <w:numPr>
          <w:ilvl w:val="0"/>
          <w:numId w:val="7"/>
        </w:numPr>
        <w:spacing w:after="240"/>
      </w:pPr>
      <w:r w:rsidRPr="00C7081C">
        <w:rPr>
          <w:b/>
          <w:bCs/>
        </w:rPr>
        <w:t>O</w:t>
      </w:r>
      <w:r w:rsidR="008C393D" w:rsidRPr="00C7081C">
        <w:rPr>
          <w:b/>
          <w:bCs/>
        </w:rPr>
        <w:t>wnership Changes.</w:t>
      </w:r>
      <w:r w:rsidR="008C393D" w:rsidRPr="00C7081C">
        <w:t xml:space="preserve"> </w:t>
      </w:r>
      <w:r w:rsidR="00633B51" w:rsidRPr="00C7081C">
        <w:t xml:space="preserve">If </w:t>
      </w:r>
      <w:r w:rsidR="006005B6">
        <w:t>the Site</w:t>
      </w:r>
      <w:r w:rsidR="00633B51" w:rsidRPr="00C7081C">
        <w:t xml:space="preserve"> changes ownership</w:t>
      </w:r>
      <w:r w:rsidR="009D780F">
        <w:t xml:space="preserve"> or</w:t>
      </w:r>
      <w:r w:rsidR="00633B51" w:rsidRPr="00C7081C">
        <w:t xml:space="preserve"> lesseeship, </w:t>
      </w:r>
      <w:r w:rsidR="00C445AE" w:rsidRPr="00C7081C">
        <w:t>Participant may assign this Agreement to the</w:t>
      </w:r>
      <w:r w:rsidR="00633B51" w:rsidRPr="00C7081C">
        <w:t xml:space="preserve"> new owner </w:t>
      </w:r>
      <w:r w:rsidR="009D780F">
        <w:t>or</w:t>
      </w:r>
      <w:r w:rsidR="00633B51" w:rsidRPr="00C7081C">
        <w:t xml:space="preserve"> lessee </w:t>
      </w:r>
      <w:r w:rsidR="006005B6">
        <w:t>if it</w:t>
      </w:r>
      <w:r w:rsidR="006005B6" w:rsidRPr="00C7081C">
        <w:t xml:space="preserve"> </w:t>
      </w:r>
      <w:r w:rsidR="00633B51" w:rsidRPr="00C7081C">
        <w:t xml:space="preserve">is willing to meet </w:t>
      </w:r>
      <w:r w:rsidR="004E0B7A" w:rsidRPr="00C7081C">
        <w:t>the requirements</w:t>
      </w:r>
      <w:r w:rsidR="006005B6">
        <w:t xml:space="preserve"> </w:t>
      </w:r>
      <w:r w:rsidR="009D780F">
        <w:t xml:space="preserve">of this Agreement </w:t>
      </w:r>
      <w:r w:rsidR="006005B6">
        <w:t>and establish a new Energy Usage Plan</w:t>
      </w:r>
      <w:r w:rsidR="00633B51" w:rsidRPr="00C7081C">
        <w:t>.</w:t>
      </w:r>
      <w:r w:rsidR="006005B6">
        <w:t xml:space="preserve"> </w:t>
      </w:r>
      <w:r w:rsidR="009D780F">
        <w:t xml:space="preserve">On or before the assignment of this Agreement becoming effective, </w:t>
      </w:r>
      <w:r w:rsidR="006005B6">
        <w:t>Participant</w:t>
      </w:r>
      <w:r w:rsidR="006005B6" w:rsidRPr="006005B6">
        <w:t xml:space="preserve"> will be responsible for any pro-rata reimbursement for estimated usage deficiencies between </w:t>
      </w:r>
      <w:r w:rsidR="006005B6">
        <w:t>Participant’s</w:t>
      </w:r>
      <w:r w:rsidR="006005B6" w:rsidRPr="006005B6">
        <w:t xml:space="preserve"> original </w:t>
      </w:r>
      <w:r w:rsidR="006005B6">
        <w:t>Energy Usage Plan</w:t>
      </w:r>
      <w:r w:rsidR="006005B6" w:rsidRPr="006005B6">
        <w:t xml:space="preserve"> and the new customer’s </w:t>
      </w:r>
      <w:r w:rsidR="006005B6">
        <w:t>Energy Usage Plan</w:t>
      </w:r>
      <w:r w:rsidR="006005B6" w:rsidRPr="006005B6">
        <w:t>.</w:t>
      </w:r>
      <w:r w:rsidR="00633B51" w:rsidRPr="00C7081C">
        <w:t xml:space="preserve"> </w:t>
      </w:r>
      <w:r w:rsidR="008C393D" w:rsidRPr="00C7081C">
        <w:t xml:space="preserve">In the event the new owner </w:t>
      </w:r>
      <w:r w:rsidR="009D780F">
        <w:t>or</w:t>
      </w:r>
      <w:r w:rsidR="008C393D" w:rsidRPr="00C7081C">
        <w:t xml:space="preserve"> lessee does not </w:t>
      </w:r>
      <w:r w:rsidR="00C445AE" w:rsidRPr="00C7081C">
        <w:t>assume this Agreement</w:t>
      </w:r>
      <w:r w:rsidR="008C393D" w:rsidRPr="00C7081C">
        <w:t>,</w:t>
      </w:r>
      <w:r w:rsidR="00C445AE" w:rsidRPr="00C7081C">
        <w:t xml:space="preserve"> this Agreement shall </w:t>
      </w:r>
      <w:r w:rsidR="00C962F8" w:rsidRPr="00C7081C">
        <w:t>terminate,</w:t>
      </w:r>
      <w:r w:rsidR="00C445AE" w:rsidRPr="00C7081C">
        <w:t xml:space="preserve"> and</w:t>
      </w:r>
      <w:r w:rsidR="008C393D" w:rsidRPr="00C7081C">
        <w:t xml:space="preserve"> </w:t>
      </w:r>
      <w:r w:rsidR="007C146E" w:rsidRPr="00C7081C">
        <w:t>PGE</w:t>
      </w:r>
      <w:r w:rsidR="008C393D" w:rsidRPr="00C7081C">
        <w:t xml:space="preserve"> </w:t>
      </w:r>
      <w:r w:rsidR="00C445AE" w:rsidRPr="00C7081C">
        <w:t>may pursue termination remedies set forth in Section 1</w:t>
      </w:r>
      <w:r w:rsidR="00370844">
        <w:t>6</w:t>
      </w:r>
      <w:r w:rsidR="00C445AE" w:rsidRPr="00C7081C">
        <w:t xml:space="preserve"> (Termination)</w:t>
      </w:r>
      <w:r w:rsidR="008C393D" w:rsidRPr="00C7081C">
        <w:t>.</w:t>
      </w:r>
    </w:p>
    <w:p w14:paraId="6957266F" w14:textId="3985C090" w:rsidR="00275DE0" w:rsidRPr="00C7081C" w:rsidRDefault="00275DE0" w:rsidP="00606DBE">
      <w:pPr>
        <w:pStyle w:val="ListParagraph"/>
        <w:numPr>
          <w:ilvl w:val="0"/>
          <w:numId w:val="7"/>
        </w:numPr>
        <w:spacing w:after="240"/>
      </w:pPr>
      <w:bookmarkStart w:id="2" w:name="_Hlk60831477"/>
      <w:r w:rsidRPr="00C7081C">
        <w:rPr>
          <w:b/>
          <w:bCs/>
        </w:rPr>
        <w:t>Term End.</w:t>
      </w:r>
      <w:r w:rsidR="00891A39">
        <w:t xml:space="preserve"> </w:t>
      </w:r>
      <w:r w:rsidR="00C445AE" w:rsidRPr="3015F6DA">
        <w:t xml:space="preserve">Following the termination of this Agreement, Participant may continue to operate EVSE(s) at the location, in which case PGE will continue to own and maintain the </w:t>
      </w:r>
      <w:r w:rsidR="006005B6">
        <w:t>Make-Ready</w:t>
      </w:r>
      <w:r w:rsidR="00C445AE" w:rsidRPr="3015F6DA">
        <w:t xml:space="preserve"> Infrastructure. Alternatively, Participant may remove the EVSE(s) at Participant’s expense, and PGE will abandon the </w:t>
      </w:r>
      <w:r w:rsidR="00F80763">
        <w:t>Make-Ready</w:t>
      </w:r>
      <w:r w:rsidR="00C445AE" w:rsidRPr="3015F6DA">
        <w:t xml:space="preserve"> Infrastructure in place</w:t>
      </w:r>
      <w:r w:rsidR="00370844">
        <w:t>, discontinue operating the Make-Ready Infrastructure</w:t>
      </w:r>
      <w:r w:rsidR="00C445AE" w:rsidRPr="3015F6DA">
        <w:t xml:space="preserve"> and deliver a quitclaim for the easement.</w:t>
      </w:r>
    </w:p>
    <w:bookmarkEnd w:id="2"/>
    <w:p w14:paraId="13DC2CA8" w14:textId="0BBAFBE3" w:rsidR="00EF6175" w:rsidRPr="00C7081C" w:rsidRDefault="008C393D" w:rsidP="00606DBE">
      <w:pPr>
        <w:pStyle w:val="ListParagraph"/>
        <w:numPr>
          <w:ilvl w:val="0"/>
          <w:numId w:val="7"/>
        </w:numPr>
        <w:spacing w:after="240"/>
        <w:rPr>
          <w:rStyle w:val="eop"/>
          <w:rFonts w:ascii="Calibri" w:hAnsi="Calibri" w:cs="Calibri"/>
          <w:color w:val="000000" w:themeColor="text1"/>
        </w:rPr>
      </w:pPr>
      <w:r w:rsidRPr="006F44AC">
        <w:rPr>
          <w:b/>
          <w:bCs/>
        </w:rPr>
        <w:t>Termination</w:t>
      </w:r>
      <w:r w:rsidRPr="3015F6DA">
        <w:rPr>
          <w:b/>
        </w:rPr>
        <w:t>.</w:t>
      </w:r>
      <w:r w:rsidRPr="3015F6DA">
        <w:t xml:space="preserve"> </w:t>
      </w:r>
      <w:r w:rsidR="00E32E40">
        <w:t>PGE may terminate</w:t>
      </w:r>
      <w:r w:rsidR="00B11296">
        <w:t xml:space="preserve"> this Agreement </w:t>
      </w:r>
      <w:r w:rsidR="004658DA">
        <w:t xml:space="preserve">if Participant breaches this Agreement and fails to cure such breach within </w:t>
      </w:r>
      <w:r w:rsidR="00030DBD">
        <w:t xml:space="preserve">ten (10) days </w:t>
      </w:r>
      <w:r w:rsidR="004658DA">
        <w:t xml:space="preserve">from the date of </w:t>
      </w:r>
      <w:r w:rsidR="00030DBD">
        <w:t>written notice</w:t>
      </w:r>
      <w:r w:rsidR="004658DA">
        <w:t xml:space="preserve"> from PGE</w:t>
      </w:r>
      <w:r w:rsidR="00030DBD">
        <w:t>.</w:t>
      </w:r>
      <w:r w:rsidRPr="3015F6DA">
        <w:t xml:space="preserve"> Participant may terminate </w:t>
      </w:r>
      <w:r w:rsidR="00C7081C" w:rsidRPr="3015F6DA">
        <w:t xml:space="preserve">this Agreement at any time during the Term by </w:t>
      </w:r>
      <w:r w:rsidRPr="3015F6DA">
        <w:t xml:space="preserve">providing </w:t>
      </w:r>
      <w:r w:rsidR="007C146E" w:rsidRPr="3015F6DA">
        <w:t>PGE</w:t>
      </w:r>
      <w:r w:rsidRPr="3015F6DA">
        <w:t xml:space="preserve"> </w:t>
      </w:r>
      <w:r w:rsidR="00C7081C" w:rsidRPr="3015F6DA">
        <w:t xml:space="preserve">with </w:t>
      </w:r>
      <w:r w:rsidRPr="3015F6DA">
        <w:t xml:space="preserve">no less than </w:t>
      </w:r>
      <w:r w:rsidR="00C7081C" w:rsidRPr="3015F6DA">
        <w:t>thirty (</w:t>
      </w:r>
      <w:r w:rsidRPr="3015F6DA">
        <w:t>30</w:t>
      </w:r>
      <w:r w:rsidR="00C7081C" w:rsidRPr="3015F6DA">
        <w:t>)</w:t>
      </w:r>
      <w:r w:rsidRPr="3015F6DA">
        <w:t xml:space="preserve"> days’ </w:t>
      </w:r>
      <w:r w:rsidR="00C7081C" w:rsidRPr="3015F6DA">
        <w:t xml:space="preserve">written </w:t>
      </w:r>
      <w:r w:rsidRPr="3015F6DA">
        <w:t>notice</w:t>
      </w:r>
      <w:r w:rsidR="00096B3E" w:rsidRPr="3015F6DA">
        <w:t>.</w:t>
      </w:r>
      <w:bookmarkStart w:id="3" w:name="_Hlk60923496"/>
      <w:r w:rsidR="00891A39">
        <w:t xml:space="preserve"> </w:t>
      </w:r>
      <w:r w:rsidR="00096B3E" w:rsidRPr="3015F6DA">
        <w:t>In the event of termination prior to the end of the Term</w:t>
      </w:r>
      <w:r w:rsidR="003713F2" w:rsidRPr="3015F6DA">
        <w:t xml:space="preserve">, </w:t>
      </w:r>
      <w:r w:rsidRPr="3015F6DA">
        <w:t xml:space="preserve">Participant </w:t>
      </w:r>
      <w:r w:rsidR="00C7081C" w:rsidRPr="3015F6DA">
        <w:t>shall</w:t>
      </w:r>
      <w:r w:rsidRPr="3015F6DA">
        <w:t xml:space="preserve"> reimburse </w:t>
      </w:r>
      <w:r w:rsidR="007C146E" w:rsidRPr="3015F6DA">
        <w:t>PGE</w:t>
      </w:r>
      <w:r w:rsidRPr="3015F6DA">
        <w:t xml:space="preserve"> </w:t>
      </w:r>
      <w:r w:rsidR="00EA08E1">
        <w:t xml:space="preserve">either </w:t>
      </w:r>
      <w:r w:rsidRPr="3015F6DA">
        <w:t xml:space="preserve">one-tenth of </w:t>
      </w:r>
      <w:r w:rsidR="00D41F6F">
        <w:t>the Custom Incentive</w:t>
      </w:r>
      <w:r w:rsidR="00C63FE4">
        <w:t xml:space="preserve"> </w:t>
      </w:r>
      <w:r>
        <w:t>for each remaining year</w:t>
      </w:r>
      <w:r w:rsidRPr="3015F6DA">
        <w:t xml:space="preserve"> in the </w:t>
      </w:r>
      <w:bookmarkStart w:id="4" w:name="_Hlk60923518"/>
      <w:r w:rsidRPr="3015F6DA">
        <w:t>Term</w:t>
      </w:r>
      <w:r w:rsidR="00C21CED">
        <w:t xml:space="preserve">, </w:t>
      </w:r>
      <w:bookmarkEnd w:id="3"/>
      <w:r w:rsidR="001C476B" w:rsidRPr="3015F6DA">
        <w:t xml:space="preserve">including the year </w:t>
      </w:r>
      <w:r w:rsidR="00BA3020">
        <w:t xml:space="preserve">in which </w:t>
      </w:r>
      <w:r w:rsidR="001C476B" w:rsidRPr="3015F6DA">
        <w:t>the termination occurs</w:t>
      </w:r>
      <w:r w:rsidR="00EA08E1">
        <w:t xml:space="preserve">, or the </w:t>
      </w:r>
      <w:r w:rsidR="00E81C76">
        <w:t xml:space="preserve">amount required in Section </w:t>
      </w:r>
      <w:r w:rsidR="00897468">
        <w:t>10 (</w:t>
      </w:r>
      <w:r w:rsidR="00E81C76">
        <w:t>Energy Usage Plan</w:t>
      </w:r>
      <w:r w:rsidR="00370844">
        <w:t>)</w:t>
      </w:r>
      <w:r w:rsidR="00E81C76">
        <w:t>, whichever is greater</w:t>
      </w:r>
      <w:bookmarkEnd w:id="4"/>
      <w:r w:rsidR="006C0B19" w:rsidRPr="3015F6DA">
        <w:t>.</w:t>
      </w:r>
      <w:r w:rsidR="00891A39">
        <w:t xml:space="preserve"> </w:t>
      </w:r>
      <w:r w:rsidR="006C0B19" w:rsidRPr="3015F6DA">
        <w:t>For example</w:t>
      </w:r>
      <w:r w:rsidR="00563F7E">
        <w:t xml:space="preserve">, </w:t>
      </w:r>
      <w:r w:rsidR="006C0B19" w:rsidRPr="3015F6DA">
        <w:t xml:space="preserve">if </w:t>
      </w:r>
      <w:r w:rsidR="009D780F">
        <w:t xml:space="preserve">the </w:t>
      </w:r>
      <w:r w:rsidR="001C476B" w:rsidRPr="3015F6DA">
        <w:t>Agreement</w:t>
      </w:r>
      <w:r w:rsidR="008E4463">
        <w:t xml:space="preserve"> terminates</w:t>
      </w:r>
      <w:r w:rsidR="001C476B" w:rsidRPr="3015F6DA">
        <w:t xml:space="preserve"> in</w:t>
      </w:r>
      <w:r w:rsidR="009D780F">
        <w:t xml:space="preserve"> the</w:t>
      </w:r>
      <w:r w:rsidR="001C476B" w:rsidRPr="3015F6DA">
        <w:t xml:space="preserve"> first (1</w:t>
      </w:r>
      <w:r w:rsidR="001C476B" w:rsidRPr="3015F6DA">
        <w:rPr>
          <w:vertAlign w:val="superscript"/>
        </w:rPr>
        <w:t>st</w:t>
      </w:r>
      <w:r w:rsidR="001C476B" w:rsidRPr="3015F6DA">
        <w:t>) year, Participant would reimburse PGE</w:t>
      </w:r>
      <w:r w:rsidR="00C21CED">
        <w:t xml:space="preserve"> one hundred percent</w:t>
      </w:r>
      <w:r w:rsidR="001C476B" w:rsidRPr="3015F6DA">
        <w:t xml:space="preserve"> </w:t>
      </w:r>
      <w:r w:rsidR="00C21CED">
        <w:t>(</w:t>
      </w:r>
      <w:r w:rsidR="001C476B" w:rsidRPr="3015F6DA">
        <w:t>100%</w:t>
      </w:r>
      <w:r w:rsidR="00C21CED">
        <w:t>)</w:t>
      </w:r>
      <w:r w:rsidR="001C476B" w:rsidRPr="3015F6DA">
        <w:t xml:space="preserve"> of the </w:t>
      </w:r>
      <w:r w:rsidR="00C21CED">
        <w:t>Custom Incentive;</w:t>
      </w:r>
      <w:r w:rsidR="001C476B" w:rsidRPr="3015F6DA">
        <w:t xml:space="preserve"> or if Agreement</w:t>
      </w:r>
      <w:r w:rsidR="008E4463">
        <w:t xml:space="preserve"> terminates</w:t>
      </w:r>
      <w:r w:rsidR="001C476B" w:rsidRPr="3015F6DA">
        <w:t xml:space="preserve"> in</w:t>
      </w:r>
      <w:r w:rsidR="00155E47">
        <w:t xml:space="preserve"> the</w:t>
      </w:r>
      <w:r w:rsidR="001C476B" w:rsidRPr="3015F6DA">
        <w:t xml:space="preserve"> seventh (7</w:t>
      </w:r>
      <w:r w:rsidR="001C476B" w:rsidRPr="3015F6DA">
        <w:rPr>
          <w:vertAlign w:val="superscript"/>
        </w:rPr>
        <w:t>th</w:t>
      </w:r>
      <w:r w:rsidR="001C476B" w:rsidRPr="3015F6DA">
        <w:t>) year</w:t>
      </w:r>
      <w:r w:rsidR="00D4180A">
        <w:t xml:space="preserve"> and Participant has used</w:t>
      </w:r>
      <w:r w:rsidR="009B3B0A">
        <w:t xml:space="preserve"> ninety percent (90%) of the minimum required by the Energy Usage Plan</w:t>
      </w:r>
      <w:r w:rsidR="001C476B" w:rsidRPr="3015F6DA">
        <w:t xml:space="preserve">, Participant </w:t>
      </w:r>
      <w:proofErr w:type="gramStart"/>
      <w:r w:rsidR="001C476B" w:rsidRPr="3015F6DA">
        <w:t>would</w:t>
      </w:r>
      <w:proofErr w:type="gramEnd"/>
      <w:r w:rsidR="001C476B" w:rsidRPr="3015F6DA">
        <w:t xml:space="preserve"> reimburse PGE forty percent (40%) of the </w:t>
      </w:r>
      <w:r w:rsidR="00C21CED">
        <w:t>Custom Incentive</w:t>
      </w:r>
      <w:r w:rsidR="00431785">
        <w:t>.</w:t>
      </w:r>
      <w:r w:rsidR="00563F7E">
        <w:t xml:space="preserve"> </w:t>
      </w:r>
      <w:r w:rsidR="001B610B" w:rsidRPr="00E33060">
        <w:rPr>
          <w:rStyle w:val="normaltextrun"/>
          <w:rFonts w:ascii="Calibri" w:hAnsi="Calibri" w:cs="Calibri"/>
          <w:color w:val="000000" w:themeColor="text1"/>
        </w:rPr>
        <w:t>Participant’s obligation</w:t>
      </w:r>
      <w:r w:rsidR="00563F7E">
        <w:rPr>
          <w:rStyle w:val="normaltextrun"/>
          <w:rFonts w:ascii="Calibri" w:hAnsi="Calibri" w:cs="Calibri"/>
          <w:color w:val="000000" w:themeColor="text1"/>
        </w:rPr>
        <w:t>s under this Section 1</w:t>
      </w:r>
      <w:r w:rsidR="00370844">
        <w:rPr>
          <w:rStyle w:val="normaltextrun"/>
          <w:rFonts w:ascii="Calibri" w:hAnsi="Calibri" w:cs="Calibri"/>
          <w:color w:val="000000" w:themeColor="text1"/>
        </w:rPr>
        <w:t>6</w:t>
      </w:r>
      <w:r w:rsidR="00563F7E">
        <w:rPr>
          <w:rStyle w:val="normaltextrun"/>
          <w:rFonts w:ascii="Calibri" w:hAnsi="Calibri" w:cs="Calibri"/>
          <w:color w:val="000000" w:themeColor="text1"/>
        </w:rPr>
        <w:t xml:space="preserve"> (Termination)</w:t>
      </w:r>
      <w:r w:rsidR="001B610B" w:rsidRPr="00E33060">
        <w:rPr>
          <w:rStyle w:val="normaltextrun"/>
          <w:rFonts w:ascii="Calibri" w:hAnsi="Calibri" w:cs="Calibri"/>
          <w:color w:val="000000" w:themeColor="text1"/>
        </w:rPr>
        <w:t> shall survive the expiration, cancellation or termination of this Agreement and Term.</w:t>
      </w:r>
      <w:r w:rsidR="001B610B" w:rsidRPr="00E33060">
        <w:rPr>
          <w:rStyle w:val="eop"/>
          <w:rFonts w:ascii="Calibri" w:hAnsi="Calibri" w:cs="Calibri"/>
          <w:color w:val="000000" w:themeColor="text1"/>
        </w:rPr>
        <w:t> </w:t>
      </w:r>
    </w:p>
    <w:p w14:paraId="524D8694" w14:textId="038C9184" w:rsidR="005F5ACE" w:rsidRPr="00C7081C" w:rsidRDefault="005F5ACE" w:rsidP="00606DBE">
      <w:pPr>
        <w:pStyle w:val="ListParagraph"/>
        <w:numPr>
          <w:ilvl w:val="0"/>
          <w:numId w:val="7"/>
        </w:numPr>
        <w:spacing w:after="240"/>
      </w:pPr>
      <w:r w:rsidRPr="00C7081C">
        <w:rPr>
          <w:b/>
          <w:bCs/>
        </w:rPr>
        <w:t>Legal Remedies.</w:t>
      </w:r>
      <w:r w:rsidRPr="00C7081C">
        <w:t xml:space="preserve"> </w:t>
      </w:r>
      <w:r w:rsidR="007C146E" w:rsidRPr="00C7081C">
        <w:t>PGE</w:t>
      </w:r>
      <w:r w:rsidRPr="00C7081C">
        <w:t xml:space="preserve"> reserves the right to pursue all other legal remedies available to it if Participant does not meet the terms and conditions described in this Agreement.</w:t>
      </w:r>
    </w:p>
    <w:p w14:paraId="4FFA1A2F" w14:textId="57DF8FDE" w:rsidR="004E7AB3" w:rsidRPr="00C7081C" w:rsidRDefault="004E7AB3" w:rsidP="00606DBE">
      <w:pPr>
        <w:pStyle w:val="ListParagraph"/>
        <w:numPr>
          <w:ilvl w:val="0"/>
          <w:numId w:val="7"/>
        </w:numPr>
        <w:spacing w:after="240"/>
        <w:rPr>
          <w:rFonts w:eastAsiaTheme="minorEastAsia"/>
        </w:rPr>
      </w:pPr>
      <w:r w:rsidRPr="00C7081C">
        <w:rPr>
          <w:b/>
          <w:bCs/>
        </w:rPr>
        <w:t>No Warranties</w:t>
      </w:r>
      <w:r w:rsidRPr="00C7081C">
        <w:t>.</w:t>
      </w:r>
      <w:r w:rsidR="00891A39">
        <w:t xml:space="preserve"> </w:t>
      </w:r>
      <w:r w:rsidR="00310D45" w:rsidRPr="00C7081C">
        <w:t>Participant is solely responsible for the economic and technical feasibility, operational capability and reliability</w:t>
      </w:r>
      <w:r w:rsidR="005F5ACE" w:rsidRPr="00C7081C">
        <w:t xml:space="preserve"> of </w:t>
      </w:r>
      <w:r w:rsidR="00310D45" w:rsidRPr="00C7081C">
        <w:t>Participant’s installations, products</w:t>
      </w:r>
      <w:r w:rsidR="00E550C4">
        <w:t>,</w:t>
      </w:r>
      <w:r w:rsidR="00310D45" w:rsidRPr="00C7081C">
        <w:t xml:space="preserve"> and solutions</w:t>
      </w:r>
      <w:r w:rsidR="00DE4C0D">
        <w:t>, including EVSE(s)</w:t>
      </w:r>
      <w:r w:rsidR="00310D45" w:rsidRPr="00C7081C">
        <w:t xml:space="preserve">. </w:t>
      </w:r>
      <w:r w:rsidRPr="00C7081C">
        <w:t xml:space="preserve">PGE is not making and disclaims any representation, warranty, guarantee or covenants, whether express or implied arising out of </w:t>
      </w:r>
      <w:r w:rsidR="00C445AE" w:rsidRPr="00C7081C">
        <w:t>the</w:t>
      </w:r>
      <w:r w:rsidRPr="00C7081C">
        <w:t xml:space="preserve"> installation or use of the EVS</w:t>
      </w:r>
      <w:r w:rsidR="00424B32" w:rsidRPr="00C7081C">
        <w:t>E</w:t>
      </w:r>
      <w:r w:rsidRPr="00C7081C">
        <w:t>(s). All EVS</w:t>
      </w:r>
      <w:r w:rsidR="00424B32" w:rsidRPr="00C7081C">
        <w:t>E</w:t>
      </w:r>
      <w:r w:rsidRPr="00C7081C">
        <w:t xml:space="preserve">(s) must be installed by qualified and licensed contractors in accordance with local codes, permitting and inspection </w:t>
      </w:r>
      <w:r w:rsidR="00EF72B8" w:rsidRPr="00C7081C">
        <w:t>requirements.</w:t>
      </w:r>
      <w:r w:rsidR="00891A39">
        <w:rPr>
          <w:rFonts w:ascii="Calibri" w:eastAsia="Calibri" w:hAnsi="Calibri" w:cs="Calibri"/>
        </w:rPr>
        <w:t xml:space="preserve"> </w:t>
      </w:r>
      <w:r w:rsidR="138B1742" w:rsidRPr="02B1F382">
        <w:rPr>
          <w:rFonts w:ascii="Calibri" w:eastAsia="Calibri" w:hAnsi="Calibri" w:cs="Calibri"/>
        </w:rPr>
        <w:t>Participant understands that PGE makes no representations regarding manufacturers, dealers, contractors, materials</w:t>
      </w:r>
      <w:r w:rsidR="00E550C4">
        <w:rPr>
          <w:rFonts w:ascii="Calibri" w:eastAsia="Calibri" w:hAnsi="Calibri" w:cs="Calibri"/>
        </w:rPr>
        <w:t>,</w:t>
      </w:r>
      <w:r w:rsidR="138B1742" w:rsidRPr="02B1F382">
        <w:rPr>
          <w:rFonts w:ascii="Calibri" w:eastAsia="Calibri" w:hAnsi="Calibri" w:cs="Calibri"/>
        </w:rPr>
        <w:t xml:space="preserve"> or workmanship of the EVSE(s). Further, PGE makes no warranty, whether express or implied, including without limitation the implied warranties of merchantability and fitness for any particular purpose, use, or application of the products and services under </w:t>
      </w:r>
      <w:r w:rsidR="00370844">
        <w:rPr>
          <w:rFonts w:ascii="Calibri" w:eastAsia="Calibri" w:hAnsi="Calibri" w:cs="Calibri"/>
        </w:rPr>
        <w:t>this Agreement</w:t>
      </w:r>
      <w:r w:rsidR="138B1742" w:rsidRPr="02B1F382">
        <w:rPr>
          <w:rFonts w:ascii="Calibri" w:eastAsia="Calibri" w:hAnsi="Calibri" w:cs="Calibri"/>
        </w:rPr>
        <w:t>.</w:t>
      </w:r>
    </w:p>
    <w:p w14:paraId="0330C20C" w14:textId="70EACDFB" w:rsidR="005F5ACE" w:rsidRPr="00C7081C" w:rsidRDefault="005F5ACE" w:rsidP="00606DBE">
      <w:pPr>
        <w:pStyle w:val="ListParagraph"/>
        <w:numPr>
          <w:ilvl w:val="0"/>
          <w:numId w:val="7"/>
        </w:numPr>
        <w:spacing w:after="240"/>
        <w:rPr>
          <w:rFonts w:eastAsiaTheme="minorEastAsia"/>
        </w:rPr>
      </w:pPr>
      <w:r w:rsidRPr="00C7081C">
        <w:rPr>
          <w:b/>
          <w:bCs/>
        </w:rPr>
        <w:t>Limitation of Liability</w:t>
      </w:r>
      <w:r w:rsidRPr="00C7081C">
        <w:t>.</w:t>
      </w:r>
      <w:r w:rsidR="00891A39">
        <w:t xml:space="preserve"> </w:t>
      </w:r>
      <w:r w:rsidRPr="00C7081C">
        <w:t xml:space="preserve">IN NO EVENT SHALL </w:t>
      </w:r>
      <w:r w:rsidR="007C146E" w:rsidRPr="00C7081C">
        <w:t>PGE</w:t>
      </w:r>
      <w:r w:rsidRPr="00C7081C">
        <w:t>, ITS OFFICERS, DIRECTORS,</w:t>
      </w:r>
      <w:r w:rsidR="00891A39">
        <w:t xml:space="preserve"> </w:t>
      </w:r>
      <w:r w:rsidRPr="00C7081C">
        <w:t>SHAREHOLDERS, EMPLOYEES OR AFFILIATES, OR ANY REPRESENTATIVES THEREOF, BE LIABLE TO THE PARTICI</w:t>
      </w:r>
      <w:r w:rsidR="00DF3837">
        <w:t>P</w:t>
      </w:r>
      <w:r w:rsidRPr="00C7081C">
        <w:t xml:space="preserve">ANT </w:t>
      </w:r>
      <w:r w:rsidR="003111E0" w:rsidRPr="00C7081C">
        <w:t xml:space="preserve">OR ANY OTHER PARTY </w:t>
      </w:r>
      <w:r w:rsidRPr="00C7081C">
        <w:t xml:space="preserve">FOR SPECIAL, INDIRECT, EXEMPLARY, PUNITIVE, INCIDENTAL OR CONSEQUENTIAL DAMAGES OF ANY NATURE WHATSOEVER CONNECTED WITH OR RESULTING FROM PERFORMANCE OR NON-PERFORMANCE OF OBLIGATIONS UNDER </w:t>
      </w:r>
      <w:r w:rsidR="00206632" w:rsidRPr="00C7081C">
        <w:t xml:space="preserve">THIS </w:t>
      </w:r>
      <w:r w:rsidRPr="00C7081C">
        <w:t xml:space="preserve">AGREEMENT, INCLUDING WITHOUT LIMITATION, DAMAGES OR CLAIMS IN THE NATURE OF LOST REVENUE, INCOME OR PROFITS, LOSS OF USE, OR COST OF CAPITAL, IRRESPECTIVE OF WHETHER SUCH DAMAGES ARE REASONABLY FORESEEABLE AND IRRESPECTIVE OF WHETHER SUCH CLAIMS ARE BASED UPON NEGLIGENCE, STRICT LIABILITY CONTRACT, OPERATION OF LAW OR OTHERWISE. </w:t>
      </w:r>
      <w:r w:rsidR="704B1149" w:rsidRPr="35C7885D">
        <w:t>This limitation of liability shall survive the expiration, cancellation</w:t>
      </w:r>
      <w:r w:rsidR="00E550C4">
        <w:t>,</w:t>
      </w:r>
      <w:r w:rsidR="704B1149" w:rsidRPr="35C7885D">
        <w:t xml:space="preserve"> or termination of this Agreement.</w:t>
      </w:r>
      <w:r w:rsidR="00891A39">
        <w:t xml:space="preserve"> </w:t>
      </w:r>
    </w:p>
    <w:p w14:paraId="32714132" w14:textId="5DD95975" w:rsidR="00420022" w:rsidRPr="006C7B50" w:rsidRDefault="00420022" w:rsidP="00606DBE">
      <w:pPr>
        <w:pStyle w:val="ListParagraph"/>
        <w:numPr>
          <w:ilvl w:val="0"/>
          <w:numId w:val="7"/>
        </w:numPr>
        <w:spacing w:after="240"/>
        <w:rPr>
          <w:rFonts w:eastAsiaTheme="minorEastAsia"/>
          <w:b/>
        </w:rPr>
      </w:pPr>
      <w:bookmarkStart w:id="5" w:name="_Hlk60985063"/>
      <w:bookmarkStart w:id="6" w:name="_Hlk60923678"/>
      <w:r w:rsidRPr="4F88ECB2">
        <w:rPr>
          <w:b/>
        </w:rPr>
        <w:t>Creditworthiness and Security</w:t>
      </w:r>
      <w:r>
        <w:t>. In the</w:t>
      </w:r>
      <w:r w:rsidRPr="006C7B50">
        <w:t xml:space="preserve"> event the </w:t>
      </w:r>
      <w:r w:rsidR="00846716" w:rsidRPr="006C7B50">
        <w:t>Custom Incentive</w:t>
      </w:r>
      <w:r w:rsidRPr="006C7B50">
        <w:t xml:space="preserve"> is two hundred fifty thousand dollars ($250,000.00) or more, Participant agrees that PGE may verify </w:t>
      </w:r>
      <w:r w:rsidR="00346A42" w:rsidRPr="006C7B50">
        <w:t>Participant’s</w:t>
      </w:r>
      <w:r w:rsidRPr="006C7B50">
        <w:t xml:space="preserve"> creditworthiness at any time during the Term, which may include, but is not limited to, Participant providing PGE audited financial statements or other reasonable documentation related to the Participant’s creditworthiness.</w:t>
      </w:r>
      <w:r w:rsidR="00891A39" w:rsidRPr="006C7B50">
        <w:t xml:space="preserve"> </w:t>
      </w:r>
      <w:r w:rsidRPr="006C7B50">
        <w:t xml:space="preserve">Based on its credit review of Participant, PGE may require security to ensure the Participant </w:t>
      </w:r>
      <w:r w:rsidR="004614F5">
        <w:t>is financially capable of meeting its</w:t>
      </w:r>
      <w:r w:rsidRPr="006C7B50">
        <w:t xml:space="preserve"> obligations under this Agreement. </w:t>
      </w:r>
      <w:bookmarkStart w:id="7" w:name="_Hlk12526612"/>
      <w:r w:rsidRPr="006C7B50">
        <w:t>Participant will be required to provide security if their long-term senior, unsecured, debt obligation (not supported by third party credit enhancements) is rated by S&amp;P below “BBB-” or by Moody’s below “Baa3.”</w:t>
      </w:r>
      <w:r w:rsidR="00C8193C" w:rsidRPr="006C7B50">
        <w:t xml:space="preserve"> If the Participant has not been assigned a long-term senior, unsecured, debt rating, an internal PGE credit score equivalent to the public debt ratings below BBB- / Baa3 may be used.</w:t>
      </w:r>
      <w:r w:rsidR="00891A39" w:rsidRPr="006C7B50">
        <w:t xml:space="preserve"> </w:t>
      </w:r>
      <w:r w:rsidRPr="006C7B50">
        <w:t xml:space="preserve"> </w:t>
      </w:r>
      <w:bookmarkEnd w:id="7"/>
      <w:r w:rsidRPr="006C7B50">
        <w:t xml:space="preserve">Such security may include: </w:t>
      </w:r>
    </w:p>
    <w:bookmarkEnd w:id="5"/>
    <w:p w14:paraId="24A77E50" w14:textId="2C25FE8E" w:rsidR="00420022" w:rsidRPr="006C7B50" w:rsidRDefault="00420022" w:rsidP="00606DBE">
      <w:pPr>
        <w:pStyle w:val="ListParagraph"/>
        <w:numPr>
          <w:ilvl w:val="1"/>
          <w:numId w:val="7"/>
        </w:numPr>
        <w:spacing w:after="240"/>
      </w:pPr>
      <w:r w:rsidRPr="006C7B50">
        <w:t xml:space="preserve">A surety bond issued by an issuer and in a form, substance and amount satisfactory to </w:t>
      </w:r>
      <w:proofErr w:type="gramStart"/>
      <w:r w:rsidRPr="006C7B50">
        <w:t>PGE;</w:t>
      </w:r>
      <w:proofErr w:type="gramEnd"/>
      <w:r w:rsidRPr="006C7B50">
        <w:t xml:space="preserve"> </w:t>
      </w:r>
    </w:p>
    <w:p w14:paraId="6974864D" w14:textId="5572268B" w:rsidR="00420022" w:rsidRPr="006C7B50" w:rsidRDefault="00420022" w:rsidP="00606DBE">
      <w:pPr>
        <w:pStyle w:val="ListParagraph"/>
        <w:numPr>
          <w:ilvl w:val="1"/>
          <w:numId w:val="7"/>
        </w:numPr>
        <w:spacing w:after="240"/>
      </w:pPr>
      <w:r w:rsidRPr="006C7B50">
        <w:t xml:space="preserve">A letter of credit issued by an issuer and in a form, substance and amount satisfactory to </w:t>
      </w:r>
      <w:proofErr w:type="gramStart"/>
      <w:r w:rsidRPr="006C7B50">
        <w:t>PGE;</w:t>
      </w:r>
      <w:proofErr w:type="gramEnd"/>
      <w:r w:rsidRPr="006C7B50">
        <w:t xml:space="preserve"> </w:t>
      </w:r>
    </w:p>
    <w:p w14:paraId="6E1B425C" w14:textId="77777777" w:rsidR="00420022" w:rsidRPr="006C7B50" w:rsidRDefault="00420022" w:rsidP="00606DBE">
      <w:pPr>
        <w:pStyle w:val="ListParagraph"/>
        <w:numPr>
          <w:ilvl w:val="1"/>
          <w:numId w:val="7"/>
        </w:numPr>
        <w:spacing w:after="240"/>
      </w:pPr>
      <w:r w:rsidRPr="006C7B50">
        <w:t>A cash deposit in an amount satisfactory to Company; or</w:t>
      </w:r>
    </w:p>
    <w:p w14:paraId="23628FBE" w14:textId="1AAC2923" w:rsidR="00420022" w:rsidRPr="006C7B50" w:rsidRDefault="00420022" w:rsidP="00606DBE">
      <w:pPr>
        <w:pStyle w:val="ListParagraph"/>
        <w:numPr>
          <w:ilvl w:val="1"/>
          <w:numId w:val="7"/>
        </w:numPr>
        <w:spacing w:after="240"/>
      </w:pPr>
      <w:r w:rsidRPr="006C7B50">
        <w:t>Any other mutually agreed credit mechanism.</w:t>
      </w:r>
    </w:p>
    <w:bookmarkEnd w:id="6"/>
    <w:p w14:paraId="449DB0C3" w14:textId="26CA30B5" w:rsidR="00C2579C" w:rsidRDefault="00C2579C" w:rsidP="00606DBE">
      <w:pPr>
        <w:pStyle w:val="ListParagraph"/>
        <w:widowControl w:val="0"/>
        <w:numPr>
          <w:ilvl w:val="0"/>
          <w:numId w:val="7"/>
        </w:numPr>
        <w:spacing w:after="240" w:line="240" w:lineRule="auto"/>
      </w:pPr>
      <w:r w:rsidRPr="3015F6DA">
        <w:rPr>
          <w:b/>
        </w:rPr>
        <w:t>Insurance Requirements</w:t>
      </w:r>
      <w:r w:rsidRPr="3015F6DA">
        <w:t>. Participant shall procure, carry</w:t>
      </w:r>
      <w:r w:rsidR="0037144E">
        <w:t>,</w:t>
      </w:r>
      <w:r w:rsidRPr="3015F6DA">
        <w:t xml:space="preserve"> and maintain the following insurance coverage: </w:t>
      </w:r>
    </w:p>
    <w:p w14:paraId="70930F57" w14:textId="77777777" w:rsidR="00C2579C" w:rsidRDefault="00C2579C" w:rsidP="00606DBE">
      <w:pPr>
        <w:pStyle w:val="ListParagraph"/>
        <w:widowControl w:val="0"/>
        <w:numPr>
          <w:ilvl w:val="1"/>
          <w:numId w:val="7"/>
        </w:numPr>
        <w:spacing w:after="240" w:line="240" w:lineRule="auto"/>
      </w:pPr>
      <w:r w:rsidRPr="3015F6DA">
        <w:t>Personal or Commercial General Liability.</w:t>
      </w:r>
    </w:p>
    <w:p w14:paraId="54C06907" w14:textId="77777777" w:rsidR="00C2579C" w:rsidRDefault="00C2579C" w:rsidP="00606DBE">
      <w:pPr>
        <w:pStyle w:val="ListParagraph"/>
        <w:widowControl w:val="0"/>
        <w:numPr>
          <w:ilvl w:val="2"/>
          <w:numId w:val="7"/>
        </w:numPr>
        <w:spacing w:after="240" w:line="240" w:lineRule="auto"/>
      </w:pPr>
      <w:r w:rsidRPr="3015F6DA">
        <w:t xml:space="preserve">The limit shall not be less than One Million Dollars ($1,000,000) each occurrence for bodily injury, property damage and personal injury. </w:t>
      </w:r>
    </w:p>
    <w:p w14:paraId="6DF20B22" w14:textId="77777777" w:rsidR="00C2579C" w:rsidRDefault="00C2579C" w:rsidP="00606DBE">
      <w:pPr>
        <w:pStyle w:val="ListParagraph"/>
        <w:widowControl w:val="0"/>
        <w:numPr>
          <w:ilvl w:val="1"/>
          <w:numId w:val="7"/>
        </w:numPr>
        <w:spacing w:after="240" w:line="240" w:lineRule="auto"/>
      </w:pPr>
      <w:r w:rsidRPr="3015F6DA">
        <w:t xml:space="preserve">Additional Insurance Provisions </w:t>
      </w:r>
    </w:p>
    <w:p w14:paraId="79A21826" w14:textId="78B1B643" w:rsidR="00C2579C" w:rsidRDefault="00C2579C" w:rsidP="00606DBE">
      <w:pPr>
        <w:pStyle w:val="ListParagraph"/>
        <w:widowControl w:val="0"/>
        <w:numPr>
          <w:ilvl w:val="2"/>
          <w:numId w:val="7"/>
        </w:numPr>
        <w:spacing w:after="240" w:line="240" w:lineRule="auto"/>
      </w:pPr>
      <w:r w:rsidRPr="3015F6DA">
        <w:t xml:space="preserve">Before commencing work under this Agreement, Participant shall furnish PGE with certificates of insurance and endorsements of all required insurance for Participant. </w:t>
      </w:r>
    </w:p>
    <w:p w14:paraId="3ED320CA" w14:textId="4CA51070" w:rsidR="00C2579C" w:rsidRPr="000E01C3" w:rsidRDefault="00C2579C" w:rsidP="00606DBE">
      <w:pPr>
        <w:pStyle w:val="ListParagraph"/>
        <w:numPr>
          <w:ilvl w:val="2"/>
          <w:numId w:val="7"/>
        </w:numPr>
        <w:spacing w:after="240"/>
      </w:pPr>
      <w:r w:rsidRPr="3015F6DA">
        <w:t>Upon request, Participant shall furnish PGE evidence of insurance for Participant's agents or contractors.</w:t>
      </w:r>
    </w:p>
    <w:p w14:paraId="047A2211" w14:textId="30D17940" w:rsidR="00522A2A" w:rsidRPr="00C7081C" w:rsidRDefault="00310D45" w:rsidP="48B926D6">
      <w:pPr>
        <w:pStyle w:val="ListParagraph"/>
        <w:numPr>
          <w:ilvl w:val="0"/>
          <w:numId w:val="7"/>
        </w:numPr>
        <w:spacing w:after="240"/>
      </w:pPr>
      <w:r w:rsidRPr="00C7081C">
        <w:rPr>
          <w:b/>
          <w:bCs/>
        </w:rPr>
        <w:t>Participant</w:t>
      </w:r>
      <w:r w:rsidR="00522A2A" w:rsidRPr="00C7081C">
        <w:rPr>
          <w:b/>
          <w:bCs/>
        </w:rPr>
        <w:t xml:space="preserve"> </w:t>
      </w:r>
      <w:r w:rsidR="00F07751" w:rsidRPr="00C7081C">
        <w:rPr>
          <w:b/>
          <w:bCs/>
        </w:rPr>
        <w:t>Indemnification</w:t>
      </w:r>
      <w:r w:rsidR="00670EDD" w:rsidRPr="00C7081C">
        <w:t>.</w:t>
      </w:r>
      <w:r w:rsidR="00522A2A" w:rsidRPr="00C7081C">
        <w:t xml:space="preserve"> </w:t>
      </w:r>
      <w:r w:rsidR="0095515D">
        <w:t xml:space="preserve">To the greatest extent permitted by law, </w:t>
      </w:r>
      <w:r w:rsidRPr="00C7081C">
        <w:t>Participant</w:t>
      </w:r>
      <w:r w:rsidR="00522A2A" w:rsidRPr="00C7081C">
        <w:t xml:space="preserve"> agrees to indemnify</w:t>
      </w:r>
      <w:r w:rsidR="0095515D">
        <w:t>, defend, hold harmless</w:t>
      </w:r>
      <w:r w:rsidR="00522A2A" w:rsidRPr="00C7081C">
        <w:t xml:space="preserve"> and release </w:t>
      </w:r>
      <w:r w:rsidRPr="00C7081C">
        <w:t>PGE</w:t>
      </w:r>
      <w:r w:rsidR="00522A2A" w:rsidRPr="00C7081C">
        <w:t xml:space="preserve">, </w:t>
      </w:r>
      <w:r w:rsidRPr="00C7081C">
        <w:t>its</w:t>
      </w:r>
      <w:r w:rsidR="00522A2A" w:rsidRPr="00C7081C">
        <w:t xml:space="preserve"> affiliates, officers</w:t>
      </w:r>
      <w:r w:rsidR="00206632" w:rsidRPr="00C7081C">
        <w:t xml:space="preserve">, </w:t>
      </w:r>
      <w:r w:rsidR="00522A2A" w:rsidRPr="00C7081C">
        <w:t>employees</w:t>
      </w:r>
      <w:r w:rsidR="00206632" w:rsidRPr="00C7081C">
        <w:t xml:space="preserve"> and representatives</w:t>
      </w:r>
      <w:r w:rsidR="00522A2A" w:rsidRPr="00C7081C">
        <w:t xml:space="preserve"> from all claims, demands, losses, damages, costs, expenses and liability (legal, contractual or otherwise), </w:t>
      </w:r>
      <w:r w:rsidR="00F07751" w:rsidRPr="00C7081C">
        <w:t xml:space="preserve">that </w:t>
      </w:r>
      <w:r w:rsidR="00522A2A" w:rsidRPr="00C7081C">
        <w:t>arise from or are in any way connected with</w:t>
      </w:r>
      <w:r w:rsidR="0C13E9F7">
        <w:t>:</w:t>
      </w:r>
      <w:r w:rsidR="6AECDF29" w:rsidRPr="7EDB60CC">
        <w:rPr>
          <w:rFonts w:ascii="Calibri" w:eastAsia="Calibri" w:hAnsi="Calibri" w:cs="Calibri"/>
        </w:rPr>
        <w:t xml:space="preserve"> (a) any breach of the representations, warranties, covenants, or obligations of Participant under this Agreement, (b) any act or omission of Participant, whether based upon Participant’s negligence, strict liability, or otherwise, in connection with the performance of this Agreement, or (c) any third-party claims of any kind, whether based upon negligence, strict liability, or otherwise, arising out of or connected in any way to Participant’s performance or nonperformance under this Agreement. This indemnification obligation shall not apply to the extent that such injury, loss, or damage is caused by the sole negligence or willful misconduct of PGE. The indemnification obligations of Participant shall survive the expiration, cancellation</w:t>
      </w:r>
      <w:r w:rsidR="00D02009">
        <w:rPr>
          <w:rFonts w:ascii="Calibri" w:eastAsia="Calibri" w:hAnsi="Calibri" w:cs="Calibri"/>
        </w:rPr>
        <w:t>,</w:t>
      </w:r>
      <w:r w:rsidR="6AECDF29" w:rsidRPr="7EDB60CC">
        <w:rPr>
          <w:rFonts w:ascii="Calibri" w:eastAsia="Calibri" w:hAnsi="Calibri" w:cs="Calibri"/>
        </w:rPr>
        <w:t xml:space="preserve"> or termination of this Agreement</w:t>
      </w:r>
      <w:r w:rsidR="6AECDF29">
        <w:t>.</w:t>
      </w:r>
      <w:r w:rsidR="6AECDF29" w:rsidRPr="7EDB60CC">
        <w:t xml:space="preserve"> </w:t>
      </w:r>
    </w:p>
    <w:p w14:paraId="5C25C82D" w14:textId="68A7B155" w:rsidR="004C0173" w:rsidRPr="00C7081C" w:rsidRDefault="004C0173" w:rsidP="00606DBE">
      <w:pPr>
        <w:pStyle w:val="ListParagraph"/>
        <w:numPr>
          <w:ilvl w:val="0"/>
          <w:numId w:val="7"/>
        </w:numPr>
        <w:spacing w:after="240"/>
      </w:pPr>
      <w:r w:rsidRPr="006F44AC">
        <w:rPr>
          <w:b/>
          <w:bCs/>
        </w:rPr>
        <w:t>Authorization</w:t>
      </w:r>
      <w:r w:rsidRPr="00C7081C">
        <w:rPr>
          <w:rFonts w:eastAsia="Times New Roman"/>
          <w:b/>
          <w:bCs/>
          <w:color w:val="000000" w:themeColor="text1"/>
        </w:rPr>
        <w:t>.</w:t>
      </w:r>
      <w:r w:rsidRPr="00C7081C">
        <w:rPr>
          <w:rFonts w:eastAsia="Times New Roman"/>
          <w:color w:val="000000" w:themeColor="text1"/>
        </w:rPr>
        <w:t xml:space="preserve"> Participant hereby warrants it has full power and authority to perform </w:t>
      </w:r>
      <w:proofErr w:type="gramStart"/>
      <w:r w:rsidRPr="00C7081C">
        <w:rPr>
          <w:rFonts w:eastAsia="Times New Roman"/>
          <w:color w:val="000000" w:themeColor="text1"/>
        </w:rPr>
        <w:t>all of</w:t>
      </w:r>
      <w:proofErr w:type="gramEnd"/>
      <w:r w:rsidRPr="00C7081C">
        <w:rPr>
          <w:rFonts w:eastAsia="Times New Roman"/>
          <w:color w:val="000000" w:themeColor="text1"/>
        </w:rPr>
        <w:t xml:space="preserve"> its obligations under this Agreement and the person executing this Agreement on behalf of Participant has been duly authorized and empowered to bind the Participant to this Agreement</w:t>
      </w:r>
      <w:r w:rsidR="00D80B2C" w:rsidRPr="00C7081C">
        <w:rPr>
          <w:rFonts w:eastAsia="Times New Roman"/>
          <w:color w:val="000000" w:themeColor="text1"/>
        </w:rPr>
        <w:t>.</w:t>
      </w:r>
    </w:p>
    <w:p w14:paraId="0090F784" w14:textId="4968FA3C" w:rsidR="005F5ACE" w:rsidRPr="00C7081C" w:rsidRDefault="005F5ACE" w:rsidP="00606DBE">
      <w:pPr>
        <w:pStyle w:val="ListParagraph"/>
        <w:numPr>
          <w:ilvl w:val="0"/>
          <w:numId w:val="7"/>
        </w:numPr>
        <w:spacing w:after="240"/>
      </w:pPr>
      <w:r w:rsidRPr="00C7081C">
        <w:rPr>
          <w:b/>
          <w:bCs/>
        </w:rPr>
        <w:t>Miscellaneous</w:t>
      </w:r>
      <w:r w:rsidRPr="00C7081C">
        <w:t>.</w:t>
      </w:r>
      <w:r w:rsidR="00891A39">
        <w:t xml:space="preserve"> </w:t>
      </w:r>
      <w:r w:rsidRPr="00C7081C">
        <w:t xml:space="preserve">The Agreement, including all attachments, constitutes the entire agreement between </w:t>
      </w:r>
      <w:r w:rsidR="007C146E" w:rsidRPr="00C7081C">
        <w:t>PGE</w:t>
      </w:r>
      <w:r w:rsidRPr="00C7081C">
        <w:t xml:space="preserve"> and Participant and may only be amended in writing signed by each of the Parties.</w:t>
      </w:r>
      <w:r w:rsidR="00891A39">
        <w:t xml:space="preserve"> </w:t>
      </w:r>
      <w:r w:rsidRPr="00C7081C">
        <w:t xml:space="preserve">If any of </w:t>
      </w:r>
      <w:r w:rsidR="00F07751" w:rsidRPr="00C7081C">
        <w:t xml:space="preserve">the </w:t>
      </w:r>
      <w:r w:rsidRPr="00C7081C">
        <w:t xml:space="preserve">provisions </w:t>
      </w:r>
      <w:r w:rsidR="00F07751" w:rsidRPr="00C7081C">
        <w:t xml:space="preserve">in this Agreement </w:t>
      </w:r>
      <w:r w:rsidRPr="00C7081C">
        <w:t>shall be held invalid or unenforceable, this Agreement shall be construed as if not containing those provisions and the rights and obligations of the Parties hereto shall be construed and enforced accordingly.</w:t>
      </w:r>
      <w:r w:rsidR="00891A39">
        <w:t xml:space="preserve"> </w:t>
      </w:r>
      <w:r w:rsidRPr="00C7081C">
        <w:t>The failure to enforce any terms of this Agreement will not constitute a waiver.</w:t>
      </w:r>
      <w:r w:rsidR="00891A39">
        <w:t xml:space="preserve"> </w:t>
      </w:r>
      <w:r w:rsidRPr="00C7081C">
        <w:t xml:space="preserve">The provisions of this Agreement regarding Limitation of Liability </w:t>
      </w:r>
      <w:r w:rsidR="009D1755" w:rsidRPr="00C7081C">
        <w:t>and Indemnification</w:t>
      </w:r>
      <w:r w:rsidRPr="00C7081C">
        <w:t xml:space="preserve"> will survive the termination or expiration of this Agreement.</w:t>
      </w:r>
    </w:p>
    <w:p w14:paraId="54743C6D" w14:textId="6261493E" w:rsidR="005F5ACE" w:rsidRPr="00C7081C" w:rsidRDefault="005F5ACE" w:rsidP="00606DBE">
      <w:pPr>
        <w:pStyle w:val="ListParagraph"/>
        <w:numPr>
          <w:ilvl w:val="0"/>
          <w:numId w:val="7"/>
        </w:numPr>
        <w:spacing w:after="240"/>
      </w:pPr>
      <w:r w:rsidRPr="00C7081C">
        <w:rPr>
          <w:b/>
          <w:bCs/>
        </w:rPr>
        <w:t>Force Majeure</w:t>
      </w:r>
      <w:r w:rsidRPr="00C7081C">
        <w:t>.</w:t>
      </w:r>
      <w:r w:rsidR="00891A39">
        <w:t xml:space="preserve"> </w:t>
      </w:r>
      <w:r w:rsidRPr="00C7081C">
        <w:t xml:space="preserve">The Parties shall be excused from any failure or delay in the performance of their obligations if such obligations are prevented from being fulfilled due to </w:t>
      </w:r>
      <w:r w:rsidR="00A218D1" w:rsidRPr="00C7081C">
        <w:t xml:space="preserve">a </w:t>
      </w:r>
      <w:r w:rsidRPr="00C7081C">
        <w:t>Force Majeure</w:t>
      </w:r>
      <w:r w:rsidR="00A218D1" w:rsidRPr="00C7081C">
        <w:t xml:space="preserve"> Event</w:t>
      </w:r>
      <w:r w:rsidRPr="00C7081C">
        <w:t>.</w:t>
      </w:r>
      <w:r w:rsidR="00891A39">
        <w:t xml:space="preserve"> </w:t>
      </w:r>
      <w:r w:rsidRPr="00C7081C">
        <w:t xml:space="preserve">A Party unable to fulfill any obligation </w:t>
      </w:r>
      <w:r w:rsidR="00A218D1" w:rsidRPr="00C7081C">
        <w:t xml:space="preserve">under this Agreement </w:t>
      </w:r>
      <w:r w:rsidRPr="00C7081C">
        <w:t xml:space="preserve">(other than an obligation to pay money when due) by reason of </w:t>
      </w:r>
      <w:r w:rsidR="00A218D1" w:rsidRPr="00C7081C">
        <w:t xml:space="preserve">a </w:t>
      </w:r>
      <w:r w:rsidRPr="00C7081C">
        <w:t>Force Majeure</w:t>
      </w:r>
      <w:r w:rsidR="00A218D1" w:rsidRPr="00C7081C">
        <w:t xml:space="preserve"> Event</w:t>
      </w:r>
      <w:r w:rsidRPr="00C7081C">
        <w:t>, shall give notice and the full particulars of such Force Majeure</w:t>
      </w:r>
      <w:r w:rsidR="00A218D1" w:rsidRPr="00C7081C">
        <w:t xml:space="preserve"> Event</w:t>
      </w:r>
      <w:r w:rsidRPr="00C7081C">
        <w:t xml:space="preserve"> to the other Party in writing or by telephone as soon as reasonably possible after the occurrence of the </w:t>
      </w:r>
      <w:r w:rsidR="00A218D1" w:rsidRPr="00C7081C">
        <w:t>Force Majeure Event</w:t>
      </w:r>
      <w:r w:rsidRPr="00C7081C">
        <w:t>.</w:t>
      </w:r>
      <w:r w:rsidR="00891A39">
        <w:t xml:space="preserve"> </w:t>
      </w:r>
      <w:r w:rsidRPr="00C7081C">
        <w:t>A “Force Majeure</w:t>
      </w:r>
      <w:r w:rsidR="00A218D1" w:rsidRPr="00C7081C">
        <w:t xml:space="preserve"> Event</w:t>
      </w:r>
      <w:r w:rsidRPr="00C7081C">
        <w:t xml:space="preserve">” shall include any act, event, or occurrence beyond the Party’s reasonable control, which the </w:t>
      </w:r>
      <w:r w:rsidR="004614F5">
        <w:t xml:space="preserve">affected </w:t>
      </w:r>
      <w:r w:rsidRPr="00C7081C">
        <w:t xml:space="preserve">Party, despite its best efforts, is unable to prevent, avoid, overcome, delay or mitigate, including but not limited </w:t>
      </w:r>
      <w:proofErr w:type="gramStart"/>
      <w:r w:rsidRPr="00C7081C">
        <w:t>to:</w:t>
      </w:r>
      <w:proofErr w:type="gramEnd"/>
      <w:r w:rsidRPr="00C7081C">
        <w:t xml:space="preserve"> floods, epidemics, earthquakes, blockade, war, insurrection or civil strife or terrorism.</w:t>
      </w:r>
    </w:p>
    <w:p w14:paraId="34BD45F0" w14:textId="76E34B89" w:rsidR="0017486B" w:rsidRPr="00C7081C" w:rsidRDefault="005F5ACE" w:rsidP="00606DBE">
      <w:pPr>
        <w:pStyle w:val="ListParagraph"/>
        <w:numPr>
          <w:ilvl w:val="0"/>
          <w:numId w:val="7"/>
        </w:numPr>
        <w:spacing w:after="240"/>
      </w:pPr>
      <w:r w:rsidRPr="3015F6DA">
        <w:rPr>
          <w:b/>
        </w:rPr>
        <w:t xml:space="preserve">Governing </w:t>
      </w:r>
      <w:r w:rsidRPr="006F44AC">
        <w:rPr>
          <w:b/>
          <w:bCs/>
        </w:rPr>
        <w:t>Law</w:t>
      </w:r>
      <w:r w:rsidRPr="3015F6DA">
        <w:rPr>
          <w:b/>
        </w:rPr>
        <w:t>; Actions</w:t>
      </w:r>
      <w:r w:rsidRPr="3015F6DA">
        <w:t>.</w:t>
      </w:r>
      <w:r w:rsidR="00891A39">
        <w:t xml:space="preserve"> </w:t>
      </w:r>
      <w:r w:rsidRPr="3015F6DA">
        <w:t>This Agreement shall be governed by and interpreted in accordance with the laws of the State of Oregon; excluding any conflicts of laws principles that would result in this Agreement being interpreted in accordance with any different law.</w:t>
      </w:r>
      <w:r w:rsidR="00891A39">
        <w:t xml:space="preserve"> </w:t>
      </w:r>
      <w:r w:rsidRPr="3015F6DA">
        <w:t xml:space="preserve">Venue for any lawsuit arising out of or in connection with this Agreement shall be exclusively in the state or federal courts of </w:t>
      </w:r>
      <w:r w:rsidR="00A218D1" w:rsidRPr="3015F6DA">
        <w:t xml:space="preserve">Oregon </w:t>
      </w:r>
      <w:r w:rsidR="00CC3B89" w:rsidRPr="3015F6DA">
        <w:t xml:space="preserve">located in Multnomah County, </w:t>
      </w:r>
      <w:r w:rsidRPr="3015F6DA">
        <w:t>Oregon.</w:t>
      </w:r>
      <w:r w:rsidR="00891A39">
        <w:t xml:space="preserve"> </w:t>
      </w:r>
      <w:r w:rsidRPr="3015F6DA">
        <w:t xml:space="preserve">This Agreement is intended for the benefit of the </w:t>
      </w:r>
      <w:r w:rsidR="00A218D1" w:rsidRPr="3015F6DA">
        <w:t>P</w:t>
      </w:r>
      <w:r w:rsidRPr="3015F6DA">
        <w:t xml:space="preserve">arties only and does not grant any rights to any third parties unless otherwise specifically stated </w:t>
      </w:r>
      <w:r w:rsidR="00A218D1" w:rsidRPr="3015F6DA">
        <w:t>in this Agreement</w:t>
      </w:r>
      <w:r w:rsidRPr="3015F6DA">
        <w:t>.</w:t>
      </w:r>
    </w:p>
    <w:p w14:paraId="43D422F8" w14:textId="796AA279" w:rsidR="00606DBE" w:rsidRPr="00606DBE" w:rsidRDefault="00606DBE" w:rsidP="00606DBE">
      <w:pPr>
        <w:widowControl w:val="0"/>
        <w:spacing w:after="240" w:line="240" w:lineRule="auto"/>
        <w:jc w:val="both"/>
        <w:rPr>
          <w:rFonts w:cstheme="minorHAnsi"/>
        </w:rPr>
      </w:pPr>
      <w:r>
        <w:rPr>
          <w:rFonts w:cstheme="minorHAnsi"/>
        </w:rPr>
        <w:t>T</w:t>
      </w:r>
      <w:r w:rsidRPr="00606DBE">
        <w:rPr>
          <w:rFonts w:cstheme="minorHAnsi"/>
        </w:rPr>
        <w:t xml:space="preserve">he parties, by their duly authorized representatives, have executed this Agreement as of the </w:t>
      </w:r>
      <w:r>
        <w:rPr>
          <w:rFonts w:cstheme="minorHAnsi"/>
        </w:rPr>
        <w:t>Effective Date</w:t>
      </w:r>
      <w:r w:rsidRPr="00606DBE">
        <w:rPr>
          <w:rFonts w:cstheme="minorHAnsi"/>
        </w:rPr>
        <w:t xml:space="preserve">. </w:t>
      </w:r>
    </w:p>
    <w:p w14:paraId="23F81CB3" w14:textId="265033FD" w:rsidR="00606DBE" w:rsidRPr="00606DBE" w:rsidRDefault="00606DBE" w:rsidP="00606DBE">
      <w:pPr>
        <w:widowControl w:val="0"/>
        <w:spacing w:after="240" w:line="240" w:lineRule="auto"/>
        <w:jc w:val="both"/>
        <w:rPr>
          <w:rFonts w:cstheme="minorHAnsi"/>
        </w:rPr>
      </w:pPr>
      <w:r w:rsidRPr="00606DBE">
        <w:rPr>
          <w:rFonts w:cstheme="minorHAnsi"/>
        </w:rPr>
        <w:t xml:space="preserve"> </w:t>
      </w:r>
      <w:r>
        <w:rPr>
          <w:rFonts w:cstheme="minorHAnsi"/>
        </w:rPr>
        <w:t>[NAME OF PARTICIPANT]</w:t>
      </w:r>
      <w:r w:rsidRPr="00606DBE">
        <w:rPr>
          <w:rFonts w:cstheme="minorHAnsi"/>
        </w:rPr>
        <w:tab/>
      </w:r>
      <w:r w:rsidRPr="00606DBE">
        <w:rPr>
          <w:rFonts w:cstheme="minorHAnsi"/>
        </w:rPr>
        <w:tab/>
      </w:r>
      <w:r w:rsidRPr="00606DBE">
        <w:rPr>
          <w:rFonts w:cstheme="minorHAnsi"/>
        </w:rPr>
        <w:tab/>
      </w:r>
      <w:r>
        <w:rPr>
          <w:rFonts w:cstheme="minorHAnsi"/>
        </w:rPr>
        <w:tab/>
      </w:r>
      <w:r w:rsidRPr="00606DBE">
        <w:rPr>
          <w:rFonts w:cstheme="minorHAnsi"/>
        </w:rPr>
        <w:t xml:space="preserve">PORTLAND GENERAL ELECTRIC COMPANY </w:t>
      </w:r>
    </w:p>
    <w:p w14:paraId="0071BD12" w14:textId="77777777" w:rsidR="00606DBE" w:rsidRPr="00606DBE" w:rsidRDefault="00606DBE" w:rsidP="00606DBE">
      <w:pPr>
        <w:widowControl w:val="0"/>
        <w:spacing w:after="120" w:line="240" w:lineRule="auto"/>
        <w:jc w:val="both"/>
        <w:rPr>
          <w:rFonts w:cstheme="minorHAnsi"/>
        </w:rPr>
      </w:pPr>
      <w:r w:rsidRPr="00606DBE">
        <w:rPr>
          <w:rFonts w:cstheme="minorHAnsi"/>
        </w:rPr>
        <w:t xml:space="preserve"> </w:t>
      </w:r>
      <w:r w:rsidRPr="00606DBE">
        <w:rPr>
          <w:rFonts w:cstheme="minorHAnsi"/>
        </w:rPr>
        <w:tab/>
        <w:t xml:space="preserve"> </w:t>
      </w:r>
    </w:p>
    <w:p w14:paraId="266F1E4D" w14:textId="0EC24125" w:rsidR="00606DBE" w:rsidRPr="00606DBE" w:rsidRDefault="00606DBE" w:rsidP="00606DBE">
      <w:pPr>
        <w:widowControl w:val="0"/>
        <w:spacing w:after="120" w:line="240" w:lineRule="auto"/>
        <w:jc w:val="both"/>
        <w:rPr>
          <w:rFonts w:cstheme="minorHAnsi"/>
        </w:rPr>
      </w:pPr>
      <w:r w:rsidRPr="00606DBE">
        <w:rPr>
          <w:rFonts w:cstheme="minorHAnsi"/>
        </w:rPr>
        <w:t xml:space="preserve">By: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t xml:space="preserve">By: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r>
      <w:r w:rsidRPr="00606DBE">
        <w:rPr>
          <w:rFonts w:cstheme="minorHAnsi"/>
        </w:rPr>
        <w:tab/>
      </w:r>
      <w:r w:rsidRPr="00606DBE">
        <w:rPr>
          <w:rFonts w:cstheme="minorHAnsi"/>
        </w:rPr>
        <w:tab/>
      </w:r>
    </w:p>
    <w:p w14:paraId="0FEA43BF" w14:textId="2F227D19" w:rsidR="00606DBE" w:rsidRPr="00606DBE" w:rsidRDefault="00606DBE" w:rsidP="00606DBE">
      <w:pPr>
        <w:widowControl w:val="0"/>
        <w:spacing w:after="120" w:line="240" w:lineRule="auto"/>
        <w:jc w:val="both"/>
        <w:rPr>
          <w:rFonts w:cstheme="minorHAnsi"/>
        </w:rPr>
      </w:pPr>
      <w:r w:rsidRPr="00606DBE">
        <w:rPr>
          <w:rFonts w:cstheme="minorHAnsi"/>
        </w:rPr>
        <w:t xml:space="preserve">Name: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t xml:space="preserve">Name: </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r>
      <w:r w:rsidRPr="00606DBE">
        <w:rPr>
          <w:rFonts w:cstheme="minorHAnsi"/>
        </w:rPr>
        <w:tab/>
      </w:r>
      <w:r w:rsidRPr="00606DBE">
        <w:rPr>
          <w:rFonts w:cstheme="minorHAnsi"/>
        </w:rPr>
        <w:tab/>
      </w:r>
      <w:r w:rsidRPr="00606DBE">
        <w:rPr>
          <w:rFonts w:cstheme="minorHAnsi"/>
        </w:rPr>
        <w:tab/>
      </w:r>
    </w:p>
    <w:p w14:paraId="2935B837" w14:textId="605D0601" w:rsidR="00606DBE" w:rsidRPr="00606DBE" w:rsidRDefault="00606DBE" w:rsidP="00606DBE">
      <w:pPr>
        <w:widowControl w:val="0"/>
        <w:spacing w:after="120" w:line="240" w:lineRule="auto"/>
        <w:jc w:val="both"/>
        <w:rPr>
          <w:rFonts w:cstheme="minorHAnsi"/>
        </w:rPr>
      </w:pPr>
      <w:r w:rsidRPr="00606DBE">
        <w:rPr>
          <w:rFonts w:cstheme="minorHAnsi"/>
        </w:rPr>
        <w:t xml:space="preserve">Title: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t xml:space="preserve">Title: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r>
    </w:p>
    <w:p w14:paraId="1C89A705" w14:textId="1EB0B592" w:rsidR="00603092" w:rsidRPr="00C7081C" w:rsidRDefault="00606DBE" w:rsidP="00606DBE">
      <w:pPr>
        <w:widowControl w:val="0"/>
        <w:spacing w:after="120" w:line="240" w:lineRule="auto"/>
        <w:jc w:val="both"/>
        <w:rPr>
          <w:rFonts w:cstheme="minorHAnsi"/>
        </w:rPr>
      </w:pPr>
      <w:r w:rsidRPr="00606DBE">
        <w:rPr>
          <w:rFonts w:cstheme="minorHAnsi"/>
        </w:rPr>
        <w:t xml:space="preserve">Date: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ab/>
        <w:t>Date:</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606DBE">
        <w:rPr>
          <w:rFonts w:cstheme="minorHAnsi"/>
        </w:rPr>
        <w:t xml:space="preserve"> </w:t>
      </w:r>
      <w:r w:rsidRPr="00606DBE">
        <w:rPr>
          <w:rFonts w:cstheme="minorHAnsi"/>
        </w:rPr>
        <w:tab/>
      </w:r>
      <w:r w:rsidRPr="00606DBE">
        <w:rPr>
          <w:rFonts w:cstheme="minorHAnsi"/>
        </w:rPr>
        <w:tab/>
      </w:r>
      <w:r w:rsidRPr="00606DBE">
        <w:rPr>
          <w:rFonts w:cstheme="minorHAnsi"/>
        </w:rPr>
        <w:tab/>
      </w:r>
      <w:r w:rsidRPr="00606DBE">
        <w:rPr>
          <w:rFonts w:cstheme="minorHAnsi"/>
        </w:rPr>
        <w:tab/>
      </w:r>
      <w:r w:rsidRPr="00606DBE">
        <w:rPr>
          <w:rFonts w:cstheme="minorHAnsi"/>
        </w:rPr>
        <w:tab/>
      </w:r>
      <w:r w:rsidRPr="00606DBE">
        <w:rPr>
          <w:rFonts w:cstheme="minorHAnsi"/>
        </w:rPr>
        <w:tab/>
      </w:r>
    </w:p>
    <w:p w14:paraId="7F390784" w14:textId="20D82738" w:rsidR="00C7081C" w:rsidRDefault="00C7081C" w:rsidP="00606DBE">
      <w:pPr>
        <w:spacing w:after="240"/>
        <w:rPr>
          <w:rFonts w:cstheme="minorHAnsi"/>
        </w:rPr>
      </w:pPr>
      <w:r>
        <w:rPr>
          <w:rFonts w:cstheme="minorHAnsi"/>
        </w:rPr>
        <w:br w:type="page"/>
      </w:r>
    </w:p>
    <w:p w14:paraId="1F656583" w14:textId="5C450DAC" w:rsidR="00603092" w:rsidRPr="00E33060" w:rsidRDefault="00C7081C" w:rsidP="00E33060">
      <w:pPr>
        <w:widowControl w:val="0"/>
        <w:spacing w:after="0" w:line="240" w:lineRule="auto"/>
        <w:jc w:val="center"/>
        <w:rPr>
          <w:rFonts w:cstheme="minorHAnsi"/>
          <w:b/>
        </w:rPr>
      </w:pPr>
      <w:r w:rsidRPr="00E33060">
        <w:rPr>
          <w:rFonts w:cstheme="minorHAnsi"/>
          <w:b/>
        </w:rPr>
        <w:t>ATTACHMENT A</w:t>
      </w:r>
      <w:r w:rsidR="008D219E">
        <w:rPr>
          <w:rFonts w:cstheme="minorHAnsi"/>
          <w:b/>
        </w:rPr>
        <w:t>-1</w:t>
      </w:r>
    </w:p>
    <w:p w14:paraId="14C9AA9B" w14:textId="17ED1109" w:rsidR="005E37E3" w:rsidRPr="00E33060" w:rsidRDefault="00C7081C" w:rsidP="00E33060">
      <w:pPr>
        <w:widowControl w:val="0"/>
        <w:spacing w:after="0" w:line="240" w:lineRule="auto"/>
        <w:jc w:val="center"/>
        <w:rPr>
          <w:rFonts w:cstheme="minorHAnsi"/>
          <w:b/>
        </w:rPr>
      </w:pPr>
      <w:r w:rsidRPr="00E33060">
        <w:rPr>
          <w:rFonts w:cstheme="minorHAnsi"/>
          <w:b/>
        </w:rPr>
        <w:t>LINE EXTENSION DESIGN</w:t>
      </w:r>
    </w:p>
    <w:p w14:paraId="689ACDB1" w14:textId="15D1EC40" w:rsidR="00C7081C" w:rsidRDefault="00C7081C" w:rsidP="00606DBE">
      <w:pPr>
        <w:widowControl w:val="0"/>
        <w:spacing w:after="240" w:line="240" w:lineRule="auto"/>
        <w:jc w:val="center"/>
        <w:rPr>
          <w:rFonts w:cstheme="minorHAnsi"/>
        </w:rPr>
      </w:pPr>
    </w:p>
    <w:p w14:paraId="31610AC6" w14:textId="72E71841" w:rsidR="00C7081C" w:rsidRDefault="00C7081C" w:rsidP="00606DBE">
      <w:pPr>
        <w:spacing w:after="240"/>
        <w:rPr>
          <w:rFonts w:cstheme="minorHAnsi"/>
        </w:rPr>
      </w:pPr>
      <w:r>
        <w:rPr>
          <w:rFonts w:cstheme="minorHAnsi"/>
        </w:rPr>
        <w:br w:type="page"/>
      </w:r>
    </w:p>
    <w:p w14:paraId="4756BE01" w14:textId="77777777" w:rsidR="00270102" w:rsidRPr="00E33060" w:rsidRDefault="00270102" w:rsidP="00270102">
      <w:pPr>
        <w:widowControl w:val="0"/>
        <w:spacing w:after="0" w:line="240" w:lineRule="auto"/>
        <w:jc w:val="center"/>
        <w:rPr>
          <w:rFonts w:cstheme="minorHAnsi"/>
          <w:b/>
        </w:rPr>
      </w:pPr>
      <w:r w:rsidRPr="00E33060">
        <w:rPr>
          <w:rFonts w:cstheme="minorHAnsi"/>
          <w:b/>
        </w:rPr>
        <w:t>ATTACHMENT A</w:t>
      </w:r>
      <w:r>
        <w:rPr>
          <w:rFonts w:cstheme="minorHAnsi"/>
          <w:b/>
        </w:rPr>
        <w:t>-1</w:t>
      </w:r>
    </w:p>
    <w:p w14:paraId="65C407D9" w14:textId="3618AFBB" w:rsidR="00270102" w:rsidRPr="00E33060" w:rsidRDefault="00270102" w:rsidP="00270102">
      <w:pPr>
        <w:widowControl w:val="0"/>
        <w:spacing w:after="0" w:line="240" w:lineRule="auto"/>
        <w:jc w:val="center"/>
        <w:rPr>
          <w:rFonts w:cstheme="minorHAnsi"/>
          <w:b/>
        </w:rPr>
      </w:pPr>
      <w:r>
        <w:rPr>
          <w:rFonts w:cstheme="minorHAnsi"/>
          <w:b/>
        </w:rPr>
        <w:t>MAKE-READY</w:t>
      </w:r>
      <w:r w:rsidRPr="00E33060">
        <w:rPr>
          <w:rFonts w:cstheme="minorHAnsi"/>
          <w:b/>
        </w:rPr>
        <w:t xml:space="preserve"> DESIGN</w:t>
      </w:r>
    </w:p>
    <w:p w14:paraId="142AE94D" w14:textId="77777777" w:rsidR="00270102" w:rsidRDefault="00270102">
      <w:pPr>
        <w:rPr>
          <w:rFonts w:cstheme="minorHAnsi"/>
          <w:b/>
        </w:rPr>
      </w:pPr>
      <w:r>
        <w:rPr>
          <w:rFonts w:cstheme="minorHAnsi"/>
          <w:b/>
        </w:rPr>
        <w:br w:type="page"/>
      </w:r>
    </w:p>
    <w:p w14:paraId="77EE7A38" w14:textId="2C6E07B8" w:rsidR="00B512AF" w:rsidRPr="00E33060" w:rsidRDefault="00C7081C" w:rsidP="00E33060">
      <w:pPr>
        <w:widowControl w:val="0"/>
        <w:spacing w:after="0" w:line="240" w:lineRule="auto"/>
        <w:jc w:val="center"/>
        <w:rPr>
          <w:rFonts w:cstheme="minorHAnsi"/>
          <w:b/>
        </w:rPr>
      </w:pPr>
      <w:r w:rsidRPr="00E33060">
        <w:rPr>
          <w:rFonts w:cstheme="minorHAnsi"/>
          <w:b/>
        </w:rPr>
        <w:t>ATTACHMENT B</w:t>
      </w:r>
    </w:p>
    <w:p w14:paraId="22B3D9E0" w14:textId="5A83A983" w:rsidR="000E7D5D" w:rsidRDefault="00A67A75" w:rsidP="00E33060">
      <w:pPr>
        <w:widowControl w:val="0"/>
        <w:spacing w:after="0" w:line="240" w:lineRule="auto"/>
        <w:jc w:val="center"/>
        <w:rPr>
          <w:rFonts w:cstheme="minorHAnsi"/>
        </w:rPr>
      </w:pPr>
      <w:r>
        <w:rPr>
          <w:rFonts w:cstheme="minorHAnsi"/>
          <w:b/>
        </w:rPr>
        <w:t>CUSTOM INCENTIVE</w:t>
      </w:r>
      <w:r w:rsidR="00157D73">
        <w:rPr>
          <w:rFonts w:cstheme="minorHAnsi"/>
          <w:b/>
        </w:rPr>
        <w:t xml:space="preserve"> AND PARTICIPANT RESPONSIBILITY</w:t>
      </w:r>
    </w:p>
    <w:p w14:paraId="38702B3E" w14:textId="200F2A0A" w:rsidR="000E01C3" w:rsidRDefault="000E01C3" w:rsidP="00C556F3">
      <w:pPr>
        <w:widowControl w:val="0"/>
        <w:spacing w:after="240" w:line="240" w:lineRule="auto"/>
        <w:rPr>
          <w:rFonts w:cstheme="minorHAnsi"/>
        </w:rPr>
      </w:pPr>
    </w:p>
    <w:tbl>
      <w:tblPr>
        <w:tblStyle w:val="TableGrid"/>
        <w:tblW w:w="0" w:type="auto"/>
        <w:tblLook w:val="04A0" w:firstRow="1" w:lastRow="0" w:firstColumn="1" w:lastColumn="0" w:noHBand="0" w:noVBand="1"/>
      </w:tblPr>
      <w:tblGrid>
        <w:gridCol w:w="5755"/>
        <w:gridCol w:w="1332"/>
        <w:gridCol w:w="2263"/>
      </w:tblGrid>
      <w:tr w:rsidR="002C6524" w:rsidRPr="000A39DF" w14:paraId="600F8CF6" w14:textId="5E546865" w:rsidTr="00C556F3">
        <w:tc>
          <w:tcPr>
            <w:tcW w:w="5755" w:type="dxa"/>
          </w:tcPr>
          <w:p w14:paraId="7924ADBD" w14:textId="694A2A70" w:rsidR="002C6524" w:rsidRPr="000A39DF" w:rsidRDefault="002C6524" w:rsidP="00606DBE">
            <w:pPr>
              <w:pStyle w:val="ListParagraph"/>
              <w:numPr>
                <w:ilvl w:val="0"/>
                <w:numId w:val="10"/>
              </w:numPr>
              <w:spacing w:after="240"/>
              <w:rPr>
                <w:sz w:val="20"/>
                <w:szCs w:val="20"/>
              </w:rPr>
            </w:pPr>
            <w:r>
              <w:rPr>
                <w:sz w:val="20"/>
                <w:szCs w:val="20"/>
              </w:rPr>
              <w:t>Make-Ready Costs</w:t>
            </w:r>
            <w:r w:rsidRPr="000A39DF">
              <w:rPr>
                <w:sz w:val="20"/>
                <w:szCs w:val="20"/>
              </w:rPr>
              <w:t>:</w:t>
            </w:r>
          </w:p>
        </w:tc>
        <w:tc>
          <w:tcPr>
            <w:tcW w:w="1332" w:type="dxa"/>
          </w:tcPr>
          <w:p w14:paraId="0F2A2D11" w14:textId="77777777" w:rsidR="002C6524" w:rsidRPr="000A39DF" w:rsidRDefault="002C6524" w:rsidP="00DE08AF">
            <w:pPr>
              <w:spacing w:after="240"/>
              <w:jc w:val="right"/>
              <w:rPr>
                <w:sz w:val="20"/>
                <w:szCs w:val="20"/>
              </w:rPr>
            </w:pPr>
          </w:p>
        </w:tc>
        <w:tc>
          <w:tcPr>
            <w:tcW w:w="2263" w:type="dxa"/>
          </w:tcPr>
          <w:p w14:paraId="6735C281" w14:textId="0ECD0EAD" w:rsidR="002C6524" w:rsidRPr="000A39DF" w:rsidRDefault="002C6524" w:rsidP="008C2094">
            <w:pPr>
              <w:spacing w:after="240"/>
              <w:jc w:val="right"/>
              <w:rPr>
                <w:sz w:val="20"/>
                <w:szCs w:val="20"/>
              </w:rPr>
            </w:pPr>
            <w:r>
              <w:rPr>
                <w:sz w:val="20"/>
                <w:szCs w:val="20"/>
              </w:rPr>
              <w:t>USD</w:t>
            </w:r>
          </w:p>
        </w:tc>
      </w:tr>
      <w:tr w:rsidR="002C6524" w:rsidRPr="000A39DF" w14:paraId="1B7E8876" w14:textId="5ECFDCC8" w:rsidTr="00C556F3">
        <w:tc>
          <w:tcPr>
            <w:tcW w:w="5755" w:type="dxa"/>
          </w:tcPr>
          <w:p w14:paraId="59D7E279" w14:textId="229D2220" w:rsidR="002C6524" w:rsidRPr="000A39DF" w:rsidRDefault="002C6524" w:rsidP="00606DBE">
            <w:pPr>
              <w:pStyle w:val="ListParagraph"/>
              <w:numPr>
                <w:ilvl w:val="0"/>
                <w:numId w:val="10"/>
              </w:numPr>
              <w:spacing w:after="240"/>
              <w:rPr>
                <w:sz w:val="20"/>
                <w:szCs w:val="20"/>
              </w:rPr>
            </w:pPr>
            <w:r>
              <w:rPr>
                <w:sz w:val="20"/>
                <w:szCs w:val="20"/>
              </w:rPr>
              <w:t>Estimated Year 5 Energy Use</w:t>
            </w:r>
            <w:r w:rsidRPr="000A39DF">
              <w:rPr>
                <w:sz w:val="20"/>
                <w:szCs w:val="20"/>
              </w:rPr>
              <w:t>:</w:t>
            </w:r>
          </w:p>
        </w:tc>
        <w:tc>
          <w:tcPr>
            <w:tcW w:w="1332" w:type="dxa"/>
          </w:tcPr>
          <w:p w14:paraId="4A182634" w14:textId="77777777" w:rsidR="002C6524" w:rsidRPr="000A39DF" w:rsidRDefault="002C6524" w:rsidP="00DE08AF">
            <w:pPr>
              <w:spacing w:after="240"/>
              <w:jc w:val="right"/>
              <w:rPr>
                <w:sz w:val="20"/>
                <w:szCs w:val="20"/>
              </w:rPr>
            </w:pPr>
          </w:p>
        </w:tc>
        <w:tc>
          <w:tcPr>
            <w:tcW w:w="2263" w:type="dxa"/>
          </w:tcPr>
          <w:p w14:paraId="6755C2C4" w14:textId="5DBAF757" w:rsidR="002C6524" w:rsidRPr="000A39DF" w:rsidRDefault="002C6524" w:rsidP="008C2094">
            <w:pPr>
              <w:spacing w:after="240"/>
              <w:jc w:val="right"/>
              <w:rPr>
                <w:sz w:val="20"/>
                <w:szCs w:val="20"/>
              </w:rPr>
            </w:pPr>
            <w:r>
              <w:rPr>
                <w:sz w:val="20"/>
                <w:szCs w:val="20"/>
              </w:rPr>
              <w:t>kWh</w:t>
            </w:r>
          </w:p>
        </w:tc>
      </w:tr>
      <w:tr w:rsidR="002C6524" w:rsidRPr="000A39DF" w14:paraId="309FB415" w14:textId="0A5807A4" w:rsidTr="00C556F3">
        <w:tc>
          <w:tcPr>
            <w:tcW w:w="5755" w:type="dxa"/>
          </w:tcPr>
          <w:p w14:paraId="4F614E2C" w14:textId="66FFA030" w:rsidR="002C6524" w:rsidRDefault="002C6524" w:rsidP="00606DBE">
            <w:pPr>
              <w:pStyle w:val="ListParagraph"/>
              <w:numPr>
                <w:ilvl w:val="0"/>
                <w:numId w:val="10"/>
              </w:numPr>
              <w:spacing w:after="240"/>
              <w:rPr>
                <w:sz w:val="20"/>
                <w:szCs w:val="20"/>
              </w:rPr>
            </w:pPr>
            <w:r>
              <w:rPr>
                <w:sz w:val="20"/>
                <w:szCs w:val="20"/>
              </w:rPr>
              <w:t xml:space="preserve">Line Extension Allowance </w:t>
            </w:r>
            <w:r w:rsidR="009F40D6">
              <w:rPr>
                <w:sz w:val="20"/>
                <w:szCs w:val="20"/>
              </w:rPr>
              <w:t xml:space="preserve">Rate </w:t>
            </w:r>
            <w:r>
              <w:rPr>
                <w:sz w:val="20"/>
                <w:szCs w:val="20"/>
              </w:rPr>
              <w:t>(from Schedule 300):</w:t>
            </w:r>
          </w:p>
        </w:tc>
        <w:tc>
          <w:tcPr>
            <w:tcW w:w="1332" w:type="dxa"/>
          </w:tcPr>
          <w:p w14:paraId="6300CC04" w14:textId="77777777" w:rsidR="002C6524" w:rsidRPr="000A39DF" w:rsidRDefault="002C6524" w:rsidP="00DE08AF">
            <w:pPr>
              <w:spacing w:after="240"/>
              <w:jc w:val="right"/>
              <w:rPr>
                <w:sz w:val="20"/>
                <w:szCs w:val="20"/>
              </w:rPr>
            </w:pPr>
          </w:p>
        </w:tc>
        <w:tc>
          <w:tcPr>
            <w:tcW w:w="2263" w:type="dxa"/>
          </w:tcPr>
          <w:p w14:paraId="6E29E17D" w14:textId="09321FDB" w:rsidR="002C6524" w:rsidRPr="000A39DF" w:rsidRDefault="002C6524" w:rsidP="008C2094">
            <w:pPr>
              <w:spacing w:after="240"/>
              <w:jc w:val="right"/>
              <w:rPr>
                <w:sz w:val="20"/>
                <w:szCs w:val="20"/>
              </w:rPr>
            </w:pPr>
            <w:r>
              <w:rPr>
                <w:sz w:val="20"/>
                <w:szCs w:val="20"/>
              </w:rPr>
              <w:t>$/estimated annual kWh</w:t>
            </w:r>
          </w:p>
        </w:tc>
      </w:tr>
      <w:tr w:rsidR="002C6524" w:rsidRPr="000A39DF" w14:paraId="22F3FEB4" w14:textId="1A0BCFA5" w:rsidTr="00C556F3">
        <w:tc>
          <w:tcPr>
            <w:tcW w:w="5755" w:type="dxa"/>
          </w:tcPr>
          <w:p w14:paraId="518D7466" w14:textId="37776D4B" w:rsidR="002C6524" w:rsidRDefault="002C6524" w:rsidP="00606DBE">
            <w:pPr>
              <w:pStyle w:val="ListParagraph"/>
              <w:numPr>
                <w:ilvl w:val="0"/>
                <w:numId w:val="10"/>
              </w:numPr>
              <w:spacing w:after="240"/>
              <w:rPr>
                <w:sz w:val="20"/>
                <w:szCs w:val="20"/>
              </w:rPr>
            </w:pPr>
            <w:r>
              <w:rPr>
                <w:sz w:val="20"/>
                <w:szCs w:val="20"/>
              </w:rPr>
              <w:t>Usage Incentive (B*C*</w:t>
            </w:r>
            <w:r w:rsidR="00BA4BE0">
              <w:rPr>
                <w:sz w:val="20"/>
                <w:szCs w:val="20"/>
              </w:rPr>
              <w:t>7.5</w:t>
            </w:r>
            <w:r>
              <w:rPr>
                <w:sz w:val="20"/>
                <w:szCs w:val="20"/>
              </w:rPr>
              <w:t>):</w:t>
            </w:r>
          </w:p>
        </w:tc>
        <w:tc>
          <w:tcPr>
            <w:tcW w:w="1332" w:type="dxa"/>
          </w:tcPr>
          <w:p w14:paraId="3AB73EE1" w14:textId="77777777" w:rsidR="002C6524" w:rsidRPr="000A39DF" w:rsidRDefault="002C6524" w:rsidP="00DE08AF">
            <w:pPr>
              <w:spacing w:after="240"/>
              <w:jc w:val="right"/>
              <w:rPr>
                <w:sz w:val="20"/>
                <w:szCs w:val="20"/>
              </w:rPr>
            </w:pPr>
          </w:p>
        </w:tc>
        <w:tc>
          <w:tcPr>
            <w:tcW w:w="2263" w:type="dxa"/>
          </w:tcPr>
          <w:p w14:paraId="5229BC4A" w14:textId="23F063E7" w:rsidR="002C6524" w:rsidRPr="000A39DF" w:rsidRDefault="002C6524" w:rsidP="008C2094">
            <w:pPr>
              <w:spacing w:after="240"/>
              <w:jc w:val="right"/>
              <w:rPr>
                <w:sz w:val="20"/>
                <w:szCs w:val="20"/>
              </w:rPr>
            </w:pPr>
            <w:r>
              <w:rPr>
                <w:sz w:val="20"/>
                <w:szCs w:val="20"/>
              </w:rPr>
              <w:t>USD</w:t>
            </w:r>
          </w:p>
        </w:tc>
      </w:tr>
      <w:tr w:rsidR="002C6524" w:rsidRPr="000A39DF" w14:paraId="6B873B8A" w14:textId="7D66811E" w:rsidTr="00C556F3">
        <w:tc>
          <w:tcPr>
            <w:tcW w:w="5755" w:type="dxa"/>
          </w:tcPr>
          <w:p w14:paraId="48036413" w14:textId="7D24246D" w:rsidR="002C6524" w:rsidRDefault="002C6524" w:rsidP="00606DBE">
            <w:pPr>
              <w:pStyle w:val="ListParagraph"/>
              <w:numPr>
                <w:ilvl w:val="0"/>
                <w:numId w:val="10"/>
              </w:numPr>
              <w:spacing w:after="240"/>
              <w:rPr>
                <w:sz w:val="20"/>
                <w:szCs w:val="20"/>
              </w:rPr>
            </w:pPr>
            <w:r>
              <w:rPr>
                <w:sz w:val="20"/>
                <w:szCs w:val="20"/>
              </w:rPr>
              <w:t>Maximum Incentive:</w:t>
            </w:r>
          </w:p>
        </w:tc>
        <w:tc>
          <w:tcPr>
            <w:tcW w:w="1332" w:type="dxa"/>
          </w:tcPr>
          <w:p w14:paraId="45230518" w14:textId="5241837B" w:rsidR="002C6524" w:rsidRPr="000A39DF" w:rsidRDefault="002C6524" w:rsidP="00DE08AF">
            <w:pPr>
              <w:spacing w:after="240"/>
              <w:jc w:val="right"/>
              <w:rPr>
                <w:sz w:val="20"/>
                <w:szCs w:val="20"/>
              </w:rPr>
            </w:pPr>
            <w:r>
              <w:rPr>
                <w:sz w:val="20"/>
                <w:szCs w:val="20"/>
              </w:rPr>
              <w:t>$</w:t>
            </w:r>
            <w:r w:rsidR="00C43947">
              <w:rPr>
                <w:sz w:val="20"/>
                <w:szCs w:val="20"/>
              </w:rPr>
              <w:t>40</w:t>
            </w:r>
            <w:r>
              <w:rPr>
                <w:sz w:val="20"/>
                <w:szCs w:val="20"/>
              </w:rPr>
              <w:t>0,000</w:t>
            </w:r>
          </w:p>
        </w:tc>
        <w:tc>
          <w:tcPr>
            <w:tcW w:w="2263" w:type="dxa"/>
          </w:tcPr>
          <w:p w14:paraId="60744851" w14:textId="7F82DEFB" w:rsidR="002C6524" w:rsidRDefault="002C6524" w:rsidP="008C2094">
            <w:pPr>
              <w:spacing w:after="240"/>
              <w:jc w:val="right"/>
              <w:rPr>
                <w:sz w:val="20"/>
                <w:szCs w:val="20"/>
              </w:rPr>
            </w:pPr>
            <w:r>
              <w:rPr>
                <w:sz w:val="20"/>
                <w:szCs w:val="20"/>
              </w:rPr>
              <w:t>USD</w:t>
            </w:r>
          </w:p>
        </w:tc>
      </w:tr>
      <w:tr w:rsidR="002C6524" w:rsidRPr="000A39DF" w14:paraId="0A9D5FB4" w14:textId="49690C78" w:rsidTr="00C556F3">
        <w:tc>
          <w:tcPr>
            <w:tcW w:w="5755" w:type="dxa"/>
          </w:tcPr>
          <w:p w14:paraId="6EFB27F6" w14:textId="2D8041C3" w:rsidR="002C6524" w:rsidRDefault="002C6524" w:rsidP="00606DBE">
            <w:pPr>
              <w:pStyle w:val="ListParagraph"/>
              <w:numPr>
                <w:ilvl w:val="0"/>
                <w:numId w:val="10"/>
              </w:numPr>
              <w:spacing w:after="240"/>
              <w:rPr>
                <w:sz w:val="20"/>
                <w:szCs w:val="20"/>
              </w:rPr>
            </w:pPr>
            <w:r>
              <w:rPr>
                <w:sz w:val="20"/>
                <w:szCs w:val="20"/>
              </w:rPr>
              <w:t xml:space="preserve">Custom Incentive (lower of A, </w:t>
            </w:r>
            <w:r w:rsidR="00C6657F">
              <w:rPr>
                <w:sz w:val="20"/>
                <w:szCs w:val="20"/>
              </w:rPr>
              <w:t>D</w:t>
            </w:r>
            <w:r>
              <w:rPr>
                <w:sz w:val="20"/>
                <w:szCs w:val="20"/>
              </w:rPr>
              <w:t xml:space="preserve"> or E):</w:t>
            </w:r>
          </w:p>
        </w:tc>
        <w:tc>
          <w:tcPr>
            <w:tcW w:w="1332" w:type="dxa"/>
          </w:tcPr>
          <w:p w14:paraId="343905B9" w14:textId="77777777" w:rsidR="002C6524" w:rsidRPr="000A39DF" w:rsidRDefault="002C6524" w:rsidP="00DE08AF">
            <w:pPr>
              <w:spacing w:after="240"/>
              <w:jc w:val="right"/>
              <w:rPr>
                <w:sz w:val="20"/>
                <w:szCs w:val="20"/>
              </w:rPr>
            </w:pPr>
          </w:p>
        </w:tc>
        <w:tc>
          <w:tcPr>
            <w:tcW w:w="2263" w:type="dxa"/>
          </w:tcPr>
          <w:p w14:paraId="5E102CC9" w14:textId="1DBB886A" w:rsidR="002C6524" w:rsidRPr="000A39DF" w:rsidRDefault="002C6524" w:rsidP="008C2094">
            <w:pPr>
              <w:spacing w:after="240"/>
              <w:jc w:val="right"/>
              <w:rPr>
                <w:sz w:val="20"/>
                <w:szCs w:val="20"/>
              </w:rPr>
            </w:pPr>
            <w:r>
              <w:rPr>
                <w:sz w:val="20"/>
                <w:szCs w:val="20"/>
              </w:rPr>
              <w:t>USD</w:t>
            </w:r>
          </w:p>
        </w:tc>
      </w:tr>
      <w:tr w:rsidR="002C6524" w:rsidRPr="000A39DF" w14:paraId="39DB6C0E" w14:textId="791E7E32" w:rsidTr="00C556F3">
        <w:tc>
          <w:tcPr>
            <w:tcW w:w="5755" w:type="dxa"/>
          </w:tcPr>
          <w:p w14:paraId="6045DC19" w14:textId="20DB4869" w:rsidR="002C6524" w:rsidRPr="000A39DF" w:rsidRDefault="002C6524" w:rsidP="00606DBE">
            <w:pPr>
              <w:pStyle w:val="ListParagraph"/>
              <w:numPr>
                <w:ilvl w:val="0"/>
                <w:numId w:val="10"/>
              </w:numPr>
              <w:spacing w:after="240"/>
              <w:rPr>
                <w:sz w:val="20"/>
                <w:szCs w:val="20"/>
              </w:rPr>
            </w:pPr>
            <w:r>
              <w:rPr>
                <w:sz w:val="20"/>
                <w:szCs w:val="20"/>
              </w:rPr>
              <w:t>Participant</w:t>
            </w:r>
            <w:r w:rsidRPr="000A39DF">
              <w:rPr>
                <w:sz w:val="20"/>
                <w:szCs w:val="20"/>
              </w:rPr>
              <w:t xml:space="preserve"> Responsibility (A-</w:t>
            </w:r>
            <w:r>
              <w:rPr>
                <w:sz w:val="20"/>
                <w:szCs w:val="20"/>
              </w:rPr>
              <w:t>F</w:t>
            </w:r>
            <w:r w:rsidRPr="000A39DF">
              <w:rPr>
                <w:sz w:val="20"/>
                <w:szCs w:val="20"/>
              </w:rPr>
              <w:t>):</w:t>
            </w:r>
          </w:p>
        </w:tc>
        <w:tc>
          <w:tcPr>
            <w:tcW w:w="1332" w:type="dxa"/>
          </w:tcPr>
          <w:p w14:paraId="7319A4FD" w14:textId="77777777" w:rsidR="002C6524" w:rsidRPr="000A39DF" w:rsidRDefault="002C6524" w:rsidP="00DE08AF">
            <w:pPr>
              <w:spacing w:after="240"/>
              <w:jc w:val="right"/>
              <w:rPr>
                <w:sz w:val="20"/>
                <w:szCs w:val="20"/>
              </w:rPr>
            </w:pPr>
          </w:p>
        </w:tc>
        <w:tc>
          <w:tcPr>
            <w:tcW w:w="2263" w:type="dxa"/>
          </w:tcPr>
          <w:p w14:paraId="21DC2A98" w14:textId="497D7A65" w:rsidR="002C6524" w:rsidRPr="000A39DF" w:rsidRDefault="002C6524" w:rsidP="008C2094">
            <w:pPr>
              <w:spacing w:after="240"/>
              <w:jc w:val="right"/>
              <w:rPr>
                <w:sz w:val="20"/>
                <w:szCs w:val="20"/>
              </w:rPr>
            </w:pPr>
            <w:r>
              <w:rPr>
                <w:sz w:val="20"/>
                <w:szCs w:val="20"/>
              </w:rPr>
              <w:t>USD</w:t>
            </w:r>
          </w:p>
        </w:tc>
      </w:tr>
      <w:tr w:rsidR="00CA1F5B" w:rsidRPr="000A39DF" w14:paraId="703F17DF" w14:textId="77777777" w:rsidTr="00C556F3">
        <w:tc>
          <w:tcPr>
            <w:tcW w:w="5755" w:type="dxa"/>
          </w:tcPr>
          <w:p w14:paraId="35ADDD44" w14:textId="4E641343" w:rsidR="00CA1F5B" w:rsidRDefault="00CA1F5B" w:rsidP="00606DBE">
            <w:pPr>
              <w:pStyle w:val="ListParagraph"/>
              <w:numPr>
                <w:ilvl w:val="0"/>
                <w:numId w:val="10"/>
              </w:numPr>
              <w:spacing w:after="240"/>
              <w:rPr>
                <w:sz w:val="20"/>
                <w:szCs w:val="20"/>
              </w:rPr>
            </w:pPr>
            <w:r>
              <w:rPr>
                <w:sz w:val="20"/>
                <w:szCs w:val="20"/>
              </w:rPr>
              <w:t>Deposit Credit (if any):</w:t>
            </w:r>
          </w:p>
        </w:tc>
        <w:tc>
          <w:tcPr>
            <w:tcW w:w="1332" w:type="dxa"/>
          </w:tcPr>
          <w:p w14:paraId="6A0E3AF7" w14:textId="77777777" w:rsidR="00CA1F5B" w:rsidRPr="000A39DF" w:rsidRDefault="00CA1F5B" w:rsidP="00DE08AF">
            <w:pPr>
              <w:spacing w:after="240"/>
              <w:jc w:val="right"/>
              <w:rPr>
                <w:sz w:val="20"/>
                <w:szCs w:val="20"/>
              </w:rPr>
            </w:pPr>
          </w:p>
        </w:tc>
        <w:tc>
          <w:tcPr>
            <w:tcW w:w="2263" w:type="dxa"/>
          </w:tcPr>
          <w:p w14:paraId="3EF8F796" w14:textId="32388D80" w:rsidR="00CA1F5B" w:rsidRDefault="00CA1F5B" w:rsidP="008C2094">
            <w:pPr>
              <w:spacing w:after="240"/>
              <w:jc w:val="right"/>
              <w:rPr>
                <w:sz w:val="20"/>
                <w:szCs w:val="20"/>
              </w:rPr>
            </w:pPr>
            <w:r>
              <w:rPr>
                <w:sz w:val="20"/>
                <w:szCs w:val="20"/>
              </w:rPr>
              <w:t>USD</w:t>
            </w:r>
          </w:p>
        </w:tc>
      </w:tr>
      <w:tr w:rsidR="00CA1F5B" w:rsidRPr="000A39DF" w14:paraId="273FFDD7" w14:textId="77777777" w:rsidTr="00C556F3">
        <w:tc>
          <w:tcPr>
            <w:tcW w:w="5755" w:type="dxa"/>
          </w:tcPr>
          <w:p w14:paraId="58426108" w14:textId="0F25AA61" w:rsidR="009962BE" w:rsidRPr="00671F69" w:rsidRDefault="00CA1F5B" w:rsidP="009962BE">
            <w:pPr>
              <w:pStyle w:val="ListParagraph"/>
              <w:numPr>
                <w:ilvl w:val="0"/>
                <w:numId w:val="10"/>
              </w:numPr>
              <w:spacing w:after="240"/>
              <w:rPr>
                <w:sz w:val="20"/>
                <w:szCs w:val="20"/>
              </w:rPr>
            </w:pPr>
            <w:r>
              <w:rPr>
                <w:sz w:val="20"/>
                <w:szCs w:val="20"/>
              </w:rPr>
              <w:t>Amount Due (G-H</w:t>
            </w:r>
            <w:r w:rsidR="009962BE">
              <w:rPr>
                <w:sz w:val="20"/>
                <w:szCs w:val="20"/>
              </w:rPr>
              <w:t xml:space="preserve">; if negative, PGE </w:t>
            </w:r>
            <w:r w:rsidR="0063030C">
              <w:rPr>
                <w:sz w:val="20"/>
                <w:szCs w:val="20"/>
              </w:rPr>
              <w:t>will pay</w:t>
            </w:r>
            <w:r w:rsidR="009962BE">
              <w:rPr>
                <w:sz w:val="20"/>
                <w:szCs w:val="20"/>
              </w:rPr>
              <w:t xml:space="preserve"> participant</w:t>
            </w:r>
            <w:r>
              <w:rPr>
                <w:sz w:val="20"/>
                <w:szCs w:val="20"/>
              </w:rPr>
              <w:t>):</w:t>
            </w:r>
          </w:p>
        </w:tc>
        <w:tc>
          <w:tcPr>
            <w:tcW w:w="1332" w:type="dxa"/>
          </w:tcPr>
          <w:p w14:paraId="059144F4" w14:textId="77777777" w:rsidR="00CA1F5B" w:rsidRPr="000A39DF" w:rsidRDefault="00CA1F5B" w:rsidP="00DE08AF">
            <w:pPr>
              <w:spacing w:after="240"/>
              <w:jc w:val="right"/>
              <w:rPr>
                <w:sz w:val="20"/>
                <w:szCs w:val="20"/>
              </w:rPr>
            </w:pPr>
          </w:p>
        </w:tc>
        <w:tc>
          <w:tcPr>
            <w:tcW w:w="2263" w:type="dxa"/>
          </w:tcPr>
          <w:p w14:paraId="310EFE56" w14:textId="35B82D47" w:rsidR="00CA1F5B" w:rsidRDefault="009962BE" w:rsidP="008C2094">
            <w:pPr>
              <w:spacing w:after="240"/>
              <w:jc w:val="right"/>
              <w:rPr>
                <w:sz w:val="20"/>
                <w:szCs w:val="20"/>
              </w:rPr>
            </w:pPr>
            <w:r>
              <w:rPr>
                <w:sz w:val="20"/>
                <w:szCs w:val="20"/>
              </w:rPr>
              <w:t>USD</w:t>
            </w:r>
          </w:p>
        </w:tc>
      </w:tr>
    </w:tbl>
    <w:p w14:paraId="6D3DDBC3" w14:textId="77777777" w:rsidR="000E01C3" w:rsidRPr="00C7081C" w:rsidRDefault="000E01C3" w:rsidP="00606DBE">
      <w:pPr>
        <w:widowControl w:val="0"/>
        <w:spacing w:after="240" w:line="240" w:lineRule="auto"/>
        <w:jc w:val="center"/>
        <w:rPr>
          <w:rFonts w:cstheme="minorHAnsi"/>
        </w:rPr>
      </w:pPr>
    </w:p>
    <w:p w14:paraId="57DC9C94" w14:textId="77777777" w:rsidR="005E37E3" w:rsidRPr="00C7081C" w:rsidRDefault="005E37E3" w:rsidP="00606DBE">
      <w:pPr>
        <w:widowControl w:val="0"/>
        <w:spacing w:after="240" w:line="240" w:lineRule="auto"/>
        <w:jc w:val="both"/>
        <w:rPr>
          <w:rFonts w:cstheme="minorHAnsi"/>
        </w:rPr>
      </w:pPr>
    </w:p>
    <w:p w14:paraId="69BFEDAD" w14:textId="010EB855" w:rsidR="005E37E3" w:rsidRPr="00C7081C" w:rsidRDefault="005E37E3" w:rsidP="00606DBE">
      <w:pPr>
        <w:widowControl w:val="0"/>
        <w:spacing w:after="240" w:line="240" w:lineRule="auto"/>
        <w:jc w:val="both"/>
        <w:rPr>
          <w:rFonts w:cstheme="minorHAnsi"/>
        </w:rPr>
      </w:pPr>
    </w:p>
    <w:p w14:paraId="49A6ADF1" w14:textId="77777777" w:rsidR="005E37E3" w:rsidRPr="00C7081C" w:rsidRDefault="005E37E3" w:rsidP="00606DBE">
      <w:pPr>
        <w:widowControl w:val="0"/>
        <w:spacing w:after="240" w:line="240" w:lineRule="auto"/>
        <w:jc w:val="both"/>
        <w:rPr>
          <w:rFonts w:cstheme="minorHAnsi"/>
        </w:rPr>
      </w:pPr>
    </w:p>
    <w:p w14:paraId="14530027" w14:textId="54E8CB21" w:rsidR="00972DBC" w:rsidRDefault="00972DBC">
      <w:pPr>
        <w:rPr>
          <w:rFonts w:cstheme="minorHAnsi"/>
        </w:rPr>
      </w:pPr>
      <w:r>
        <w:rPr>
          <w:rFonts w:cstheme="minorHAnsi"/>
        </w:rPr>
        <w:br w:type="page"/>
      </w:r>
    </w:p>
    <w:p w14:paraId="01C5A1AF" w14:textId="23DE4F0D" w:rsidR="00603092" w:rsidRPr="00DE08AF" w:rsidRDefault="00972DBC" w:rsidP="00DE08AF">
      <w:pPr>
        <w:autoSpaceDE w:val="0"/>
        <w:autoSpaceDN w:val="0"/>
        <w:adjustRightInd w:val="0"/>
        <w:spacing w:after="240" w:line="240" w:lineRule="auto"/>
        <w:jc w:val="center"/>
        <w:rPr>
          <w:rFonts w:cstheme="minorHAnsi"/>
          <w:b/>
          <w:bCs/>
        </w:rPr>
      </w:pPr>
      <w:r w:rsidRPr="00DE08AF">
        <w:rPr>
          <w:rFonts w:cstheme="minorHAnsi"/>
          <w:b/>
          <w:bCs/>
        </w:rPr>
        <w:t>ATTACHMENT C</w:t>
      </w:r>
    </w:p>
    <w:p w14:paraId="228B5EBF" w14:textId="28A701C5" w:rsidR="00972DBC" w:rsidRPr="00DE08AF" w:rsidRDefault="00972DBC" w:rsidP="00DE08AF">
      <w:pPr>
        <w:autoSpaceDE w:val="0"/>
        <w:autoSpaceDN w:val="0"/>
        <w:adjustRightInd w:val="0"/>
        <w:spacing w:after="240" w:line="240" w:lineRule="auto"/>
        <w:jc w:val="center"/>
        <w:rPr>
          <w:rFonts w:cstheme="minorHAnsi"/>
          <w:b/>
          <w:bCs/>
        </w:rPr>
      </w:pPr>
      <w:r w:rsidRPr="00DE08AF">
        <w:rPr>
          <w:rFonts w:cstheme="minorHAnsi"/>
          <w:b/>
          <w:bCs/>
        </w:rPr>
        <w:t>ENERGY USAGE PLAN</w:t>
      </w:r>
    </w:p>
    <w:p w14:paraId="29FB98F7" w14:textId="342810A0" w:rsidR="00972DBC" w:rsidRDefault="00972DBC" w:rsidP="00606DBE">
      <w:pPr>
        <w:autoSpaceDE w:val="0"/>
        <w:autoSpaceDN w:val="0"/>
        <w:adjustRightInd w:val="0"/>
        <w:spacing w:after="240" w:line="240" w:lineRule="auto"/>
        <w:rPr>
          <w:rFonts w:cstheme="minorHAnsi"/>
        </w:rPr>
      </w:pPr>
    </w:p>
    <w:tbl>
      <w:tblPr>
        <w:tblStyle w:val="TableGrid"/>
        <w:tblW w:w="0" w:type="auto"/>
        <w:tblLook w:val="04A0" w:firstRow="1" w:lastRow="0" w:firstColumn="1" w:lastColumn="0" w:noHBand="0" w:noVBand="1"/>
      </w:tblPr>
      <w:tblGrid>
        <w:gridCol w:w="6475"/>
        <w:gridCol w:w="1530"/>
        <w:gridCol w:w="1345"/>
      </w:tblGrid>
      <w:tr w:rsidR="0059536F" w:rsidRPr="000A39DF" w14:paraId="75B6D8D9" w14:textId="77777777" w:rsidTr="00DE08AF">
        <w:tc>
          <w:tcPr>
            <w:tcW w:w="6475" w:type="dxa"/>
          </w:tcPr>
          <w:p w14:paraId="2DB3B40C" w14:textId="49A226CD" w:rsidR="0059536F" w:rsidRPr="00DE08AF" w:rsidRDefault="0059536F" w:rsidP="00DE08AF">
            <w:pPr>
              <w:pStyle w:val="ListParagraph"/>
              <w:numPr>
                <w:ilvl w:val="0"/>
                <w:numId w:val="37"/>
              </w:numPr>
              <w:spacing w:after="240"/>
              <w:ind w:left="240" w:hanging="240"/>
              <w:rPr>
                <w:sz w:val="20"/>
                <w:szCs w:val="20"/>
              </w:rPr>
            </w:pPr>
            <w:r w:rsidRPr="00DE08AF">
              <w:rPr>
                <w:sz w:val="20"/>
                <w:szCs w:val="20"/>
              </w:rPr>
              <w:t>Estimated Year</w:t>
            </w:r>
            <w:r w:rsidR="0028405F">
              <w:rPr>
                <w:sz w:val="20"/>
                <w:szCs w:val="20"/>
              </w:rPr>
              <w:t>-</w:t>
            </w:r>
            <w:r w:rsidRPr="00DE08AF">
              <w:rPr>
                <w:sz w:val="20"/>
                <w:szCs w:val="20"/>
              </w:rPr>
              <w:t>5 Energy Use:</w:t>
            </w:r>
          </w:p>
        </w:tc>
        <w:tc>
          <w:tcPr>
            <w:tcW w:w="1530" w:type="dxa"/>
          </w:tcPr>
          <w:p w14:paraId="620F02B4" w14:textId="77777777" w:rsidR="0059536F" w:rsidRPr="000A39DF" w:rsidRDefault="0059536F" w:rsidP="00D77FC3">
            <w:pPr>
              <w:spacing w:after="240"/>
              <w:jc w:val="right"/>
              <w:rPr>
                <w:sz w:val="20"/>
                <w:szCs w:val="20"/>
              </w:rPr>
            </w:pPr>
          </w:p>
        </w:tc>
        <w:tc>
          <w:tcPr>
            <w:tcW w:w="1345" w:type="dxa"/>
          </w:tcPr>
          <w:p w14:paraId="74E7A521" w14:textId="083DE603" w:rsidR="0059536F" w:rsidRPr="000A39DF" w:rsidRDefault="0059536F" w:rsidP="00E36C72">
            <w:pPr>
              <w:spacing w:after="240"/>
              <w:jc w:val="right"/>
              <w:rPr>
                <w:sz w:val="20"/>
                <w:szCs w:val="20"/>
              </w:rPr>
            </w:pPr>
            <w:r>
              <w:rPr>
                <w:sz w:val="20"/>
                <w:szCs w:val="20"/>
              </w:rPr>
              <w:t>kWh</w:t>
            </w:r>
            <w:r w:rsidR="00AC0AD8">
              <w:rPr>
                <w:sz w:val="20"/>
                <w:szCs w:val="20"/>
              </w:rPr>
              <w:t>/</w:t>
            </w:r>
            <w:proofErr w:type="spellStart"/>
            <w:r w:rsidR="00AC0AD8">
              <w:rPr>
                <w:sz w:val="20"/>
                <w:szCs w:val="20"/>
              </w:rPr>
              <w:t>yr</w:t>
            </w:r>
            <w:proofErr w:type="spellEnd"/>
          </w:p>
        </w:tc>
      </w:tr>
      <w:tr w:rsidR="0059536F" w:rsidRPr="000A39DF" w14:paraId="458B38E0" w14:textId="77777777" w:rsidTr="00DE08AF">
        <w:tc>
          <w:tcPr>
            <w:tcW w:w="6475" w:type="dxa"/>
          </w:tcPr>
          <w:p w14:paraId="02A9F266" w14:textId="04B4EDA0" w:rsidR="0059536F" w:rsidRDefault="004505CD" w:rsidP="00DE08AF">
            <w:pPr>
              <w:pStyle w:val="ListParagraph"/>
              <w:numPr>
                <w:ilvl w:val="0"/>
                <w:numId w:val="37"/>
              </w:numPr>
              <w:spacing w:after="240"/>
              <w:ind w:left="240" w:hanging="240"/>
              <w:rPr>
                <w:sz w:val="20"/>
                <w:szCs w:val="20"/>
              </w:rPr>
            </w:pPr>
            <w:r>
              <w:rPr>
                <w:sz w:val="20"/>
                <w:szCs w:val="20"/>
              </w:rPr>
              <w:t>Minimum Energy Usage (A*6)</w:t>
            </w:r>
            <w:r w:rsidR="0059536F">
              <w:rPr>
                <w:sz w:val="20"/>
                <w:szCs w:val="20"/>
              </w:rPr>
              <w:t>:</w:t>
            </w:r>
          </w:p>
        </w:tc>
        <w:tc>
          <w:tcPr>
            <w:tcW w:w="1530" w:type="dxa"/>
          </w:tcPr>
          <w:p w14:paraId="4CC4E661" w14:textId="77777777" w:rsidR="0059536F" w:rsidRPr="000A39DF" w:rsidRDefault="0059536F" w:rsidP="00D77FC3">
            <w:pPr>
              <w:spacing w:after="240"/>
              <w:jc w:val="right"/>
              <w:rPr>
                <w:sz w:val="20"/>
                <w:szCs w:val="20"/>
              </w:rPr>
            </w:pPr>
          </w:p>
        </w:tc>
        <w:tc>
          <w:tcPr>
            <w:tcW w:w="1345" w:type="dxa"/>
          </w:tcPr>
          <w:p w14:paraId="38C70157" w14:textId="2C0CD91C" w:rsidR="0059536F" w:rsidRPr="000A39DF" w:rsidRDefault="0059536F" w:rsidP="00E36C72">
            <w:pPr>
              <w:spacing w:after="240"/>
              <w:jc w:val="right"/>
              <w:rPr>
                <w:sz w:val="20"/>
                <w:szCs w:val="20"/>
              </w:rPr>
            </w:pPr>
            <w:r>
              <w:rPr>
                <w:sz w:val="20"/>
                <w:szCs w:val="20"/>
              </w:rPr>
              <w:t>kWh</w:t>
            </w:r>
          </w:p>
        </w:tc>
      </w:tr>
      <w:tr w:rsidR="001377A3" w:rsidRPr="000A39DF" w14:paraId="4AC71751" w14:textId="77777777" w:rsidTr="00DE08AF">
        <w:tc>
          <w:tcPr>
            <w:tcW w:w="6475" w:type="dxa"/>
          </w:tcPr>
          <w:p w14:paraId="56BEDA5C" w14:textId="277F0D44" w:rsidR="001377A3" w:rsidRDefault="00D50516" w:rsidP="00DE08AF">
            <w:pPr>
              <w:pStyle w:val="ListParagraph"/>
              <w:numPr>
                <w:ilvl w:val="0"/>
                <w:numId w:val="37"/>
              </w:numPr>
              <w:spacing w:after="240"/>
              <w:ind w:left="240" w:hanging="240"/>
              <w:rPr>
                <w:sz w:val="20"/>
                <w:szCs w:val="20"/>
              </w:rPr>
            </w:pPr>
            <w:r>
              <w:rPr>
                <w:sz w:val="20"/>
                <w:szCs w:val="20"/>
              </w:rPr>
              <w:t>Estimated</w:t>
            </w:r>
            <w:r w:rsidR="00F273AD">
              <w:rPr>
                <w:sz w:val="20"/>
                <w:szCs w:val="20"/>
              </w:rPr>
              <w:t xml:space="preserve"> Total Energy Usage </w:t>
            </w:r>
            <w:r w:rsidR="00D3237E">
              <w:rPr>
                <w:sz w:val="20"/>
                <w:szCs w:val="20"/>
              </w:rPr>
              <w:t>over 10-year term</w:t>
            </w:r>
          </w:p>
        </w:tc>
        <w:tc>
          <w:tcPr>
            <w:tcW w:w="1530" w:type="dxa"/>
          </w:tcPr>
          <w:p w14:paraId="72CBCFF0" w14:textId="77777777" w:rsidR="001377A3" w:rsidRPr="000A39DF" w:rsidRDefault="001377A3" w:rsidP="00D77FC3">
            <w:pPr>
              <w:spacing w:after="240"/>
              <w:jc w:val="right"/>
              <w:rPr>
                <w:sz w:val="20"/>
                <w:szCs w:val="20"/>
              </w:rPr>
            </w:pPr>
          </w:p>
        </w:tc>
        <w:tc>
          <w:tcPr>
            <w:tcW w:w="1345" w:type="dxa"/>
          </w:tcPr>
          <w:p w14:paraId="0FF52632" w14:textId="5CD3F43E" w:rsidR="001377A3" w:rsidRDefault="00D3237E" w:rsidP="00E36C72">
            <w:pPr>
              <w:spacing w:after="240"/>
              <w:jc w:val="right"/>
              <w:rPr>
                <w:sz w:val="20"/>
                <w:szCs w:val="20"/>
              </w:rPr>
            </w:pPr>
            <w:r>
              <w:rPr>
                <w:sz w:val="20"/>
                <w:szCs w:val="20"/>
              </w:rPr>
              <w:t>kWh</w:t>
            </w:r>
          </w:p>
        </w:tc>
      </w:tr>
    </w:tbl>
    <w:p w14:paraId="00129C40" w14:textId="756BF337" w:rsidR="00972DBC" w:rsidRDefault="00972DBC" w:rsidP="00606DBE">
      <w:pPr>
        <w:autoSpaceDE w:val="0"/>
        <w:autoSpaceDN w:val="0"/>
        <w:adjustRightInd w:val="0"/>
        <w:spacing w:after="240" w:line="240" w:lineRule="auto"/>
        <w:rPr>
          <w:rFonts w:cstheme="minorHAnsi"/>
        </w:rPr>
      </w:pPr>
    </w:p>
    <w:p w14:paraId="7B50937E" w14:textId="77777777" w:rsidR="00813C43" w:rsidRDefault="00813C43" w:rsidP="00813C43">
      <w:pPr>
        <w:autoSpaceDE w:val="0"/>
        <w:autoSpaceDN w:val="0"/>
        <w:adjustRightInd w:val="0"/>
        <w:spacing w:after="240" w:line="240" w:lineRule="auto"/>
        <w:jc w:val="center"/>
        <w:rPr>
          <w:rFonts w:cstheme="minorHAnsi"/>
        </w:rPr>
      </w:pPr>
    </w:p>
    <w:p w14:paraId="03126AEF" w14:textId="3F03A434" w:rsidR="00AB6096" w:rsidRPr="000C1C58" w:rsidRDefault="00AB6096" w:rsidP="0002785E">
      <w:pPr>
        <w:autoSpaceDE w:val="0"/>
        <w:autoSpaceDN w:val="0"/>
        <w:adjustRightInd w:val="0"/>
        <w:spacing w:after="240" w:line="240" w:lineRule="auto"/>
        <w:jc w:val="center"/>
        <w:rPr>
          <w:rFonts w:cstheme="minorHAnsi"/>
        </w:rPr>
      </w:pPr>
    </w:p>
    <w:sectPr w:rsidR="00AB6096" w:rsidRPr="000C1C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5864" w14:textId="77777777" w:rsidR="00595A37" w:rsidRDefault="00595A37" w:rsidP="00572853">
      <w:pPr>
        <w:spacing w:after="0" w:line="240" w:lineRule="auto"/>
      </w:pPr>
      <w:r>
        <w:separator/>
      </w:r>
    </w:p>
  </w:endnote>
  <w:endnote w:type="continuationSeparator" w:id="0">
    <w:p w14:paraId="63F648FF" w14:textId="77777777" w:rsidR="00595A37" w:rsidRDefault="00595A37" w:rsidP="00572853">
      <w:pPr>
        <w:spacing w:after="0" w:line="240" w:lineRule="auto"/>
      </w:pPr>
      <w:r>
        <w:continuationSeparator/>
      </w:r>
    </w:p>
  </w:endnote>
  <w:endnote w:type="continuationNotice" w:id="1">
    <w:p w14:paraId="1B2D53FE" w14:textId="77777777" w:rsidR="00595A37" w:rsidRDefault="00595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7FC" w14:textId="77777777" w:rsidR="00891A39" w:rsidRDefault="0089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D152" w14:textId="77777777" w:rsidR="00891A39" w:rsidRDefault="00891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0AFC" w14:textId="77777777" w:rsidR="00891A39" w:rsidRDefault="0089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41DB" w14:textId="77777777" w:rsidR="00595A37" w:rsidRDefault="00595A37" w:rsidP="00572853">
      <w:pPr>
        <w:spacing w:after="0" w:line="240" w:lineRule="auto"/>
      </w:pPr>
      <w:r>
        <w:separator/>
      </w:r>
    </w:p>
  </w:footnote>
  <w:footnote w:type="continuationSeparator" w:id="0">
    <w:p w14:paraId="0AC25FB3" w14:textId="77777777" w:rsidR="00595A37" w:rsidRDefault="00595A37" w:rsidP="00572853">
      <w:pPr>
        <w:spacing w:after="0" w:line="240" w:lineRule="auto"/>
      </w:pPr>
      <w:r>
        <w:continuationSeparator/>
      </w:r>
    </w:p>
  </w:footnote>
  <w:footnote w:type="continuationNotice" w:id="1">
    <w:p w14:paraId="2A6A282D" w14:textId="77777777" w:rsidR="00595A37" w:rsidRDefault="00595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983E" w14:textId="14653C67" w:rsidR="00891A39" w:rsidRDefault="0089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225924"/>
      <w:docPartObj>
        <w:docPartGallery w:val="Watermarks"/>
        <w:docPartUnique/>
      </w:docPartObj>
    </w:sdtPr>
    <w:sdtContent>
      <w:p w14:paraId="7D72CCE6" w14:textId="14DE3917" w:rsidR="00891A39" w:rsidRDefault="000F1679">
        <w:pPr>
          <w:pStyle w:val="Header"/>
        </w:pPr>
        <w:r>
          <w:rPr>
            <w:noProof/>
          </w:rPr>
          <w:pict w14:anchorId="37BE5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C366" w14:textId="05EDF1E3" w:rsidR="00891A39" w:rsidRDefault="0089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AA5"/>
    <w:multiLevelType w:val="hybridMultilevel"/>
    <w:tmpl w:val="87B6E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AEF"/>
    <w:multiLevelType w:val="hybridMultilevel"/>
    <w:tmpl w:val="FFFFFFFF"/>
    <w:lvl w:ilvl="0" w:tplc="4544CCBC">
      <w:start w:val="1"/>
      <w:numFmt w:val="decimal"/>
      <w:lvlText w:val="%1."/>
      <w:lvlJc w:val="left"/>
      <w:pPr>
        <w:ind w:left="720" w:hanging="360"/>
      </w:pPr>
    </w:lvl>
    <w:lvl w:ilvl="1" w:tplc="F27ABB62">
      <w:start w:val="1"/>
      <w:numFmt w:val="lowerLetter"/>
      <w:lvlText w:val="%2."/>
      <w:lvlJc w:val="left"/>
      <w:pPr>
        <w:ind w:left="1440" w:hanging="360"/>
      </w:pPr>
    </w:lvl>
    <w:lvl w:ilvl="2" w:tplc="40BA9FA0">
      <w:start w:val="1"/>
      <w:numFmt w:val="lowerRoman"/>
      <w:lvlText w:val="%3."/>
      <w:lvlJc w:val="right"/>
      <w:pPr>
        <w:ind w:left="2160" w:hanging="180"/>
      </w:pPr>
    </w:lvl>
    <w:lvl w:ilvl="3" w:tplc="6EE26510">
      <w:start w:val="1"/>
      <w:numFmt w:val="decimal"/>
      <w:lvlText w:val="%4."/>
      <w:lvlJc w:val="left"/>
      <w:pPr>
        <w:ind w:left="2880" w:hanging="360"/>
      </w:pPr>
    </w:lvl>
    <w:lvl w:ilvl="4" w:tplc="ADF4113A">
      <w:start w:val="1"/>
      <w:numFmt w:val="lowerLetter"/>
      <w:lvlText w:val="%5."/>
      <w:lvlJc w:val="left"/>
      <w:pPr>
        <w:ind w:left="3600" w:hanging="360"/>
      </w:pPr>
    </w:lvl>
    <w:lvl w:ilvl="5" w:tplc="5EBE3532">
      <w:start w:val="1"/>
      <w:numFmt w:val="lowerRoman"/>
      <w:lvlText w:val="%6."/>
      <w:lvlJc w:val="right"/>
      <w:pPr>
        <w:ind w:left="4320" w:hanging="180"/>
      </w:pPr>
    </w:lvl>
    <w:lvl w:ilvl="6" w:tplc="47D6649E">
      <w:start w:val="1"/>
      <w:numFmt w:val="decimal"/>
      <w:lvlText w:val="%7."/>
      <w:lvlJc w:val="left"/>
      <w:pPr>
        <w:ind w:left="5040" w:hanging="360"/>
      </w:pPr>
    </w:lvl>
    <w:lvl w:ilvl="7" w:tplc="6F686A9E">
      <w:start w:val="1"/>
      <w:numFmt w:val="lowerLetter"/>
      <w:lvlText w:val="%8."/>
      <w:lvlJc w:val="left"/>
      <w:pPr>
        <w:ind w:left="5760" w:hanging="360"/>
      </w:pPr>
    </w:lvl>
    <w:lvl w:ilvl="8" w:tplc="86FE6284">
      <w:start w:val="1"/>
      <w:numFmt w:val="lowerRoman"/>
      <w:lvlText w:val="%9."/>
      <w:lvlJc w:val="right"/>
      <w:pPr>
        <w:ind w:left="6480" w:hanging="180"/>
      </w:pPr>
    </w:lvl>
  </w:abstractNum>
  <w:abstractNum w:abstractNumId="2" w15:restartNumberingAfterBreak="0">
    <w:nsid w:val="10500DFC"/>
    <w:multiLevelType w:val="hybridMultilevel"/>
    <w:tmpl w:val="FFFFFFFF"/>
    <w:lvl w:ilvl="0" w:tplc="5126A754">
      <w:start w:val="1"/>
      <w:numFmt w:val="decimal"/>
      <w:lvlText w:val="%1."/>
      <w:lvlJc w:val="left"/>
      <w:pPr>
        <w:ind w:left="720" w:hanging="360"/>
      </w:pPr>
    </w:lvl>
    <w:lvl w:ilvl="1" w:tplc="C11CE204">
      <w:start w:val="1"/>
      <w:numFmt w:val="lowerLetter"/>
      <w:lvlText w:val="%2."/>
      <w:lvlJc w:val="left"/>
      <w:pPr>
        <w:ind w:left="1440" w:hanging="360"/>
      </w:pPr>
    </w:lvl>
    <w:lvl w:ilvl="2" w:tplc="46A8F5CE">
      <w:start w:val="1"/>
      <w:numFmt w:val="lowerRoman"/>
      <w:lvlText w:val="%3."/>
      <w:lvlJc w:val="right"/>
      <w:pPr>
        <w:ind w:left="2160" w:hanging="180"/>
      </w:pPr>
    </w:lvl>
    <w:lvl w:ilvl="3" w:tplc="60DC62D2">
      <w:start w:val="1"/>
      <w:numFmt w:val="decimal"/>
      <w:lvlText w:val="%4."/>
      <w:lvlJc w:val="left"/>
      <w:pPr>
        <w:ind w:left="2880" w:hanging="360"/>
      </w:pPr>
    </w:lvl>
    <w:lvl w:ilvl="4" w:tplc="97D8D8D8">
      <w:start w:val="1"/>
      <w:numFmt w:val="lowerLetter"/>
      <w:lvlText w:val="%5."/>
      <w:lvlJc w:val="left"/>
      <w:pPr>
        <w:ind w:left="3600" w:hanging="360"/>
      </w:pPr>
    </w:lvl>
    <w:lvl w:ilvl="5" w:tplc="5914A596">
      <w:start w:val="1"/>
      <w:numFmt w:val="lowerRoman"/>
      <w:lvlText w:val="%6."/>
      <w:lvlJc w:val="right"/>
      <w:pPr>
        <w:ind w:left="4320" w:hanging="180"/>
      </w:pPr>
    </w:lvl>
    <w:lvl w:ilvl="6" w:tplc="FDE83D06">
      <w:start w:val="1"/>
      <w:numFmt w:val="decimal"/>
      <w:lvlText w:val="%7."/>
      <w:lvlJc w:val="left"/>
      <w:pPr>
        <w:ind w:left="5040" w:hanging="360"/>
      </w:pPr>
    </w:lvl>
    <w:lvl w:ilvl="7" w:tplc="874E2F64">
      <w:start w:val="1"/>
      <w:numFmt w:val="lowerLetter"/>
      <w:lvlText w:val="%8."/>
      <w:lvlJc w:val="left"/>
      <w:pPr>
        <w:ind w:left="5760" w:hanging="360"/>
      </w:pPr>
    </w:lvl>
    <w:lvl w:ilvl="8" w:tplc="987C746C">
      <w:start w:val="1"/>
      <w:numFmt w:val="lowerRoman"/>
      <w:lvlText w:val="%9."/>
      <w:lvlJc w:val="right"/>
      <w:pPr>
        <w:ind w:left="6480" w:hanging="180"/>
      </w:pPr>
    </w:lvl>
  </w:abstractNum>
  <w:abstractNum w:abstractNumId="3" w15:restartNumberingAfterBreak="0">
    <w:nsid w:val="12254B06"/>
    <w:multiLevelType w:val="hybridMultilevel"/>
    <w:tmpl w:val="99B407AE"/>
    <w:lvl w:ilvl="0" w:tplc="647A36BE">
      <w:start w:val="1"/>
      <w:numFmt w:val="decimal"/>
      <w:lvlText w:val="%1."/>
      <w:lvlJc w:val="left"/>
      <w:pPr>
        <w:ind w:left="70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D4D5E8">
      <w:start w:val="1"/>
      <w:numFmt w:val="lowerLetter"/>
      <w:lvlText w:val="%2."/>
      <w:lvlJc w:val="left"/>
      <w:pPr>
        <w:ind w:left="10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CA1B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23B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61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4A2C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86F8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0C3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3C6D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705BB1"/>
    <w:multiLevelType w:val="hybridMultilevel"/>
    <w:tmpl w:val="FFFFFFFF"/>
    <w:lvl w:ilvl="0" w:tplc="DFA084C4">
      <w:start w:val="1"/>
      <w:numFmt w:val="decimal"/>
      <w:lvlText w:val="%1."/>
      <w:lvlJc w:val="left"/>
      <w:pPr>
        <w:ind w:left="720" w:hanging="360"/>
      </w:pPr>
    </w:lvl>
    <w:lvl w:ilvl="1" w:tplc="FD08D238">
      <w:start w:val="1"/>
      <w:numFmt w:val="lowerLetter"/>
      <w:lvlText w:val="%2."/>
      <w:lvlJc w:val="left"/>
      <w:pPr>
        <w:ind w:left="1440" w:hanging="360"/>
      </w:pPr>
    </w:lvl>
    <w:lvl w:ilvl="2" w:tplc="5C1E7FE8">
      <w:start w:val="1"/>
      <w:numFmt w:val="lowerRoman"/>
      <w:lvlText w:val="%3."/>
      <w:lvlJc w:val="right"/>
      <w:pPr>
        <w:ind w:left="2160" w:hanging="180"/>
      </w:pPr>
    </w:lvl>
    <w:lvl w:ilvl="3" w:tplc="7806189A">
      <w:start w:val="1"/>
      <w:numFmt w:val="decimal"/>
      <w:lvlText w:val="%4."/>
      <w:lvlJc w:val="left"/>
      <w:pPr>
        <w:ind w:left="2880" w:hanging="360"/>
      </w:pPr>
    </w:lvl>
    <w:lvl w:ilvl="4" w:tplc="30B88072">
      <w:start w:val="1"/>
      <w:numFmt w:val="lowerLetter"/>
      <w:lvlText w:val="%5."/>
      <w:lvlJc w:val="left"/>
      <w:pPr>
        <w:ind w:left="3600" w:hanging="360"/>
      </w:pPr>
    </w:lvl>
    <w:lvl w:ilvl="5" w:tplc="113449B0">
      <w:start w:val="1"/>
      <w:numFmt w:val="lowerRoman"/>
      <w:lvlText w:val="%6."/>
      <w:lvlJc w:val="right"/>
      <w:pPr>
        <w:ind w:left="4320" w:hanging="180"/>
      </w:pPr>
    </w:lvl>
    <w:lvl w:ilvl="6" w:tplc="5D22587A">
      <w:start w:val="1"/>
      <w:numFmt w:val="decimal"/>
      <w:lvlText w:val="%7."/>
      <w:lvlJc w:val="left"/>
      <w:pPr>
        <w:ind w:left="5040" w:hanging="360"/>
      </w:pPr>
    </w:lvl>
    <w:lvl w:ilvl="7" w:tplc="AE660360">
      <w:start w:val="1"/>
      <w:numFmt w:val="lowerLetter"/>
      <w:lvlText w:val="%8."/>
      <w:lvlJc w:val="left"/>
      <w:pPr>
        <w:ind w:left="5760" w:hanging="360"/>
      </w:pPr>
    </w:lvl>
    <w:lvl w:ilvl="8" w:tplc="CA9423CA">
      <w:start w:val="1"/>
      <w:numFmt w:val="lowerRoman"/>
      <w:lvlText w:val="%9."/>
      <w:lvlJc w:val="right"/>
      <w:pPr>
        <w:ind w:left="6480" w:hanging="180"/>
      </w:pPr>
    </w:lvl>
  </w:abstractNum>
  <w:abstractNum w:abstractNumId="5" w15:restartNumberingAfterBreak="0">
    <w:nsid w:val="13973E89"/>
    <w:multiLevelType w:val="hybridMultilevel"/>
    <w:tmpl w:val="27F2E6B8"/>
    <w:lvl w:ilvl="0" w:tplc="CB1806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F6EBC"/>
    <w:multiLevelType w:val="hybridMultilevel"/>
    <w:tmpl w:val="FFFFFFFF"/>
    <w:lvl w:ilvl="0" w:tplc="FFE81582">
      <w:start w:val="1"/>
      <w:numFmt w:val="decimal"/>
      <w:lvlText w:val="%1."/>
      <w:lvlJc w:val="left"/>
      <w:pPr>
        <w:ind w:left="720" w:hanging="360"/>
      </w:pPr>
    </w:lvl>
    <w:lvl w:ilvl="1" w:tplc="593CB360">
      <w:start w:val="1"/>
      <w:numFmt w:val="lowerLetter"/>
      <w:lvlText w:val="%2."/>
      <w:lvlJc w:val="left"/>
      <w:pPr>
        <w:ind w:left="1440" w:hanging="360"/>
      </w:pPr>
    </w:lvl>
    <w:lvl w:ilvl="2" w:tplc="09A664EE">
      <w:start w:val="1"/>
      <w:numFmt w:val="lowerRoman"/>
      <w:lvlText w:val="%3."/>
      <w:lvlJc w:val="right"/>
      <w:pPr>
        <w:ind w:left="2160" w:hanging="180"/>
      </w:pPr>
    </w:lvl>
    <w:lvl w:ilvl="3" w:tplc="74B00B20">
      <w:start w:val="1"/>
      <w:numFmt w:val="decimal"/>
      <w:lvlText w:val="%4."/>
      <w:lvlJc w:val="left"/>
      <w:pPr>
        <w:ind w:left="2880" w:hanging="360"/>
      </w:pPr>
    </w:lvl>
    <w:lvl w:ilvl="4" w:tplc="3F923148">
      <w:start w:val="1"/>
      <w:numFmt w:val="lowerLetter"/>
      <w:lvlText w:val="%5."/>
      <w:lvlJc w:val="left"/>
      <w:pPr>
        <w:ind w:left="3600" w:hanging="360"/>
      </w:pPr>
    </w:lvl>
    <w:lvl w:ilvl="5" w:tplc="DDD4BA42">
      <w:start w:val="1"/>
      <w:numFmt w:val="lowerRoman"/>
      <w:lvlText w:val="%6."/>
      <w:lvlJc w:val="right"/>
      <w:pPr>
        <w:ind w:left="4320" w:hanging="180"/>
      </w:pPr>
    </w:lvl>
    <w:lvl w:ilvl="6" w:tplc="284AF6F8">
      <w:start w:val="1"/>
      <w:numFmt w:val="decimal"/>
      <w:lvlText w:val="%7."/>
      <w:lvlJc w:val="left"/>
      <w:pPr>
        <w:ind w:left="5040" w:hanging="360"/>
      </w:pPr>
    </w:lvl>
    <w:lvl w:ilvl="7" w:tplc="1DFE1C56">
      <w:start w:val="1"/>
      <w:numFmt w:val="lowerLetter"/>
      <w:lvlText w:val="%8."/>
      <w:lvlJc w:val="left"/>
      <w:pPr>
        <w:ind w:left="5760" w:hanging="360"/>
      </w:pPr>
    </w:lvl>
    <w:lvl w:ilvl="8" w:tplc="69F44C5C">
      <w:start w:val="1"/>
      <w:numFmt w:val="lowerRoman"/>
      <w:lvlText w:val="%9."/>
      <w:lvlJc w:val="right"/>
      <w:pPr>
        <w:ind w:left="6480" w:hanging="180"/>
      </w:pPr>
    </w:lvl>
  </w:abstractNum>
  <w:abstractNum w:abstractNumId="7" w15:restartNumberingAfterBreak="0">
    <w:nsid w:val="26F95E68"/>
    <w:multiLevelType w:val="hybridMultilevel"/>
    <w:tmpl w:val="1DFE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73A77"/>
    <w:multiLevelType w:val="hybridMultilevel"/>
    <w:tmpl w:val="FFFFFFFF"/>
    <w:lvl w:ilvl="0" w:tplc="378E93BE">
      <w:start w:val="1"/>
      <w:numFmt w:val="decimal"/>
      <w:lvlText w:val="%1."/>
      <w:lvlJc w:val="left"/>
      <w:pPr>
        <w:ind w:left="720" w:hanging="360"/>
      </w:pPr>
    </w:lvl>
    <w:lvl w:ilvl="1" w:tplc="7A72FC32">
      <w:start w:val="1"/>
      <w:numFmt w:val="lowerLetter"/>
      <w:lvlText w:val="%2."/>
      <w:lvlJc w:val="left"/>
      <w:pPr>
        <w:ind w:left="1440" w:hanging="360"/>
      </w:pPr>
    </w:lvl>
    <w:lvl w:ilvl="2" w:tplc="BB2AD116">
      <w:start w:val="1"/>
      <w:numFmt w:val="lowerRoman"/>
      <w:lvlText w:val="%3."/>
      <w:lvlJc w:val="right"/>
      <w:pPr>
        <w:ind w:left="2160" w:hanging="180"/>
      </w:pPr>
    </w:lvl>
    <w:lvl w:ilvl="3" w:tplc="C994DE2E">
      <w:start w:val="1"/>
      <w:numFmt w:val="decimal"/>
      <w:lvlText w:val="%4."/>
      <w:lvlJc w:val="left"/>
      <w:pPr>
        <w:ind w:left="2880" w:hanging="360"/>
      </w:pPr>
    </w:lvl>
    <w:lvl w:ilvl="4" w:tplc="3D2C1EF4">
      <w:start w:val="1"/>
      <w:numFmt w:val="lowerLetter"/>
      <w:lvlText w:val="%5."/>
      <w:lvlJc w:val="left"/>
      <w:pPr>
        <w:ind w:left="3600" w:hanging="360"/>
      </w:pPr>
    </w:lvl>
    <w:lvl w:ilvl="5" w:tplc="BBE4C460">
      <w:start w:val="1"/>
      <w:numFmt w:val="lowerRoman"/>
      <w:lvlText w:val="%6."/>
      <w:lvlJc w:val="right"/>
      <w:pPr>
        <w:ind w:left="4320" w:hanging="180"/>
      </w:pPr>
    </w:lvl>
    <w:lvl w:ilvl="6" w:tplc="130C28DA">
      <w:start w:val="1"/>
      <w:numFmt w:val="decimal"/>
      <w:lvlText w:val="%7."/>
      <w:lvlJc w:val="left"/>
      <w:pPr>
        <w:ind w:left="5040" w:hanging="360"/>
      </w:pPr>
    </w:lvl>
    <w:lvl w:ilvl="7" w:tplc="BE6E28F6">
      <w:start w:val="1"/>
      <w:numFmt w:val="lowerLetter"/>
      <w:lvlText w:val="%8."/>
      <w:lvlJc w:val="left"/>
      <w:pPr>
        <w:ind w:left="5760" w:hanging="360"/>
      </w:pPr>
    </w:lvl>
    <w:lvl w:ilvl="8" w:tplc="EA42A0F4">
      <w:start w:val="1"/>
      <w:numFmt w:val="lowerRoman"/>
      <w:lvlText w:val="%9."/>
      <w:lvlJc w:val="right"/>
      <w:pPr>
        <w:ind w:left="6480" w:hanging="180"/>
      </w:pPr>
    </w:lvl>
  </w:abstractNum>
  <w:abstractNum w:abstractNumId="9" w15:restartNumberingAfterBreak="0">
    <w:nsid w:val="29EE45DD"/>
    <w:multiLevelType w:val="hybridMultilevel"/>
    <w:tmpl w:val="F56CB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22E25"/>
    <w:multiLevelType w:val="hybridMultilevel"/>
    <w:tmpl w:val="FFFFFFFF"/>
    <w:lvl w:ilvl="0" w:tplc="E312EAAC">
      <w:start w:val="1"/>
      <w:numFmt w:val="decimal"/>
      <w:lvlText w:val="%1."/>
      <w:lvlJc w:val="left"/>
      <w:pPr>
        <w:ind w:left="720" w:hanging="360"/>
      </w:pPr>
    </w:lvl>
    <w:lvl w:ilvl="1" w:tplc="7EF632A8">
      <w:start w:val="1"/>
      <w:numFmt w:val="lowerLetter"/>
      <w:lvlText w:val="%2."/>
      <w:lvlJc w:val="left"/>
      <w:pPr>
        <w:ind w:left="1440" w:hanging="360"/>
      </w:pPr>
    </w:lvl>
    <w:lvl w:ilvl="2" w:tplc="CAA25350">
      <w:start w:val="1"/>
      <w:numFmt w:val="lowerRoman"/>
      <w:lvlText w:val="%3."/>
      <w:lvlJc w:val="right"/>
      <w:pPr>
        <w:ind w:left="2160" w:hanging="180"/>
      </w:pPr>
    </w:lvl>
    <w:lvl w:ilvl="3" w:tplc="9A3A3508">
      <w:start w:val="1"/>
      <w:numFmt w:val="decimal"/>
      <w:lvlText w:val="%4."/>
      <w:lvlJc w:val="left"/>
      <w:pPr>
        <w:ind w:left="2880" w:hanging="360"/>
      </w:pPr>
    </w:lvl>
    <w:lvl w:ilvl="4" w:tplc="F7785598">
      <w:start w:val="1"/>
      <w:numFmt w:val="lowerLetter"/>
      <w:lvlText w:val="%5."/>
      <w:lvlJc w:val="left"/>
      <w:pPr>
        <w:ind w:left="3600" w:hanging="360"/>
      </w:pPr>
    </w:lvl>
    <w:lvl w:ilvl="5" w:tplc="FBD0048C">
      <w:start w:val="1"/>
      <w:numFmt w:val="lowerRoman"/>
      <w:lvlText w:val="%6."/>
      <w:lvlJc w:val="right"/>
      <w:pPr>
        <w:ind w:left="4320" w:hanging="180"/>
      </w:pPr>
    </w:lvl>
    <w:lvl w:ilvl="6" w:tplc="C1A092A8">
      <w:start w:val="1"/>
      <w:numFmt w:val="decimal"/>
      <w:lvlText w:val="%7."/>
      <w:lvlJc w:val="left"/>
      <w:pPr>
        <w:ind w:left="5040" w:hanging="360"/>
      </w:pPr>
    </w:lvl>
    <w:lvl w:ilvl="7" w:tplc="B030C2DA">
      <w:start w:val="1"/>
      <w:numFmt w:val="lowerLetter"/>
      <w:lvlText w:val="%8."/>
      <w:lvlJc w:val="left"/>
      <w:pPr>
        <w:ind w:left="5760" w:hanging="360"/>
      </w:pPr>
    </w:lvl>
    <w:lvl w:ilvl="8" w:tplc="9CF601C0">
      <w:start w:val="1"/>
      <w:numFmt w:val="lowerRoman"/>
      <w:lvlText w:val="%9."/>
      <w:lvlJc w:val="right"/>
      <w:pPr>
        <w:ind w:left="6480" w:hanging="180"/>
      </w:pPr>
    </w:lvl>
  </w:abstractNum>
  <w:abstractNum w:abstractNumId="11" w15:restartNumberingAfterBreak="0">
    <w:nsid w:val="2C7A0308"/>
    <w:multiLevelType w:val="hybridMultilevel"/>
    <w:tmpl w:val="FFFFFFFF"/>
    <w:lvl w:ilvl="0" w:tplc="FD2C3B4E">
      <w:start w:val="1"/>
      <w:numFmt w:val="decimal"/>
      <w:lvlText w:val="%1."/>
      <w:lvlJc w:val="left"/>
      <w:pPr>
        <w:ind w:left="720" w:hanging="360"/>
      </w:pPr>
    </w:lvl>
    <w:lvl w:ilvl="1" w:tplc="72D6F890">
      <w:start w:val="1"/>
      <w:numFmt w:val="lowerLetter"/>
      <w:lvlText w:val="%2."/>
      <w:lvlJc w:val="left"/>
      <w:pPr>
        <w:ind w:left="1440" w:hanging="360"/>
      </w:pPr>
    </w:lvl>
    <w:lvl w:ilvl="2" w:tplc="4A1A1FBE">
      <w:start w:val="1"/>
      <w:numFmt w:val="lowerRoman"/>
      <w:lvlText w:val="%3."/>
      <w:lvlJc w:val="right"/>
      <w:pPr>
        <w:ind w:left="2160" w:hanging="180"/>
      </w:pPr>
    </w:lvl>
    <w:lvl w:ilvl="3" w:tplc="136C80AC">
      <w:start w:val="1"/>
      <w:numFmt w:val="decimal"/>
      <w:lvlText w:val="%4."/>
      <w:lvlJc w:val="left"/>
      <w:pPr>
        <w:ind w:left="2880" w:hanging="360"/>
      </w:pPr>
    </w:lvl>
    <w:lvl w:ilvl="4" w:tplc="E5904CA2">
      <w:start w:val="1"/>
      <w:numFmt w:val="lowerLetter"/>
      <w:lvlText w:val="%5."/>
      <w:lvlJc w:val="left"/>
      <w:pPr>
        <w:ind w:left="3600" w:hanging="360"/>
      </w:pPr>
    </w:lvl>
    <w:lvl w:ilvl="5" w:tplc="3C608148">
      <w:start w:val="1"/>
      <w:numFmt w:val="lowerRoman"/>
      <w:lvlText w:val="%6."/>
      <w:lvlJc w:val="right"/>
      <w:pPr>
        <w:ind w:left="4320" w:hanging="180"/>
      </w:pPr>
    </w:lvl>
    <w:lvl w:ilvl="6" w:tplc="1BA63636">
      <w:start w:val="1"/>
      <w:numFmt w:val="decimal"/>
      <w:lvlText w:val="%7."/>
      <w:lvlJc w:val="left"/>
      <w:pPr>
        <w:ind w:left="5040" w:hanging="360"/>
      </w:pPr>
    </w:lvl>
    <w:lvl w:ilvl="7" w:tplc="FEA0CA12">
      <w:start w:val="1"/>
      <w:numFmt w:val="lowerLetter"/>
      <w:lvlText w:val="%8."/>
      <w:lvlJc w:val="left"/>
      <w:pPr>
        <w:ind w:left="5760" w:hanging="360"/>
      </w:pPr>
    </w:lvl>
    <w:lvl w:ilvl="8" w:tplc="8964664A">
      <w:start w:val="1"/>
      <w:numFmt w:val="lowerRoman"/>
      <w:lvlText w:val="%9."/>
      <w:lvlJc w:val="right"/>
      <w:pPr>
        <w:ind w:left="6480" w:hanging="180"/>
      </w:pPr>
    </w:lvl>
  </w:abstractNum>
  <w:abstractNum w:abstractNumId="12" w15:restartNumberingAfterBreak="0">
    <w:nsid w:val="2E1F0CA8"/>
    <w:multiLevelType w:val="hybridMultilevel"/>
    <w:tmpl w:val="FFFFFFFF"/>
    <w:lvl w:ilvl="0" w:tplc="68167652">
      <w:start w:val="1"/>
      <w:numFmt w:val="decimal"/>
      <w:lvlText w:val="%1."/>
      <w:lvlJc w:val="left"/>
      <w:pPr>
        <w:ind w:left="720" w:hanging="360"/>
      </w:pPr>
    </w:lvl>
    <w:lvl w:ilvl="1" w:tplc="93AC96DE">
      <w:start w:val="1"/>
      <w:numFmt w:val="lowerLetter"/>
      <w:lvlText w:val="%2."/>
      <w:lvlJc w:val="left"/>
      <w:pPr>
        <w:ind w:left="1440" w:hanging="360"/>
      </w:pPr>
    </w:lvl>
    <w:lvl w:ilvl="2" w:tplc="423419DA">
      <w:start w:val="1"/>
      <w:numFmt w:val="lowerRoman"/>
      <w:lvlText w:val="%3."/>
      <w:lvlJc w:val="right"/>
      <w:pPr>
        <w:ind w:left="2160" w:hanging="180"/>
      </w:pPr>
    </w:lvl>
    <w:lvl w:ilvl="3" w:tplc="FEC8DD80">
      <w:start w:val="1"/>
      <w:numFmt w:val="decimal"/>
      <w:lvlText w:val="%4."/>
      <w:lvlJc w:val="left"/>
      <w:pPr>
        <w:ind w:left="2880" w:hanging="360"/>
      </w:pPr>
    </w:lvl>
    <w:lvl w:ilvl="4" w:tplc="267A8D96">
      <w:start w:val="1"/>
      <w:numFmt w:val="lowerLetter"/>
      <w:lvlText w:val="%5."/>
      <w:lvlJc w:val="left"/>
      <w:pPr>
        <w:ind w:left="3600" w:hanging="360"/>
      </w:pPr>
    </w:lvl>
    <w:lvl w:ilvl="5" w:tplc="39F82A82">
      <w:start w:val="1"/>
      <w:numFmt w:val="lowerRoman"/>
      <w:lvlText w:val="%6."/>
      <w:lvlJc w:val="right"/>
      <w:pPr>
        <w:ind w:left="4320" w:hanging="180"/>
      </w:pPr>
    </w:lvl>
    <w:lvl w:ilvl="6" w:tplc="2A7408DA">
      <w:start w:val="1"/>
      <w:numFmt w:val="decimal"/>
      <w:lvlText w:val="%7."/>
      <w:lvlJc w:val="left"/>
      <w:pPr>
        <w:ind w:left="5040" w:hanging="360"/>
      </w:pPr>
    </w:lvl>
    <w:lvl w:ilvl="7" w:tplc="E190E984">
      <w:start w:val="1"/>
      <w:numFmt w:val="lowerLetter"/>
      <w:lvlText w:val="%8."/>
      <w:lvlJc w:val="left"/>
      <w:pPr>
        <w:ind w:left="5760" w:hanging="360"/>
      </w:pPr>
    </w:lvl>
    <w:lvl w:ilvl="8" w:tplc="1CFEAF80">
      <w:start w:val="1"/>
      <w:numFmt w:val="lowerRoman"/>
      <w:lvlText w:val="%9."/>
      <w:lvlJc w:val="right"/>
      <w:pPr>
        <w:ind w:left="6480" w:hanging="180"/>
      </w:pPr>
    </w:lvl>
  </w:abstractNum>
  <w:abstractNum w:abstractNumId="13" w15:restartNumberingAfterBreak="0">
    <w:nsid w:val="2E507374"/>
    <w:multiLevelType w:val="hybridMultilevel"/>
    <w:tmpl w:val="FFFFFFFF"/>
    <w:lvl w:ilvl="0" w:tplc="CFA0DDA8">
      <w:start w:val="1"/>
      <w:numFmt w:val="decimal"/>
      <w:lvlText w:val="%1."/>
      <w:lvlJc w:val="left"/>
      <w:pPr>
        <w:ind w:left="720" w:hanging="360"/>
      </w:pPr>
    </w:lvl>
    <w:lvl w:ilvl="1" w:tplc="F96EB140">
      <w:start w:val="1"/>
      <w:numFmt w:val="lowerLetter"/>
      <w:lvlText w:val="%2."/>
      <w:lvlJc w:val="left"/>
      <w:pPr>
        <w:ind w:left="1440" w:hanging="360"/>
      </w:pPr>
    </w:lvl>
    <w:lvl w:ilvl="2" w:tplc="713447DA">
      <w:start w:val="1"/>
      <w:numFmt w:val="lowerRoman"/>
      <w:lvlText w:val="%3."/>
      <w:lvlJc w:val="right"/>
      <w:pPr>
        <w:ind w:left="2160" w:hanging="180"/>
      </w:pPr>
    </w:lvl>
    <w:lvl w:ilvl="3" w:tplc="CC9C3C10">
      <w:start w:val="1"/>
      <w:numFmt w:val="decimal"/>
      <w:lvlText w:val="%4."/>
      <w:lvlJc w:val="left"/>
      <w:pPr>
        <w:ind w:left="2880" w:hanging="360"/>
      </w:pPr>
    </w:lvl>
    <w:lvl w:ilvl="4" w:tplc="92B48E9C">
      <w:start w:val="1"/>
      <w:numFmt w:val="lowerLetter"/>
      <w:lvlText w:val="%5."/>
      <w:lvlJc w:val="left"/>
      <w:pPr>
        <w:ind w:left="3600" w:hanging="360"/>
      </w:pPr>
    </w:lvl>
    <w:lvl w:ilvl="5" w:tplc="737AB2FE">
      <w:start w:val="1"/>
      <w:numFmt w:val="lowerRoman"/>
      <w:lvlText w:val="%6."/>
      <w:lvlJc w:val="right"/>
      <w:pPr>
        <w:ind w:left="4320" w:hanging="180"/>
      </w:pPr>
    </w:lvl>
    <w:lvl w:ilvl="6" w:tplc="47DC1A70">
      <w:start w:val="1"/>
      <w:numFmt w:val="decimal"/>
      <w:lvlText w:val="%7."/>
      <w:lvlJc w:val="left"/>
      <w:pPr>
        <w:ind w:left="5040" w:hanging="360"/>
      </w:pPr>
    </w:lvl>
    <w:lvl w:ilvl="7" w:tplc="7D7EC39E">
      <w:start w:val="1"/>
      <w:numFmt w:val="lowerLetter"/>
      <w:lvlText w:val="%8."/>
      <w:lvlJc w:val="left"/>
      <w:pPr>
        <w:ind w:left="5760" w:hanging="360"/>
      </w:pPr>
    </w:lvl>
    <w:lvl w:ilvl="8" w:tplc="255EDC60">
      <w:start w:val="1"/>
      <w:numFmt w:val="lowerRoman"/>
      <w:lvlText w:val="%9."/>
      <w:lvlJc w:val="right"/>
      <w:pPr>
        <w:ind w:left="6480" w:hanging="180"/>
      </w:pPr>
    </w:lvl>
  </w:abstractNum>
  <w:abstractNum w:abstractNumId="14" w15:restartNumberingAfterBreak="0">
    <w:nsid w:val="34351520"/>
    <w:multiLevelType w:val="hybridMultilevel"/>
    <w:tmpl w:val="FFFFFFFF"/>
    <w:lvl w:ilvl="0" w:tplc="4BE2A164">
      <w:start w:val="1"/>
      <w:numFmt w:val="decimal"/>
      <w:lvlText w:val="%1."/>
      <w:lvlJc w:val="left"/>
      <w:pPr>
        <w:ind w:left="720" w:hanging="360"/>
      </w:pPr>
    </w:lvl>
    <w:lvl w:ilvl="1" w:tplc="1FFC8EB6">
      <w:start w:val="1"/>
      <w:numFmt w:val="lowerLetter"/>
      <w:lvlText w:val="%2."/>
      <w:lvlJc w:val="left"/>
      <w:pPr>
        <w:ind w:left="1440" w:hanging="360"/>
      </w:pPr>
    </w:lvl>
    <w:lvl w:ilvl="2" w:tplc="4A02B1C4">
      <w:start w:val="1"/>
      <w:numFmt w:val="lowerRoman"/>
      <w:lvlText w:val="%3."/>
      <w:lvlJc w:val="right"/>
      <w:pPr>
        <w:ind w:left="2160" w:hanging="180"/>
      </w:pPr>
    </w:lvl>
    <w:lvl w:ilvl="3" w:tplc="62C24BC8">
      <w:start w:val="1"/>
      <w:numFmt w:val="decimal"/>
      <w:lvlText w:val="%4."/>
      <w:lvlJc w:val="left"/>
      <w:pPr>
        <w:ind w:left="2880" w:hanging="360"/>
      </w:pPr>
    </w:lvl>
    <w:lvl w:ilvl="4" w:tplc="85405E22">
      <w:start w:val="1"/>
      <w:numFmt w:val="lowerLetter"/>
      <w:lvlText w:val="%5."/>
      <w:lvlJc w:val="left"/>
      <w:pPr>
        <w:ind w:left="3600" w:hanging="360"/>
      </w:pPr>
    </w:lvl>
    <w:lvl w:ilvl="5" w:tplc="ACD8628A">
      <w:start w:val="1"/>
      <w:numFmt w:val="lowerRoman"/>
      <w:lvlText w:val="%6."/>
      <w:lvlJc w:val="right"/>
      <w:pPr>
        <w:ind w:left="4320" w:hanging="180"/>
      </w:pPr>
    </w:lvl>
    <w:lvl w:ilvl="6" w:tplc="C4046EF8">
      <w:start w:val="1"/>
      <w:numFmt w:val="decimal"/>
      <w:lvlText w:val="%7."/>
      <w:lvlJc w:val="left"/>
      <w:pPr>
        <w:ind w:left="5040" w:hanging="360"/>
      </w:pPr>
    </w:lvl>
    <w:lvl w:ilvl="7" w:tplc="8E4C7414">
      <w:start w:val="1"/>
      <w:numFmt w:val="lowerLetter"/>
      <w:lvlText w:val="%8."/>
      <w:lvlJc w:val="left"/>
      <w:pPr>
        <w:ind w:left="5760" w:hanging="360"/>
      </w:pPr>
    </w:lvl>
    <w:lvl w:ilvl="8" w:tplc="85AA6EA8">
      <w:start w:val="1"/>
      <w:numFmt w:val="lowerRoman"/>
      <w:lvlText w:val="%9."/>
      <w:lvlJc w:val="right"/>
      <w:pPr>
        <w:ind w:left="6480" w:hanging="180"/>
      </w:pPr>
    </w:lvl>
  </w:abstractNum>
  <w:abstractNum w:abstractNumId="15" w15:restartNumberingAfterBreak="0">
    <w:nsid w:val="38765247"/>
    <w:multiLevelType w:val="hybridMultilevel"/>
    <w:tmpl w:val="D2DE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64138"/>
    <w:multiLevelType w:val="hybridMultilevel"/>
    <w:tmpl w:val="FFFFFFFF"/>
    <w:lvl w:ilvl="0" w:tplc="8474DC86">
      <w:start w:val="1"/>
      <w:numFmt w:val="decimal"/>
      <w:lvlText w:val="%1."/>
      <w:lvlJc w:val="left"/>
      <w:pPr>
        <w:ind w:left="720" w:hanging="360"/>
      </w:pPr>
    </w:lvl>
    <w:lvl w:ilvl="1" w:tplc="90521E32">
      <w:start w:val="1"/>
      <w:numFmt w:val="lowerLetter"/>
      <w:lvlText w:val="%2."/>
      <w:lvlJc w:val="left"/>
      <w:pPr>
        <w:ind w:left="1440" w:hanging="360"/>
      </w:pPr>
    </w:lvl>
    <w:lvl w:ilvl="2" w:tplc="C7D4B456">
      <w:start w:val="1"/>
      <w:numFmt w:val="lowerRoman"/>
      <w:lvlText w:val="%3."/>
      <w:lvlJc w:val="right"/>
      <w:pPr>
        <w:ind w:left="2160" w:hanging="180"/>
      </w:pPr>
    </w:lvl>
    <w:lvl w:ilvl="3" w:tplc="DD84AF30">
      <w:start w:val="1"/>
      <w:numFmt w:val="decimal"/>
      <w:lvlText w:val="%4."/>
      <w:lvlJc w:val="left"/>
      <w:pPr>
        <w:ind w:left="2880" w:hanging="360"/>
      </w:pPr>
    </w:lvl>
    <w:lvl w:ilvl="4" w:tplc="5238A596">
      <w:start w:val="1"/>
      <w:numFmt w:val="lowerLetter"/>
      <w:lvlText w:val="%5."/>
      <w:lvlJc w:val="left"/>
      <w:pPr>
        <w:ind w:left="3600" w:hanging="360"/>
      </w:pPr>
    </w:lvl>
    <w:lvl w:ilvl="5" w:tplc="DF1E0516">
      <w:start w:val="1"/>
      <w:numFmt w:val="lowerRoman"/>
      <w:lvlText w:val="%6."/>
      <w:lvlJc w:val="right"/>
      <w:pPr>
        <w:ind w:left="4320" w:hanging="180"/>
      </w:pPr>
    </w:lvl>
    <w:lvl w:ilvl="6" w:tplc="9954D59C">
      <w:start w:val="1"/>
      <w:numFmt w:val="decimal"/>
      <w:lvlText w:val="%7."/>
      <w:lvlJc w:val="left"/>
      <w:pPr>
        <w:ind w:left="5040" w:hanging="360"/>
      </w:pPr>
    </w:lvl>
    <w:lvl w:ilvl="7" w:tplc="5BEE4D52">
      <w:start w:val="1"/>
      <w:numFmt w:val="lowerLetter"/>
      <w:lvlText w:val="%8."/>
      <w:lvlJc w:val="left"/>
      <w:pPr>
        <w:ind w:left="5760" w:hanging="360"/>
      </w:pPr>
    </w:lvl>
    <w:lvl w:ilvl="8" w:tplc="A85A244E">
      <w:start w:val="1"/>
      <w:numFmt w:val="lowerRoman"/>
      <w:lvlText w:val="%9."/>
      <w:lvlJc w:val="right"/>
      <w:pPr>
        <w:ind w:left="6480" w:hanging="180"/>
      </w:pPr>
    </w:lvl>
  </w:abstractNum>
  <w:abstractNum w:abstractNumId="17" w15:restartNumberingAfterBreak="0">
    <w:nsid w:val="3F573C84"/>
    <w:multiLevelType w:val="hybridMultilevel"/>
    <w:tmpl w:val="FFFFFFFF"/>
    <w:lvl w:ilvl="0" w:tplc="B27A821A">
      <w:start w:val="1"/>
      <w:numFmt w:val="decimal"/>
      <w:lvlText w:val="%1."/>
      <w:lvlJc w:val="left"/>
      <w:pPr>
        <w:ind w:left="720" w:hanging="360"/>
      </w:pPr>
    </w:lvl>
    <w:lvl w:ilvl="1" w:tplc="995E1BB4">
      <w:start w:val="1"/>
      <w:numFmt w:val="lowerLetter"/>
      <w:lvlText w:val="%2."/>
      <w:lvlJc w:val="left"/>
      <w:pPr>
        <w:ind w:left="1440" w:hanging="360"/>
      </w:pPr>
    </w:lvl>
    <w:lvl w:ilvl="2" w:tplc="1FAC938C">
      <w:start w:val="1"/>
      <w:numFmt w:val="lowerRoman"/>
      <w:lvlText w:val="%3."/>
      <w:lvlJc w:val="right"/>
      <w:pPr>
        <w:ind w:left="2160" w:hanging="180"/>
      </w:pPr>
    </w:lvl>
    <w:lvl w:ilvl="3" w:tplc="CB82C160">
      <w:start w:val="1"/>
      <w:numFmt w:val="decimal"/>
      <w:lvlText w:val="%4."/>
      <w:lvlJc w:val="left"/>
      <w:pPr>
        <w:ind w:left="2880" w:hanging="360"/>
      </w:pPr>
    </w:lvl>
    <w:lvl w:ilvl="4" w:tplc="3648E176">
      <w:start w:val="1"/>
      <w:numFmt w:val="lowerLetter"/>
      <w:lvlText w:val="%5."/>
      <w:lvlJc w:val="left"/>
      <w:pPr>
        <w:ind w:left="3600" w:hanging="360"/>
      </w:pPr>
    </w:lvl>
    <w:lvl w:ilvl="5" w:tplc="2E5AA78E">
      <w:start w:val="1"/>
      <w:numFmt w:val="lowerRoman"/>
      <w:lvlText w:val="%6."/>
      <w:lvlJc w:val="right"/>
      <w:pPr>
        <w:ind w:left="4320" w:hanging="180"/>
      </w:pPr>
    </w:lvl>
    <w:lvl w:ilvl="6" w:tplc="8BC237E0">
      <w:start w:val="1"/>
      <w:numFmt w:val="decimal"/>
      <w:lvlText w:val="%7."/>
      <w:lvlJc w:val="left"/>
      <w:pPr>
        <w:ind w:left="5040" w:hanging="360"/>
      </w:pPr>
    </w:lvl>
    <w:lvl w:ilvl="7" w:tplc="DE7A8654">
      <w:start w:val="1"/>
      <w:numFmt w:val="lowerLetter"/>
      <w:lvlText w:val="%8."/>
      <w:lvlJc w:val="left"/>
      <w:pPr>
        <w:ind w:left="5760" w:hanging="360"/>
      </w:pPr>
    </w:lvl>
    <w:lvl w:ilvl="8" w:tplc="B9604332">
      <w:start w:val="1"/>
      <w:numFmt w:val="lowerRoman"/>
      <w:lvlText w:val="%9."/>
      <w:lvlJc w:val="right"/>
      <w:pPr>
        <w:ind w:left="6480" w:hanging="180"/>
      </w:pPr>
    </w:lvl>
  </w:abstractNum>
  <w:abstractNum w:abstractNumId="18" w15:restartNumberingAfterBreak="0">
    <w:nsid w:val="52683162"/>
    <w:multiLevelType w:val="hybridMultilevel"/>
    <w:tmpl w:val="FFFFFFFF"/>
    <w:lvl w:ilvl="0" w:tplc="7938F334">
      <w:start w:val="1"/>
      <w:numFmt w:val="decimal"/>
      <w:lvlText w:val="%1."/>
      <w:lvlJc w:val="left"/>
      <w:pPr>
        <w:ind w:left="720" w:hanging="360"/>
      </w:pPr>
    </w:lvl>
    <w:lvl w:ilvl="1" w:tplc="CC7AE8EC">
      <w:start w:val="1"/>
      <w:numFmt w:val="lowerLetter"/>
      <w:lvlText w:val="%2."/>
      <w:lvlJc w:val="left"/>
      <w:pPr>
        <w:ind w:left="1440" w:hanging="360"/>
      </w:pPr>
    </w:lvl>
    <w:lvl w:ilvl="2" w:tplc="357C5C54">
      <w:start w:val="1"/>
      <w:numFmt w:val="lowerRoman"/>
      <w:lvlText w:val="%3."/>
      <w:lvlJc w:val="right"/>
      <w:pPr>
        <w:ind w:left="2160" w:hanging="180"/>
      </w:pPr>
    </w:lvl>
    <w:lvl w:ilvl="3" w:tplc="7CBA7D04">
      <w:start w:val="1"/>
      <w:numFmt w:val="decimal"/>
      <w:lvlText w:val="%4."/>
      <w:lvlJc w:val="left"/>
      <w:pPr>
        <w:ind w:left="2880" w:hanging="360"/>
      </w:pPr>
    </w:lvl>
    <w:lvl w:ilvl="4" w:tplc="81E00E0E">
      <w:start w:val="1"/>
      <w:numFmt w:val="lowerLetter"/>
      <w:lvlText w:val="%5."/>
      <w:lvlJc w:val="left"/>
      <w:pPr>
        <w:ind w:left="3600" w:hanging="360"/>
      </w:pPr>
    </w:lvl>
    <w:lvl w:ilvl="5" w:tplc="707235BC">
      <w:start w:val="1"/>
      <w:numFmt w:val="lowerRoman"/>
      <w:lvlText w:val="%6."/>
      <w:lvlJc w:val="right"/>
      <w:pPr>
        <w:ind w:left="4320" w:hanging="180"/>
      </w:pPr>
    </w:lvl>
    <w:lvl w:ilvl="6" w:tplc="B806569C">
      <w:start w:val="1"/>
      <w:numFmt w:val="decimal"/>
      <w:lvlText w:val="%7."/>
      <w:lvlJc w:val="left"/>
      <w:pPr>
        <w:ind w:left="5040" w:hanging="360"/>
      </w:pPr>
    </w:lvl>
    <w:lvl w:ilvl="7" w:tplc="0682E84C">
      <w:start w:val="1"/>
      <w:numFmt w:val="lowerLetter"/>
      <w:lvlText w:val="%8."/>
      <w:lvlJc w:val="left"/>
      <w:pPr>
        <w:ind w:left="5760" w:hanging="360"/>
      </w:pPr>
    </w:lvl>
    <w:lvl w:ilvl="8" w:tplc="4944191E">
      <w:start w:val="1"/>
      <w:numFmt w:val="lowerRoman"/>
      <w:lvlText w:val="%9."/>
      <w:lvlJc w:val="right"/>
      <w:pPr>
        <w:ind w:left="6480" w:hanging="180"/>
      </w:pPr>
    </w:lvl>
  </w:abstractNum>
  <w:abstractNum w:abstractNumId="19" w15:restartNumberingAfterBreak="0">
    <w:nsid w:val="55670EF5"/>
    <w:multiLevelType w:val="hybridMultilevel"/>
    <w:tmpl w:val="87B6E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2083"/>
    <w:multiLevelType w:val="hybridMultilevel"/>
    <w:tmpl w:val="E7ECE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44DDE"/>
    <w:multiLevelType w:val="hybridMultilevel"/>
    <w:tmpl w:val="FFFFFFFF"/>
    <w:lvl w:ilvl="0" w:tplc="FBB04304">
      <w:start w:val="1"/>
      <w:numFmt w:val="decimal"/>
      <w:lvlText w:val="%1."/>
      <w:lvlJc w:val="left"/>
      <w:pPr>
        <w:ind w:left="720" w:hanging="360"/>
      </w:pPr>
    </w:lvl>
    <w:lvl w:ilvl="1" w:tplc="631EE1D0">
      <w:start w:val="1"/>
      <w:numFmt w:val="lowerLetter"/>
      <w:lvlText w:val="%2."/>
      <w:lvlJc w:val="left"/>
      <w:pPr>
        <w:ind w:left="1440" w:hanging="360"/>
      </w:pPr>
    </w:lvl>
    <w:lvl w:ilvl="2" w:tplc="90B4CD7C">
      <w:start w:val="1"/>
      <w:numFmt w:val="lowerRoman"/>
      <w:lvlText w:val="%3."/>
      <w:lvlJc w:val="right"/>
      <w:pPr>
        <w:ind w:left="2160" w:hanging="180"/>
      </w:pPr>
    </w:lvl>
    <w:lvl w:ilvl="3" w:tplc="A46C4CA2">
      <w:start w:val="1"/>
      <w:numFmt w:val="decimal"/>
      <w:lvlText w:val="%4."/>
      <w:lvlJc w:val="left"/>
      <w:pPr>
        <w:ind w:left="2880" w:hanging="360"/>
      </w:pPr>
    </w:lvl>
    <w:lvl w:ilvl="4" w:tplc="72FEFF06">
      <w:start w:val="1"/>
      <w:numFmt w:val="lowerLetter"/>
      <w:lvlText w:val="%5."/>
      <w:lvlJc w:val="left"/>
      <w:pPr>
        <w:ind w:left="3600" w:hanging="360"/>
      </w:pPr>
    </w:lvl>
    <w:lvl w:ilvl="5" w:tplc="28940A80">
      <w:start w:val="1"/>
      <w:numFmt w:val="lowerRoman"/>
      <w:lvlText w:val="%6."/>
      <w:lvlJc w:val="right"/>
      <w:pPr>
        <w:ind w:left="4320" w:hanging="180"/>
      </w:pPr>
    </w:lvl>
    <w:lvl w:ilvl="6" w:tplc="20363376">
      <w:start w:val="1"/>
      <w:numFmt w:val="decimal"/>
      <w:lvlText w:val="%7."/>
      <w:lvlJc w:val="left"/>
      <w:pPr>
        <w:ind w:left="5040" w:hanging="360"/>
      </w:pPr>
    </w:lvl>
    <w:lvl w:ilvl="7" w:tplc="874C0782">
      <w:start w:val="1"/>
      <w:numFmt w:val="lowerLetter"/>
      <w:lvlText w:val="%8."/>
      <w:lvlJc w:val="left"/>
      <w:pPr>
        <w:ind w:left="5760" w:hanging="360"/>
      </w:pPr>
    </w:lvl>
    <w:lvl w:ilvl="8" w:tplc="749C26F0">
      <w:start w:val="1"/>
      <w:numFmt w:val="lowerRoman"/>
      <w:lvlText w:val="%9."/>
      <w:lvlJc w:val="right"/>
      <w:pPr>
        <w:ind w:left="6480" w:hanging="180"/>
      </w:pPr>
    </w:lvl>
  </w:abstractNum>
  <w:abstractNum w:abstractNumId="22" w15:restartNumberingAfterBreak="0">
    <w:nsid w:val="59485575"/>
    <w:multiLevelType w:val="hybridMultilevel"/>
    <w:tmpl w:val="FFFFFFFF"/>
    <w:lvl w:ilvl="0" w:tplc="59C8D0D4">
      <w:start w:val="1"/>
      <w:numFmt w:val="decimal"/>
      <w:lvlText w:val="%1."/>
      <w:lvlJc w:val="left"/>
      <w:pPr>
        <w:ind w:left="720" w:hanging="360"/>
      </w:pPr>
    </w:lvl>
    <w:lvl w:ilvl="1" w:tplc="07E407B8">
      <w:start w:val="1"/>
      <w:numFmt w:val="lowerLetter"/>
      <w:lvlText w:val="%2."/>
      <w:lvlJc w:val="left"/>
      <w:pPr>
        <w:ind w:left="1440" w:hanging="360"/>
      </w:pPr>
    </w:lvl>
    <w:lvl w:ilvl="2" w:tplc="6678929A">
      <w:start w:val="1"/>
      <w:numFmt w:val="lowerRoman"/>
      <w:lvlText w:val="%3."/>
      <w:lvlJc w:val="right"/>
      <w:pPr>
        <w:ind w:left="2160" w:hanging="180"/>
      </w:pPr>
    </w:lvl>
    <w:lvl w:ilvl="3" w:tplc="B6D8091C">
      <w:start w:val="1"/>
      <w:numFmt w:val="decimal"/>
      <w:lvlText w:val="%4."/>
      <w:lvlJc w:val="left"/>
      <w:pPr>
        <w:ind w:left="2880" w:hanging="360"/>
      </w:pPr>
    </w:lvl>
    <w:lvl w:ilvl="4" w:tplc="C8748562">
      <w:start w:val="1"/>
      <w:numFmt w:val="lowerLetter"/>
      <w:lvlText w:val="%5."/>
      <w:lvlJc w:val="left"/>
      <w:pPr>
        <w:ind w:left="3600" w:hanging="360"/>
      </w:pPr>
    </w:lvl>
    <w:lvl w:ilvl="5" w:tplc="6C00B3B6">
      <w:start w:val="1"/>
      <w:numFmt w:val="lowerRoman"/>
      <w:lvlText w:val="%6."/>
      <w:lvlJc w:val="right"/>
      <w:pPr>
        <w:ind w:left="4320" w:hanging="180"/>
      </w:pPr>
    </w:lvl>
    <w:lvl w:ilvl="6" w:tplc="F7F63458">
      <w:start w:val="1"/>
      <w:numFmt w:val="decimal"/>
      <w:lvlText w:val="%7."/>
      <w:lvlJc w:val="left"/>
      <w:pPr>
        <w:ind w:left="5040" w:hanging="360"/>
      </w:pPr>
    </w:lvl>
    <w:lvl w:ilvl="7" w:tplc="7BCA520C">
      <w:start w:val="1"/>
      <w:numFmt w:val="lowerLetter"/>
      <w:lvlText w:val="%8."/>
      <w:lvlJc w:val="left"/>
      <w:pPr>
        <w:ind w:left="5760" w:hanging="360"/>
      </w:pPr>
    </w:lvl>
    <w:lvl w:ilvl="8" w:tplc="184ECBCE">
      <w:start w:val="1"/>
      <w:numFmt w:val="lowerRoman"/>
      <w:lvlText w:val="%9."/>
      <w:lvlJc w:val="right"/>
      <w:pPr>
        <w:ind w:left="6480" w:hanging="180"/>
      </w:pPr>
    </w:lvl>
  </w:abstractNum>
  <w:abstractNum w:abstractNumId="23" w15:restartNumberingAfterBreak="0">
    <w:nsid w:val="5AFC45A6"/>
    <w:multiLevelType w:val="hybridMultilevel"/>
    <w:tmpl w:val="FFFFFFFF"/>
    <w:lvl w:ilvl="0" w:tplc="8BDE6586">
      <w:start w:val="1"/>
      <w:numFmt w:val="decimal"/>
      <w:lvlText w:val="%1."/>
      <w:lvlJc w:val="left"/>
      <w:pPr>
        <w:ind w:left="720" w:hanging="360"/>
      </w:pPr>
    </w:lvl>
    <w:lvl w:ilvl="1" w:tplc="5D02A784">
      <w:start w:val="1"/>
      <w:numFmt w:val="lowerLetter"/>
      <w:lvlText w:val="%2."/>
      <w:lvlJc w:val="left"/>
      <w:pPr>
        <w:ind w:left="1440" w:hanging="360"/>
      </w:pPr>
    </w:lvl>
    <w:lvl w:ilvl="2" w:tplc="1F16DC3A">
      <w:start w:val="1"/>
      <w:numFmt w:val="lowerRoman"/>
      <w:lvlText w:val="%3."/>
      <w:lvlJc w:val="right"/>
      <w:pPr>
        <w:ind w:left="2160" w:hanging="180"/>
      </w:pPr>
    </w:lvl>
    <w:lvl w:ilvl="3" w:tplc="46A46EC6">
      <w:start w:val="1"/>
      <w:numFmt w:val="decimal"/>
      <w:lvlText w:val="%4."/>
      <w:lvlJc w:val="left"/>
      <w:pPr>
        <w:ind w:left="2880" w:hanging="360"/>
      </w:pPr>
    </w:lvl>
    <w:lvl w:ilvl="4" w:tplc="0AE43C72">
      <w:start w:val="1"/>
      <w:numFmt w:val="lowerLetter"/>
      <w:lvlText w:val="%5."/>
      <w:lvlJc w:val="left"/>
      <w:pPr>
        <w:ind w:left="3600" w:hanging="360"/>
      </w:pPr>
    </w:lvl>
    <w:lvl w:ilvl="5" w:tplc="4E543DA4">
      <w:start w:val="1"/>
      <w:numFmt w:val="lowerRoman"/>
      <w:lvlText w:val="%6."/>
      <w:lvlJc w:val="right"/>
      <w:pPr>
        <w:ind w:left="4320" w:hanging="180"/>
      </w:pPr>
    </w:lvl>
    <w:lvl w:ilvl="6" w:tplc="2FCE4FD4">
      <w:start w:val="1"/>
      <w:numFmt w:val="decimal"/>
      <w:lvlText w:val="%7."/>
      <w:lvlJc w:val="left"/>
      <w:pPr>
        <w:ind w:left="5040" w:hanging="360"/>
      </w:pPr>
    </w:lvl>
    <w:lvl w:ilvl="7" w:tplc="E036381A">
      <w:start w:val="1"/>
      <w:numFmt w:val="lowerLetter"/>
      <w:lvlText w:val="%8."/>
      <w:lvlJc w:val="left"/>
      <w:pPr>
        <w:ind w:left="5760" w:hanging="360"/>
      </w:pPr>
    </w:lvl>
    <w:lvl w:ilvl="8" w:tplc="8A041BF4">
      <w:start w:val="1"/>
      <w:numFmt w:val="lowerRoman"/>
      <w:lvlText w:val="%9."/>
      <w:lvlJc w:val="right"/>
      <w:pPr>
        <w:ind w:left="6480" w:hanging="180"/>
      </w:pPr>
    </w:lvl>
  </w:abstractNum>
  <w:abstractNum w:abstractNumId="24" w15:restartNumberingAfterBreak="0">
    <w:nsid w:val="61496947"/>
    <w:multiLevelType w:val="hybridMultilevel"/>
    <w:tmpl w:val="FFFFFFFF"/>
    <w:lvl w:ilvl="0" w:tplc="397E09C8">
      <w:start w:val="1"/>
      <w:numFmt w:val="decimal"/>
      <w:lvlText w:val="%1."/>
      <w:lvlJc w:val="left"/>
      <w:pPr>
        <w:ind w:left="720" w:hanging="360"/>
      </w:pPr>
    </w:lvl>
    <w:lvl w:ilvl="1" w:tplc="B0A8D06E">
      <w:start w:val="1"/>
      <w:numFmt w:val="lowerLetter"/>
      <w:lvlText w:val="%2."/>
      <w:lvlJc w:val="left"/>
      <w:pPr>
        <w:ind w:left="1440" w:hanging="360"/>
      </w:pPr>
    </w:lvl>
    <w:lvl w:ilvl="2" w:tplc="B7DE64FA">
      <w:start w:val="1"/>
      <w:numFmt w:val="lowerRoman"/>
      <w:lvlText w:val="%3."/>
      <w:lvlJc w:val="right"/>
      <w:pPr>
        <w:ind w:left="2160" w:hanging="180"/>
      </w:pPr>
    </w:lvl>
    <w:lvl w:ilvl="3" w:tplc="23A01440">
      <w:start w:val="1"/>
      <w:numFmt w:val="decimal"/>
      <w:lvlText w:val="%4."/>
      <w:lvlJc w:val="left"/>
      <w:pPr>
        <w:ind w:left="2880" w:hanging="360"/>
      </w:pPr>
    </w:lvl>
    <w:lvl w:ilvl="4" w:tplc="1950969E">
      <w:start w:val="1"/>
      <w:numFmt w:val="lowerLetter"/>
      <w:lvlText w:val="%5."/>
      <w:lvlJc w:val="left"/>
      <w:pPr>
        <w:ind w:left="3600" w:hanging="360"/>
      </w:pPr>
    </w:lvl>
    <w:lvl w:ilvl="5" w:tplc="BC4E9BEE">
      <w:start w:val="1"/>
      <w:numFmt w:val="lowerRoman"/>
      <w:lvlText w:val="%6."/>
      <w:lvlJc w:val="right"/>
      <w:pPr>
        <w:ind w:left="4320" w:hanging="180"/>
      </w:pPr>
    </w:lvl>
    <w:lvl w:ilvl="6" w:tplc="7264E8BC">
      <w:start w:val="1"/>
      <w:numFmt w:val="decimal"/>
      <w:lvlText w:val="%7."/>
      <w:lvlJc w:val="left"/>
      <w:pPr>
        <w:ind w:left="5040" w:hanging="360"/>
      </w:pPr>
    </w:lvl>
    <w:lvl w:ilvl="7" w:tplc="128832B2">
      <w:start w:val="1"/>
      <w:numFmt w:val="lowerLetter"/>
      <w:lvlText w:val="%8."/>
      <w:lvlJc w:val="left"/>
      <w:pPr>
        <w:ind w:left="5760" w:hanging="360"/>
      </w:pPr>
    </w:lvl>
    <w:lvl w:ilvl="8" w:tplc="4AE0D1D2">
      <w:start w:val="1"/>
      <w:numFmt w:val="lowerRoman"/>
      <w:lvlText w:val="%9."/>
      <w:lvlJc w:val="right"/>
      <w:pPr>
        <w:ind w:left="6480" w:hanging="180"/>
      </w:pPr>
    </w:lvl>
  </w:abstractNum>
  <w:abstractNum w:abstractNumId="25" w15:restartNumberingAfterBreak="0">
    <w:nsid w:val="657B69AB"/>
    <w:multiLevelType w:val="hybridMultilevel"/>
    <w:tmpl w:val="FFFFFFFF"/>
    <w:lvl w:ilvl="0" w:tplc="179E737E">
      <w:start w:val="1"/>
      <w:numFmt w:val="decimal"/>
      <w:lvlText w:val="%1."/>
      <w:lvlJc w:val="left"/>
      <w:pPr>
        <w:ind w:left="720" w:hanging="360"/>
      </w:pPr>
    </w:lvl>
    <w:lvl w:ilvl="1" w:tplc="44AE2550">
      <w:start w:val="1"/>
      <w:numFmt w:val="lowerLetter"/>
      <w:lvlText w:val="%2."/>
      <w:lvlJc w:val="left"/>
      <w:pPr>
        <w:ind w:left="1440" w:hanging="360"/>
      </w:pPr>
    </w:lvl>
    <w:lvl w:ilvl="2" w:tplc="F2425B26">
      <w:start w:val="1"/>
      <w:numFmt w:val="lowerRoman"/>
      <w:lvlText w:val="%3."/>
      <w:lvlJc w:val="right"/>
      <w:pPr>
        <w:ind w:left="2160" w:hanging="180"/>
      </w:pPr>
    </w:lvl>
    <w:lvl w:ilvl="3" w:tplc="4BAC6AAC">
      <w:start w:val="1"/>
      <w:numFmt w:val="decimal"/>
      <w:lvlText w:val="%4."/>
      <w:lvlJc w:val="left"/>
      <w:pPr>
        <w:ind w:left="2880" w:hanging="360"/>
      </w:pPr>
    </w:lvl>
    <w:lvl w:ilvl="4" w:tplc="A5482E22">
      <w:start w:val="1"/>
      <w:numFmt w:val="lowerLetter"/>
      <w:lvlText w:val="%5."/>
      <w:lvlJc w:val="left"/>
      <w:pPr>
        <w:ind w:left="3600" w:hanging="360"/>
      </w:pPr>
    </w:lvl>
    <w:lvl w:ilvl="5" w:tplc="5BCC291A">
      <w:start w:val="1"/>
      <w:numFmt w:val="lowerRoman"/>
      <w:lvlText w:val="%6."/>
      <w:lvlJc w:val="right"/>
      <w:pPr>
        <w:ind w:left="4320" w:hanging="180"/>
      </w:pPr>
    </w:lvl>
    <w:lvl w:ilvl="6" w:tplc="31E0CDA4">
      <w:start w:val="1"/>
      <w:numFmt w:val="decimal"/>
      <w:lvlText w:val="%7."/>
      <w:lvlJc w:val="left"/>
      <w:pPr>
        <w:ind w:left="5040" w:hanging="360"/>
      </w:pPr>
    </w:lvl>
    <w:lvl w:ilvl="7" w:tplc="C0AC332C">
      <w:start w:val="1"/>
      <w:numFmt w:val="lowerLetter"/>
      <w:lvlText w:val="%8."/>
      <w:lvlJc w:val="left"/>
      <w:pPr>
        <w:ind w:left="5760" w:hanging="360"/>
      </w:pPr>
    </w:lvl>
    <w:lvl w:ilvl="8" w:tplc="93E41034">
      <w:start w:val="1"/>
      <w:numFmt w:val="lowerRoman"/>
      <w:lvlText w:val="%9."/>
      <w:lvlJc w:val="right"/>
      <w:pPr>
        <w:ind w:left="6480" w:hanging="180"/>
      </w:pPr>
    </w:lvl>
  </w:abstractNum>
  <w:abstractNum w:abstractNumId="26" w15:restartNumberingAfterBreak="0">
    <w:nsid w:val="6B5901EC"/>
    <w:multiLevelType w:val="hybridMultilevel"/>
    <w:tmpl w:val="FFFFFFFF"/>
    <w:lvl w:ilvl="0" w:tplc="C4C2E408">
      <w:start w:val="1"/>
      <w:numFmt w:val="decimal"/>
      <w:lvlText w:val="%1."/>
      <w:lvlJc w:val="left"/>
      <w:pPr>
        <w:ind w:left="720" w:hanging="360"/>
      </w:pPr>
    </w:lvl>
    <w:lvl w:ilvl="1" w:tplc="9746E810">
      <w:start w:val="1"/>
      <w:numFmt w:val="lowerLetter"/>
      <w:lvlText w:val="%2."/>
      <w:lvlJc w:val="left"/>
      <w:pPr>
        <w:ind w:left="1440" w:hanging="360"/>
      </w:pPr>
    </w:lvl>
    <w:lvl w:ilvl="2" w:tplc="497A23C8">
      <w:start w:val="1"/>
      <w:numFmt w:val="lowerRoman"/>
      <w:lvlText w:val="%3."/>
      <w:lvlJc w:val="right"/>
      <w:pPr>
        <w:ind w:left="2160" w:hanging="180"/>
      </w:pPr>
    </w:lvl>
    <w:lvl w:ilvl="3" w:tplc="11962E78">
      <w:start w:val="1"/>
      <w:numFmt w:val="decimal"/>
      <w:lvlText w:val="%4."/>
      <w:lvlJc w:val="left"/>
      <w:pPr>
        <w:ind w:left="2880" w:hanging="360"/>
      </w:pPr>
    </w:lvl>
    <w:lvl w:ilvl="4" w:tplc="3AEA7E7C">
      <w:start w:val="1"/>
      <w:numFmt w:val="lowerLetter"/>
      <w:lvlText w:val="%5."/>
      <w:lvlJc w:val="left"/>
      <w:pPr>
        <w:ind w:left="3600" w:hanging="360"/>
      </w:pPr>
    </w:lvl>
    <w:lvl w:ilvl="5" w:tplc="F852EE98">
      <w:start w:val="1"/>
      <w:numFmt w:val="lowerRoman"/>
      <w:lvlText w:val="%6."/>
      <w:lvlJc w:val="right"/>
      <w:pPr>
        <w:ind w:left="4320" w:hanging="180"/>
      </w:pPr>
    </w:lvl>
    <w:lvl w:ilvl="6" w:tplc="FCE2FA26">
      <w:start w:val="1"/>
      <w:numFmt w:val="decimal"/>
      <w:lvlText w:val="%7."/>
      <w:lvlJc w:val="left"/>
      <w:pPr>
        <w:ind w:left="5040" w:hanging="360"/>
      </w:pPr>
    </w:lvl>
    <w:lvl w:ilvl="7" w:tplc="2E12BAB4">
      <w:start w:val="1"/>
      <w:numFmt w:val="lowerLetter"/>
      <w:lvlText w:val="%8."/>
      <w:lvlJc w:val="left"/>
      <w:pPr>
        <w:ind w:left="5760" w:hanging="360"/>
      </w:pPr>
    </w:lvl>
    <w:lvl w:ilvl="8" w:tplc="2D7696DE">
      <w:start w:val="1"/>
      <w:numFmt w:val="lowerRoman"/>
      <w:lvlText w:val="%9."/>
      <w:lvlJc w:val="right"/>
      <w:pPr>
        <w:ind w:left="6480" w:hanging="180"/>
      </w:pPr>
    </w:lvl>
  </w:abstractNum>
  <w:abstractNum w:abstractNumId="27" w15:restartNumberingAfterBreak="0">
    <w:nsid w:val="6C3A3999"/>
    <w:multiLevelType w:val="hybridMultilevel"/>
    <w:tmpl w:val="FFFFFFFF"/>
    <w:lvl w:ilvl="0" w:tplc="D43E0394">
      <w:start w:val="1"/>
      <w:numFmt w:val="decimal"/>
      <w:lvlText w:val="%1."/>
      <w:lvlJc w:val="left"/>
      <w:pPr>
        <w:ind w:left="720" w:hanging="360"/>
      </w:pPr>
    </w:lvl>
    <w:lvl w:ilvl="1" w:tplc="99445280">
      <w:start w:val="1"/>
      <w:numFmt w:val="lowerLetter"/>
      <w:lvlText w:val="%2."/>
      <w:lvlJc w:val="left"/>
      <w:pPr>
        <w:ind w:left="1440" w:hanging="360"/>
      </w:pPr>
    </w:lvl>
    <w:lvl w:ilvl="2" w:tplc="59EE6DCA">
      <w:start w:val="1"/>
      <w:numFmt w:val="lowerRoman"/>
      <w:lvlText w:val="%3."/>
      <w:lvlJc w:val="right"/>
      <w:pPr>
        <w:ind w:left="2160" w:hanging="180"/>
      </w:pPr>
    </w:lvl>
    <w:lvl w:ilvl="3" w:tplc="69183E54">
      <w:start w:val="1"/>
      <w:numFmt w:val="decimal"/>
      <w:lvlText w:val="%4."/>
      <w:lvlJc w:val="left"/>
      <w:pPr>
        <w:ind w:left="2880" w:hanging="360"/>
      </w:pPr>
    </w:lvl>
    <w:lvl w:ilvl="4" w:tplc="68482C9C">
      <w:start w:val="1"/>
      <w:numFmt w:val="lowerLetter"/>
      <w:lvlText w:val="%5."/>
      <w:lvlJc w:val="left"/>
      <w:pPr>
        <w:ind w:left="3600" w:hanging="360"/>
      </w:pPr>
    </w:lvl>
    <w:lvl w:ilvl="5" w:tplc="CFC8DB02">
      <w:start w:val="1"/>
      <w:numFmt w:val="lowerRoman"/>
      <w:lvlText w:val="%6."/>
      <w:lvlJc w:val="right"/>
      <w:pPr>
        <w:ind w:left="4320" w:hanging="180"/>
      </w:pPr>
    </w:lvl>
    <w:lvl w:ilvl="6" w:tplc="5BB0F20E">
      <w:start w:val="1"/>
      <w:numFmt w:val="decimal"/>
      <w:lvlText w:val="%7."/>
      <w:lvlJc w:val="left"/>
      <w:pPr>
        <w:ind w:left="5040" w:hanging="360"/>
      </w:pPr>
    </w:lvl>
    <w:lvl w:ilvl="7" w:tplc="A8206A08">
      <w:start w:val="1"/>
      <w:numFmt w:val="lowerLetter"/>
      <w:lvlText w:val="%8."/>
      <w:lvlJc w:val="left"/>
      <w:pPr>
        <w:ind w:left="5760" w:hanging="360"/>
      </w:pPr>
    </w:lvl>
    <w:lvl w:ilvl="8" w:tplc="33001540">
      <w:start w:val="1"/>
      <w:numFmt w:val="lowerRoman"/>
      <w:lvlText w:val="%9."/>
      <w:lvlJc w:val="right"/>
      <w:pPr>
        <w:ind w:left="6480" w:hanging="180"/>
      </w:pPr>
    </w:lvl>
  </w:abstractNum>
  <w:abstractNum w:abstractNumId="28" w15:restartNumberingAfterBreak="0">
    <w:nsid w:val="70413715"/>
    <w:multiLevelType w:val="hybridMultilevel"/>
    <w:tmpl w:val="FFFFFFFF"/>
    <w:lvl w:ilvl="0" w:tplc="CF3247F0">
      <w:start w:val="1"/>
      <w:numFmt w:val="decimal"/>
      <w:lvlText w:val="%1."/>
      <w:lvlJc w:val="left"/>
      <w:pPr>
        <w:ind w:left="720" w:hanging="360"/>
      </w:pPr>
    </w:lvl>
    <w:lvl w:ilvl="1" w:tplc="243C5DA0">
      <w:start w:val="1"/>
      <w:numFmt w:val="lowerLetter"/>
      <w:lvlText w:val="%2."/>
      <w:lvlJc w:val="left"/>
      <w:pPr>
        <w:ind w:left="1440" w:hanging="360"/>
      </w:pPr>
    </w:lvl>
    <w:lvl w:ilvl="2" w:tplc="2B20BD4A">
      <w:start w:val="1"/>
      <w:numFmt w:val="lowerRoman"/>
      <w:lvlText w:val="%3."/>
      <w:lvlJc w:val="right"/>
      <w:pPr>
        <w:ind w:left="2160" w:hanging="180"/>
      </w:pPr>
    </w:lvl>
    <w:lvl w:ilvl="3" w:tplc="45A09DD8">
      <w:start w:val="1"/>
      <w:numFmt w:val="decimal"/>
      <w:lvlText w:val="%4."/>
      <w:lvlJc w:val="left"/>
      <w:pPr>
        <w:ind w:left="2880" w:hanging="360"/>
      </w:pPr>
    </w:lvl>
    <w:lvl w:ilvl="4" w:tplc="0F5812EA">
      <w:start w:val="1"/>
      <w:numFmt w:val="lowerLetter"/>
      <w:lvlText w:val="%5."/>
      <w:lvlJc w:val="left"/>
      <w:pPr>
        <w:ind w:left="3600" w:hanging="360"/>
      </w:pPr>
    </w:lvl>
    <w:lvl w:ilvl="5" w:tplc="DBFCE688">
      <w:start w:val="1"/>
      <w:numFmt w:val="lowerRoman"/>
      <w:lvlText w:val="%6."/>
      <w:lvlJc w:val="right"/>
      <w:pPr>
        <w:ind w:left="4320" w:hanging="180"/>
      </w:pPr>
    </w:lvl>
    <w:lvl w:ilvl="6" w:tplc="7EE81BC0">
      <w:start w:val="1"/>
      <w:numFmt w:val="decimal"/>
      <w:lvlText w:val="%7."/>
      <w:lvlJc w:val="left"/>
      <w:pPr>
        <w:ind w:left="5040" w:hanging="360"/>
      </w:pPr>
    </w:lvl>
    <w:lvl w:ilvl="7" w:tplc="170EEDF2">
      <w:start w:val="1"/>
      <w:numFmt w:val="lowerLetter"/>
      <w:lvlText w:val="%8."/>
      <w:lvlJc w:val="left"/>
      <w:pPr>
        <w:ind w:left="5760" w:hanging="360"/>
      </w:pPr>
    </w:lvl>
    <w:lvl w:ilvl="8" w:tplc="21566B06">
      <w:start w:val="1"/>
      <w:numFmt w:val="lowerRoman"/>
      <w:lvlText w:val="%9."/>
      <w:lvlJc w:val="right"/>
      <w:pPr>
        <w:ind w:left="6480" w:hanging="180"/>
      </w:pPr>
    </w:lvl>
  </w:abstractNum>
  <w:abstractNum w:abstractNumId="29" w15:restartNumberingAfterBreak="0">
    <w:nsid w:val="712607F4"/>
    <w:multiLevelType w:val="hybridMultilevel"/>
    <w:tmpl w:val="E55A5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8C16BF"/>
    <w:multiLevelType w:val="hybridMultilevel"/>
    <w:tmpl w:val="85E8B24E"/>
    <w:lvl w:ilvl="0" w:tplc="0409000F">
      <w:start w:val="1"/>
      <w:numFmt w:val="decimal"/>
      <w:lvlText w:val="%1."/>
      <w:lvlJc w:val="left"/>
      <w:pPr>
        <w:ind w:left="720" w:hanging="360"/>
      </w:pPr>
      <w:rPr>
        <w:rFonts w:hint="default"/>
        <w:b w:val="0"/>
      </w:rPr>
    </w:lvl>
    <w:lvl w:ilvl="1" w:tplc="F7F8865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00422"/>
    <w:multiLevelType w:val="hybridMultilevel"/>
    <w:tmpl w:val="FFFFFFFF"/>
    <w:lvl w:ilvl="0" w:tplc="663801FC">
      <w:start w:val="1"/>
      <w:numFmt w:val="decimal"/>
      <w:lvlText w:val="%1."/>
      <w:lvlJc w:val="left"/>
      <w:pPr>
        <w:ind w:left="720" w:hanging="360"/>
      </w:pPr>
    </w:lvl>
    <w:lvl w:ilvl="1" w:tplc="934C5FEC">
      <w:start w:val="1"/>
      <w:numFmt w:val="lowerLetter"/>
      <w:lvlText w:val="%2."/>
      <w:lvlJc w:val="left"/>
      <w:pPr>
        <w:ind w:left="1440" w:hanging="360"/>
      </w:pPr>
    </w:lvl>
    <w:lvl w:ilvl="2" w:tplc="7C0C5F14">
      <w:start w:val="1"/>
      <w:numFmt w:val="lowerRoman"/>
      <w:lvlText w:val="%3."/>
      <w:lvlJc w:val="right"/>
      <w:pPr>
        <w:ind w:left="2160" w:hanging="180"/>
      </w:pPr>
    </w:lvl>
    <w:lvl w:ilvl="3" w:tplc="FDCAB19E">
      <w:start w:val="1"/>
      <w:numFmt w:val="decimal"/>
      <w:lvlText w:val="%4."/>
      <w:lvlJc w:val="left"/>
      <w:pPr>
        <w:ind w:left="2880" w:hanging="360"/>
      </w:pPr>
    </w:lvl>
    <w:lvl w:ilvl="4" w:tplc="6E82DE4A">
      <w:start w:val="1"/>
      <w:numFmt w:val="lowerLetter"/>
      <w:lvlText w:val="%5."/>
      <w:lvlJc w:val="left"/>
      <w:pPr>
        <w:ind w:left="3600" w:hanging="360"/>
      </w:pPr>
    </w:lvl>
    <w:lvl w:ilvl="5" w:tplc="382690D4">
      <w:start w:val="1"/>
      <w:numFmt w:val="lowerRoman"/>
      <w:lvlText w:val="%6."/>
      <w:lvlJc w:val="right"/>
      <w:pPr>
        <w:ind w:left="4320" w:hanging="180"/>
      </w:pPr>
    </w:lvl>
    <w:lvl w:ilvl="6" w:tplc="9C248E92">
      <w:start w:val="1"/>
      <w:numFmt w:val="decimal"/>
      <w:lvlText w:val="%7."/>
      <w:lvlJc w:val="left"/>
      <w:pPr>
        <w:ind w:left="5040" w:hanging="360"/>
      </w:pPr>
    </w:lvl>
    <w:lvl w:ilvl="7" w:tplc="1382DE80">
      <w:start w:val="1"/>
      <w:numFmt w:val="lowerLetter"/>
      <w:lvlText w:val="%8."/>
      <w:lvlJc w:val="left"/>
      <w:pPr>
        <w:ind w:left="5760" w:hanging="360"/>
      </w:pPr>
    </w:lvl>
    <w:lvl w:ilvl="8" w:tplc="8C728B64">
      <w:start w:val="1"/>
      <w:numFmt w:val="lowerRoman"/>
      <w:lvlText w:val="%9."/>
      <w:lvlJc w:val="right"/>
      <w:pPr>
        <w:ind w:left="6480" w:hanging="180"/>
      </w:pPr>
    </w:lvl>
  </w:abstractNum>
  <w:abstractNum w:abstractNumId="32" w15:restartNumberingAfterBreak="0">
    <w:nsid w:val="7A2A5F0E"/>
    <w:multiLevelType w:val="hybridMultilevel"/>
    <w:tmpl w:val="FFFFFFFF"/>
    <w:lvl w:ilvl="0" w:tplc="F020B1D2">
      <w:start w:val="1"/>
      <w:numFmt w:val="decimal"/>
      <w:lvlText w:val="%1."/>
      <w:lvlJc w:val="left"/>
      <w:pPr>
        <w:ind w:left="720" w:hanging="360"/>
      </w:pPr>
    </w:lvl>
    <w:lvl w:ilvl="1" w:tplc="45461D4E">
      <w:start w:val="1"/>
      <w:numFmt w:val="lowerLetter"/>
      <w:lvlText w:val="%2."/>
      <w:lvlJc w:val="left"/>
      <w:pPr>
        <w:ind w:left="1440" w:hanging="360"/>
      </w:pPr>
    </w:lvl>
    <w:lvl w:ilvl="2" w:tplc="8C725594">
      <w:start w:val="1"/>
      <w:numFmt w:val="lowerRoman"/>
      <w:lvlText w:val="%3."/>
      <w:lvlJc w:val="right"/>
      <w:pPr>
        <w:ind w:left="2160" w:hanging="180"/>
      </w:pPr>
    </w:lvl>
    <w:lvl w:ilvl="3" w:tplc="A162AAAE">
      <w:start w:val="1"/>
      <w:numFmt w:val="decimal"/>
      <w:lvlText w:val="%4."/>
      <w:lvlJc w:val="left"/>
      <w:pPr>
        <w:ind w:left="2880" w:hanging="360"/>
      </w:pPr>
    </w:lvl>
    <w:lvl w:ilvl="4" w:tplc="4566A9F4">
      <w:start w:val="1"/>
      <w:numFmt w:val="lowerLetter"/>
      <w:lvlText w:val="%5."/>
      <w:lvlJc w:val="left"/>
      <w:pPr>
        <w:ind w:left="3600" w:hanging="360"/>
      </w:pPr>
    </w:lvl>
    <w:lvl w:ilvl="5" w:tplc="79041244">
      <w:start w:val="1"/>
      <w:numFmt w:val="lowerRoman"/>
      <w:lvlText w:val="%6."/>
      <w:lvlJc w:val="right"/>
      <w:pPr>
        <w:ind w:left="4320" w:hanging="180"/>
      </w:pPr>
    </w:lvl>
    <w:lvl w:ilvl="6" w:tplc="1A9E6E30">
      <w:start w:val="1"/>
      <w:numFmt w:val="decimal"/>
      <w:lvlText w:val="%7."/>
      <w:lvlJc w:val="left"/>
      <w:pPr>
        <w:ind w:left="5040" w:hanging="360"/>
      </w:pPr>
    </w:lvl>
    <w:lvl w:ilvl="7" w:tplc="996AF9FC">
      <w:start w:val="1"/>
      <w:numFmt w:val="lowerLetter"/>
      <w:lvlText w:val="%8."/>
      <w:lvlJc w:val="left"/>
      <w:pPr>
        <w:ind w:left="5760" w:hanging="360"/>
      </w:pPr>
    </w:lvl>
    <w:lvl w:ilvl="8" w:tplc="FDD6B238">
      <w:start w:val="1"/>
      <w:numFmt w:val="lowerRoman"/>
      <w:lvlText w:val="%9."/>
      <w:lvlJc w:val="right"/>
      <w:pPr>
        <w:ind w:left="6480" w:hanging="180"/>
      </w:pPr>
    </w:lvl>
  </w:abstractNum>
  <w:abstractNum w:abstractNumId="33" w15:restartNumberingAfterBreak="0">
    <w:nsid w:val="7A79545F"/>
    <w:multiLevelType w:val="hybridMultilevel"/>
    <w:tmpl w:val="FFFFFFFF"/>
    <w:lvl w:ilvl="0" w:tplc="1988F196">
      <w:start w:val="1"/>
      <w:numFmt w:val="decimal"/>
      <w:lvlText w:val="%1."/>
      <w:lvlJc w:val="left"/>
      <w:pPr>
        <w:ind w:left="720" w:hanging="360"/>
      </w:pPr>
    </w:lvl>
    <w:lvl w:ilvl="1" w:tplc="D1066318">
      <w:start w:val="1"/>
      <w:numFmt w:val="lowerLetter"/>
      <w:lvlText w:val="%2."/>
      <w:lvlJc w:val="left"/>
      <w:pPr>
        <w:ind w:left="1440" w:hanging="360"/>
      </w:pPr>
    </w:lvl>
    <w:lvl w:ilvl="2" w:tplc="F2B47E10">
      <w:start w:val="1"/>
      <w:numFmt w:val="lowerRoman"/>
      <w:lvlText w:val="%3."/>
      <w:lvlJc w:val="right"/>
      <w:pPr>
        <w:ind w:left="2160" w:hanging="180"/>
      </w:pPr>
    </w:lvl>
    <w:lvl w:ilvl="3" w:tplc="A59A7C76">
      <w:start w:val="1"/>
      <w:numFmt w:val="decimal"/>
      <w:lvlText w:val="%4."/>
      <w:lvlJc w:val="left"/>
      <w:pPr>
        <w:ind w:left="2880" w:hanging="360"/>
      </w:pPr>
    </w:lvl>
    <w:lvl w:ilvl="4" w:tplc="46BAADDA">
      <w:start w:val="1"/>
      <w:numFmt w:val="lowerLetter"/>
      <w:lvlText w:val="%5."/>
      <w:lvlJc w:val="left"/>
      <w:pPr>
        <w:ind w:left="3600" w:hanging="360"/>
      </w:pPr>
    </w:lvl>
    <w:lvl w:ilvl="5" w:tplc="138C3162">
      <w:start w:val="1"/>
      <w:numFmt w:val="lowerRoman"/>
      <w:lvlText w:val="%6."/>
      <w:lvlJc w:val="right"/>
      <w:pPr>
        <w:ind w:left="4320" w:hanging="180"/>
      </w:pPr>
    </w:lvl>
    <w:lvl w:ilvl="6" w:tplc="EDCE7C26">
      <w:start w:val="1"/>
      <w:numFmt w:val="decimal"/>
      <w:lvlText w:val="%7."/>
      <w:lvlJc w:val="left"/>
      <w:pPr>
        <w:ind w:left="5040" w:hanging="360"/>
      </w:pPr>
    </w:lvl>
    <w:lvl w:ilvl="7" w:tplc="3CB2F4AA">
      <w:start w:val="1"/>
      <w:numFmt w:val="lowerLetter"/>
      <w:lvlText w:val="%8."/>
      <w:lvlJc w:val="left"/>
      <w:pPr>
        <w:ind w:left="5760" w:hanging="360"/>
      </w:pPr>
    </w:lvl>
    <w:lvl w:ilvl="8" w:tplc="E8D6FBBA">
      <w:start w:val="1"/>
      <w:numFmt w:val="lowerRoman"/>
      <w:lvlText w:val="%9."/>
      <w:lvlJc w:val="right"/>
      <w:pPr>
        <w:ind w:left="6480" w:hanging="180"/>
      </w:pPr>
    </w:lvl>
  </w:abstractNum>
  <w:abstractNum w:abstractNumId="34" w15:restartNumberingAfterBreak="0">
    <w:nsid w:val="7BD4463C"/>
    <w:multiLevelType w:val="hybridMultilevel"/>
    <w:tmpl w:val="ED42C3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414CF"/>
    <w:multiLevelType w:val="hybridMultilevel"/>
    <w:tmpl w:val="FFFFFFFF"/>
    <w:lvl w:ilvl="0" w:tplc="EE8ABE3C">
      <w:start w:val="1"/>
      <w:numFmt w:val="decimal"/>
      <w:lvlText w:val="%1."/>
      <w:lvlJc w:val="left"/>
      <w:pPr>
        <w:ind w:left="720" w:hanging="360"/>
      </w:pPr>
    </w:lvl>
    <w:lvl w:ilvl="1" w:tplc="BF88801C">
      <w:start w:val="1"/>
      <w:numFmt w:val="lowerLetter"/>
      <w:lvlText w:val="%2."/>
      <w:lvlJc w:val="left"/>
      <w:pPr>
        <w:ind w:left="1440" w:hanging="360"/>
      </w:pPr>
    </w:lvl>
    <w:lvl w:ilvl="2" w:tplc="58169EA8">
      <w:start w:val="1"/>
      <w:numFmt w:val="lowerRoman"/>
      <w:lvlText w:val="%3."/>
      <w:lvlJc w:val="right"/>
      <w:pPr>
        <w:ind w:left="2160" w:hanging="180"/>
      </w:pPr>
    </w:lvl>
    <w:lvl w:ilvl="3" w:tplc="1D2A2C12">
      <w:start w:val="1"/>
      <w:numFmt w:val="decimal"/>
      <w:lvlText w:val="%4."/>
      <w:lvlJc w:val="left"/>
      <w:pPr>
        <w:ind w:left="2880" w:hanging="360"/>
      </w:pPr>
    </w:lvl>
    <w:lvl w:ilvl="4" w:tplc="0EC01B1E">
      <w:start w:val="1"/>
      <w:numFmt w:val="lowerLetter"/>
      <w:lvlText w:val="%5."/>
      <w:lvlJc w:val="left"/>
      <w:pPr>
        <w:ind w:left="3600" w:hanging="360"/>
      </w:pPr>
    </w:lvl>
    <w:lvl w:ilvl="5" w:tplc="AD648084">
      <w:start w:val="1"/>
      <w:numFmt w:val="lowerRoman"/>
      <w:lvlText w:val="%6."/>
      <w:lvlJc w:val="right"/>
      <w:pPr>
        <w:ind w:left="4320" w:hanging="180"/>
      </w:pPr>
    </w:lvl>
    <w:lvl w:ilvl="6" w:tplc="B05A1EA8">
      <w:start w:val="1"/>
      <w:numFmt w:val="decimal"/>
      <w:lvlText w:val="%7."/>
      <w:lvlJc w:val="left"/>
      <w:pPr>
        <w:ind w:left="5040" w:hanging="360"/>
      </w:pPr>
    </w:lvl>
    <w:lvl w:ilvl="7" w:tplc="7898E14C">
      <w:start w:val="1"/>
      <w:numFmt w:val="lowerLetter"/>
      <w:lvlText w:val="%8."/>
      <w:lvlJc w:val="left"/>
      <w:pPr>
        <w:ind w:left="5760" w:hanging="360"/>
      </w:pPr>
    </w:lvl>
    <w:lvl w:ilvl="8" w:tplc="A20E61D6">
      <w:start w:val="1"/>
      <w:numFmt w:val="lowerRoman"/>
      <w:lvlText w:val="%9."/>
      <w:lvlJc w:val="right"/>
      <w:pPr>
        <w:ind w:left="6480" w:hanging="180"/>
      </w:pPr>
    </w:lvl>
  </w:abstractNum>
  <w:abstractNum w:abstractNumId="36" w15:restartNumberingAfterBreak="0">
    <w:nsid w:val="7EE30D20"/>
    <w:multiLevelType w:val="hybridMultilevel"/>
    <w:tmpl w:val="5E96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8482701">
    <w:abstractNumId w:val="0"/>
  </w:num>
  <w:num w:numId="2" w16cid:durableId="271059745">
    <w:abstractNumId w:val="7"/>
  </w:num>
  <w:num w:numId="3" w16cid:durableId="1887913820">
    <w:abstractNumId w:val="36"/>
  </w:num>
  <w:num w:numId="4" w16cid:durableId="2136288288">
    <w:abstractNumId w:val="19"/>
  </w:num>
  <w:num w:numId="5" w16cid:durableId="697195703">
    <w:abstractNumId w:val="34"/>
  </w:num>
  <w:num w:numId="6" w16cid:durableId="1862820568">
    <w:abstractNumId w:val="15"/>
  </w:num>
  <w:num w:numId="7" w16cid:durableId="1109423645">
    <w:abstractNumId w:val="30"/>
  </w:num>
  <w:num w:numId="8" w16cid:durableId="1656689879">
    <w:abstractNumId w:val="5"/>
  </w:num>
  <w:num w:numId="9" w16cid:durableId="256990158">
    <w:abstractNumId w:val="3"/>
  </w:num>
  <w:num w:numId="10" w16cid:durableId="1601641946">
    <w:abstractNumId w:val="29"/>
  </w:num>
  <w:num w:numId="11" w16cid:durableId="1700004360">
    <w:abstractNumId w:val="20"/>
  </w:num>
  <w:num w:numId="12" w16cid:durableId="11154935">
    <w:abstractNumId w:val="11"/>
  </w:num>
  <w:num w:numId="13" w16cid:durableId="347297986">
    <w:abstractNumId w:val="28"/>
  </w:num>
  <w:num w:numId="14" w16cid:durableId="1279334101">
    <w:abstractNumId w:val="23"/>
  </w:num>
  <w:num w:numId="15" w16cid:durableId="1301351324">
    <w:abstractNumId w:val="18"/>
  </w:num>
  <w:num w:numId="16" w16cid:durableId="235629085">
    <w:abstractNumId w:val="25"/>
  </w:num>
  <w:num w:numId="17" w16cid:durableId="1423914523">
    <w:abstractNumId w:val="32"/>
  </w:num>
  <w:num w:numId="18" w16cid:durableId="95247323">
    <w:abstractNumId w:val="21"/>
  </w:num>
  <w:num w:numId="19" w16cid:durableId="433593232">
    <w:abstractNumId w:val="6"/>
  </w:num>
  <w:num w:numId="20" w16cid:durableId="1286152987">
    <w:abstractNumId w:val="22"/>
  </w:num>
  <w:num w:numId="21" w16cid:durableId="279655784">
    <w:abstractNumId w:val="1"/>
  </w:num>
  <w:num w:numId="22" w16cid:durableId="2901180">
    <w:abstractNumId w:val="31"/>
  </w:num>
  <w:num w:numId="23" w16cid:durableId="381948774">
    <w:abstractNumId w:val="2"/>
  </w:num>
  <w:num w:numId="24" w16cid:durableId="1287157015">
    <w:abstractNumId w:val="26"/>
  </w:num>
  <w:num w:numId="25" w16cid:durableId="1821459709">
    <w:abstractNumId w:val="8"/>
  </w:num>
  <w:num w:numId="26" w16cid:durableId="458108108">
    <w:abstractNumId w:val="4"/>
  </w:num>
  <w:num w:numId="27" w16cid:durableId="184028800">
    <w:abstractNumId w:val="10"/>
  </w:num>
  <w:num w:numId="28" w16cid:durableId="1109008658">
    <w:abstractNumId w:val="14"/>
  </w:num>
  <w:num w:numId="29" w16cid:durableId="2044357440">
    <w:abstractNumId w:val="24"/>
  </w:num>
  <w:num w:numId="30" w16cid:durableId="25254901">
    <w:abstractNumId w:val="33"/>
  </w:num>
  <w:num w:numId="31" w16cid:durableId="1897886706">
    <w:abstractNumId w:val="13"/>
  </w:num>
  <w:num w:numId="32" w16cid:durableId="568617451">
    <w:abstractNumId w:val="35"/>
  </w:num>
  <w:num w:numId="33" w16cid:durableId="2119986782">
    <w:abstractNumId w:val="27"/>
  </w:num>
  <w:num w:numId="34" w16cid:durableId="240405494">
    <w:abstractNumId w:val="17"/>
  </w:num>
  <w:num w:numId="35" w16cid:durableId="879048196">
    <w:abstractNumId w:val="12"/>
  </w:num>
  <w:num w:numId="36" w16cid:durableId="1909727254">
    <w:abstractNumId w:val="16"/>
  </w:num>
  <w:num w:numId="37" w16cid:durableId="1498881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6B"/>
    <w:rsid w:val="00001A63"/>
    <w:rsid w:val="00003288"/>
    <w:rsid w:val="000037D8"/>
    <w:rsid w:val="00004630"/>
    <w:rsid w:val="00005DD8"/>
    <w:rsid w:val="00006767"/>
    <w:rsid w:val="00007732"/>
    <w:rsid w:val="000077E5"/>
    <w:rsid w:val="00010C84"/>
    <w:rsid w:val="00011E25"/>
    <w:rsid w:val="00011F0A"/>
    <w:rsid w:val="00012171"/>
    <w:rsid w:val="00012EF1"/>
    <w:rsid w:val="00014327"/>
    <w:rsid w:val="00014EF9"/>
    <w:rsid w:val="00015D92"/>
    <w:rsid w:val="000178C0"/>
    <w:rsid w:val="00021E2D"/>
    <w:rsid w:val="0002262D"/>
    <w:rsid w:val="000235DB"/>
    <w:rsid w:val="000265C3"/>
    <w:rsid w:val="0002724F"/>
    <w:rsid w:val="0002771E"/>
    <w:rsid w:val="0002785E"/>
    <w:rsid w:val="00030DBD"/>
    <w:rsid w:val="000318AE"/>
    <w:rsid w:val="00032385"/>
    <w:rsid w:val="0003272D"/>
    <w:rsid w:val="00033F68"/>
    <w:rsid w:val="0003406A"/>
    <w:rsid w:val="00034641"/>
    <w:rsid w:val="00034C52"/>
    <w:rsid w:val="00034F07"/>
    <w:rsid w:val="00036227"/>
    <w:rsid w:val="000377D6"/>
    <w:rsid w:val="000402EC"/>
    <w:rsid w:val="00040C4F"/>
    <w:rsid w:val="000438BA"/>
    <w:rsid w:val="000442D6"/>
    <w:rsid w:val="000448CE"/>
    <w:rsid w:val="00044E25"/>
    <w:rsid w:val="00044FEA"/>
    <w:rsid w:val="00046EF3"/>
    <w:rsid w:val="0004726A"/>
    <w:rsid w:val="00050126"/>
    <w:rsid w:val="00050156"/>
    <w:rsid w:val="00053682"/>
    <w:rsid w:val="000554E8"/>
    <w:rsid w:val="0005582C"/>
    <w:rsid w:val="00055B09"/>
    <w:rsid w:val="00055C48"/>
    <w:rsid w:val="0005741F"/>
    <w:rsid w:val="00062EAB"/>
    <w:rsid w:val="00063803"/>
    <w:rsid w:val="00064162"/>
    <w:rsid w:val="00064500"/>
    <w:rsid w:val="000661AB"/>
    <w:rsid w:val="000668DF"/>
    <w:rsid w:val="000703F0"/>
    <w:rsid w:val="0007049C"/>
    <w:rsid w:val="0007052C"/>
    <w:rsid w:val="00070675"/>
    <w:rsid w:val="00073372"/>
    <w:rsid w:val="000738F7"/>
    <w:rsid w:val="00073F76"/>
    <w:rsid w:val="0007457D"/>
    <w:rsid w:val="00075E00"/>
    <w:rsid w:val="00080587"/>
    <w:rsid w:val="00081171"/>
    <w:rsid w:val="0008199E"/>
    <w:rsid w:val="000839BC"/>
    <w:rsid w:val="00083E90"/>
    <w:rsid w:val="0008532D"/>
    <w:rsid w:val="0008565A"/>
    <w:rsid w:val="000865DE"/>
    <w:rsid w:val="000867F3"/>
    <w:rsid w:val="00090A8A"/>
    <w:rsid w:val="0009165B"/>
    <w:rsid w:val="000916AC"/>
    <w:rsid w:val="000933F1"/>
    <w:rsid w:val="000967AC"/>
    <w:rsid w:val="00096979"/>
    <w:rsid w:val="00096AF3"/>
    <w:rsid w:val="00096B3E"/>
    <w:rsid w:val="00097195"/>
    <w:rsid w:val="00097F6C"/>
    <w:rsid w:val="000A014D"/>
    <w:rsid w:val="000A222C"/>
    <w:rsid w:val="000A56B0"/>
    <w:rsid w:val="000A6855"/>
    <w:rsid w:val="000A7B22"/>
    <w:rsid w:val="000A7BA6"/>
    <w:rsid w:val="000B1A8E"/>
    <w:rsid w:val="000B231F"/>
    <w:rsid w:val="000B4FF1"/>
    <w:rsid w:val="000B5BD3"/>
    <w:rsid w:val="000C050A"/>
    <w:rsid w:val="000C0CE5"/>
    <w:rsid w:val="000C1782"/>
    <w:rsid w:val="000C1B89"/>
    <w:rsid w:val="000C1C58"/>
    <w:rsid w:val="000C268A"/>
    <w:rsid w:val="000C2BBE"/>
    <w:rsid w:val="000C50A2"/>
    <w:rsid w:val="000C5570"/>
    <w:rsid w:val="000C5654"/>
    <w:rsid w:val="000C7421"/>
    <w:rsid w:val="000D0243"/>
    <w:rsid w:val="000D2111"/>
    <w:rsid w:val="000D2B0D"/>
    <w:rsid w:val="000D47DC"/>
    <w:rsid w:val="000D54FB"/>
    <w:rsid w:val="000D5ED5"/>
    <w:rsid w:val="000D6C38"/>
    <w:rsid w:val="000D777C"/>
    <w:rsid w:val="000E01C3"/>
    <w:rsid w:val="000E0E09"/>
    <w:rsid w:val="000E1549"/>
    <w:rsid w:val="000E2D85"/>
    <w:rsid w:val="000E37AD"/>
    <w:rsid w:val="000E3947"/>
    <w:rsid w:val="000E5001"/>
    <w:rsid w:val="000E7420"/>
    <w:rsid w:val="000E7D5D"/>
    <w:rsid w:val="000F0C3A"/>
    <w:rsid w:val="000F1679"/>
    <w:rsid w:val="000F19EE"/>
    <w:rsid w:val="000F224D"/>
    <w:rsid w:val="000F2718"/>
    <w:rsid w:val="000F3517"/>
    <w:rsid w:val="000F7068"/>
    <w:rsid w:val="000F742B"/>
    <w:rsid w:val="001007C4"/>
    <w:rsid w:val="00101CC4"/>
    <w:rsid w:val="00101F2C"/>
    <w:rsid w:val="00104E83"/>
    <w:rsid w:val="001062AC"/>
    <w:rsid w:val="001066DD"/>
    <w:rsid w:val="00111D3B"/>
    <w:rsid w:val="00112504"/>
    <w:rsid w:val="00112BA6"/>
    <w:rsid w:val="00113659"/>
    <w:rsid w:val="001155B4"/>
    <w:rsid w:val="00115C5A"/>
    <w:rsid w:val="001168D1"/>
    <w:rsid w:val="00116F5B"/>
    <w:rsid w:val="00117052"/>
    <w:rsid w:val="0011717D"/>
    <w:rsid w:val="00120DD7"/>
    <w:rsid w:val="001228F1"/>
    <w:rsid w:val="00122E0E"/>
    <w:rsid w:val="00123331"/>
    <w:rsid w:val="00123667"/>
    <w:rsid w:val="0012592D"/>
    <w:rsid w:val="00126593"/>
    <w:rsid w:val="00126CE7"/>
    <w:rsid w:val="00126D91"/>
    <w:rsid w:val="001302B6"/>
    <w:rsid w:val="00130EBE"/>
    <w:rsid w:val="00132BA6"/>
    <w:rsid w:val="00135D3A"/>
    <w:rsid w:val="001377A3"/>
    <w:rsid w:val="001408C8"/>
    <w:rsid w:val="00140BFE"/>
    <w:rsid w:val="001426D0"/>
    <w:rsid w:val="001432AE"/>
    <w:rsid w:val="0014344E"/>
    <w:rsid w:val="00145636"/>
    <w:rsid w:val="00145DD3"/>
    <w:rsid w:val="00146A53"/>
    <w:rsid w:val="001500A6"/>
    <w:rsid w:val="001513E2"/>
    <w:rsid w:val="00151ACF"/>
    <w:rsid w:val="00152A73"/>
    <w:rsid w:val="0015384B"/>
    <w:rsid w:val="00153F23"/>
    <w:rsid w:val="00154FF4"/>
    <w:rsid w:val="00154FFE"/>
    <w:rsid w:val="00155E47"/>
    <w:rsid w:val="00157D73"/>
    <w:rsid w:val="00161252"/>
    <w:rsid w:val="00161B70"/>
    <w:rsid w:val="00162003"/>
    <w:rsid w:val="00162033"/>
    <w:rsid w:val="001634FE"/>
    <w:rsid w:val="0016486D"/>
    <w:rsid w:val="001650BC"/>
    <w:rsid w:val="00167C13"/>
    <w:rsid w:val="0017027A"/>
    <w:rsid w:val="001711E1"/>
    <w:rsid w:val="001727DC"/>
    <w:rsid w:val="001731FC"/>
    <w:rsid w:val="001732B9"/>
    <w:rsid w:val="001737AA"/>
    <w:rsid w:val="001745C3"/>
    <w:rsid w:val="0017486B"/>
    <w:rsid w:val="00174B2A"/>
    <w:rsid w:val="00175F9E"/>
    <w:rsid w:val="00184B25"/>
    <w:rsid w:val="001851D5"/>
    <w:rsid w:val="0018567F"/>
    <w:rsid w:val="001865D9"/>
    <w:rsid w:val="001934DF"/>
    <w:rsid w:val="00194BBB"/>
    <w:rsid w:val="00195402"/>
    <w:rsid w:val="0019626F"/>
    <w:rsid w:val="00196C24"/>
    <w:rsid w:val="00197E95"/>
    <w:rsid w:val="001A02A5"/>
    <w:rsid w:val="001A07F6"/>
    <w:rsid w:val="001A1498"/>
    <w:rsid w:val="001A2108"/>
    <w:rsid w:val="001A2187"/>
    <w:rsid w:val="001A2295"/>
    <w:rsid w:val="001A6A1F"/>
    <w:rsid w:val="001A73AE"/>
    <w:rsid w:val="001A7F40"/>
    <w:rsid w:val="001B14D5"/>
    <w:rsid w:val="001B2E6D"/>
    <w:rsid w:val="001B4E98"/>
    <w:rsid w:val="001B4FF2"/>
    <w:rsid w:val="001B5328"/>
    <w:rsid w:val="001B5890"/>
    <w:rsid w:val="001B59D7"/>
    <w:rsid w:val="001B610B"/>
    <w:rsid w:val="001C09A3"/>
    <w:rsid w:val="001C0B1F"/>
    <w:rsid w:val="001C1D58"/>
    <w:rsid w:val="001C2A79"/>
    <w:rsid w:val="001C476B"/>
    <w:rsid w:val="001C6019"/>
    <w:rsid w:val="001D1771"/>
    <w:rsid w:val="001D2B29"/>
    <w:rsid w:val="001D31D6"/>
    <w:rsid w:val="001D54A0"/>
    <w:rsid w:val="001D5C62"/>
    <w:rsid w:val="001D5CC6"/>
    <w:rsid w:val="001E0B22"/>
    <w:rsid w:val="001E2F50"/>
    <w:rsid w:val="001E315C"/>
    <w:rsid w:val="001E31E7"/>
    <w:rsid w:val="001E3E22"/>
    <w:rsid w:val="001E6C2B"/>
    <w:rsid w:val="001E6F79"/>
    <w:rsid w:val="001E7103"/>
    <w:rsid w:val="001F365F"/>
    <w:rsid w:val="001F3F87"/>
    <w:rsid w:val="001F4AC4"/>
    <w:rsid w:val="001F7BE2"/>
    <w:rsid w:val="0020074F"/>
    <w:rsid w:val="00201339"/>
    <w:rsid w:val="002037AF"/>
    <w:rsid w:val="002049C4"/>
    <w:rsid w:val="00205420"/>
    <w:rsid w:val="00206632"/>
    <w:rsid w:val="002066B9"/>
    <w:rsid w:val="00210206"/>
    <w:rsid w:val="002113BD"/>
    <w:rsid w:val="002119AB"/>
    <w:rsid w:val="0021328E"/>
    <w:rsid w:val="00213379"/>
    <w:rsid w:val="00214D2C"/>
    <w:rsid w:val="0021598D"/>
    <w:rsid w:val="0021786A"/>
    <w:rsid w:val="00222BCC"/>
    <w:rsid w:val="0022342A"/>
    <w:rsid w:val="002240EF"/>
    <w:rsid w:val="00224412"/>
    <w:rsid w:val="0022453F"/>
    <w:rsid w:val="00226F80"/>
    <w:rsid w:val="00230067"/>
    <w:rsid w:val="002301E2"/>
    <w:rsid w:val="002309FE"/>
    <w:rsid w:val="0023106E"/>
    <w:rsid w:val="00231FA9"/>
    <w:rsid w:val="002333EA"/>
    <w:rsid w:val="0023420F"/>
    <w:rsid w:val="00234274"/>
    <w:rsid w:val="00234DA9"/>
    <w:rsid w:val="002354F3"/>
    <w:rsid w:val="002373B3"/>
    <w:rsid w:val="00240385"/>
    <w:rsid w:val="0024090E"/>
    <w:rsid w:val="002409E1"/>
    <w:rsid w:val="0024187C"/>
    <w:rsid w:val="002420CB"/>
    <w:rsid w:val="0024216D"/>
    <w:rsid w:val="0024279E"/>
    <w:rsid w:val="00242842"/>
    <w:rsid w:val="00243D2C"/>
    <w:rsid w:val="00245A47"/>
    <w:rsid w:val="00245C02"/>
    <w:rsid w:val="00246975"/>
    <w:rsid w:val="0025013C"/>
    <w:rsid w:val="00250812"/>
    <w:rsid w:val="002512CF"/>
    <w:rsid w:val="0025237B"/>
    <w:rsid w:val="00252919"/>
    <w:rsid w:val="0025369D"/>
    <w:rsid w:val="002539AC"/>
    <w:rsid w:val="002549EB"/>
    <w:rsid w:val="00256F79"/>
    <w:rsid w:val="0025739D"/>
    <w:rsid w:val="00260390"/>
    <w:rsid w:val="00260719"/>
    <w:rsid w:val="00261B89"/>
    <w:rsid w:val="00261E6C"/>
    <w:rsid w:val="00262A76"/>
    <w:rsid w:val="00262C44"/>
    <w:rsid w:val="00263B79"/>
    <w:rsid w:val="00263F74"/>
    <w:rsid w:val="002641AA"/>
    <w:rsid w:val="00264272"/>
    <w:rsid w:val="00264699"/>
    <w:rsid w:val="0026605D"/>
    <w:rsid w:val="00270102"/>
    <w:rsid w:val="00270155"/>
    <w:rsid w:val="00270808"/>
    <w:rsid w:val="00273BEA"/>
    <w:rsid w:val="00274F5A"/>
    <w:rsid w:val="002759DF"/>
    <w:rsid w:val="00275DE0"/>
    <w:rsid w:val="00275FC2"/>
    <w:rsid w:val="00276CF5"/>
    <w:rsid w:val="00280375"/>
    <w:rsid w:val="00281A10"/>
    <w:rsid w:val="00282F51"/>
    <w:rsid w:val="0028405F"/>
    <w:rsid w:val="0028538F"/>
    <w:rsid w:val="002853F8"/>
    <w:rsid w:val="0028669B"/>
    <w:rsid w:val="00287547"/>
    <w:rsid w:val="00287A04"/>
    <w:rsid w:val="0029289B"/>
    <w:rsid w:val="00292B2C"/>
    <w:rsid w:val="00292B7B"/>
    <w:rsid w:val="00295176"/>
    <w:rsid w:val="00296DB0"/>
    <w:rsid w:val="0029743C"/>
    <w:rsid w:val="002976B5"/>
    <w:rsid w:val="002A05D8"/>
    <w:rsid w:val="002A0AD6"/>
    <w:rsid w:val="002A13CE"/>
    <w:rsid w:val="002A1E56"/>
    <w:rsid w:val="002A35F4"/>
    <w:rsid w:val="002A4416"/>
    <w:rsid w:val="002A4AB1"/>
    <w:rsid w:val="002A6311"/>
    <w:rsid w:val="002A6505"/>
    <w:rsid w:val="002A7464"/>
    <w:rsid w:val="002B04FD"/>
    <w:rsid w:val="002B0DE4"/>
    <w:rsid w:val="002B1375"/>
    <w:rsid w:val="002B1B0F"/>
    <w:rsid w:val="002B23E5"/>
    <w:rsid w:val="002B2871"/>
    <w:rsid w:val="002B2FC6"/>
    <w:rsid w:val="002B4482"/>
    <w:rsid w:val="002B5103"/>
    <w:rsid w:val="002B7EC0"/>
    <w:rsid w:val="002C14A3"/>
    <w:rsid w:val="002C1E3E"/>
    <w:rsid w:val="002C2347"/>
    <w:rsid w:val="002C2555"/>
    <w:rsid w:val="002C2DD0"/>
    <w:rsid w:val="002C350F"/>
    <w:rsid w:val="002C555D"/>
    <w:rsid w:val="002C6524"/>
    <w:rsid w:val="002C6FB1"/>
    <w:rsid w:val="002C7749"/>
    <w:rsid w:val="002D092D"/>
    <w:rsid w:val="002D1280"/>
    <w:rsid w:val="002D139F"/>
    <w:rsid w:val="002D24B2"/>
    <w:rsid w:val="002D403E"/>
    <w:rsid w:val="002D481E"/>
    <w:rsid w:val="002D53BE"/>
    <w:rsid w:val="002D54B4"/>
    <w:rsid w:val="002D5E25"/>
    <w:rsid w:val="002D60DB"/>
    <w:rsid w:val="002D7635"/>
    <w:rsid w:val="002E06AA"/>
    <w:rsid w:val="002E15AB"/>
    <w:rsid w:val="002E3313"/>
    <w:rsid w:val="002E3811"/>
    <w:rsid w:val="002E5105"/>
    <w:rsid w:val="002E5AD7"/>
    <w:rsid w:val="002E657A"/>
    <w:rsid w:val="002E7BE1"/>
    <w:rsid w:val="002F2AE6"/>
    <w:rsid w:val="002F48C8"/>
    <w:rsid w:val="002F4EED"/>
    <w:rsid w:val="002F5B06"/>
    <w:rsid w:val="002F62D2"/>
    <w:rsid w:val="002F64BF"/>
    <w:rsid w:val="002F6D58"/>
    <w:rsid w:val="00300095"/>
    <w:rsid w:val="003014F1"/>
    <w:rsid w:val="00304167"/>
    <w:rsid w:val="00304A8E"/>
    <w:rsid w:val="0030559F"/>
    <w:rsid w:val="003069F8"/>
    <w:rsid w:val="00306D61"/>
    <w:rsid w:val="00310D45"/>
    <w:rsid w:val="003111E0"/>
    <w:rsid w:val="003114C8"/>
    <w:rsid w:val="003116CB"/>
    <w:rsid w:val="003120B7"/>
    <w:rsid w:val="003123E4"/>
    <w:rsid w:val="003131AF"/>
    <w:rsid w:val="00313DD8"/>
    <w:rsid w:val="003158D2"/>
    <w:rsid w:val="00315AF1"/>
    <w:rsid w:val="003163F4"/>
    <w:rsid w:val="00320E80"/>
    <w:rsid w:val="0032189E"/>
    <w:rsid w:val="00322BDA"/>
    <w:rsid w:val="00322C32"/>
    <w:rsid w:val="003235E4"/>
    <w:rsid w:val="00323D30"/>
    <w:rsid w:val="00324BF7"/>
    <w:rsid w:val="00324BFA"/>
    <w:rsid w:val="00325C3F"/>
    <w:rsid w:val="003265B9"/>
    <w:rsid w:val="00327CDD"/>
    <w:rsid w:val="00330AE2"/>
    <w:rsid w:val="0033185A"/>
    <w:rsid w:val="003358D0"/>
    <w:rsid w:val="00342448"/>
    <w:rsid w:val="00343084"/>
    <w:rsid w:val="003434F3"/>
    <w:rsid w:val="0034367F"/>
    <w:rsid w:val="0034389F"/>
    <w:rsid w:val="00343BA2"/>
    <w:rsid w:val="00344683"/>
    <w:rsid w:val="00344E63"/>
    <w:rsid w:val="003451FF"/>
    <w:rsid w:val="00345EE5"/>
    <w:rsid w:val="00346A42"/>
    <w:rsid w:val="00347D1D"/>
    <w:rsid w:val="0035003D"/>
    <w:rsid w:val="00350181"/>
    <w:rsid w:val="0035070E"/>
    <w:rsid w:val="00350E13"/>
    <w:rsid w:val="00350EE9"/>
    <w:rsid w:val="0035113D"/>
    <w:rsid w:val="003515BF"/>
    <w:rsid w:val="003517C7"/>
    <w:rsid w:val="00352D3D"/>
    <w:rsid w:val="00352DAC"/>
    <w:rsid w:val="00354F91"/>
    <w:rsid w:val="00355DDD"/>
    <w:rsid w:val="00356E15"/>
    <w:rsid w:val="0036152E"/>
    <w:rsid w:val="00361F2E"/>
    <w:rsid w:val="0036299E"/>
    <w:rsid w:val="00365406"/>
    <w:rsid w:val="00366503"/>
    <w:rsid w:val="00366D76"/>
    <w:rsid w:val="003674A0"/>
    <w:rsid w:val="00370844"/>
    <w:rsid w:val="003713F2"/>
    <w:rsid w:val="0037144E"/>
    <w:rsid w:val="0037151C"/>
    <w:rsid w:val="0037210B"/>
    <w:rsid w:val="00373044"/>
    <w:rsid w:val="003730FB"/>
    <w:rsid w:val="003736DD"/>
    <w:rsid w:val="00373D58"/>
    <w:rsid w:val="003753B8"/>
    <w:rsid w:val="00375CF5"/>
    <w:rsid w:val="00375F89"/>
    <w:rsid w:val="003771C3"/>
    <w:rsid w:val="00382889"/>
    <w:rsid w:val="00382F72"/>
    <w:rsid w:val="00386B67"/>
    <w:rsid w:val="00386CF2"/>
    <w:rsid w:val="00390E2D"/>
    <w:rsid w:val="00391F5F"/>
    <w:rsid w:val="00393B5A"/>
    <w:rsid w:val="00394549"/>
    <w:rsid w:val="00394A2B"/>
    <w:rsid w:val="00395819"/>
    <w:rsid w:val="003A0EEF"/>
    <w:rsid w:val="003A2C3F"/>
    <w:rsid w:val="003A2E88"/>
    <w:rsid w:val="003A41D2"/>
    <w:rsid w:val="003A7649"/>
    <w:rsid w:val="003B0EBD"/>
    <w:rsid w:val="003B399C"/>
    <w:rsid w:val="003B39F1"/>
    <w:rsid w:val="003B4157"/>
    <w:rsid w:val="003B4529"/>
    <w:rsid w:val="003B46F4"/>
    <w:rsid w:val="003B4C2C"/>
    <w:rsid w:val="003B4F6A"/>
    <w:rsid w:val="003B5081"/>
    <w:rsid w:val="003B5F2B"/>
    <w:rsid w:val="003B633A"/>
    <w:rsid w:val="003C01B7"/>
    <w:rsid w:val="003C0F99"/>
    <w:rsid w:val="003C5912"/>
    <w:rsid w:val="003C6ED2"/>
    <w:rsid w:val="003C7669"/>
    <w:rsid w:val="003D0B0A"/>
    <w:rsid w:val="003D0CE1"/>
    <w:rsid w:val="003D14FD"/>
    <w:rsid w:val="003D1695"/>
    <w:rsid w:val="003D2B24"/>
    <w:rsid w:val="003D4195"/>
    <w:rsid w:val="003D48EF"/>
    <w:rsid w:val="003D723C"/>
    <w:rsid w:val="003D75D0"/>
    <w:rsid w:val="003D771A"/>
    <w:rsid w:val="003E139F"/>
    <w:rsid w:val="003E1BB1"/>
    <w:rsid w:val="003E1EB4"/>
    <w:rsid w:val="003E4AA7"/>
    <w:rsid w:val="003E5984"/>
    <w:rsid w:val="003E639F"/>
    <w:rsid w:val="003E6718"/>
    <w:rsid w:val="003E6CED"/>
    <w:rsid w:val="003E71FF"/>
    <w:rsid w:val="003F0554"/>
    <w:rsid w:val="003F05C2"/>
    <w:rsid w:val="003F06C3"/>
    <w:rsid w:val="003F0F0F"/>
    <w:rsid w:val="003F0FAE"/>
    <w:rsid w:val="003F1029"/>
    <w:rsid w:val="003F21A5"/>
    <w:rsid w:val="003F3ACD"/>
    <w:rsid w:val="003F4219"/>
    <w:rsid w:val="003F5DB1"/>
    <w:rsid w:val="003F6028"/>
    <w:rsid w:val="003F666E"/>
    <w:rsid w:val="00400C77"/>
    <w:rsid w:val="004016CF"/>
    <w:rsid w:val="004022B2"/>
    <w:rsid w:val="00405042"/>
    <w:rsid w:val="004052E5"/>
    <w:rsid w:val="00405602"/>
    <w:rsid w:val="004060E3"/>
    <w:rsid w:val="0040709F"/>
    <w:rsid w:val="00410B65"/>
    <w:rsid w:val="00411393"/>
    <w:rsid w:val="0041231C"/>
    <w:rsid w:val="0041247F"/>
    <w:rsid w:val="00412BCF"/>
    <w:rsid w:val="00413739"/>
    <w:rsid w:val="00413C8F"/>
    <w:rsid w:val="00415E43"/>
    <w:rsid w:val="00415F10"/>
    <w:rsid w:val="00416338"/>
    <w:rsid w:val="00416D46"/>
    <w:rsid w:val="00420022"/>
    <w:rsid w:val="00421127"/>
    <w:rsid w:val="004216BC"/>
    <w:rsid w:val="0042226B"/>
    <w:rsid w:val="0042271A"/>
    <w:rsid w:val="004232A9"/>
    <w:rsid w:val="00424A48"/>
    <w:rsid w:val="00424B32"/>
    <w:rsid w:val="00425435"/>
    <w:rsid w:val="00425730"/>
    <w:rsid w:val="00426B67"/>
    <w:rsid w:val="00426F37"/>
    <w:rsid w:val="00430171"/>
    <w:rsid w:val="00431785"/>
    <w:rsid w:val="00432502"/>
    <w:rsid w:val="00433683"/>
    <w:rsid w:val="004339AC"/>
    <w:rsid w:val="004346F8"/>
    <w:rsid w:val="004347A3"/>
    <w:rsid w:val="00434DE4"/>
    <w:rsid w:val="00435657"/>
    <w:rsid w:val="00436849"/>
    <w:rsid w:val="0044127C"/>
    <w:rsid w:val="00442052"/>
    <w:rsid w:val="00442847"/>
    <w:rsid w:val="00444154"/>
    <w:rsid w:val="0044580D"/>
    <w:rsid w:val="00446A6C"/>
    <w:rsid w:val="00447383"/>
    <w:rsid w:val="004505CD"/>
    <w:rsid w:val="00454100"/>
    <w:rsid w:val="00454209"/>
    <w:rsid w:val="004545CA"/>
    <w:rsid w:val="004566A1"/>
    <w:rsid w:val="00457B71"/>
    <w:rsid w:val="00460760"/>
    <w:rsid w:val="004614F5"/>
    <w:rsid w:val="004625ED"/>
    <w:rsid w:val="00463D3C"/>
    <w:rsid w:val="004644DE"/>
    <w:rsid w:val="00464C13"/>
    <w:rsid w:val="004658DA"/>
    <w:rsid w:val="0047166C"/>
    <w:rsid w:val="004728A7"/>
    <w:rsid w:val="004728CC"/>
    <w:rsid w:val="004730AE"/>
    <w:rsid w:val="004768D9"/>
    <w:rsid w:val="00476FDD"/>
    <w:rsid w:val="004778B0"/>
    <w:rsid w:val="00480D0B"/>
    <w:rsid w:val="0048100C"/>
    <w:rsid w:val="004831E2"/>
    <w:rsid w:val="00483F77"/>
    <w:rsid w:val="00484083"/>
    <w:rsid w:val="00484D0C"/>
    <w:rsid w:val="00485581"/>
    <w:rsid w:val="00486970"/>
    <w:rsid w:val="00487B9C"/>
    <w:rsid w:val="00491A2C"/>
    <w:rsid w:val="00491AE7"/>
    <w:rsid w:val="00492C7B"/>
    <w:rsid w:val="00494F13"/>
    <w:rsid w:val="00497905"/>
    <w:rsid w:val="0049798F"/>
    <w:rsid w:val="004A052B"/>
    <w:rsid w:val="004A0FBA"/>
    <w:rsid w:val="004A1962"/>
    <w:rsid w:val="004A1DA2"/>
    <w:rsid w:val="004A2EA2"/>
    <w:rsid w:val="004A54F4"/>
    <w:rsid w:val="004A6205"/>
    <w:rsid w:val="004B1E03"/>
    <w:rsid w:val="004B3638"/>
    <w:rsid w:val="004B3A6E"/>
    <w:rsid w:val="004B5E02"/>
    <w:rsid w:val="004B668E"/>
    <w:rsid w:val="004B6BFB"/>
    <w:rsid w:val="004B7D47"/>
    <w:rsid w:val="004C0099"/>
    <w:rsid w:val="004C0173"/>
    <w:rsid w:val="004C4700"/>
    <w:rsid w:val="004C4CB0"/>
    <w:rsid w:val="004D03BC"/>
    <w:rsid w:val="004D0823"/>
    <w:rsid w:val="004D0DBC"/>
    <w:rsid w:val="004D14D9"/>
    <w:rsid w:val="004D306F"/>
    <w:rsid w:val="004D3517"/>
    <w:rsid w:val="004D419A"/>
    <w:rsid w:val="004D48D0"/>
    <w:rsid w:val="004D55E9"/>
    <w:rsid w:val="004D6150"/>
    <w:rsid w:val="004D63E2"/>
    <w:rsid w:val="004D66E1"/>
    <w:rsid w:val="004D6D58"/>
    <w:rsid w:val="004D79FE"/>
    <w:rsid w:val="004D7D88"/>
    <w:rsid w:val="004E0B7A"/>
    <w:rsid w:val="004E0BB8"/>
    <w:rsid w:val="004E0DA4"/>
    <w:rsid w:val="004E0FBF"/>
    <w:rsid w:val="004E1901"/>
    <w:rsid w:val="004E2CD1"/>
    <w:rsid w:val="004E2E02"/>
    <w:rsid w:val="004E408E"/>
    <w:rsid w:val="004E4A9B"/>
    <w:rsid w:val="004E59B7"/>
    <w:rsid w:val="004E5A2A"/>
    <w:rsid w:val="004E7AB3"/>
    <w:rsid w:val="004F0234"/>
    <w:rsid w:val="004F1401"/>
    <w:rsid w:val="004F1BD2"/>
    <w:rsid w:val="004F1D3C"/>
    <w:rsid w:val="004F3225"/>
    <w:rsid w:val="004F41B9"/>
    <w:rsid w:val="004F60BB"/>
    <w:rsid w:val="004F6CE0"/>
    <w:rsid w:val="004F7BE5"/>
    <w:rsid w:val="005001D1"/>
    <w:rsid w:val="00501100"/>
    <w:rsid w:val="00501FB8"/>
    <w:rsid w:val="0050317C"/>
    <w:rsid w:val="005031C6"/>
    <w:rsid w:val="00510E79"/>
    <w:rsid w:val="005116DE"/>
    <w:rsid w:val="005134D6"/>
    <w:rsid w:val="00515604"/>
    <w:rsid w:val="00515D04"/>
    <w:rsid w:val="005161D8"/>
    <w:rsid w:val="00516558"/>
    <w:rsid w:val="0051656D"/>
    <w:rsid w:val="005220D6"/>
    <w:rsid w:val="0052218E"/>
    <w:rsid w:val="00522A2A"/>
    <w:rsid w:val="00522A73"/>
    <w:rsid w:val="005243BF"/>
    <w:rsid w:val="00524DC4"/>
    <w:rsid w:val="00524F98"/>
    <w:rsid w:val="00525883"/>
    <w:rsid w:val="00525F5D"/>
    <w:rsid w:val="00526639"/>
    <w:rsid w:val="00526C81"/>
    <w:rsid w:val="005273E6"/>
    <w:rsid w:val="00527630"/>
    <w:rsid w:val="00530C0A"/>
    <w:rsid w:val="005310A4"/>
    <w:rsid w:val="0053231D"/>
    <w:rsid w:val="00533C72"/>
    <w:rsid w:val="0053496A"/>
    <w:rsid w:val="00534DDD"/>
    <w:rsid w:val="00534E09"/>
    <w:rsid w:val="0053564F"/>
    <w:rsid w:val="00540C87"/>
    <w:rsid w:val="00543F4A"/>
    <w:rsid w:val="005446AB"/>
    <w:rsid w:val="00551E7E"/>
    <w:rsid w:val="00551EC3"/>
    <w:rsid w:val="005520F6"/>
    <w:rsid w:val="00552853"/>
    <w:rsid w:val="00553026"/>
    <w:rsid w:val="005539D2"/>
    <w:rsid w:val="0055487E"/>
    <w:rsid w:val="00554F06"/>
    <w:rsid w:val="005558D7"/>
    <w:rsid w:val="005558FD"/>
    <w:rsid w:val="00556870"/>
    <w:rsid w:val="00557762"/>
    <w:rsid w:val="0055776A"/>
    <w:rsid w:val="00560356"/>
    <w:rsid w:val="0056073A"/>
    <w:rsid w:val="00561460"/>
    <w:rsid w:val="005616BB"/>
    <w:rsid w:val="005618E8"/>
    <w:rsid w:val="00562AD2"/>
    <w:rsid w:val="00563790"/>
    <w:rsid w:val="00563F7E"/>
    <w:rsid w:val="00565DC1"/>
    <w:rsid w:val="0056646A"/>
    <w:rsid w:val="005702C9"/>
    <w:rsid w:val="00571D3E"/>
    <w:rsid w:val="0057211C"/>
    <w:rsid w:val="00572147"/>
    <w:rsid w:val="00572827"/>
    <w:rsid w:val="00572853"/>
    <w:rsid w:val="00572B17"/>
    <w:rsid w:val="0057335E"/>
    <w:rsid w:val="0057650B"/>
    <w:rsid w:val="00576E35"/>
    <w:rsid w:val="00577C1C"/>
    <w:rsid w:val="005801B0"/>
    <w:rsid w:val="00580807"/>
    <w:rsid w:val="005812C3"/>
    <w:rsid w:val="00583323"/>
    <w:rsid w:val="005842FE"/>
    <w:rsid w:val="005844EE"/>
    <w:rsid w:val="00585D71"/>
    <w:rsid w:val="00586004"/>
    <w:rsid w:val="005878F2"/>
    <w:rsid w:val="00587EAA"/>
    <w:rsid w:val="005923F4"/>
    <w:rsid w:val="00592786"/>
    <w:rsid w:val="0059279F"/>
    <w:rsid w:val="005933DB"/>
    <w:rsid w:val="005933FE"/>
    <w:rsid w:val="0059536F"/>
    <w:rsid w:val="00595A37"/>
    <w:rsid w:val="00596AE8"/>
    <w:rsid w:val="0059768C"/>
    <w:rsid w:val="005A1656"/>
    <w:rsid w:val="005A1B0E"/>
    <w:rsid w:val="005A35AB"/>
    <w:rsid w:val="005A5961"/>
    <w:rsid w:val="005A653F"/>
    <w:rsid w:val="005A7A74"/>
    <w:rsid w:val="005B05BA"/>
    <w:rsid w:val="005B0B71"/>
    <w:rsid w:val="005B0DB9"/>
    <w:rsid w:val="005B19F5"/>
    <w:rsid w:val="005B481F"/>
    <w:rsid w:val="005B5113"/>
    <w:rsid w:val="005B5168"/>
    <w:rsid w:val="005B5848"/>
    <w:rsid w:val="005B6AA5"/>
    <w:rsid w:val="005B7942"/>
    <w:rsid w:val="005C0399"/>
    <w:rsid w:val="005C0FC6"/>
    <w:rsid w:val="005C118A"/>
    <w:rsid w:val="005C1E36"/>
    <w:rsid w:val="005C29AB"/>
    <w:rsid w:val="005C2F86"/>
    <w:rsid w:val="005C433B"/>
    <w:rsid w:val="005C4F10"/>
    <w:rsid w:val="005C7823"/>
    <w:rsid w:val="005C7BA1"/>
    <w:rsid w:val="005C7CFF"/>
    <w:rsid w:val="005C7D84"/>
    <w:rsid w:val="005D0177"/>
    <w:rsid w:val="005D0B3E"/>
    <w:rsid w:val="005D12B2"/>
    <w:rsid w:val="005D13BE"/>
    <w:rsid w:val="005D2709"/>
    <w:rsid w:val="005D27E3"/>
    <w:rsid w:val="005D59E2"/>
    <w:rsid w:val="005D69BC"/>
    <w:rsid w:val="005D6C27"/>
    <w:rsid w:val="005E36C2"/>
    <w:rsid w:val="005E37E3"/>
    <w:rsid w:val="005E4B05"/>
    <w:rsid w:val="005E5017"/>
    <w:rsid w:val="005F034B"/>
    <w:rsid w:val="005F0433"/>
    <w:rsid w:val="005F0984"/>
    <w:rsid w:val="005F0D9F"/>
    <w:rsid w:val="005F0FD7"/>
    <w:rsid w:val="005F31B6"/>
    <w:rsid w:val="005F3755"/>
    <w:rsid w:val="005F38A9"/>
    <w:rsid w:val="005F5ACE"/>
    <w:rsid w:val="005F5D71"/>
    <w:rsid w:val="005F65CE"/>
    <w:rsid w:val="006005B6"/>
    <w:rsid w:val="00600B85"/>
    <w:rsid w:val="00603092"/>
    <w:rsid w:val="00604711"/>
    <w:rsid w:val="00604A1D"/>
    <w:rsid w:val="00606DBE"/>
    <w:rsid w:val="00607AC3"/>
    <w:rsid w:val="00607BF5"/>
    <w:rsid w:val="00610E6A"/>
    <w:rsid w:val="00611EED"/>
    <w:rsid w:val="00612BD4"/>
    <w:rsid w:val="00612E0A"/>
    <w:rsid w:val="006135BB"/>
    <w:rsid w:val="006149EB"/>
    <w:rsid w:val="00614D7D"/>
    <w:rsid w:val="00615427"/>
    <w:rsid w:val="006155FC"/>
    <w:rsid w:val="00620A76"/>
    <w:rsid w:val="00621AD0"/>
    <w:rsid w:val="00621EFA"/>
    <w:rsid w:val="00623249"/>
    <w:rsid w:val="00623251"/>
    <w:rsid w:val="006235FC"/>
    <w:rsid w:val="0062417C"/>
    <w:rsid w:val="006246F8"/>
    <w:rsid w:val="00624996"/>
    <w:rsid w:val="006263F1"/>
    <w:rsid w:val="00627D06"/>
    <w:rsid w:val="0063030C"/>
    <w:rsid w:val="00630EE4"/>
    <w:rsid w:val="00631B12"/>
    <w:rsid w:val="00631E3D"/>
    <w:rsid w:val="0063215C"/>
    <w:rsid w:val="00633B51"/>
    <w:rsid w:val="006358A3"/>
    <w:rsid w:val="006360A2"/>
    <w:rsid w:val="00636E9A"/>
    <w:rsid w:val="00637E27"/>
    <w:rsid w:val="00642E05"/>
    <w:rsid w:val="006432BB"/>
    <w:rsid w:val="006440A7"/>
    <w:rsid w:val="00645B59"/>
    <w:rsid w:val="006468FE"/>
    <w:rsid w:val="00647260"/>
    <w:rsid w:val="00647571"/>
    <w:rsid w:val="006479B9"/>
    <w:rsid w:val="00651C64"/>
    <w:rsid w:val="00652A84"/>
    <w:rsid w:val="00653940"/>
    <w:rsid w:val="00656342"/>
    <w:rsid w:val="0065640B"/>
    <w:rsid w:val="00656A34"/>
    <w:rsid w:val="00656C06"/>
    <w:rsid w:val="00661ABD"/>
    <w:rsid w:val="00664B04"/>
    <w:rsid w:val="00665D72"/>
    <w:rsid w:val="00666A67"/>
    <w:rsid w:val="006677C6"/>
    <w:rsid w:val="006702B4"/>
    <w:rsid w:val="00670376"/>
    <w:rsid w:val="006705B8"/>
    <w:rsid w:val="00670EDD"/>
    <w:rsid w:val="00671F69"/>
    <w:rsid w:val="00671FB7"/>
    <w:rsid w:val="006728FA"/>
    <w:rsid w:val="0067304C"/>
    <w:rsid w:val="00673DA1"/>
    <w:rsid w:val="00674528"/>
    <w:rsid w:val="0067482C"/>
    <w:rsid w:val="006751FA"/>
    <w:rsid w:val="00680732"/>
    <w:rsid w:val="0068185A"/>
    <w:rsid w:val="006830DC"/>
    <w:rsid w:val="006859C7"/>
    <w:rsid w:val="00687875"/>
    <w:rsid w:val="006902D9"/>
    <w:rsid w:val="0069043D"/>
    <w:rsid w:val="0069085D"/>
    <w:rsid w:val="00690AA3"/>
    <w:rsid w:val="00690FD5"/>
    <w:rsid w:val="00691263"/>
    <w:rsid w:val="00692666"/>
    <w:rsid w:val="006927CF"/>
    <w:rsid w:val="00694AEB"/>
    <w:rsid w:val="00694F66"/>
    <w:rsid w:val="00695927"/>
    <w:rsid w:val="006967B9"/>
    <w:rsid w:val="00697C3A"/>
    <w:rsid w:val="006A0FD4"/>
    <w:rsid w:val="006A1CC4"/>
    <w:rsid w:val="006A2C46"/>
    <w:rsid w:val="006A41D8"/>
    <w:rsid w:val="006A5B4D"/>
    <w:rsid w:val="006A63B3"/>
    <w:rsid w:val="006A6B28"/>
    <w:rsid w:val="006B01E3"/>
    <w:rsid w:val="006B06A2"/>
    <w:rsid w:val="006B1569"/>
    <w:rsid w:val="006B227A"/>
    <w:rsid w:val="006B2850"/>
    <w:rsid w:val="006B42FE"/>
    <w:rsid w:val="006B7D9A"/>
    <w:rsid w:val="006C00B9"/>
    <w:rsid w:val="006C0B19"/>
    <w:rsid w:val="006C1620"/>
    <w:rsid w:val="006C216D"/>
    <w:rsid w:val="006C3F32"/>
    <w:rsid w:val="006C6AD8"/>
    <w:rsid w:val="006C71E5"/>
    <w:rsid w:val="006C7B50"/>
    <w:rsid w:val="006D181E"/>
    <w:rsid w:val="006D23C4"/>
    <w:rsid w:val="006D45C8"/>
    <w:rsid w:val="006D46F0"/>
    <w:rsid w:val="006D4B05"/>
    <w:rsid w:val="006D51B8"/>
    <w:rsid w:val="006D5D48"/>
    <w:rsid w:val="006D6D20"/>
    <w:rsid w:val="006D72E7"/>
    <w:rsid w:val="006D7915"/>
    <w:rsid w:val="006D7921"/>
    <w:rsid w:val="006D7986"/>
    <w:rsid w:val="006E4076"/>
    <w:rsid w:val="006E4D25"/>
    <w:rsid w:val="006E4E47"/>
    <w:rsid w:val="006E5C1C"/>
    <w:rsid w:val="006E7162"/>
    <w:rsid w:val="006E79C9"/>
    <w:rsid w:val="006F038E"/>
    <w:rsid w:val="006F17FB"/>
    <w:rsid w:val="006F303E"/>
    <w:rsid w:val="006F32CF"/>
    <w:rsid w:val="006F3C42"/>
    <w:rsid w:val="006F44AC"/>
    <w:rsid w:val="006F6EDA"/>
    <w:rsid w:val="006F77FF"/>
    <w:rsid w:val="00700C8C"/>
    <w:rsid w:val="00700F46"/>
    <w:rsid w:val="00703095"/>
    <w:rsid w:val="00703A48"/>
    <w:rsid w:val="00704D10"/>
    <w:rsid w:val="0070573D"/>
    <w:rsid w:val="0070747A"/>
    <w:rsid w:val="00712AFA"/>
    <w:rsid w:val="00713731"/>
    <w:rsid w:val="00714B82"/>
    <w:rsid w:val="00716689"/>
    <w:rsid w:val="007170D4"/>
    <w:rsid w:val="007173BC"/>
    <w:rsid w:val="007203BA"/>
    <w:rsid w:val="00721C2D"/>
    <w:rsid w:val="0072209E"/>
    <w:rsid w:val="007248EE"/>
    <w:rsid w:val="00724CA4"/>
    <w:rsid w:val="007258A4"/>
    <w:rsid w:val="00730225"/>
    <w:rsid w:val="00730CC3"/>
    <w:rsid w:val="0073111A"/>
    <w:rsid w:val="00731704"/>
    <w:rsid w:val="007318A3"/>
    <w:rsid w:val="00732B05"/>
    <w:rsid w:val="00732CDD"/>
    <w:rsid w:val="00733D3F"/>
    <w:rsid w:val="0073536E"/>
    <w:rsid w:val="00735EAB"/>
    <w:rsid w:val="00737A74"/>
    <w:rsid w:val="007407B2"/>
    <w:rsid w:val="00741802"/>
    <w:rsid w:val="007421B1"/>
    <w:rsid w:val="00742427"/>
    <w:rsid w:val="007428F7"/>
    <w:rsid w:val="00743FDF"/>
    <w:rsid w:val="00747262"/>
    <w:rsid w:val="00747538"/>
    <w:rsid w:val="0075029A"/>
    <w:rsid w:val="00750DF9"/>
    <w:rsid w:val="007512B2"/>
    <w:rsid w:val="00752B94"/>
    <w:rsid w:val="00753F3E"/>
    <w:rsid w:val="007555F8"/>
    <w:rsid w:val="007566C7"/>
    <w:rsid w:val="00757B57"/>
    <w:rsid w:val="007606C2"/>
    <w:rsid w:val="00761A21"/>
    <w:rsid w:val="00762E31"/>
    <w:rsid w:val="00764BAB"/>
    <w:rsid w:val="00765FF9"/>
    <w:rsid w:val="007708E0"/>
    <w:rsid w:val="00774A70"/>
    <w:rsid w:val="00775818"/>
    <w:rsid w:val="00775CDC"/>
    <w:rsid w:val="00775D31"/>
    <w:rsid w:val="00776214"/>
    <w:rsid w:val="007778A3"/>
    <w:rsid w:val="00777A25"/>
    <w:rsid w:val="00777ED4"/>
    <w:rsid w:val="00780D5A"/>
    <w:rsid w:val="00780D86"/>
    <w:rsid w:val="00781DA4"/>
    <w:rsid w:val="007825AF"/>
    <w:rsid w:val="00784416"/>
    <w:rsid w:val="0078441D"/>
    <w:rsid w:val="0078590C"/>
    <w:rsid w:val="00790176"/>
    <w:rsid w:val="0079248F"/>
    <w:rsid w:val="0079249B"/>
    <w:rsid w:val="00792999"/>
    <w:rsid w:val="00792DB5"/>
    <w:rsid w:val="00792F52"/>
    <w:rsid w:val="007949F7"/>
    <w:rsid w:val="00794E2B"/>
    <w:rsid w:val="00795AED"/>
    <w:rsid w:val="00797554"/>
    <w:rsid w:val="007A11E9"/>
    <w:rsid w:val="007A1AD7"/>
    <w:rsid w:val="007A2EB7"/>
    <w:rsid w:val="007A48C6"/>
    <w:rsid w:val="007A4C16"/>
    <w:rsid w:val="007A52F2"/>
    <w:rsid w:val="007A5AC3"/>
    <w:rsid w:val="007A5CEA"/>
    <w:rsid w:val="007A6B09"/>
    <w:rsid w:val="007A7316"/>
    <w:rsid w:val="007A76B0"/>
    <w:rsid w:val="007B0208"/>
    <w:rsid w:val="007B1117"/>
    <w:rsid w:val="007B126D"/>
    <w:rsid w:val="007B13A2"/>
    <w:rsid w:val="007B20F8"/>
    <w:rsid w:val="007B2F04"/>
    <w:rsid w:val="007B32FF"/>
    <w:rsid w:val="007B346A"/>
    <w:rsid w:val="007B5C7D"/>
    <w:rsid w:val="007B5CB0"/>
    <w:rsid w:val="007B6C8B"/>
    <w:rsid w:val="007B6F1F"/>
    <w:rsid w:val="007B7778"/>
    <w:rsid w:val="007B7F58"/>
    <w:rsid w:val="007C11DC"/>
    <w:rsid w:val="007C1279"/>
    <w:rsid w:val="007C1324"/>
    <w:rsid w:val="007C146E"/>
    <w:rsid w:val="007C2B46"/>
    <w:rsid w:val="007C52D7"/>
    <w:rsid w:val="007C5F1C"/>
    <w:rsid w:val="007C64A6"/>
    <w:rsid w:val="007C78AC"/>
    <w:rsid w:val="007D0804"/>
    <w:rsid w:val="007D49EA"/>
    <w:rsid w:val="007D4BF3"/>
    <w:rsid w:val="007D4DB6"/>
    <w:rsid w:val="007D5466"/>
    <w:rsid w:val="007D5750"/>
    <w:rsid w:val="007D5BA8"/>
    <w:rsid w:val="007D68BA"/>
    <w:rsid w:val="007D7942"/>
    <w:rsid w:val="007E3D37"/>
    <w:rsid w:val="007E4DCE"/>
    <w:rsid w:val="007E61FD"/>
    <w:rsid w:val="007F0534"/>
    <w:rsid w:val="007F1617"/>
    <w:rsid w:val="007F203C"/>
    <w:rsid w:val="007F452A"/>
    <w:rsid w:val="007F4FB5"/>
    <w:rsid w:val="007F70C5"/>
    <w:rsid w:val="00801EEB"/>
    <w:rsid w:val="0080377D"/>
    <w:rsid w:val="00803C02"/>
    <w:rsid w:val="00805119"/>
    <w:rsid w:val="008059F4"/>
    <w:rsid w:val="0080666A"/>
    <w:rsid w:val="00806FCA"/>
    <w:rsid w:val="00807F45"/>
    <w:rsid w:val="00811FCD"/>
    <w:rsid w:val="00813668"/>
    <w:rsid w:val="00813C43"/>
    <w:rsid w:val="008165A6"/>
    <w:rsid w:val="008165DF"/>
    <w:rsid w:val="0082068E"/>
    <w:rsid w:val="00822DC8"/>
    <w:rsid w:val="00823207"/>
    <w:rsid w:val="0082385A"/>
    <w:rsid w:val="0082396A"/>
    <w:rsid w:val="008257B0"/>
    <w:rsid w:val="00832279"/>
    <w:rsid w:val="00832AFB"/>
    <w:rsid w:val="00833D20"/>
    <w:rsid w:val="0083439B"/>
    <w:rsid w:val="008345C6"/>
    <w:rsid w:val="00834A50"/>
    <w:rsid w:val="00834B2E"/>
    <w:rsid w:val="0083540C"/>
    <w:rsid w:val="008361D4"/>
    <w:rsid w:val="00836ED6"/>
    <w:rsid w:val="00837720"/>
    <w:rsid w:val="00842615"/>
    <w:rsid w:val="0084279E"/>
    <w:rsid w:val="0084629E"/>
    <w:rsid w:val="00846716"/>
    <w:rsid w:val="00846A59"/>
    <w:rsid w:val="008471E7"/>
    <w:rsid w:val="008475F1"/>
    <w:rsid w:val="00850B1F"/>
    <w:rsid w:val="008514A1"/>
    <w:rsid w:val="00852E43"/>
    <w:rsid w:val="00854765"/>
    <w:rsid w:val="00856781"/>
    <w:rsid w:val="00856E68"/>
    <w:rsid w:val="00862E9D"/>
    <w:rsid w:val="00863F08"/>
    <w:rsid w:val="00864A10"/>
    <w:rsid w:val="00865882"/>
    <w:rsid w:val="00865A47"/>
    <w:rsid w:val="0087061D"/>
    <w:rsid w:val="008716C2"/>
    <w:rsid w:val="00873244"/>
    <w:rsid w:val="008739AD"/>
    <w:rsid w:val="00873EFC"/>
    <w:rsid w:val="00874229"/>
    <w:rsid w:val="008743C1"/>
    <w:rsid w:val="00875A03"/>
    <w:rsid w:val="00876561"/>
    <w:rsid w:val="00876FED"/>
    <w:rsid w:val="008813F0"/>
    <w:rsid w:val="00882E88"/>
    <w:rsid w:val="0088335E"/>
    <w:rsid w:val="008838C9"/>
    <w:rsid w:val="00883BE9"/>
    <w:rsid w:val="00883DEC"/>
    <w:rsid w:val="00884DB1"/>
    <w:rsid w:val="00885CB9"/>
    <w:rsid w:val="00890CF9"/>
    <w:rsid w:val="00890F92"/>
    <w:rsid w:val="00891253"/>
    <w:rsid w:val="00891A39"/>
    <w:rsid w:val="00893243"/>
    <w:rsid w:val="00894C1F"/>
    <w:rsid w:val="00896F29"/>
    <w:rsid w:val="00897468"/>
    <w:rsid w:val="00897BF3"/>
    <w:rsid w:val="008A02E5"/>
    <w:rsid w:val="008A1EF6"/>
    <w:rsid w:val="008A1F76"/>
    <w:rsid w:val="008A2983"/>
    <w:rsid w:val="008A2F83"/>
    <w:rsid w:val="008A502E"/>
    <w:rsid w:val="008A5BDD"/>
    <w:rsid w:val="008A6808"/>
    <w:rsid w:val="008A6D77"/>
    <w:rsid w:val="008A7364"/>
    <w:rsid w:val="008B0126"/>
    <w:rsid w:val="008B137C"/>
    <w:rsid w:val="008B328C"/>
    <w:rsid w:val="008B48B0"/>
    <w:rsid w:val="008B4D2D"/>
    <w:rsid w:val="008B4E15"/>
    <w:rsid w:val="008B4F0C"/>
    <w:rsid w:val="008B5E6C"/>
    <w:rsid w:val="008B66D4"/>
    <w:rsid w:val="008C0A3F"/>
    <w:rsid w:val="008C19F3"/>
    <w:rsid w:val="008C2094"/>
    <w:rsid w:val="008C2C26"/>
    <w:rsid w:val="008C2DFD"/>
    <w:rsid w:val="008C393D"/>
    <w:rsid w:val="008C3B82"/>
    <w:rsid w:val="008C531F"/>
    <w:rsid w:val="008C6E08"/>
    <w:rsid w:val="008D0D60"/>
    <w:rsid w:val="008D219E"/>
    <w:rsid w:val="008D31A2"/>
    <w:rsid w:val="008D3563"/>
    <w:rsid w:val="008D4CBA"/>
    <w:rsid w:val="008D5EF9"/>
    <w:rsid w:val="008D73B9"/>
    <w:rsid w:val="008E1F91"/>
    <w:rsid w:val="008E20DC"/>
    <w:rsid w:val="008E4190"/>
    <w:rsid w:val="008E4463"/>
    <w:rsid w:val="008E57C5"/>
    <w:rsid w:val="008F09E0"/>
    <w:rsid w:val="008F108D"/>
    <w:rsid w:val="008F2034"/>
    <w:rsid w:val="008F5036"/>
    <w:rsid w:val="008F5A65"/>
    <w:rsid w:val="008F668F"/>
    <w:rsid w:val="0090192F"/>
    <w:rsid w:val="00902C37"/>
    <w:rsid w:val="00902C53"/>
    <w:rsid w:val="00902DD0"/>
    <w:rsid w:val="0090420E"/>
    <w:rsid w:val="00904F6A"/>
    <w:rsid w:val="009065AE"/>
    <w:rsid w:val="00906EA5"/>
    <w:rsid w:val="0090742F"/>
    <w:rsid w:val="00907CCE"/>
    <w:rsid w:val="0091027F"/>
    <w:rsid w:val="00912819"/>
    <w:rsid w:val="00914A8E"/>
    <w:rsid w:val="00914D25"/>
    <w:rsid w:val="00916CFE"/>
    <w:rsid w:val="00916EBF"/>
    <w:rsid w:val="00917FFD"/>
    <w:rsid w:val="009205C3"/>
    <w:rsid w:val="0092104E"/>
    <w:rsid w:val="00922E71"/>
    <w:rsid w:val="00922F8F"/>
    <w:rsid w:val="00923FB8"/>
    <w:rsid w:val="00924C2E"/>
    <w:rsid w:val="009257BA"/>
    <w:rsid w:val="009275E2"/>
    <w:rsid w:val="009278F4"/>
    <w:rsid w:val="00927D15"/>
    <w:rsid w:val="00930F44"/>
    <w:rsid w:val="0093385A"/>
    <w:rsid w:val="009339F5"/>
    <w:rsid w:val="00934357"/>
    <w:rsid w:val="0093529C"/>
    <w:rsid w:val="0094009B"/>
    <w:rsid w:val="00940477"/>
    <w:rsid w:val="00940D30"/>
    <w:rsid w:val="00940F11"/>
    <w:rsid w:val="00942F91"/>
    <w:rsid w:val="00944439"/>
    <w:rsid w:val="00945923"/>
    <w:rsid w:val="00945ED4"/>
    <w:rsid w:val="009479FE"/>
    <w:rsid w:val="00947D4A"/>
    <w:rsid w:val="00952273"/>
    <w:rsid w:val="009531C9"/>
    <w:rsid w:val="00953B13"/>
    <w:rsid w:val="00954A08"/>
    <w:rsid w:val="00955038"/>
    <w:rsid w:val="00955041"/>
    <w:rsid w:val="0095515D"/>
    <w:rsid w:val="0095603B"/>
    <w:rsid w:val="009566A1"/>
    <w:rsid w:val="00960687"/>
    <w:rsid w:val="00961235"/>
    <w:rsid w:val="009612E2"/>
    <w:rsid w:val="0096146B"/>
    <w:rsid w:val="00961D6C"/>
    <w:rsid w:val="00965E5D"/>
    <w:rsid w:val="00966397"/>
    <w:rsid w:val="009709BF"/>
    <w:rsid w:val="009723F1"/>
    <w:rsid w:val="00972DBC"/>
    <w:rsid w:val="009738DC"/>
    <w:rsid w:val="00975C42"/>
    <w:rsid w:val="009828BB"/>
    <w:rsid w:val="00982A51"/>
    <w:rsid w:val="0098327B"/>
    <w:rsid w:val="0098343B"/>
    <w:rsid w:val="00984A11"/>
    <w:rsid w:val="00986C3D"/>
    <w:rsid w:val="009920C8"/>
    <w:rsid w:val="0099240B"/>
    <w:rsid w:val="009937D9"/>
    <w:rsid w:val="00993CA0"/>
    <w:rsid w:val="0099472B"/>
    <w:rsid w:val="00994CF2"/>
    <w:rsid w:val="0099607D"/>
    <w:rsid w:val="009962BE"/>
    <w:rsid w:val="009A02DE"/>
    <w:rsid w:val="009A179E"/>
    <w:rsid w:val="009A19C7"/>
    <w:rsid w:val="009A2A02"/>
    <w:rsid w:val="009A2E19"/>
    <w:rsid w:val="009A3064"/>
    <w:rsid w:val="009A4127"/>
    <w:rsid w:val="009A4D64"/>
    <w:rsid w:val="009A56CE"/>
    <w:rsid w:val="009A5754"/>
    <w:rsid w:val="009A587B"/>
    <w:rsid w:val="009A64BF"/>
    <w:rsid w:val="009B27BA"/>
    <w:rsid w:val="009B3002"/>
    <w:rsid w:val="009B31AF"/>
    <w:rsid w:val="009B3B0A"/>
    <w:rsid w:val="009B7FA8"/>
    <w:rsid w:val="009C08E6"/>
    <w:rsid w:val="009C092D"/>
    <w:rsid w:val="009C1C4A"/>
    <w:rsid w:val="009C3537"/>
    <w:rsid w:val="009C3DC3"/>
    <w:rsid w:val="009C5449"/>
    <w:rsid w:val="009C7B3A"/>
    <w:rsid w:val="009D0032"/>
    <w:rsid w:val="009D0A98"/>
    <w:rsid w:val="009D1380"/>
    <w:rsid w:val="009D1688"/>
    <w:rsid w:val="009D1755"/>
    <w:rsid w:val="009D1D20"/>
    <w:rsid w:val="009D1DDA"/>
    <w:rsid w:val="009D23AA"/>
    <w:rsid w:val="009D3855"/>
    <w:rsid w:val="009D5352"/>
    <w:rsid w:val="009D5448"/>
    <w:rsid w:val="009D6503"/>
    <w:rsid w:val="009D780F"/>
    <w:rsid w:val="009D79C2"/>
    <w:rsid w:val="009E01C2"/>
    <w:rsid w:val="009E10BB"/>
    <w:rsid w:val="009E13C1"/>
    <w:rsid w:val="009E2A8F"/>
    <w:rsid w:val="009E2D8B"/>
    <w:rsid w:val="009E2FD2"/>
    <w:rsid w:val="009E3E5A"/>
    <w:rsid w:val="009E4580"/>
    <w:rsid w:val="009E5A45"/>
    <w:rsid w:val="009E7549"/>
    <w:rsid w:val="009E7BE6"/>
    <w:rsid w:val="009F206E"/>
    <w:rsid w:val="009F40D6"/>
    <w:rsid w:val="00A00478"/>
    <w:rsid w:val="00A00940"/>
    <w:rsid w:val="00A00CD8"/>
    <w:rsid w:val="00A00F0D"/>
    <w:rsid w:val="00A03016"/>
    <w:rsid w:val="00A03DC7"/>
    <w:rsid w:val="00A05490"/>
    <w:rsid w:val="00A07329"/>
    <w:rsid w:val="00A073C3"/>
    <w:rsid w:val="00A07AE0"/>
    <w:rsid w:val="00A106C3"/>
    <w:rsid w:val="00A10DD4"/>
    <w:rsid w:val="00A1250B"/>
    <w:rsid w:val="00A142AC"/>
    <w:rsid w:val="00A15088"/>
    <w:rsid w:val="00A211C8"/>
    <w:rsid w:val="00A218D1"/>
    <w:rsid w:val="00A27949"/>
    <w:rsid w:val="00A27A54"/>
    <w:rsid w:val="00A27DE6"/>
    <w:rsid w:val="00A30AC4"/>
    <w:rsid w:val="00A35EE3"/>
    <w:rsid w:val="00A36CE2"/>
    <w:rsid w:val="00A370D2"/>
    <w:rsid w:val="00A37DC9"/>
    <w:rsid w:val="00A40B45"/>
    <w:rsid w:val="00A4407A"/>
    <w:rsid w:val="00A47817"/>
    <w:rsid w:val="00A47CCC"/>
    <w:rsid w:val="00A47D85"/>
    <w:rsid w:val="00A5021B"/>
    <w:rsid w:val="00A50D58"/>
    <w:rsid w:val="00A521E5"/>
    <w:rsid w:val="00A5404F"/>
    <w:rsid w:val="00A54B8A"/>
    <w:rsid w:val="00A54C8A"/>
    <w:rsid w:val="00A55992"/>
    <w:rsid w:val="00A5636A"/>
    <w:rsid w:val="00A56F99"/>
    <w:rsid w:val="00A60DEE"/>
    <w:rsid w:val="00A6228E"/>
    <w:rsid w:val="00A62E36"/>
    <w:rsid w:val="00A633D6"/>
    <w:rsid w:val="00A6418A"/>
    <w:rsid w:val="00A642A1"/>
    <w:rsid w:val="00A65AD2"/>
    <w:rsid w:val="00A672BA"/>
    <w:rsid w:val="00A67A75"/>
    <w:rsid w:val="00A67D1F"/>
    <w:rsid w:val="00A70A29"/>
    <w:rsid w:val="00A70FF3"/>
    <w:rsid w:val="00A7495B"/>
    <w:rsid w:val="00A74C86"/>
    <w:rsid w:val="00A75B6C"/>
    <w:rsid w:val="00A76D42"/>
    <w:rsid w:val="00A80462"/>
    <w:rsid w:val="00A807CD"/>
    <w:rsid w:val="00A827F3"/>
    <w:rsid w:val="00A83DEA"/>
    <w:rsid w:val="00A84AC3"/>
    <w:rsid w:val="00A84B3B"/>
    <w:rsid w:val="00A8598F"/>
    <w:rsid w:val="00A90636"/>
    <w:rsid w:val="00A91E68"/>
    <w:rsid w:val="00A92032"/>
    <w:rsid w:val="00A92AE9"/>
    <w:rsid w:val="00A92CC0"/>
    <w:rsid w:val="00A92DE5"/>
    <w:rsid w:val="00A92EEF"/>
    <w:rsid w:val="00A953AE"/>
    <w:rsid w:val="00AA029C"/>
    <w:rsid w:val="00AA07EC"/>
    <w:rsid w:val="00AA11E1"/>
    <w:rsid w:val="00AA1978"/>
    <w:rsid w:val="00AA1FD8"/>
    <w:rsid w:val="00AA27FC"/>
    <w:rsid w:val="00AA2C03"/>
    <w:rsid w:val="00AA3F0D"/>
    <w:rsid w:val="00AA4FE6"/>
    <w:rsid w:val="00AA522F"/>
    <w:rsid w:val="00AA5D2F"/>
    <w:rsid w:val="00AA5FB7"/>
    <w:rsid w:val="00AB0C80"/>
    <w:rsid w:val="00AB6096"/>
    <w:rsid w:val="00AB6E7A"/>
    <w:rsid w:val="00AB7213"/>
    <w:rsid w:val="00AB733C"/>
    <w:rsid w:val="00AB734A"/>
    <w:rsid w:val="00AB7BA8"/>
    <w:rsid w:val="00AB7C08"/>
    <w:rsid w:val="00AC0AD8"/>
    <w:rsid w:val="00AC282D"/>
    <w:rsid w:val="00AC3783"/>
    <w:rsid w:val="00AC3C08"/>
    <w:rsid w:val="00AC3F53"/>
    <w:rsid w:val="00AC48D8"/>
    <w:rsid w:val="00AC4F43"/>
    <w:rsid w:val="00AC5523"/>
    <w:rsid w:val="00AC5A10"/>
    <w:rsid w:val="00AC5BBB"/>
    <w:rsid w:val="00AC69CC"/>
    <w:rsid w:val="00AC7434"/>
    <w:rsid w:val="00AD2497"/>
    <w:rsid w:val="00AD3007"/>
    <w:rsid w:val="00AD3A1D"/>
    <w:rsid w:val="00AD5D9A"/>
    <w:rsid w:val="00AD6688"/>
    <w:rsid w:val="00AD675D"/>
    <w:rsid w:val="00AD7061"/>
    <w:rsid w:val="00AD761B"/>
    <w:rsid w:val="00AD7CDC"/>
    <w:rsid w:val="00AE13AA"/>
    <w:rsid w:val="00AE2494"/>
    <w:rsid w:val="00AE3A80"/>
    <w:rsid w:val="00AE5E38"/>
    <w:rsid w:val="00AE616D"/>
    <w:rsid w:val="00AE6291"/>
    <w:rsid w:val="00AE653B"/>
    <w:rsid w:val="00AE6739"/>
    <w:rsid w:val="00AE7CFB"/>
    <w:rsid w:val="00AE7ED5"/>
    <w:rsid w:val="00AF173B"/>
    <w:rsid w:val="00AF1B75"/>
    <w:rsid w:val="00AF1BE1"/>
    <w:rsid w:val="00AF2789"/>
    <w:rsid w:val="00AF303A"/>
    <w:rsid w:val="00AF386C"/>
    <w:rsid w:val="00AF3940"/>
    <w:rsid w:val="00AF5BCD"/>
    <w:rsid w:val="00AF6856"/>
    <w:rsid w:val="00AF788B"/>
    <w:rsid w:val="00AF7BF2"/>
    <w:rsid w:val="00B004A7"/>
    <w:rsid w:val="00B01A11"/>
    <w:rsid w:val="00B01A9E"/>
    <w:rsid w:val="00B06EAB"/>
    <w:rsid w:val="00B070D3"/>
    <w:rsid w:val="00B07F34"/>
    <w:rsid w:val="00B10E2D"/>
    <w:rsid w:val="00B11296"/>
    <w:rsid w:val="00B129E5"/>
    <w:rsid w:val="00B13241"/>
    <w:rsid w:val="00B14704"/>
    <w:rsid w:val="00B15901"/>
    <w:rsid w:val="00B16CC1"/>
    <w:rsid w:val="00B17D41"/>
    <w:rsid w:val="00B20BE8"/>
    <w:rsid w:val="00B20DFF"/>
    <w:rsid w:val="00B20E6C"/>
    <w:rsid w:val="00B20FC9"/>
    <w:rsid w:val="00B25047"/>
    <w:rsid w:val="00B26ABD"/>
    <w:rsid w:val="00B2777A"/>
    <w:rsid w:val="00B279B2"/>
    <w:rsid w:val="00B311CD"/>
    <w:rsid w:val="00B319BD"/>
    <w:rsid w:val="00B33F47"/>
    <w:rsid w:val="00B35194"/>
    <w:rsid w:val="00B40053"/>
    <w:rsid w:val="00B4072A"/>
    <w:rsid w:val="00B41237"/>
    <w:rsid w:val="00B41ABD"/>
    <w:rsid w:val="00B41CE8"/>
    <w:rsid w:val="00B44FD8"/>
    <w:rsid w:val="00B44FF0"/>
    <w:rsid w:val="00B46E01"/>
    <w:rsid w:val="00B47898"/>
    <w:rsid w:val="00B5029D"/>
    <w:rsid w:val="00B5065B"/>
    <w:rsid w:val="00B512AF"/>
    <w:rsid w:val="00B5140E"/>
    <w:rsid w:val="00B524C1"/>
    <w:rsid w:val="00B53587"/>
    <w:rsid w:val="00B53663"/>
    <w:rsid w:val="00B53969"/>
    <w:rsid w:val="00B5403A"/>
    <w:rsid w:val="00B54594"/>
    <w:rsid w:val="00B55684"/>
    <w:rsid w:val="00B55706"/>
    <w:rsid w:val="00B55891"/>
    <w:rsid w:val="00B60309"/>
    <w:rsid w:val="00B6383E"/>
    <w:rsid w:val="00B63ED3"/>
    <w:rsid w:val="00B65F16"/>
    <w:rsid w:val="00B66BED"/>
    <w:rsid w:val="00B67183"/>
    <w:rsid w:val="00B71259"/>
    <w:rsid w:val="00B7128C"/>
    <w:rsid w:val="00B71A8A"/>
    <w:rsid w:val="00B723B0"/>
    <w:rsid w:val="00B74322"/>
    <w:rsid w:val="00B76075"/>
    <w:rsid w:val="00B773B2"/>
    <w:rsid w:val="00B77D19"/>
    <w:rsid w:val="00B8093F"/>
    <w:rsid w:val="00B83E97"/>
    <w:rsid w:val="00B85824"/>
    <w:rsid w:val="00B86F0A"/>
    <w:rsid w:val="00B87036"/>
    <w:rsid w:val="00B87D2E"/>
    <w:rsid w:val="00B90DCD"/>
    <w:rsid w:val="00B9200D"/>
    <w:rsid w:val="00B9295E"/>
    <w:rsid w:val="00B934B7"/>
    <w:rsid w:val="00B93868"/>
    <w:rsid w:val="00B93C41"/>
    <w:rsid w:val="00B9436B"/>
    <w:rsid w:val="00B9469E"/>
    <w:rsid w:val="00B94735"/>
    <w:rsid w:val="00B952FE"/>
    <w:rsid w:val="00B95EC9"/>
    <w:rsid w:val="00B96FC2"/>
    <w:rsid w:val="00B97022"/>
    <w:rsid w:val="00BA0794"/>
    <w:rsid w:val="00BA0BD3"/>
    <w:rsid w:val="00BA1437"/>
    <w:rsid w:val="00BA19A9"/>
    <w:rsid w:val="00BA271E"/>
    <w:rsid w:val="00BA3020"/>
    <w:rsid w:val="00BA3D85"/>
    <w:rsid w:val="00BA487A"/>
    <w:rsid w:val="00BA4BE0"/>
    <w:rsid w:val="00BA5229"/>
    <w:rsid w:val="00BA6574"/>
    <w:rsid w:val="00BA75DB"/>
    <w:rsid w:val="00BB0454"/>
    <w:rsid w:val="00BB0B00"/>
    <w:rsid w:val="00BB0EDB"/>
    <w:rsid w:val="00BB1350"/>
    <w:rsid w:val="00BB2165"/>
    <w:rsid w:val="00BB372B"/>
    <w:rsid w:val="00BB4C40"/>
    <w:rsid w:val="00BB5A82"/>
    <w:rsid w:val="00BB5AD2"/>
    <w:rsid w:val="00BB5ECD"/>
    <w:rsid w:val="00BB659E"/>
    <w:rsid w:val="00BB701D"/>
    <w:rsid w:val="00BC0E91"/>
    <w:rsid w:val="00BC1601"/>
    <w:rsid w:val="00BC2B53"/>
    <w:rsid w:val="00BC311D"/>
    <w:rsid w:val="00BC3518"/>
    <w:rsid w:val="00BC40F9"/>
    <w:rsid w:val="00BC4A2E"/>
    <w:rsid w:val="00BC5EAA"/>
    <w:rsid w:val="00BC6D17"/>
    <w:rsid w:val="00BC7CD3"/>
    <w:rsid w:val="00BD1AE7"/>
    <w:rsid w:val="00BD1DB7"/>
    <w:rsid w:val="00BD4123"/>
    <w:rsid w:val="00BD52C5"/>
    <w:rsid w:val="00BD62E0"/>
    <w:rsid w:val="00BD6988"/>
    <w:rsid w:val="00BD6F9C"/>
    <w:rsid w:val="00BE01AF"/>
    <w:rsid w:val="00BE1335"/>
    <w:rsid w:val="00BE2A04"/>
    <w:rsid w:val="00BE2A7E"/>
    <w:rsid w:val="00BE2D36"/>
    <w:rsid w:val="00BE36E9"/>
    <w:rsid w:val="00BE3915"/>
    <w:rsid w:val="00BE3B05"/>
    <w:rsid w:val="00BE414B"/>
    <w:rsid w:val="00BE43AA"/>
    <w:rsid w:val="00BE5900"/>
    <w:rsid w:val="00BE5FDC"/>
    <w:rsid w:val="00BF2186"/>
    <w:rsid w:val="00BF2F50"/>
    <w:rsid w:val="00BF5C02"/>
    <w:rsid w:val="00BF67AF"/>
    <w:rsid w:val="00C005AC"/>
    <w:rsid w:val="00C00A61"/>
    <w:rsid w:val="00C0115F"/>
    <w:rsid w:val="00C0160B"/>
    <w:rsid w:val="00C04DF7"/>
    <w:rsid w:val="00C05EFF"/>
    <w:rsid w:val="00C06770"/>
    <w:rsid w:val="00C07EC6"/>
    <w:rsid w:val="00C11DBA"/>
    <w:rsid w:val="00C156CF"/>
    <w:rsid w:val="00C15E4A"/>
    <w:rsid w:val="00C15EFE"/>
    <w:rsid w:val="00C163CA"/>
    <w:rsid w:val="00C16D0E"/>
    <w:rsid w:val="00C171E2"/>
    <w:rsid w:val="00C17733"/>
    <w:rsid w:val="00C21CED"/>
    <w:rsid w:val="00C25362"/>
    <w:rsid w:val="00C2579C"/>
    <w:rsid w:val="00C2640B"/>
    <w:rsid w:val="00C303D2"/>
    <w:rsid w:val="00C30551"/>
    <w:rsid w:val="00C308FD"/>
    <w:rsid w:val="00C30F97"/>
    <w:rsid w:val="00C319AD"/>
    <w:rsid w:val="00C33EBC"/>
    <w:rsid w:val="00C41043"/>
    <w:rsid w:val="00C4323D"/>
    <w:rsid w:val="00C43947"/>
    <w:rsid w:val="00C4394E"/>
    <w:rsid w:val="00C445AE"/>
    <w:rsid w:val="00C470E2"/>
    <w:rsid w:val="00C4784A"/>
    <w:rsid w:val="00C5004A"/>
    <w:rsid w:val="00C50E6A"/>
    <w:rsid w:val="00C51142"/>
    <w:rsid w:val="00C5157B"/>
    <w:rsid w:val="00C5560A"/>
    <w:rsid w:val="00C556F3"/>
    <w:rsid w:val="00C568F5"/>
    <w:rsid w:val="00C57857"/>
    <w:rsid w:val="00C5793C"/>
    <w:rsid w:val="00C57C14"/>
    <w:rsid w:val="00C60C68"/>
    <w:rsid w:val="00C62050"/>
    <w:rsid w:val="00C63FE4"/>
    <w:rsid w:val="00C648EE"/>
    <w:rsid w:val="00C65180"/>
    <w:rsid w:val="00C655F0"/>
    <w:rsid w:val="00C65DAB"/>
    <w:rsid w:val="00C6657F"/>
    <w:rsid w:val="00C66C96"/>
    <w:rsid w:val="00C67027"/>
    <w:rsid w:val="00C702B2"/>
    <w:rsid w:val="00C70817"/>
    <w:rsid w:val="00C7081C"/>
    <w:rsid w:val="00C7128A"/>
    <w:rsid w:val="00C71668"/>
    <w:rsid w:val="00C72BDF"/>
    <w:rsid w:val="00C7305A"/>
    <w:rsid w:val="00C74758"/>
    <w:rsid w:val="00C751C1"/>
    <w:rsid w:val="00C75864"/>
    <w:rsid w:val="00C75B64"/>
    <w:rsid w:val="00C76394"/>
    <w:rsid w:val="00C76863"/>
    <w:rsid w:val="00C7772C"/>
    <w:rsid w:val="00C8193C"/>
    <w:rsid w:val="00C82442"/>
    <w:rsid w:val="00C83BC7"/>
    <w:rsid w:val="00C83F41"/>
    <w:rsid w:val="00C84089"/>
    <w:rsid w:val="00C85214"/>
    <w:rsid w:val="00C857D3"/>
    <w:rsid w:val="00C8658B"/>
    <w:rsid w:val="00C8683B"/>
    <w:rsid w:val="00C91F44"/>
    <w:rsid w:val="00C94AA9"/>
    <w:rsid w:val="00C94F3C"/>
    <w:rsid w:val="00C962F8"/>
    <w:rsid w:val="00C965D9"/>
    <w:rsid w:val="00C972EE"/>
    <w:rsid w:val="00CA1F5B"/>
    <w:rsid w:val="00CA30D0"/>
    <w:rsid w:val="00CA5E12"/>
    <w:rsid w:val="00CA5FF2"/>
    <w:rsid w:val="00CA635A"/>
    <w:rsid w:val="00CA63FF"/>
    <w:rsid w:val="00CA6732"/>
    <w:rsid w:val="00CA6CB0"/>
    <w:rsid w:val="00CA6E6F"/>
    <w:rsid w:val="00CA7211"/>
    <w:rsid w:val="00CA726E"/>
    <w:rsid w:val="00CA7CF3"/>
    <w:rsid w:val="00CB2630"/>
    <w:rsid w:val="00CB39D9"/>
    <w:rsid w:val="00CB3C6A"/>
    <w:rsid w:val="00CB45C5"/>
    <w:rsid w:val="00CB59FF"/>
    <w:rsid w:val="00CB65CF"/>
    <w:rsid w:val="00CB6A49"/>
    <w:rsid w:val="00CB727B"/>
    <w:rsid w:val="00CB7CF6"/>
    <w:rsid w:val="00CC00F2"/>
    <w:rsid w:val="00CC030D"/>
    <w:rsid w:val="00CC0AC0"/>
    <w:rsid w:val="00CC0B3B"/>
    <w:rsid w:val="00CC1ADF"/>
    <w:rsid w:val="00CC2C07"/>
    <w:rsid w:val="00CC2F33"/>
    <w:rsid w:val="00CC3A4A"/>
    <w:rsid w:val="00CC3B89"/>
    <w:rsid w:val="00CC6B8C"/>
    <w:rsid w:val="00CC6E07"/>
    <w:rsid w:val="00CC6F9B"/>
    <w:rsid w:val="00CC6FCB"/>
    <w:rsid w:val="00CD05DB"/>
    <w:rsid w:val="00CD2450"/>
    <w:rsid w:val="00CD41FE"/>
    <w:rsid w:val="00CD6843"/>
    <w:rsid w:val="00CD7978"/>
    <w:rsid w:val="00CE0834"/>
    <w:rsid w:val="00CE1D4B"/>
    <w:rsid w:val="00CE2436"/>
    <w:rsid w:val="00CE26FD"/>
    <w:rsid w:val="00CE3D76"/>
    <w:rsid w:val="00CE4025"/>
    <w:rsid w:val="00CE6826"/>
    <w:rsid w:val="00CF0840"/>
    <w:rsid w:val="00CF1FB3"/>
    <w:rsid w:val="00CF2014"/>
    <w:rsid w:val="00CF34BE"/>
    <w:rsid w:val="00CF3C38"/>
    <w:rsid w:val="00CF5FBC"/>
    <w:rsid w:val="00CF75D4"/>
    <w:rsid w:val="00CF75EF"/>
    <w:rsid w:val="00D00E0B"/>
    <w:rsid w:val="00D011CA"/>
    <w:rsid w:val="00D02009"/>
    <w:rsid w:val="00D026E9"/>
    <w:rsid w:val="00D02DAC"/>
    <w:rsid w:val="00D02E3E"/>
    <w:rsid w:val="00D03C84"/>
    <w:rsid w:val="00D04BBC"/>
    <w:rsid w:val="00D05B05"/>
    <w:rsid w:val="00D05CAA"/>
    <w:rsid w:val="00D064C3"/>
    <w:rsid w:val="00D065F3"/>
    <w:rsid w:val="00D070AD"/>
    <w:rsid w:val="00D10BB0"/>
    <w:rsid w:val="00D1145F"/>
    <w:rsid w:val="00D11975"/>
    <w:rsid w:val="00D140FC"/>
    <w:rsid w:val="00D14A24"/>
    <w:rsid w:val="00D150EB"/>
    <w:rsid w:val="00D15725"/>
    <w:rsid w:val="00D175F4"/>
    <w:rsid w:val="00D21F98"/>
    <w:rsid w:val="00D238D4"/>
    <w:rsid w:val="00D23B56"/>
    <w:rsid w:val="00D23CB4"/>
    <w:rsid w:val="00D24FFA"/>
    <w:rsid w:val="00D2775E"/>
    <w:rsid w:val="00D315BD"/>
    <w:rsid w:val="00D31798"/>
    <w:rsid w:val="00D3237E"/>
    <w:rsid w:val="00D3355E"/>
    <w:rsid w:val="00D343ED"/>
    <w:rsid w:val="00D3545A"/>
    <w:rsid w:val="00D36126"/>
    <w:rsid w:val="00D37003"/>
    <w:rsid w:val="00D404F7"/>
    <w:rsid w:val="00D40779"/>
    <w:rsid w:val="00D414BC"/>
    <w:rsid w:val="00D4180A"/>
    <w:rsid w:val="00D419B6"/>
    <w:rsid w:val="00D41F6F"/>
    <w:rsid w:val="00D4279D"/>
    <w:rsid w:val="00D42E41"/>
    <w:rsid w:val="00D42F93"/>
    <w:rsid w:val="00D44306"/>
    <w:rsid w:val="00D4434F"/>
    <w:rsid w:val="00D45A6D"/>
    <w:rsid w:val="00D46A2D"/>
    <w:rsid w:val="00D475D5"/>
    <w:rsid w:val="00D500A0"/>
    <w:rsid w:val="00D5025E"/>
    <w:rsid w:val="00D50516"/>
    <w:rsid w:val="00D50687"/>
    <w:rsid w:val="00D507F0"/>
    <w:rsid w:val="00D51381"/>
    <w:rsid w:val="00D518C8"/>
    <w:rsid w:val="00D51CDB"/>
    <w:rsid w:val="00D52BA5"/>
    <w:rsid w:val="00D5493E"/>
    <w:rsid w:val="00D54CA1"/>
    <w:rsid w:val="00D555FD"/>
    <w:rsid w:val="00D55774"/>
    <w:rsid w:val="00D558D8"/>
    <w:rsid w:val="00D60704"/>
    <w:rsid w:val="00D6070E"/>
    <w:rsid w:val="00D61B7D"/>
    <w:rsid w:val="00D62D7C"/>
    <w:rsid w:val="00D65267"/>
    <w:rsid w:val="00D65305"/>
    <w:rsid w:val="00D658CA"/>
    <w:rsid w:val="00D66B8D"/>
    <w:rsid w:val="00D67DFA"/>
    <w:rsid w:val="00D67F23"/>
    <w:rsid w:val="00D70499"/>
    <w:rsid w:val="00D71D3E"/>
    <w:rsid w:val="00D72A5F"/>
    <w:rsid w:val="00D75ACC"/>
    <w:rsid w:val="00D76563"/>
    <w:rsid w:val="00D76A45"/>
    <w:rsid w:val="00D76D26"/>
    <w:rsid w:val="00D77FC3"/>
    <w:rsid w:val="00D80B2C"/>
    <w:rsid w:val="00D80BD5"/>
    <w:rsid w:val="00D81C2C"/>
    <w:rsid w:val="00D823C5"/>
    <w:rsid w:val="00D826D4"/>
    <w:rsid w:val="00D831D9"/>
    <w:rsid w:val="00D83A09"/>
    <w:rsid w:val="00D83B43"/>
    <w:rsid w:val="00D84709"/>
    <w:rsid w:val="00D8478C"/>
    <w:rsid w:val="00D84BE4"/>
    <w:rsid w:val="00D8501D"/>
    <w:rsid w:val="00D864A2"/>
    <w:rsid w:val="00D868A4"/>
    <w:rsid w:val="00D86A67"/>
    <w:rsid w:val="00D874D4"/>
    <w:rsid w:val="00D922BB"/>
    <w:rsid w:val="00D9353A"/>
    <w:rsid w:val="00D94072"/>
    <w:rsid w:val="00D9453F"/>
    <w:rsid w:val="00D9575F"/>
    <w:rsid w:val="00D95A6D"/>
    <w:rsid w:val="00D9718F"/>
    <w:rsid w:val="00D9760C"/>
    <w:rsid w:val="00DA0720"/>
    <w:rsid w:val="00DA0D27"/>
    <w:rsid w:val="00DA1DB3"/>
    <w:rsid w:val="00DA3DA0"/>
    <w:rsid w:val="00DA49C6"/>
    <w:rsid w:val="00DA4E60"/>
    <w:rsid w:val="00DA5B77"/>
    <w:rsid w:val="00DA61B5"/>
    <w:rsid w:val="00DA7037"/>
    <w:rsid w:val="00DB016A"/>
    <w:rsid w:val="00DB1042"/>
    <w:rsid w:val="00DB4187"/>
    <w:rsid w:val="00DB46B6"/>
    <w:rsid w:val="00DB5337"/>
    <w:rsid w:val="00DB57F9"/>
    <w:rsid w:val="00DB761E"/>
    <w:rsid w:val="00DB781E"/>
    <w:rsid w:val="00DC316B"/>
    <w:rsid w:val="00DC3389"/>
    <w:rsid w:val="00DC6406"/>
    <w:rsid w:val="00DC6802"/>
    <w:rsid w:val="00DC6FB7"/>
    <w:rsid w:val="00DD0604"/>
    <w:rsid w:val="00DD0A5E"/>
    <w:rsid w:val="00DD0B64"/>
    <w:rsid w:val="00DD1328"/>
    <w:rsid w:val="00DD146C"/>
    <w:rsid w:val="00DD1743"/>
    <w:rsid w:val="00DD2B29"/>
    <w:rsid w:val="00DD2CC1"/>
    <w:rsid w:val="00DD3425"/>
    <w:rsid w:val="00DD4AD9"/>
    <w:rsid w:val="00DD5046"/>
    <w:rsid w:val="00DD6801"/>
    <w:rsid w:val="00DD7A98"/>
    <w:rsid w:val="00DE0728"/>
    <w:rsid w:val="00DE08AF"/>
    <w:rsid w:val="00DE19B8"/>
    <w:rsid w:val="00DE2119"/>
    <w:rsid w:val="00DE2437"/>
    <w:rsid w:val="00DE369A"/>
    <w:rsid w:val="00DE4073"/>
    <w:rsid w:val="00DE4636"/>
    <w:rsid w:val="00DE4BD3"/>
    <w:rsid w:val="00DE4C0D"/>
    <w:rsid w:val="00DE531F"/>
    <w:rsid w:val="00DE5505"/>
    <w:rsid w:val="00DE56E6"/>
    <w:rsid w:val="00DE5C8B"/>
    <w:rsid w:val="00DE61A4"/>
    <w:rsid w:val="00DE6475"/>
    <w:rsid w:val="00DE6BB1"/>
    <w:rsid w:val="00DF0D2D"/>
    <w:rsid w:val="00DF1596"/>
    <w:rsid w:val="00DF3837"/>
    <w:rsid w:val="00DF5C69"/>
    <w:rsid w:val="00DF6009"/>
    <w:rsid w:val="00E00DEF"/>
    <w:rsid w:val="00E00FEB"/>
    <w:rsid w:val="00E01233"/>
    <w:rsid w:val="00E0171A"/>
    <w:rsid w:val="00E0222A"/>
    <w:rsid w:val="00E02306"/>
    <w:rsid w:val="00E02D18"/>
    <w:rsid w:val="00E03AEA"/>
    <w:rsid w:val="00E0505E"/>
    <w:rsid w:val="00E06793"/>
    <w:rsid w:val="00E12120"/>
    <w:rsid w:val="00E12339"/>
    <w:rsid w:val="00E1318B"/>
    <w:rsid w:val="00E131E4"/>
    <w:rsid w:val="00E14469"/>
    <w:rsid w:val="00E158B5"/>
    <w:rsid w:val="00E16A70"/>
    <w:rsid w:val="00E17E55"/>
    <w:rsid w:val="00E21F7E"/>
    <w:rsid w:val="00E21F84"/>
    <w:rsid w:val="00E23205"/>
    <w:rsid w:val="00E23F81"/>
    <w:rsid w:val="00E24176"/>
    <w:rsid w:val="00E24A87"/>
    <w:rsid w:val="00E25589"/>
    <w:rsid w:val="00E2635B"/>
    <w:rsid w:val="00E27B1B"/>
    <w:rsid w:val="00E30017"/>
    <w:rsid w:val="00E30F99"/>
    <w:rsid w:val="00E313E7"/>
    <w:rsid w:val="00E31482"/>
    <w:rsid w:val="00E322E0"/>
    <w:rsid w:val="00E32A3B"/>
    <w:rsid w:val="00E32E40"/>
    <w:rsid w:val="00E33060"/>
    <w:rsid w:val="00E347AF"/>
    <w:rsid w:val="00E34CFD"/>
    <w:rsid w:val="00E3556B"/>
    <w:rsid w:val="00E36C72"/>
    <w:rsid w:val="00E37221"/>
    <w:rsid w:val="00E41220"/>
    <w:rsid w:val="00E41F7C"/>
    <w:rsid w:val="00E43B8C"/>
    <w:rsid w:val="00E44E3F"/>
    <w:rsid w:val="00E50CF4"/>
    <w:rsid w:val="00E50F84"/>
    <w:rsid w:val="00E513D0"/>
    <w:rsid w:val="00E51578"/>
    <w:rsid w:val="00E52872"/>
    <w:rsid w:val="00E52991"/>
    <w:rsid w:val="00E53368"/>
    <w:rsid w:val="00E5458C"/>
    <w:rsid w:val="00E545F9"/>
    <w:rsid w:val="00E550C4"/>
    <w:rsid w:val="00E57DA1"/>
    <w:rsid w:val="00E610AF"/>
    <w:rsid w:val="00E61AB3"/>
    <w:rsid w:val="00E62268"/>
    <w:rsid w:val="00E62ED9"/>
    <w:rsid w:val="00E648B7"/>
    <w:rsid w:val="00E648CF"/>
    <w:rsid w:val="00E64BEF"/>
    <w:rsid w:val="00E64E30"/>
    <w:rsid w:val="00E66287"/>
    <w:rsid w:val="00E675C7"/>
    <w:rsid w:val="00E67AAC"/>
    <w:rsid w:val="00E703C7"/>
    <w:rsid w:val="00E72136"/>
    <w:rsid w:val="00E75356"/>
    <w:rsid w:val="00E759B7"/>
    <w:rsid w:val="00E75FB6"/>
    <w:rsid w:val="00E76B7C"/>
    <w:rsid w:val="00E76C28"/>
    <w:rsid w:val="00E81C76"/>
    <w:rsid w:val="00E836E3"/>
    <w:rsid w:val="00E84563"/>
    <w:rsid w:val="00E84FA3"/>
    <w:rsid w:val="00E851ED"/>
    <w:rsid w:val="00E90426"/>
    <w:rsid w:val="00E905DD"/>
    <w:rsid w:val="00E9138A"/>
    <w:rsid w:val="00E9147C"/>
    <w:rsid w:val="00E92C16"/>
    <w:rsid w:val="00E939A3"/>
    <w:rsid w:val="00E953B9"/>
    <w:rsid w:val="00E95E11"/>
    <w:rsid w:val="00E95FF2"/>
    <w:rsid w:val="00EA08E1"/>
    <w:rsid w:val="00EA2E57"/>
    <w:rsid w:val="00EA38DF"/>
    <w:rsid w:val="00EA43B8"/>
    <w:rsid w:val="00EA511A"/>
    <w:rsid w:val="00EA52C9"/>
    <w:rsid w:val="00EA6522"/>
    <w:rsid w:val="00EA659E"/>
    <w:rsid w:val="00EA6A50"/>
    <w:rsid w:val="00EA6B4F"/>
    <w:rsid w:val="00EA7321"/>
    <w:rsid w:val="00EA77E5"/>
    <w:rsid w:val="00EB0565"/>
    <w:rsid w:val="00EB12F6"/>
    <w:rsid w:val="00EB224C"/>
    <w:rsid w:val="00EB2F89"/>
    <w:rsid w:val="00EB3400"/>
    <w:rsid w:val="00EB3E60"/>
    <w:rsid w:val="00EB4913"/>
    <w:rsid w:val="00EB4B05"/>
    <w:rsid w:val="00EB66E2"/>
    <w:rsid w:val="00EB71F6"/>
    <w:rsid w:val="00EB78E6"/>
    <w:rsid w:val="00EB7EBC"/>
    <w:rsid w:val="00EC00DD"/>
    <w:rsid w:val="00EC05B9"/>
    <w:rsid w:val="00EC1335"/>
    <w:rsid w:val="00EC1B09"/>
    <w:rsid w:val="00EC1C9C"/>
    <w:rsid w:val="00EC1D45"/>
    <w:rsid w:val="00EC2B0F"/>
    <w:rsid w:val="00EC358C"/>
    <w:rsid w:val="00EC3CB0"/>
    <w:rsid w:val="00EC4996"/>
    <w:rsid w:val="00EC6EF0"/>
    <w:rsid w:val="00EC6F9C"/>
    <w:rsid w:val="00ED08A9"/>
    <w:rsid w:val="00ED2014"/>
    <w:rsid w:val="00ED2B2A"/>
    <w:rsid w:val="00ED40E7"/>
    <w:rsid w:val="00ED4280"/>
    <w:rsid w:val="00ED45CD"/>
    <w:rsid w:val="00ED46AE"/>
    <w:rsid w:val="00ED479D"/>
    <w:rsid w:val="00ED4D86"/>
    <w:rsid w:val="00ED5539"/>
    <w:rsid w:val="00ED6CC0"/>
    <w:rsid w:val="00ED6E0B"/>
    <w:rsid w:val="00EE1D23"/>
    <w:rsid w:val="00EE2D62"/>
    <w:rsid w:val="00EE384A"/>
    <w:rsid w:val="00EE39B7"/>
    <w:rsid w:val="00EE3FCF"/>
    <w:rsid w:val="00EE47D3"/>
    <w:rsid w:val="00EE7210"/>
    <w:rsid w:val="00EF0718"/>
    <w:rsid w:val="00EF0D87"/>
    <w:rsid w:val="00EF4735"/>
    <w:rsid w:val="00EF6175"/>
    <w:rsid w:val="00EF72B8"/>
    <w:rsid w:val="00EF7DA4"/>
    <w:rsid w:val="00F0081F"/>
    <w:rsid w:val="00F0180F"/>
    <w:rsid w:val="00F02145"/>
    <w:rsid w:val="00F02C93"/>
    <w:rsid w:val="00F03926"/>
    <w:rsid w:val="00F06644"/>
    <w:rsid w:val="00F06DC3"/>
    <w:rsid w:val="00F07751"/>
    <w:rsid w:val="00F07773"/>
    <w:rsid w:val="00F10C5C"/>
    <w:rsid w:val="00F11002"/>
    <w:rsid w:val="00F1225C"/>
    <w:rsid w:val="00F12E8C"/>
    <w:rsid w:val="00F14FCF"/>
    <w:rsid w:val="00F157F2"/>
    <w:rsid w:val="00F21831"/>
    <w:rsid w:val="00F21F4C"/>
    <w:rsid w:val="00F22D26"/>
    <w:rsid w:val="00F22EC1"/>
    <w:rsid w:val="00F23775"/>
    <w:rsid w:val="00F24C91"/>
    <w:rsid w:val="00F24F0A"/>
    <w:rsid w:val="00F259D1"/>
    <w:rsid w:val="00F27236"/>
    <w:rsid w:val="00F273AD"/>
    <w:rsid w:val="00F30648"/>
    <w:rsid w:val="00F329B9"/>
    <w:rsid w:val="00F33A40"/>
    <w:rsid w:val="00F34DD2"/>
    <w:rsid w:val="00F36464"/>
    <w:rsid w:val="00F37CD1"/>
    <w:rsid w:val="00F431D5"/>
    <w:rsid w:val="00F432CA"/>
    <w:rsid w:val="00F446A6"/>
    <w:rsid w:val="00F45D90"/>
    <w:rsid w:val="00F472D4"/>
    <w:rsid w:val="00F476DE"/>
    <w:rsid w:val="00F50A20"/>
    <w:rsid w:val="00F50D1C"/>
    <w:rsid w:val="00F51200"/>
    <w:rsid w:val="00F52070"/>
    <w:rsid w:val="00F525F8"/>
    <w:rsid w:val="00F53E08"/>
    <w:rsid w:val="00F57322"/>
    <w:rsid w:val="00F6041B"/>
    <w:rsid w:val="00F60A20"/>
    <w:rsid w:val="00F61AA6"/>
    <w:rsid w:val="00F62E6B"/>
    <w:rsid w:val="00F63CF0"/>
    <w:rsid w:val="00F64FB9"/>
    <w:rsid w:val="00F64FF1"/>
    <w:rsid w:val="00F6534B"/>
    <w:rsid w:val="00F6580B"/>
    <w:rsid w:val="00F6595F"/>
    <w:rsid w:val="00F66BAF"/>
    <w:rsid w:val="00F71A48"/>
    <w:rsid w:val="00F73310"/>
    <w:rsid w:val="00F73A98"/>
    <w:rsid w:val="00F76645"/>
    <w:rsid w:val="00F76C2A"/>
    <w:rsid w:val="00F7740F"/>
    <w:rsid w:val="00F80763"/>
    <w:rsid w:val="00F80812"/>
    <w:rsid w:val="00F80A05"/>
    <w:rsid w:val="00F82B66"/>
    <w:rsid w:val="00F831CB"/>
    <w:rsid w:val="00F836D4"/>
    <w:rsid w:val="00F8427E"/>
    <w:rsid w:val="00F865D8"/>
    <w:rsid w:val="00F878B4"/>
    <w:rsid w:val="00F9019D"/>
    <w:rsid w:val="00F91802"/>
    <w:rsid w:val="00F91C85"/>
    <w:rsid w:val="00F92F79"/>
    <w:rsid w:val="00F937C2"/>
    <w:rsid w:val="00F93C8B"/>
    <w:rsid w:val="00F9457F"/>
    <w:rsid w:val="00F952BA"/>
    <w:rsid w:val="00F96591"/>
    <w:rsid w:val="00F977B2"/>
    <w:rsid w:val="00F978C4"/>
    <w:rsid w:val="00FA1725"/>
    <w:rsid w:val="00FA2BE9"/>
    <w:rsid w:val="00FA31DA"/>
    <w:rsid w:val="00FA40F0"/>
    <w:rsid w:val="00FA505F"/>
    <w:rsid w:val="00FA6239"/>
    <w:rsid w:val="00FA74C5"/>
    <w:rsid w:val="00FA76D0"/>
    <w:rsid w:val="00FB0424"/>
    <w:rsid w:val="00FB38E7"/>
    <w:rsid w:val="00FB4C89"/>
    <w:rsid w:val="00FC22E7"/>
    <w:rsid w:val="00FC233A"/>
    <w:rsid w:val="00FC263F"/>
    <w:rsid w:val="00FC5F16"/>
    <w:rsid w:val="00FC6E89"/>
    <w:rsid w:val="00FC7487"/>
    <w:rsid w:val="00FC795D"/>
    <w:rsid w:val="00FD1621"/>
    <w:rsid w:val="00FD1E82"/>
    <w:rsid w:val="00FD2183"/>
    <w:rsid w:val="00FD21DC"/>
    <w:rsid w:val="00FD23E6"/>
    <w:rsid w:val="00FD2658"/>
    <w:rsid w:val="00FD2CE8"/>
    <w:rsid w:val="00FD6751"/>
    <w:rsid w:val="00FE1A13"/>
    <w:rsid w:val="00FE279C"/>
    <w:rsid w:val="00FE2FB0"/>
    <w:rsid w:val="00FE3378"/>
    <w:rsid w:val="00FE341D"/>
    <w:rsid w:val="00FE3574"/>
    <w:rsid w:val="00FE5C69"/>
    <w:rsid w:val="00FE5D0B"/>
    <w:rsid w:val="00FF03E1"/>
    <w:rsid w:val="00FF096F"/>
    <w:rsid w:val="00FF0CF9"/>
    <w:rsid w:val="00FF0F2E"/>
    <w:rsid w:val="00FF0F80"/>
    <w:rsid w:val="00FF1BDB"/>
    <w:rsid w:val="00FF2AD7"/>
    <w:rsid w:val="00FF2EB5"/>
    <w:rsid w:val="00FF36C0"/>
    <w:rsid w:val="00FF4A92"/>
    <w:rsid w:val="00FF59BC"/>
    <w:rsid w:val="00FF5AE5"/>
    <w:rsid w:val="00FF6745"/>
    <w:rsid w:val="00FF6787"/>
    <w:rsid w:val="00FF692F"/>
    <w:rsid w:val="00FF6B7B"/>
    <w:rsid w:val="00FF6E1A"/>
    <w:rsid w:val="01821F2B"/>
    <w:rsid w:val="01CB781D"/>
    <w:rsid w:val="02B1F382"/>
    <w:rsid w:val="054AA251"/>
    <w:rsid w:val="06FFD1BF"/>
    <w:rsid w:val="08E30C1B"/>
    <w:rsid w:val="0A5D1C6A"/>
    <w:rsid w:val="0AE46CE8"/>
    <w:rsid w:val="0B8C7459"/>
    <w:rsid w:val="0BF55D06"/>
    <w:rsid w:val="0C13E9F7"/>
    <w:rsid w:val="0CAF7275"/>
    <w:rsid w:val="0E71C2C6"/>
    <w:rsid w:val="0F4A9CFE"/>
    <w:rsid w:val="0FCF1E88"/>
    <w:rsid w:val="10F6FA78"/>
    <w:rsid w:val="1197F522"/>
    <w:rsid w:val="11E8151F"/>
    <w:rsid w:val="11F5D55E"/>
    <w:rsid w:val="120CEA9D"/>
    <w:rsid w:val="13367520"/>
    <w:rsid w:val="138B1742"/>
    <w:rsid w:val="14827EED"/>
    <w:rsid w:val="1580244B"/>
    <w:rsid w:val="16436EE7"/>
    <w:rsid w:val="19333AD4"/>
    <w:rsid w:val="1A00E4E5"/>
    <w:rsid w:val="1AE13B76"/>
    <w:rsid w:val="1BDFDFE9"/>
    <w:rsid w:val="1C1E3BB4"/>
    <w:rsid w:val="1CB7BD72"/>
    <w:rsid w:val="1E04F24C"/>
    <w:rsid w:val="1EF5A781"/>
    <w:rsid w:val="1F8E3C40"/>
    <w:rsid w:val="20996128"/>
    <w:rsid w:val="20AA6A29"/>
    <w:rsid w:val="2224B608"/>
    <w:rsid w:val="2297B20E"/>
    <w:rsid w:val="24212DE7"/>
    <w:rsid w:val="25B08967"/>
    <w:rsid w:val="25DFFCFD"/>
    <w:rsid w:val="25F11499"/>
    <w:rsid w:val="26E16530"/>
    <w:rsid w:val="2852358C"/>
    <w:rsid w:val="285E0A97"/>
    <w:rsid w:val="28A63975"/>
    <w:rsid w:val="2A579B81"/>
    <w:rsid w:val="2B6A400E"/>
    <w:rsid w:val="2B8CDAC6"/>
    <w:rsid w:val="2CA545D5"/>
    <w:rsid w:val="2F3D2FA3"/>
    <w:rsid w:val="3015F6DA"/>
    <w:rsid w:val="3030C348"/>
    <w:rsid w:val="3271009F"/>
    <w:rsid w:val="327FDAB9"/>
    <w:rsid w:val="3383D20A"/>
    <w:rsid w:val="3383DC64"/>
    <w:rsid w:val="33A1582C"/>
    <w:rsid w:val="35C7885D"/>
    <w:rsid w:val="378C0987"/>
    <w:rsid w:val="38780443"/>
    <w:rsid w:val="38CCE48C"/>
    <w:rsid w:val="39044963"/>
    <w:rsid w:val="392BAD39"/>
    <w:rsid w:val="39738A25"/>
    <w:rsid w:val="3B4C5BB5"/>
    <w:rsid w:val="3CE0FC5A"/>
    <w:rsid w:val="3DC212CC"/>
    <w:rsid w:val="3F9BDFF4"/>
    <w:rsid w:val="42060815"/>
    <w:rsid w:val="43129720"/>
    <w:rsid w:val="45936C29"/>
    <w:rsid w:val="46B2AC7E"/>
    <w:rsid w:val="48B926D6"/>
    <w:rsid w:val="492A9D51"/>
    <w:rsid w:val="4B0C0D69"/>
    <w:rsid w:val="4C4E21C2"/>
    <w:rsid w:val="4C5FCA1A"/>
    <w:rsid w:val="4C77A6CF"/>
    <w:rsid w:val="4CB4612D"/>
    <w:rsid w:val="4DD6B33B"/>
    <w:rsid w:val="4F88ECB2"/>
    <w:rsid w:val="4F89FB65"/>
    <w:rsid w:val="50875D65"/>
    <w:rsid w:val="52D10D5B"/>
    <w:rsid w:val="5497EF9A"/>
    <w:rsid w:val="54E748B6"/>
    <w:rsid w:val="55952BB4"/>
    <w:rsid w:val="56726EF3"/>
    <w:rsid w:val="57974F74"/>
    <w:rsid w:val="57CF905C"/>
    <w:rsid w:val="584729A5"/>
    <w:rsid w:val="58F73B3D"/>
    <w:rsid w:val="592FAF3D"/>
    <w:rsid w:val="593638CD"/>
    <w:rsid w:val="5AFE5B15"/>
    <w:rsid w:val="5B670154"/>
    <w:rsid w:val="5C00607F"/>
    <w:rsid w:val="5CC1E355"/>
    <w:rsid w:val="5CCD66CE"/>
    <w:rsid w:val="5D9C4E0F"/>
    <w:rsid w:val="5E55A014"/>
    <w:rsid w:val="5F14CC55"/>
    <w:rsid w:val="5FB88474"/>
    <w:rsid w:val="6022ECA9"/>
    <w:rsid w:val="60C03809"/>
    <w:rsid w:val="61674958"/>
    <w:rsid w:val="638E3C85"/>
    <w:rsid w:val="63B0EFAF"/>
    <w:rsid w:val="646FAC3C"/>
    <w:rsid w:val="66838631"/>
    <w:rsid w:val="67B0B392"/>
    <w:rsid w:val="6836A98C"/>
    <w:rsid w:val="6985FC1B"/>
    <w:rsid w:val="69FC5B16"/>
    <w:rsid w:val="6AECDF29"/>
    <w:rsid w:val="6B8B7649"/>
    <w:rsid w:val="6BCF71B3"/>
    <w:rsid w:val="6E560B92"/>
    <w:rsid w:val="6EBE1AA8"/>
    <w:rsid w:val="7032D00E"/>
    <w:rsid w:val="704B1149"/>
    <w:rsid w:val="70592B70"/>
    <w:rsid w:val="709DBAA8"/>
    <w:rsid w:val="724BF043"/>
    <w:rsid w:val="726523BB"/>
    <w:rsid w:val="73D6B1F5"/>
    <w:rsid w:val="73EEC364"/>
    <w:rsid w:val="7508EF90"/>
    <w:rsid w:val="77462B78"/>
    <w:rsid w:val="780095C6"/>
    <w:rsid w:val="7845E896"/>
    <w:rsid w:val="78F56AC2"/>
    <w:rsid w:val="797EB0C3"/>
    <w:rsid w:val="79866D7A"/>
    <w:rsid w:val="7EA189FA"/>
    <w:rsid w:val="7EDB60CC"/>
    <w:rsid w:val="7F6627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068A"/>
  <w15:chartTrackingRefBased/>
  <w15:docId w15:val="{91DDE0C9-7DAF-412C-9EA7-4450D033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6B"/>
    <w:rPr>
      <w:rFonts w:ascii="Segoe UI" w:hAnsi="Segoe UI" w:cs="Segoe UI"/>
      <w:sz w:val="18"/>
      <w:szCs w:val="18"/>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CONTENT,List Paragraph12"/>
    <w:basedOn w:val="Normal"/>
    <w:link w:val="ListParagraphChar"/>
    <w:uiPriority w:val="34"/>
    <w:qFormat/>
    <w:rsid w:val="0017486B"/>
    <w:pPr>
      <w:ind w:left="720"/>
      <w:contextualSpacing/>
    </w:pPr>
  </w:style>
  <w:style w:type="character" w:styleId="CommentReference">
    <w:name w:val="annotation reference"/>
    <w:basedOn w:val="DefaultParagraphFont"/>
    <w:uiPriority w:val="99"/>
    <w:unhideWhenUsed/>
    <w:rsid w:val="0017486B"/>
    <w:rPr>
      <w:sz w:val="16"/>
      <w:szCs w:val="16"/>
    </w:rPr>
  </w:style>
  <w:style w:type="paragraph" w:styleId="CommentText">
    <w:name w:val="annotation text"/>
    <w:basedOn w:val="Normal"/>
    <w:link w:val="CommentTextChar"/>
    <w:uiPriority w:val="99"/>
    <w:unhideWhenUsed/>
    <w:rsid w:val="0017486B"/>
    <w:pPr>
      <w:spacing w:line="240" w:lineRule="auto"/>
    </w:pPr>
    <w:rPr>
      <w:sz w:val="20"/>
      <w:szCs w:val="20"/>
    </w:rPr>
  </w:style>
  <w:style w:type="character" w:customStyle="1" w:styleId="CommentTextChar">
    <w:name w:val="Comment Text Char"/>
    <w:basedOn w:val="DefaultParagraphFont"/>
    <w:link w:val="CommentText"/>
    <w:uiPriority w:val="99"/>
    <w:rsid w:val="0017486B"/>
    <w:rPr>
      <w:sz w:val="20"/>
      <w:szCs w:val="20"/>
    </w:rPr>
  </w:style>
  <w:style w:type="paragraph" w:styleId="CommentSubject">
    <w:name w:val="annotation subject"/>
    <w:basedOn w:val="CommentText"/>
    <w:next w:val="CommentText"/>
    <w:link w:val="CommentSubjectChar"/>
    <w:uiPriority w:val="99"/>
    <w:semiHidden/>
    <w:unhideWhenUsed/>
    <w:rsid w:val="0017486B"/>
    <w:rPr>
      <w:b/>
      <w:bCs/>
    </w:rPr>
  </w:style>
  <w:style w:type="character" w:customStyle="1" w:styleId="CommentSubjectChar">
    <w:name w:val="Comment Subject Char"/>
    <w:basedOn w:val="CommentTextChar"/>
    <w:link w:val="CommentSubject"/>
    <w:uiPriority w:val="99"/>
    <w:semiHidden/>
    <w:rsid w:val="0017486B"/>
    <w:rPr>
      <w:b/>
      <w:bCs/>
      <w:sz w:val="20"/>
      <w:szCs w:val="20"/>
    </w:rPr>
  </w:style>
  <w:style w:type="character" w:styleId="Hyperlink">
    <w:name w:val="Hyperlink"/>
    <w:basedOn w:val="DefaultParagraphFont"/>
    <w:uiPriority w:val="99"/>
    <w:unhideWhenUsed/>
    <w:rsid w:val="008C393D"/>
    <w:rPr>
      <w:color w:val="0563C1" w:themeColor="hyperlink"/>
      <w:u w:val="single"/>
    </w:rPr>
  </w:style>
  <w:style w:type="character" w:styleId="UnresolvedMention">
    <w:name w:val="Unresolved Mention"/>
    <w:basedOn w:val="DefaultParagraphFont"/>
    <w:uiPriority w:val="99"/>
    <w:unhideWhenUsed/>
    <w:rsid w:val="008C393D"/>
    <w:rPr>
      <w:color w:val="605E5C"/>
      <w:shd w:val="clear" w:color="auto" w:fill="E1DFDD"/>
    </w:r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
    <w:link w:val="ListParagraph"/>
    <w:uiPriority w:val="34"/>
    <w:locked/>
    <w:rsid w:val="008C393D"/>
  </w:style>
  <w:style w:type="character" w:styleId="Mention">
    <w:name w:val="Mention"/>
    <w:basedOn w:val="DefaultParagraphFont"/>
    <w:uiPriority w:val="99"/>
    <w:unhideWhenUsed/>
    <w:rsid w:val="0042226B"/>
    <w:rPr>
      <w:color w:val="2B579A"/>
      <w:shd w:val="clear" w:color="auto" w:fill="E1DFDD"/>
    </w:rPr>
  </w:style>
  <w:style w:type="paragraph" w:styleId="Revision">
    <w:name w:val="Revision"/>
    <w:hidden/>
    <w:uiPriority w:val="99"/>
    <w:semiHidden/>
    <w:rsid w:val="00306D61"/>
    <w:pPr>
      <w:spacing w:after="0" w:line="240" w:lineRule="auto"/>
    </w:pPr>
  </w:style>
  <w:style w:type="character" w:styleId="FollowedHyperlink">
    <w:name w:val="FollowedHyperlink"/>
    <w:basedOn w:val="DefaultParagraphFont"/>
    <w:uiPriority w:val="99"/>
    <w:semiHidden/>
    <w:unhideWhenUsed/>
    <w:rsid w:val="00262A76"/>
    <w:rPr>
      <w:color w:val="954F72" w:themeColor="followedHyperlink"/>
      <w:u w:val="single"/>
    </w:rPr>
  </w:style>
  <w:style w:type="paragraph" w:customStyle="1" w:styleId="Default">
    <w:name w:val="Default"/>
    <w:rsid w:val="00AE629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75B6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75B64"/>
  </w:style>
  <w:style w:type="character" w:customStyle="1" w:styleId="eop">
    <w:name w:val="eop"/>
    <w:basedOn w:val="DefaultParagraphFont"/>
    <w:rsid w:val="00C75B64"/>
  </w:style>
  <w:style w:type="character" w:customStyle="1" w:styleId="spellingerror">
    <w:name w:val="spellingerror"/>
    <w:basedOn w:val="DefaultParagraphFont"/>
    <w:rsid w:val="00C75B64"/>
  </w:style>
  <w:style w:type="table" w:styleId="TableGrid">
    <w:name w:val="Table Grid"/>
    <w:basedOn w:val="TableNormal"/>
    <w:uiPriority w:val="39"/>
    <w:rsid w:val="001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53"/>
  </w:style>
  <w:style w:type="paragraph" w:styleId="Footer">
    <w:name w:val="footer"/>
    <w:basedOn w:val="Normal"/>
    <w:link w:val="FooterChar"/>
    <w:uiPriority w:val="99"/>
    <w:unhideWhenUsed/>
    <w:rsid w:val="00572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900">
      <w:bodyDiv w:val="1"/>
      <w:marLeft w:val="0"/>
      <w:marRight w:val="0"/>
      <w:marTop w:val="0"/>
      <w:marBottom w:val="0"/>
      <w:divBdr>
        <w:top w:val="none" w:sz="0" w:space="0" w:color="auto"/>
        <w:left w:val="none" w:sz="0" w:space="0" w:color="auto"/>
        <w:bottom w:val="none" w:sz="0" w:space="0" w:color="auto"/>
        <w:right w:val="none" w:sz="0" w:space="0" w:color="auto"/>
      </w:divBdr>
    </w:div>
    <w:div w:id="342516622">
      <w:bodyDiv w:val="1"/>
      <w:marLeft w:val="0"/>
      <w:marRight w:val="0"/>
      <w:marTop w:val="0"/>
      <w:marBottom w:val="0"/>
      <w:divBdr>
        <w:top w:val="none" w:sz="0" w:space="0" w:color="auto"/>
        <w:left w:val="none" w:sz="0" w:space="0" w:color="auto"/>
        <w:bottom w:val="none" w:sz="0" w:space="0" w:color="auto"/>
        <w:right w:val="none" w:sz="0" w:space="0" w:color="auto"/>
      </w:divBdr>
    </w:div>
    <w:div w:id="420295527">
      <w:bodyDiv w:val="1"/>
      <w:marLeft w:val="0"/>
      <w:marRight w:val="0"/>
      <w:marTop w:val="0"/>
      <w:marBottom w:val="0"/>
      <w:divBdr>
        <w:top w:val="none" w:sz="0" w:space="0" w:color="auto"/>
        <w:left w:val="none" w:sz="0" w:space="0" w:color="auto"/>
        <w:bottom w:val="none" w:sz="0" w:space="0" w:color="auto"/>
        <w:right w:val="none" w:sz="0" w:space="0" w:color="auto"/>
      </w:divBdr>
    </w:div>
    <w:div w:id="1598561268">
      <w:bodyDiv w:val="1"/>
      <w:marLeft w:val="0"/>
      <w:marRight w:val="0"/>
      <w:marTop w:val="0"/>
      <w:marBottom w:val="0"/>
      <w:divBdr>
        <w:top w:val="none" w:sz="0" w:space="0" w:color="auto"/>
        <w:left w:val="none" w:sz="0" w:space="0" w:color="auto"/>
        <w:bottom w:val="none" w:sz="0" w:space="0" w:color="auto"/>
        <w:right w:val="none" w:sz="0" w:space="0" w:color="auto"/>
      </w:divBdr>
    </w:div>
    <w:div w:id="1682388678">
      <w:bodyDiv w:val="1"/>
      <w:marLeft w:val="0"/>
      <w:marRight w:val="0"/>
      <w:marTop w:val="0"/>
      <w:marBottom w:val="0"/>
      <w:divBdr>
        <w:top w:val="none" w:sz="0" w:space="0" w:color="auto"/>
        <w:left w:val="none" w:sz="0" w:space="0" w:color="auto"/>
        <w:bottom w:val="none" w:sz="0" w:space="0" w:color="auto"/>
        <w:right w:val="none" w:sz="0" w:space="0" w:color="auto"/>
      </w:divBdr>
    </w:div>
    <w:div w:id="1801337934">
      <w:bodyDiv w:val="1"/>
      <w:marLeft w:val="0"/>
      <w:marRight w:val="0"/>
      <w:marTop w:val="0"/>
      <w:marBottom w:val="0"/>
      <w:divBdr>
        <w:top w:val="none" w:sz="0" w:space="0" w:color="auto"/>
        <w:left w:val="none" w:sz="0" w:space="0" w:color="auto"/>
        <w:bottom w:val="none" w:sz="0" w:space="0" w:color="auto"/>
        <w:right w:val="none" w:sz="0" w:space="0" w:color="auto"/>
      </w:divBdr>
    </w:div>
    <w:div w:id="20039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Fleetpartner@pg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landgeneral.com/about/info/rates-and-regulatory/tarif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9357CC48-536C-43F9-9DB5-25D6BFFBE45A}">
    <t:Anchor>
      <t:Comment id="606779294"/>
    </t:Anchor>
    <t:History>
      <t:Event id="{34128FB8-7622-489E-AFA5-22279E3032FB}" time="2021-04-22T14:19:33Z">
        <t:Attribution userId="S::teresa.tang@pgn.com::f7c44dc6-7401-4f2b-8247-737d20f74c73" userProvider="AD" userName="Teresa Tang"/>
        <t:Anchor>
          <t:Comment id="1004094800"/>
        </t:Anchor>
        <t:Create/>
      </t:Event>
      <t:Event id="{294EC360-E043-47A4-92CC-7698EC09CBEB}" time="2021-04-22T14:19:33Z">
        <t:Attribution userId="S::teresa.tang@pgn.com::f7c44dc6-7401-4f2b-8247-737d20f74c73" userProvider="AD" userName="Teresa Tang"/>
        <t:Anchor>
          <t:Comment id="1004094800"/>
        </t:Anchor>
        <t:Assign userId="S::Crystal.Lindquist@pgn.com::28915e4f-bbcb-4104-8a28-e5f817a2cb2b" userProvider="AD" userName="Crystal Lindquist"/>
      </t:Event>
      <t:Event id="{F12D30D4-4A2B-455E-9E5F-14B9BEAB8371}" time="2021-04-22T14:19:33Z">
        <t:Attribution userId="S::teresa.tang@pgn.com::f7c44dc6-7401-4f2b-8247-737d20f74c73" userProvider="AD" userName="Teresa Tang"/>
        <t:Anchor>
          <t:Comment id="1004094800"/>
        </t:Anchor>
        <t:SetTitle title="@Crystal Lindquist can you confirm this item (see above: final phase design deposit) in tariff does not need to be addressed in this agreement?"/>
      </t:Event>
    </t:History>
  </t:Task>
  <t:Task id="{39617077-D969-4D41-A671-3CE8607D58C1}">
    <t:Anchor>
      <t:Comment id="635013683"/>
    </t:Anchor>
    <t:History>
      <t:Event id="{4B8697EE-8619-482E-A742-D98372800314}" time="2022-03-18T14:27:35.032Z">
        <t:Attribution userId="S::peter.gibbs@pgn.com::63c2b075-ffc7-47cd-bfea-dfc2d01ee1c2" userProvider="AD" userName="Peter Gibbs"/>
        <t:Anchor>
          <t:Comment id="2111008530"/>
        </t:Anchor>
        <t:Create/>
      </t:Event>
      <t:Event id="{FE82DF7C-DDDA-4421-B4FF-ABCCBFFD8FE1}" time="2022-03-18T14:27:35.032Z">
        <t:Attribution userId="S::peter.gibbs@pgn.com::63c2b075-ffc7-47cd-bfea-dfc2d01ee1c2" userProvider="AD" userName="Peter Gibbs"/>
        <t:Anchor>
          <t:Comment id="2111008530"/>
        </t:Anchor>
        <t:Assign userId="S::stefanie.reiter@pgn.com::dbf0a520-775d-4d5e-b943-6b6fabbe14ea" userProvider="AD" userName="Stefanie Reiter"/>
      </t:Event>
      <t:Event id="{2943B909-467D-4140-B954-30474802E7A1}" time="2022-03-18T14:27:35.032Z">
        <t:Attribution userId="S::peter.gibbs@pgn.com::63c2b075-ffc7-47cd-bfea-dfc2d01ee1c2" userProvider="AD" userName="Peter Gibbs"/>
        <t:Anchor>
          <t:Comment id="2111008530"/>
        </t:Anchor>
        <t:SetTitle title="@Stefanie Reiter - I have made one edit to include a waiver of subrogation requirement to the General Liability insurance requirement. One additional question about this agreement: is there any driving expected of the Participant? If so, please let m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b17bf-10b4-4cf4-80cb-df776dbc5f31">
      <UserInfo>
        <DisplayName>Luke Whittemore</DisplayName>
        <AccountId>24</AccountId>
        <AccountType/>
      </UserInfo>
      <UserInfo>
        <DisplayName>Joe Colett</DisplayName>
        <AccountId>33</AccountId>
        <AccountType/>
      </UserInfo>
      <UserInfo>
        <DisplayName>Ingrid Campbell</DisplayName>
        <AccountId>187</AccountId>
        <AccountType/>
      </UserInfo>
      <UserInfo>
        <DisplayName>Crystal Lindquist</DisplayName>
        <AccountId>170</AccountId>
        <AccountType/>
      </UserInfo>
      <UserInfo>
        <DisplayName>Stefanie Reiter</DisplayName>
        <AccountId>23</AccountId>
        <AccountType/>
      </UserInfo>
      <UserInfo>
        <DisplayName>Tyler Kelly</DisplayName>
        <AccountId>21</AccountId>
        <AccountType/>
      </UserInfo>
      <UserInfo>
        <DisplayName>Peter Gibbs</DisplayName>
        <AccountId>179</AccountId>
        <AccountType/>
      </UserInfo>
      <UserInfo>
        <DisplayName>Kim Burton</DisplayName>
        <AccountId>230</AccountId>
        <AccountType/>
      </UserInfo>
      <UserInfo>
        <DisplayName>Andy Macklin</DisplayName>
        <AccountId>93</AccountId>
        <AccountType/>
      </UserInfo>
      <UserInfo>
        <DisplayName>Elyssia Lawrence</DisplayName>
        <AccountId>218</AccountId>
        <AccountType/>
      </UserInfo>
      <UserInfo>
        <DisplayName>Kristin Ingram</DisplayName>
        <AccountId>44</AccountId>
        <AccountType/>
      </UserInfo>
      <UserInfo>
        <DisplayName>Brendan McCarthy</DisplayName>
        <AccountId>306</AccountId>
        <AccountType/>
      </UserInfo>
      <UserInfo>
        <DisplayName>Steven Corson</DisplayName>
        <AccountId>307</AccountId>
        <AccountType/>
      </UserInfo>
      <UserInfo>
        <DisplayName>Pitchapa Sornsena (non-PGE, Contingent)</DisplayName>
        <AccountId>357</AccountId>
        <AccountType/>
      </UserInfo>
    </SharedWithUsers>
    <TaxCatchAll xmlns="a776e906-08b3-4826-b95f-6aa4d4d0b9ef" xsi:nil="true"/>
    <lcf76f155ced4ddcb4097134ff3c332f xmlns="12281c8c-00cc-4309-a6e0-4475fbdc45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8D518F4008024CB8F863727944E655" ma:contentTypeVersion="17" ma:contentTypeDescription="Create a new document." ma:contentTypeScope="" ma:versionID="eafd814aa19895de6fbf1183779bce8a">
  <xsd:schema xmlns:xsd="http://www.w3.org/2001/XMLSchema" xmlns:xs="http://www.w3.org/2001/XMLSchema" xmlns:p="http://schemas.microsoft.com/office/2006/metadata/properties" xmlns:ns2="12281c8c-00cc-4309-a6e0-4475fbdc457f" xmlns:ns3="21cb17bf-10b4-4cf4-80cb-df776dbc5f31" xmlns:ns4="a776e906-08b3-4826-b95f-6aa4d4d0b9ef" targetNamespace="http://schemas.microsoft.com/office/2006/metadata/properties" ma:root="true" ma:fieldsID="ced6f00dcb6ad1f19f79b08b8cd16cb0" ns2:_="" ns3:_="" ns4:_="">
    <xsd:import namespace="12281c8c-00cc-4309-a6e0-4475fbdc457f"/>
    <xsd:import namespace="21cb17bf-10b4-4cf4-80cb-df776dbc5f31"/>
    <xsd:import namespace="a776e906-08b3-4826-b95f-6aa4d4d0b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81c8c-00cc-4309-a6e0-4475fbdc4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b3f2a-80f5-42ea-84c3-437bd8a86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b17bf-10b4-4cf4-80cb-df776dbc5f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6e906-08b3-4826-b95f-6aa4d4d0b9e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fb9160-9913-4982-91ed-833e8677610b}" ma:internalName="TaxCatchAll" ma:showField="CatchAllData" ma:web="21cb17bf-10b4-4cf4-80cb-df776dbc5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D405-7D58-4C31-BCD0-755AF5CBD11B}">
  <ds:schemaRefs>
    <ds:schemaRef ds:uri="http://schemas.microsoft.com/office/2006/metadata/properties"/>
    <ds:schemaRef ds:uri="http://schemas.microsoft.com/office/infopath/2007/PartnerControls"/>
    <ds:schemaRef ds:uri="21cb17bf-10b4-4cf4-80cb-df776dbc5f31"/>
    <ds:schemaRef ds:uri="a776e906-08b3-4826-b95f-6aa4d4d0b9ef"/>
    <ds:schemaRef ds:uri="12281c8c-00cc-4309-a6e0-4475fbdc457f"/>
  </ds:schemaRefs>
</ds:datastoreItem>
</file>

<file path=customXml/itemProps2.xml><?xml version="1.0" encoding="utf-8"?>
<ds:datastoreItem xmlns:ds="http://schemas.openxmlformats.org/officeDocument/2006/customXml" ds:itemID="{5F5B935D-A1E8-4DF4-B63B-44534E70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81c8c-00cc-4309-a6e0-4475fbdc457f"/>
    <ds:schemaRef ds:uri="21cb17bf-10b4-4cf4-80cb-df776dbc5f31"/>
    <ds:schemaRef ds:uri="a776e906-08b3-4826-b95f-6aa4d4d0b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D442B-538B-4AE4-A643-9EFCA722FF10}">
  <ds:schemaRefs>
    <ds:schemaRef ds:uri="http://schemas.microsoft.com/sharepoint/v3/contenttype/forms"/>
  </ds:schemaRefs>
</ds:datastoreItem>
</file>

<file path=customXml/itemProps4.xml><?xml version="1.0" encoding="utf-8"?>
<ds:datastoreItem xmlns:ds="http://schemas.openxmlformats.org/officeDocument/2006/customXml" ds:itemID="{3A5DA3B0-4910-4EDB-9BD8-D02D54E6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3560</Words>
  <Characters>20297</Characters>
  <Application>Microsoft Office Word</Application>
  <DocSecurity>0</DocSecurity>
  <Lines>169</Lines>
  <Paragraphs>47</Paragraphs>
  <ScaleCrop>false</ScaleCrop>
  <Company>Portland General Electric</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Turnbull</dc:creator>
  <cp:keywords/>
  <dc:description/>
  <cp:lastModifiedBy>Stefanie Reiter</cp:lastModifiedBy>
  <cp:revision>4</cp:revision>
  <dcterms:created xsi:type="dcterms:W3CDTF">2023-11-10T17:17:00Z</dcterms:created>
  <dcterms:modified xsi:type="dcterms:W3CDTF">2023-11-30T23:22:00Z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UIVersionString">
    <vt:lpwstr>26.0</vt:lpwstr>
  </property>
  <property fmtid="{D5CDD505-2E9C-101B-9397-08002B2CF9AE}" pid="3" name="Author">
    <vt:lpwstr>40;#Elizabeth Turnbull</vt:lpwstr>
  </property>
  <property fmtid="{D5CDD505-2E9C-101B-9397-08002B2CF9AE}" pid="4" name="Created">
    <vt:lpwstr>2021-04-07T22:30:00+00:00</vt:lpwstr>
  </property>
  <property fmtid="{D5CDD505-2E9C-101B-9397-08002B2CF9AE}" pid="5" name="Editor">
    <vt:lpwstr>57;#Crystal Lindquist</vt:lpwstr>
  </property>
  <property fmtid="{D5CDD505-2E9C-101B-9397-08002B2CF9AE}" pid="6" name="Modified">
    <vt:lpwstr>2021-04-15T23:43:00+00:00</vt:lpwstr>
  </property>
  <property fmtid="{D5CDD505-2E9C-101B-9397-08002B2CF9AE}" pid="7" name="ContentType">
    <vt:lpwstr>DMS Document</vt:lpwstr>
  </property>
  <property fmtid="{D5CDD505-2E9C-101B-9397-08002B2CF9AE}" pid="8" name="ClientName">
    <vt:lpwstr>Commercial</vt:lpwstr>
  </property>
  <property fmtid="{D5CDD505-2E9C-101B-9397-08002B2CF9AE}" pid="9" name="ClientCode">
    <vt:lpwstr>CM</vt:lpwstr>
  </property>
  <property fmtid="{D5CDD505-2E9C-101B-9397-08002B2CF9AE}" pid="10" name="MatterName">
    <vt:lpwstr>Fleet Electrification Make-Ready Infrastructure Pilot</vt:lpwstr>
  </property>
  <property fmtid="{D5CDD505-2E9C-101B-9397-08002B2CF9AE}" pid="11" name="MatterCode">
    <vt:lpwstr>2022-0118</vt:lpwstr>
  </property>
  <property fmtid="{D5CDD505-2E9C-101B-9397-08002B2CF9AE}" pid="12" name="ob119cbcdbdf4827ad4db1b7619034c6">
    <vt:lpwstr>Agreement|1e090587-8a66-4806-9057-12ca09344b8f</vt:lpwstr>
  </property>
  <property fmtid="{D5CDD505-2E9C-101B-9397-08002B2CF9AE}" pid="13" name="DocumentType">
    <vt:lpwstr>-1;#Agreement|1e090587-8a66-4806-9057-12ca09344b8f</vt:lpwstr>
  </property>
  <property fmtid="{D5CDD505-2E9C-101B-9397-08002B2CF9AE}" pid="14" name="a3a9914a3c674d9a95148eb9ad1e4473">
    <vt:lpwstr>Draft|604a4044-d05d-4f89-acb1-f88c8e16ea8d</vt:lpwstr>
  </property>
  <property fmtid="{D5CDD505-2E9C-101B-9397-08002B2CF9AE}" pid="15" name="DocumentStatus">
    <vt:lpwstr>-1;#Draft|604a4044-d05d-4f89-acb1-f88c8e16ea8d</vt:lpwstr>
  </property>
  <property fmtid="{D5CDD505-2E9C-101B-9397-08002B2CF9AE}" pid="16" name="DocumentNotes">
    <vt:lpwstr/>
  </property>
  <property fmtid="{D5CDD505-2E9C-101B-9397-08002B2CF9AE}" pid="17" name="ContentTypeId">
    <vt:lpwstr>0x010100808D518F4008024CB8F863727944E655</vt:lpwstr>
  </property>
  <property fmtid="{D5CDD505-2E9C-101B-9397-08002B2CF9AE}" pid="18" name="MediaServiceImageTags">
    <vt:lpwstr/>
  </property>
</Properties>
</file>