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31AC" w14:textId="77777777" w:rsidR="00D5461A" w:rsidRDefault="00D5461A" w:rsidP="00D5461A">
      <w:pPr>
        <w:keepNext/>
        <w:pBdr>
          <w:bottom w:val="single" w:sz="4" w:space="6" w:color="auto"/>
        </w:pBdr>
        <w:tabs>
          <w:tab w:val="left" w:pos="851"/>
          <w:tab w:val="left" w:pos="1418"/>
        </w:tabs>
        <w:spacing w:before="0" w:after="280" w:line="240" w:lineRule="auto"/>
        <w:ind w:left="-709"/>
        <w:jc w:val="center"/>
        <w:outlineLvl w:val="0"/>
        <w:rPr>
          <w:rFonts w:ascii="Arial" w:eastAsia="Times New Roman" w:hAnsi="Arial" w:cs="Arial"/>
          <w:b/>
          <w:sz w:val="21"/>
          <w:szCs w:val="21"/>
          <w:lang w:eastAsia="en-NZ"/>
        </w:rPr>
      </w:pPr>
      <w:bookmarkStart w:id="0" w:name="_Toc251253252"/>
      <w:bookmarkStart w:id="1" w:name="_Toc269742442"/>
      <w:bookmarkStart w:id="2" w:name="_Toc314666647"/>
    </w:p>
    <w:p w14:paraId="16E8B98B" w14:textId="00D92B99" w:rsidR="005C46B8" w:rsidRPr="005C46B8" w:rsidRDefault="005C46B8" w:rsidP="00D5461A">
      <w:pPr>
        <w:keepNext/>
        <w:pBdr>
          <w:bottom w:val="single" w:sz="4" w:space="6" w:color="auto"/>
        </w:pBdr>
        <w:tabs>
          <w:tab w:val="left" w:pos="851"/>
          <w:tab w:val="left" w:pos="1418"/>
        </w:tabs>
        <w:spacing w:before="0" w:after="280" w:line="240" w:lineRule="auto"/>
        <w:ind w:left="-709"/>
        <w:jc w:val="center"/>
        <w:outlineLvl w:val="0"/>
        <w:rPr>
          <w:rFonts w:ascii="Arial" w:eastAsia="Times New Roman" w:hAnsi="Arial" w:cs="Arial"/>
          <w:b/>
          <w:sz w:val="21"/>
          <w:szCs w:val="21"/>
          <w:lang w:eastAsia="en-NZ"/>
        </w:rPr>
      </w:pPr>
      <w:r w:rsidRPr="005C46B8">
        <w:rPr>
          <w:rFonts w:ascii="Arial" w:eastAsia="Times New Roman" w:hAnsi="Arial" w:cs="Arial"/>
          <w:b/>
          <w:sz w:val="21"/>
          <w:szCs w:val="21"/>
          <w:lang w:eastAsia="en-NZ"/>
        </w:rPr>
        <w:t>Leg</w:t>
      </w:r>
      <w:r w:rsidR="0008021B">
        <w:rPr>
          <w:rFonts w:ascii="Arial" w:eastAsia="Times New Roman" w:hAnsi="Arial" w:cs="Arial"/>
          <w:b/>
          <w:sz w:val="21"/>
          <w:szCs w:val="21"/>
          <w:lang w:eastAsia="en-NZ"/>
        </w:rPr>
        <w:t xml:space="preserve">islation and Related </w:t>
      </w:r>
      <w:r w:rsidRPr="005C46B8">
        <w:rPr>
          <w:rFonts w:ascii="Arial" w:eastAsia="Times New Roman" w:hAnsi="Arial" w:cs="Arial"/>
          <w:b/>
          <w:sz w:val="21"/>
          <w:szCs w:val="21"/>
          <w:lang w:eastAsia="en-NZ"/>
        </w:rPr>
        <w:t>Services Order</w:t>
      </w:r>
      <w:bookmarkEnd w:id="0"/>
      <w:bookmarkEnd w:id="1"/>
      <w:bookmarkEnd w:id="2"/>
      <w:r w:rsidRPr="005C46B8">
        <w:rPr>
          <w:rFonts w:ascii="Arial" w:eastAsia="Times New Roman" w:hAnsi="Arial" w:cs="Arial"/>
          <w:b/>
          <w:sz w:val="21"/>
          <w:szCs w:val="21"/>
          <w:lang w:eastAsia="en-NZ"/>
        </w:rPr>
        <w:t xml:space="preserve"> (L</w:t>
      </w:r>
      <w:r w:rsidR="0008021B">
        <w:rPr>
          <w:rFonts w:ascii="Arial" w:eastAsia="Times New Roman" w:hAnsi="Arial" w:cs="Arial"/>
          <w:b/>
          <w:sz w:val="21"/>
          <w:szCs w:val="21"/>
          <w:lang w:eastAsia="en-NZ"/>
        </w:rPr>
        <w:t>R</w:t>
      </w:r>
      <w:r w:rsidRPr="005C46B8">
        <w:rPr>
          <w:rFonts w:ascii="Arial" w:eastAsia="Times New Roman" w:hAnsi="Arial" w:cs="Arial"/>
          <w:b/>
          <w:sz w:val="21"/>
          <w:szCs w:val="21"/>
          <w:lang w:eastAsia="en-NZ"/>
        </w:rPr>
        <w:t>SO)</w:t>
      </w:r>
    </w:p>
    <w:p w14:paraId="16E8B98C" w14:textId="195F77C9" w:rsidR="005C46B8" w:rsidRPr="00784C6F" w:rsidRDefault="005C46B8" w:rsidP="005C46B8">
      <w:pPr>
        <w:pBdr>
          <w:top w:val="single" w:sz="4" w:space="1" w:color="17365D"/>
          <w:left w:val="single" w:sz="4" w:space="0" w:color="17365D"/>
          <w:bottom w:val="single" w:sz="4" w:space="1" w:color="17365D"/>
          <w:right w:val="single" w:sz="4" w:space="4" w:color="17365D"/>
        </w:pBdr>
        <w:shd w:val="clear" w:color="auto" w:fill="D9D9D9"/>
        <w:spacing w:before="60" w:after="60"/>
        <w:ind w:left="-709"/>
        <w:jc w:val="both"/>
        <w:rPr>
          <w:rFonts w:eastAsia="Cambria"/>
          <w:b/>
          <w:sz w:val="21"/>
          <w:szCs w:val="21"/>
          <w:lang w:val="en-AU"/>
        </w:rPr>
      </w:pPr>
      <w:r w:rsidRPr="00784C6F">
        <w:rPr>
          <w:rFonts w:eastAsia="Cambria"/>
          <w:b/>
          <w:sz w:val="21"/>
          <w:szCs w:val="21"/>
          <w:lang w:val="en-AU"/>
        </w:rPr>
        <w:t>Part A – for Participating Agency (client) to complete all applicable sections</w:t>
      </w:r>
      <w:r w:rsidR="000E4030">
        <w:rPr>
          <w:rFonts w:eastAsia="Cambria"/>
          <w:b/>
          <w:sz w:val="21"/>
          <w:szCs w:val="21"/>
          <w:lang w:val="en-AU"/>
        </w:rPr>
        <w:t xml:space="preserve"> and for Supplier’s </w:t>
      </w:r>
      <w:proofErr w:type="gramStart"/>
      <w:r w:rsidR="000E4030">
        <w:rPr>
          <w:rFonts w:eastAsia="Cambria"/>
          <w:b/>
          <w:sz w:val="21"/>
          <w:szCs w:val="21"/>
          <w:lang w:val="en-AU"/>
        </w:rPr>
        <w:t>signature</w:t>
      </w:r>
      <w:proofErr w:type="gramEnd"/>
    </w:p>
    <w:p w14:paraId="16E8B98D" w14:textId="44804855" w:rsidR="005C46B8" w:rsidRPr="00784C6F" w:rsidRDefault="005C46B8" w:rsidP="005C46B8">
      <w:pPr>
        <w:pBdr>
          <w:top w:val="single" w:sz="4" w:space="1" w:color="17365D"/>
          <w:left w:val="single" w:sz="4" w:space="0" w:color="17365D"/>
          <w:bottom w:val="single" w:sz="4" w:space="1" w:color="17365D"/>
          <w:right w:val="single" w:sz="4" w:space="4" w:color="17365D"/>
        </w:pBdr>
        <w:shd w:val="clear" w:color="auto" w:fill="D9D9D9"/>
        <w:spacing w:before="60" w:after="60"/>
        <w:ind w:left="-709"/>
        <w:jc w:val="both"/>
        <w:rPr>
          <w:rFonts w:eastAsia="Cambria"/>
          <w:i/>
          <w:sz w:val="21"/>
          <w:szCs w:val="21"/>
          <w:lang w:val="en-AU"/>
        </w:rPr>
      </w:pPr>
      <w:r w:rsidRPr="00784C6F">
        <w:rPr>
          <w:rFonts w:eastAsia="Cambria"/>
          <w:i/>
          <w:sz w:val="21"/>
          <w:szCs w:val="21"/>
          <w:lang w:val="en-AU"/>
        </w:rPr>
        <w:t>The Participating Agency (‘the Agency’)</w:t>
      </w:r>
      <w:r w:rsidRPr="00784C6F">
        <w:rPr>
          <w:rFonts w:eastAsia="Cambria"/>
          <w:b/>
          <w:i/>
          <w:sz w:val="21"/>
          <w:szCs w:val="21"/>
          <w:lang w:val="en-AU"/>
        </w:rPr>
        <w:t xml:space="preserve"> </w:t>
      </w:r>
      <w:r w:rsidRPr="00784C6F">
        <w:rPr>
          <w:rFonts w:eastAsia="Cambria"/>
          <w:i/>
          <w:sz w:val="21"/>
          <w:szCs w:val="21"/>
          <w:lang w:val="en-AU"/>
        </w:rPr>
        <w:t xml:space="preserve">will complete Part A and email the entire form to the </w:t>
      </w:r>
      <w:r w:rsidR="0008021B">
        <w:rPr>
          <w:rFonts w:eastAsia="Cambria"/>
          <w:i/>
          <w:sz w:val="21"/>
          <w:szCs w:val="21"/>
          <w:lang w:val="en-AU"/>
        </w:rPr>
        <w:t>Supplier</w:t>
      </w:r>
      <w:r w:rsidRPr="00784C6F">
        <w:rPr>
          <w:rFonts w:eastAsia="Cambria"/>
          <w:i/>
          <w:sz w:val="21"/>
          <w:szCs w:val="21"/>
          <w:lang w:val="en-AU"/>
        </w:rPr>
        <w:t xml:space="preserve">. The Agency may attach extra information to this </w:t>
      </w:r>
      <w:r w:rsidR="00C90855">
        <w:rPr>
          <w:rFonts w:eastAsia="Cambria"/>
          <w:i/>
          <w:sz w:val="21"/>
          <w:szCs w:val="21"/>
          <w:lang w:val="en-AU"/>
        </w:rPr>
        <w:t>LRSO</w:t>
      </w:r>
      <w:r w:rsidRPr="00784C6F">
        <w:rPr>
          <w:rFonts w:eastAsia="Cambria"/>
          <w:i/>
          <w:sz w:val="21"/>
          <w:szCs w:val="21"/>
          <w:lang w:val="en-AU"/>
        </w:rPr>
        <w:t xml:space="preserve">.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29"/>
      </w:tblGrid>
      <w:tr w:rsidR="005C46B8" w:rsidRPr="00784C6F" w14:paraId="16E8B98F" w14:textId="77777777" w:rsidTr="0008021B">
        <w:trPr>
          <w:trHeight w:val="860"/>
        </w:trPr>
        <w:tc>
          <w:tcPr>
            <w:tcW w:w="9923" w:type="dxa"/>
            <w:gridSpan w:val="2"/>
            <w:shd w:val="clear" w:color="auto" w:fill="002649"/>
            <w:noWrap/>
            <w:vAlign w:val="center"/>
          </w:tcPr>
          <w:p w14:paraId="16E8B98E" w14:textId="7AB750CA" w:rsidR="005C46B8" w:rsidRPr="00784C6F" w:rsidRDefault="005C46B8" w:rsidP="000F3640">
            <w:pPr>
              <w:rPr>
                <w:rFonts w:eastAsia="Cambria"/>
                <w:b/>
                <w:bCs/>
                <w:color w:val="FFFF00"/>
                <w:sz w:val="21"/>
                <w:szCs w:val="21"/>
                <w:lang w:val="en-AU"/>
              </w:rPr>
            </w:pPr>
            <w:r w:rsidRPr="00784C6F">
              <w:rPr>
                <w:rFonts w:eastAsia="Cambria"/>
                <w:b/>
                <w:bCs/>
                <w:color w:val="FFFFFF"/>
                <w:sz w:val="21"/>
                <w:szCs w:val="21"/>
                <w:lang w:val="en-AU"/>
              </w:rPr>
              <w:t xml:space="preserve">This </w:t>
            </w:r>
            <w:r w:rsidR="0008021B">
              <w:rPr>
                <w:rFonts w:eastAsia="Cambria"/>
                <w:b/>
                <w:bCs/>
                <w:color w:val="FFFFFF"/>
                <w:sz w:val="21"/>
                <w:szCs w:val="21"/>
                <w:lang w:val="en-AU"/>
              </w:rPr>
              <w:t>Legislation and Related Services Order</w:t>
            </w:r>
            <w:r w:rsidRPr="00784C6F">
              <w:rPr>
                <w:rFonts w:eastAsia="Cambria"/>
                <w:b/>
                <w:bCs/>
                <w:color w:val="FFFFFF"/>
                <w:sz w:val="21"/>
                <w:szCs w:val="21"/>
                <w:lang w:val="en-AU"/>
              </w:rPr>
              <w:t xml:space="preserve"> (‘L</w:t>
            </w:r>
            <w:r w:rsidR="0008021B">
              <w:rPr>
                <w:rFonts w:eastAsia="Cambria"/>
                <w:b/>
                <w:bCs/>
                <w:color w:val="FFFFFF"/>
                <w:sz w:val="21"/>
                <w:szCs w:val="21"/>
                <w:lang w:val="en-AU"/>
              </w:rPr>
              <w:t>R</w:t>
            </w:r>
            <w:r w:rsidRPr="00784C6F">
              <w:rPr>
                <w:rFonts w:eastAsia="Cambria"/>
                <w:b/>
                <w:bCs/>
                <w:color w:val="FFFFFF"/>
                <w:sz w:val="21"/>
                <w:szCs w:val="21"/>
                <w:lang w:val="en-AU"/>
              </w:rPr>
              <w:t xml:space="preserve">SO’) is subject to, and forms part of, the Services Agreement relating to </w:t>
            </w:r>
            <w:r w:rsidR="0008021B">
              <w:rPr>
                <w:rFonts w:eastAsia="Cambria"/>
                <w:b/>
                <w:bCs/>
                <w:color w:val="FFFFFF"/>
                <w:sz w:val="21"/>
                <w:szCs w:val="21"/>
                <w:lang w:val="en-AU"/>
              </w:rPr>
              <w:t>Legislation Services for legislative drafting and related support services</w:t>
            </w:r>
            <w:r w:rsidRPr="00784C6F">
              <w:rPr>
                <w:rFonts w:eastAsia="Cambria"/>
                <w:b/>
                <w:bCs/>
                <w:color w:val="FFFFFF"/>
                <w:sz w:val="21"/>
                <w:szCs w:val="21"/>
                <w:lang w:val="en-AU"/>
              </w:rPr>
              <w:t xml:space="preserve"> between the </w:t>
            </w:r>
            <w:r w:rsidR="0008021B">
              <w:rPr>
                <w:rFonts w:eastAsia="Cambria"/>
                <w:b/>
                <w:bCs/>
                <w:color w:val="FFFFFF"/>
                <w:sz w:val="21"/>
                <w:szCs w:val="21"/>
                <w:lang w:val="en-AU"/>
              </w:rPr>
              <w:t>Supplier</w:t>
            </w:r>
            <w:r w:rsidRPr="00784C6F">
              <w:rPr>
                <w:rFonts w:eastAsia="Cambria"/>
                <w:b/>
                <w:bCs/>
                <w:color w:val="FFFFFF"/>
                <w:sz w:val="21"/>
                <w:szCs w:val="21"/>
                <w:lang w:val="en-AU"/>
              </w:rPr>
              <w:t xml:space="preserve"> and the </w:t>
            </w:r>
            <w:r w:rsidR="0008021B">
              <w:rPr>
                <w:rFonts w:eastAsia="Cambria"/>
                <w:b/>
                <w:bCs/>
                <w:color w:val="FFFFFF"/>
                <w:sz w:val="21"/>
                <w:szCs w:val="21"/>
                <w:lang w:val="en-AU"/>
              </w:rPr>
              <w:t>Parliamentary Counsel Office</w:t>
            </w:r>
            <w:r w:rsidRPr="00784C6F">
              <w:rPr>
                <w:rFonts w:eastAsia="Cambria"/>
                <w:b/>
                <w:bCs/>
                <w:color w:val="FFFFFF"/>
                <w:sz w:val="21"/>
                <w:szCs w:val="21"/>
                <w:lang w:val="en-AU"/>
              </w:rPr>
              <w:t xml:space="preserve"> dated </w:t>
            </w:r>
            <w:r w:rsidR="0008021B">
              <w:rPr>
                <w:rFonts w:eastAsia="Cambria"/>
                <w:b/>
                <w:bCs/>
                <w:color w:val="FFFFFF"/>
                <w:sz w:val="21"/>
                <w:szCs w:val="21"/>
                <w:lang w:val="en-AU"/>
              </w:rPr>
              <w:t>November</w:t>
            </w:r>
            <w:r w:rsidRPr="00784C6F">
              <w:rPr>
                <w:rFonts w:eastAsia="Cambria"/>
                <w:b/>
                <w:bCs/>
                <w:color w:val="FFFFFF"/>
                <w:sz w:val="21"/>
                <w:szCs w:val="21"/>
                <w:lang w:val="en-AU"/>
              </w:rPr>
              <w:t xml:space="preserve"> 20</w:t>
            </w:r>
            <w:r w:rsidR="0008021B">
              <w:rPr>
                <w:rFonts w:eastAsia="Cambria"/>
                <w:b/>
                <w:bCs/>
                <w:color w:val="FFFFFF"/>
                <w:sz w:val="21"/>
                <w:szCs w:val="21"/>
                <w:lang w:val="en-AU"/>
              </w:rPr>
              <w:t>22</w:t>
            </w:r>
            <w:r w:rsidR="00D42899">
              <w:rPr>
                <w:rFonts w:eastAsia="Cambria"/>
                <w:b/>
                <w:bCs/>
                <w:color w:val="FFFFFF"/>
                <w:sz w:val="21"/>
                <w:szCs w:val="21"/>
                <w:lang w:val="en-AU"/>
              </w:rPr>
              <w:t>.</w:t>
            </w:r>
          </w:p>
        </w:tc>
      </w:tr>
      <w:tr w:rsidR="005C46B8" w:rsidRPr="00784C6F" w14:paraId="16E8B991" w14:textId="77777777" w:rsidTr="0008021B">
        <w:trPr>
          <w:trHeight w:val="389"/>
        </w:trPr>
        <w:tc>
          <w:tcPr>
            <w:tcW w:w="9923" w:type="dxa"/>
            <w:gridSpan w:val="2"/>
            <w:shd w:val="clear" w:color="auto" w:fill="002649"/>
            <w:noWrap/>
            <w:vAlign w:val="center"/>
          </w:tcPr>
          <w:p w14:paraId="16E8B990" w14:textId="77777777" w:rsidR="005C46B8" w:rsidRPr="00784C6F" w:rsidRDefault="005C46B8" w:rsidP="000F3640">
            <w:pPr>
              <w:spacing w:before="60" w:after="60"/>
              <w:jc w:val="both"/>
              <w:rPr>
                <w:rFonts w:eastAsia="Cambria"/>
                <w:color w:val="FFFFFF"/>
                <w:sz w:val="21"/>
                <w:szCs w:val="21"/>
                <w:lang w:val="en-AU"/>
              </w:rPr>
            </w:pPr>
            <w:r w:rsidRPr="00784C6F">
              <w:rPr>
                <w:rFonts w:eastAsia="Cambria"/>
                <w:b/>
                <w:bCs/>
                <w:color w:val="FFFFFF"/>
                <w:sz w:val="21"/>
                <w:szCs w:val="21"/>
                <w:lang w:val="en-AU"/>
              </w:rPr>
              <w:t>A.1 Agency information:</w:t>
            </w:r>
            <w:r w:rsidRPr="00784C6F">
              <w:rPr>
                <w:rFonts w:eastAsia="Cambria"/>
                <w:b/>
                <w:bCs/>
                <w:sz w:val="21"/>
                <w:szCs w:val="21"/>
                <w:lang w:val="en-AU"/>
              </w:rPr>
              <w:t xml:space="preserve"> </w:t>
            </w:r>
          </w:p>
        </w:tc>
      </w:tr>
      <w:tr w:rsidR="005C46B8" w:rsidRPr="00784C6F" w14:paraId="16E8B994" w14:textId="77777777" w:rsidTr="000F3640">
        <w:trPr>
          <w:trHeight w:val="283"/>
        </w:trPr>
        <w:tc>
          <w:tcPr>
            <w:tcW w:w="2694" w:type="dxa"/>
            <w:shd w:val="clear" w:color="auto" w:fill="auto"/>
            <w:noWrap/>
            <w:vAlign w:val="center"/>
          </w:tcPr>
          <w:p w14:paraId="16E8B992" w14:textId="77777777"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Date</w:t>
            </w:r>
          </w:p>
        </w:tc>
        <w:tc>
          <w:tcPr>
            <w:tcW w:w="7229" w:type="dxa"/>
            <w:shd w:val="clear" w:color="auto" w:fill="auto"/>
            <w:noWrap/>
            <w:vAlign w:val="center"/>
          </w:tcPr>
          <w:p w14:paraId="16E8B993" w14:textId="77777777" w:rsidR="005C46B8" w:rsidRPr="00784C6F" w:rsidRDefault="005C46B8" w:rsidP="000F3640">
            <w:pPr>
              <w:pStyle w:val="MainPara"/>
              <w:rPr>
                <w:rFonts w:eastAsia="Cambria"/>
                <w:bCs/>
                <w:sz w:val="21"/>
                <w:szCs w:val="21"/>
                <w:lang w:val="en-AU" w:eastAsia="en-US"/>
              </w:rPr>
            </w:pPr>
          </w:p>
        </w:tc>
      </w:tr>
      <w:tr w:rsidR="005C46B8" w:rsidRPr="00784C6F" w14:paraId="16E8B997" w14:textId="77777777" w:rsidTr="000F3640">
        <w:trPr>
          <w:trHeight w:val="283"/>
        </w:trPr>
        <w:tc>
          <w:tcPr>
            <w:tcW w:w="2694" w:type="dxa"/>
            <w:shd w:val="clear" w:color="auto" w:fill="auto"/>
            <w:noWrap/>
            <w:vAlign w:val="center"/>
          </w:tcPr>
          <w:p w14:paraId="16E8B995" w14:textId="77777777"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Agency name</w:t>
            </w:r>
          </w:p>
        </w:tc>
        <w:tc>
          <w:tcPr>
            <w:tcW w:w="7229" w:type="dxa"/>
            <w:shd w:val="clear" w:color="auto" w:fill="auto"/>
            <w:noWrap/>
            <w:vAlign w:val="center"/>
          </w:tcPr>
          <w:p w14:paraId="16E8B996" w14:textId="1828D331" w:rsidR="005C46B8" w:rsidRPr="00784C6F" w:rsidRDefault="005C46B8" w:rsidP="000F3640">
            <w:pPr>
              <w:spacing w:before="60" w:after="60"/>
              <w:rPr>
                <w:rFonts w:eastAsia="Cambria"/>
                <w:sz w:val="21"/>
                <w:szCs w:val="21"/>
                <w:lang w:val="en-AU"/>
              </w:rPr>
            </w:pPr>
          </w:p>
        </w:tc>
      </w:tr>
      <w:tr w:rsidR="005C46B8" w:rsidRPr="003C4F43" w14:paraId="16E8B99A" w14:textId="77777777" w:rsidTr="000F3640">
        <w:trPr>
          <w:trHeight w:val="283"/>
        </w:trPr>
        <w:tc>
          <w:tcPr>
            <w:tcW w:w="2694" w:type="dxa"/>
            <w:shd w:val="clear" w:color="auto" w:fill="auto"/>
            <w:noWrap/>
            <w:vAlign w:val="center"/>
          </w:tcPr>
          <w:p w14:paraId="16E8B998" w14:textId="4F30B154"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Agency team</w:t>
            </w:r>
          </w:p>
        </w:tc>
        <w:tc>
          <w:tcPr>
            <w:tcW w:w="7229" w:type="dxa"/>
            <w:shd w:val="clear" w:color="auto" w:fill="auto"/>
            <w:noWrap/>
            <w:vAlign w:val="center"/>
          </w:tcPr>
          <w:p w14:paraId="16E8B999" w14:textId="360ACC9E" w:rsidR="005C46B8" w:rsidRPr="003C4F43" w:rsidRDefault="005C46B8" w:rsidP="000F3640">
            <w:pPr>
              <w:spacing w:before="60" w:after="60"/>
              <w:rPr>
                <w:rFonts w:eastAsia="Cambria"/>
                <w:sz w:val="21"/>
                <w:szCs w:val="21"/>
                <w:lang w:val="en-AU"/>
              </w:rPr>
            </w:pPr>
          </w:p>
        </w:tc>
      </w:tr>
      <w:tr w:rsidR="005C46B8" w:rsidRPr="003C4F43" w14:paraId="16E8B99D" w14:textId="77777777" w:rsidTr="000F3640">
        <w:trPr>
          <w:trHeight w:val="763"/>
        </w:trPr>
        <w:tc>
          <w:tcPr>
            <w:tcW w:w="2694" w:type="dxa"/>
            <w:shd w:val="clear" w:color="auto" w:fill="auto"/>
            <w:noWrap/>
            <w:vAlign w:val="center"/>
          </w:tcPr>
          <w:p w14:paraId="16E8B99B" w14:textId="77777777"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 xml:space="preserve">Key contact (name and job title) </w:t>
            </w:r>
          </w:p>
        </w:tc>
        <w:tc>
          <w:tcPr>
            <w:tcW w:w="7229" w:type="dxa"/>
            <w:shd w:val="clear" w:color="auto" w:fill="auto"/>
            <w:noWrap/>
            <w:vAlign w:val="center"/>
          </w:tcPr>
          <w:p w14:paraId="16E8B99C" w14:textId="57589DB1" w:rsidR="005C46B8" w:rsidRPr="003C4F43" w:rsidRDefault="005C46B8" w:rsidP="000F3640">
            <w:pPr>
              <w:spacing w:before="60" w:after="60"/>
              <w:rPr>
                <w:rFonts w:eastAsia="Cambria"/>
                <w:sz w:val="21"/>
                <w:szCs w:val="21"/>
                <w:lang w:val="en-AU"/>
              </w:rPr>
            </w:pPr>
          </w:p>
        </w:tc>
      </w:tr>
      <w:tr w:rsidR="005C46B8" w:rsidRPr="00784C6F" w14:paraId="16E8B9A0" w14:textId="77777777" w:rsidTr="000F3640">
        <w:trPr>
          <w:trHeight w:val="283"/>
        </w:trPr>
        <w:tc>
          <w:tcPr>
            <w:tcW w:w="2694" w:type="dxa"/>
            <w:shd w:val="clear" w:color="auto" w:fill="auto"/>
            <w:noWrap/>
            <w:vAlign w:val="center"/>
          </w:tcPr>
          <w:p w14:paraId="16E8B99E" w14:textId="77777777"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 xml:space="preserve">Key contact email/phone/s </w:t>
            </w:r>
          </w:p>
        </w:tc>
        <w:tc>
          <w:tcPr>
            <w:tcW w:w="7229" w:type="dxa"/>
            <w:shd w:val="clear" w:color="auto" w:fill="auto"/>
            <w:noWrap/>
            <w:vAlign w:val="center"/>
          </w:tcPr>
          <w:p w14:paraId="16E8B99F" w14:textId="77777777" w:rsidR="005C46B8" w:rsidRPr="00784C6F" w:rsidRDefault="005C46B8" w:rsidP="000F3640">
            <w:pPr>
              <w:spacing w:before="60" w:after="60"/>
              <w:rPr>
                <w:rFonts w:eastAsia="Cambria"/>
                <w:sz w:val="21"/>
                <w:szCs w:val="21"/>
                <w:lang w:val="en-AU"/>
              </w:rPr>
            </w:pPr>
          </w:p>
        </w:tc>
      </w:tr>
      <w:tr w:rsidR="005C46B8" w:rsidRPr="003C4F43" w14:paraId="16E8B9A9" w14:textId="77777777" w:rsidTr="000F3640">
        <w:trPr>
          <w:trHeight w:val="371"/>
        </w:trPr>
        <w:tc>
          <w:tcPr>
            <w:tcW w:w="2694" w:type="dxa"/>
            <w:shd w:val="clear" w:color="auto" w:fill="auto"/>
            <w:noWrap/>
            <w:vAlign w:val="center"/>
          </w:tcPr>
          <w:p w14:paraId="16E8B9A7" w14:textId="77777777"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 xml:space="preserve">Agency reference </w:t>
            </w:r>
            <w:r w:rsidRPr="00784C6F">
              <w:rPr>
                <w:rFonts w:eastAsia="Cambria"/>
                <w:b/>
                <w:bCs/>
                <w:sz w:val="16"/>
                <w:szCs w:val="16"/>
                <w:lang w:val="en-AU"/>
              </w:rPr>
              <w:t xml:space="preserve">* </w:t>
            </w:r>
          </w:p>
        </w:tc>
        <w:tc>
          <w:tcPr>
            <w:tcW w:w="7229" w:type="dxa"/>
            <w:shd w:val="clear" w:color="auto" w:fill="auto"/>
            <w:noWrap/>
            <w:vAlign w:val="center"/>
          </w:tcPr>
          <w:p w14:paraId="16E8B9A8" w14:textId="761924DB" w:rsidR="005C46B8" w:rsidRPr="003C4F43" w:rsidRDefault="005C46B8" w:rsidP="000F3640">
            <w:pPr>
              <w:spacing w:before="60" w:after="60"/>
              <w:rPr>
                <w:rFonts w:eastAsia="Cambria"/>
                <w:sz w:val="21"/>
                <w:szCs w:val="21"/>
                <w:lang w:val="en-AU"/>
              </w:rPr>
            </w:pPr>
          </w:p>
        </w:tc>
      </w:tr>
      <w:tr w:rsidR="005C46B8" w:rsidRPr="00784C6F" w14:paraId="16E8B9AC" w14:textId="77777777" w:rsidTr="000F3640">
        <w:trPr>
          <w:trHeight w:val="371"/>
        </w:trPr>
        <w:tc>
          <w:tcPr>
            <w:tcW w:w="2694" w:type="dxa"/>
            <w:shd w:val="clear" w:color="auto" w:fill="auto"/>
            <w:noWrap/>
            <w:vAlign w:val="center"/>
          </w:tcPr>
          <w:p w14:paraId="16E8B9AA" w14:textId="039E3ED7"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 xml:space="preserve">Matter </w:t>
            </w:r>
            <w:r w:rsidR="000E4030">
              <w:rPr>
                <w:rFonts w:eastAsia="Cambria"/>
                <w:b/>
                <w:bCs/>
                <w:sz w:val="21"/>
                <w:szCs w:val="21"/>
                <w:lang w:val="en-AU"/>
              </w:rPr>
              <w:t>n</w:t>
            </w:r>
            <w:r w:rsidRPr="00784C6F">
              <w:rPr>
                <w:rFonts w:eastAsia="Cambria"/>
                <w:b/>
                <w:bCs/>
                <w:sz w:val="21"/>
                <w:szCs w:val="21"/>
                <w:lang w:val="en-AU"/>
              </w:rPr>
              <w:t xml:space="preserve">ame </w:t>
            </w:r>
          </w:p>
        </w:tc>
        <w:tc>
          <w:tcPr>
            <w:tcW w:w="7229" w:type="dxa"/>
            <w:shd w:val="clear" w:color="auto" w:fill="auto"/>
            <w:noWrap/>
            <w:vAlign w:val="center"/>
          </w:tcPr>
          <w:p w14:paraId="16E8B9AB" w14:textId="7DA67666" w:rsidR="005C46B8" w:rsidRPr="00784C6F" w:rsidRDefault="005C46B8" w:rsidP="000F3640">
            <w:pPr>
              <w:spacing w:before="60" w:after="60"/>
              <w:rPr>
                <w:rFonts w:eastAsia="Cambria"/>
                <w:sz w:val="21"/>
                <w:szCs w:val="21"/>
                <w:lang w:val="en-AU"/>
              </w:rPr>
            </w:pPr>
          </w:p>
        </w:tc>
      </w:tr>
      <w:tr w:rsidR="005C46B8" w:rsidRPr="003C4F43" w14:paraId="16E8B9AF" w14:textId="77777777" w:rsidTr="000F3640">
        <w:trPr>
          <w:trHeight w:val="371"/>
        </w:trPr>
        <w:tc>
          <w:tcPr>
            <w:tcW w:w="2694" w:type="dxa"/>
            <w:shd w:val="clear" w:color="auto" w:fill="auto"/>
            <w:noWrap/>
            <w:vAlign w:val="center"/>
          </w:tcPr>
          <w:p w14:paraId="16E8B9AD" w14:textId="123E7419" w:rsidR="005C46B8" w:rsidRPr="00784C6F" w:rsidRDefault="00E3677E" w:rsidP="000F3640">
            <w:pPr>
              <w:spacing w:before="60" w:after="60"/>
              <w:rPr>
                <w:rFonts w:eastAsia="Cambria"/>
                <w:b/>
                <w:bCs/>
                <w:sz w:val="21"/>
                <w:szCs w:val="21"/>
                <w:lang w:val="en-AU"/>
              </w:rPr>
            </w:pPr>
            <w:r>
              <w:rPr>
                <w:rFonts w:eastAsia="Cambria"/>
                <w:b/>
                <w:bCs/>
                <w:sz w:val="21"/>
                <w:szCs w:val="21"/>
                <w:lang w:val="en-AU"/>
              </w:rPr>
              <w:t xml:space="preserve">Service </w:t>
            </w:r>
            <w:r w:rsidR="000E4030">
              <w:rPr>
                <w:rFonts w:eastAsia="Cambria"/>
                <w:b/>
                <w:bCs/>
                <w:sz w:val="21"/>
                <w:szCs w:val="21"/>
                <w:lang w:val="en-AU"/>
              </w:rPr>
              <w:t>a</w:t>
            </w:r>
            <w:r>
              <w:rPr>
                <w:rFonts w:eastAsia="Cambria"/>
                <w:b/>
                <w:bCs/>
                <w:sz w:val="21"/>
                <w:szCs w:val="21"/>
                <w:lang w:val="en-AU"/>
              </w:rPr>
              <w:t>rea</w:t>
            </w:r>
            <w:r w:rsidR="005C46B8" w:rsidRPr="00784C6F">
              <w:rPr>
                <w:rFonts w:eastAsia="Cambria"/>
                <w:b/>
                <w:bCs/>
                <w:sz w:val="21"/>
                <w:szCs w:val="21"/>
                <w:lang w:val="en-AU"/>
              </w:rPr>
              <w:t xml:space="preserve"> </w:t>
            </w:r>
            <w:r w:rsidR="005C46B8" w:rsidRPr="00784C6F">
              <w:rPr>
                <w:rFonts w:eastAsia="Cambria"/>
                <w:b/>
                <w:bCs/>
                <w:sz w:val="16"/>
                <w:szCs w:val="16"/>
                <w:lang w:val="en-AU"/>
              </w:rPr>
              <w:t>**</w:t>
            </w:r>
          </w:p>
        </w:tc>
        <w:tc>
          <w:tcPr>
            <w:tcW w:w="7229" w:type="dxa"/>
            <w:shd w:val="clear" w:color="auto" w:fill="auto"/>
            <w:noWrap/>
            <w:vAlign w:val="center"/>
          </w:tcPr>
          <w:p w14:paraId="16E8B9AE" w14:textId="77777777" w:rsidR="005C46B8" w:rsidRPr="003C4F43" w:rsidRDefault="005C46B8" w:rsidP="000F3640">
            <w:pPr>
              <w:spacing w:before="60" w:after="60"/>
              <w:rPr>
                <w:rFonts w:eastAsia="Cambria"/>
                <w:sz w:val="21"/>
                <w:szCs w:val="21"/>
                <w:lang w:val="en-AU"/>
              </w:rPr>
            </w:pPr>
          </w:p>
        </w:tc>
      </w:tr>
      <w:tr w:rsidR="005C46B8" w:rsidRPr="00784C6F" w14:paraId="16E8B9B4" w14:textId="77777777" w:rsidTr="000F3640">
        <w:trPr>
          <w:cantSplit/>
          <w:trHeight w:val="186"/>
          <w:tblHeader/>
        </w:trPr>
        <w:tc>
          <w:tcPr>
            <w:tcW w:w="9923" w:type="dxa"/>
            <w:gridSpan w:val="2"/>
            <w:shd w:val="clear" w:color="auto" w:fill="auto"/>
            <w:vAlign w:val="center"/>
          </w:tcPr>
          <w:p w14:paraId="16E8B9B3" w14:textId="6472A38D" w:rsidR="005C46B8" w:rsidRPr="00784C6F" w:rsidRDefault="005C46B8" w:rsidP="000F3640">
            <w:pPr>
              <w:spacing w:before="60" w:after="60"/>
              <w:jc w:val="both"/>
              <w:rPr>
                <w:rFonts w:eastAsia="Cambria"/>
                <w:b/>
                <w:bCs/>
                <w:sz w:val="21"/>
                <w:szCs w:val="21"/>
                <w:lang w:val="en-AU"/>
              </w:rPr>
            </w:pPr>
            <w:r w:rsidRPr="00784C6F">
              <w:rPr>
                <w:rFonts w:eastAsia="Cambria"/>
                <w:i/>
                <w:sz w:val="21"/>
                <w:szCs w:val="21"/>
                <w:lang w:val="en-AU"/>
              </w:rPr>
              <w:t>*</w:t>
            </w:r>
            <w:proofErr w:type="spellStart"/>
            <w:r w:rsidRPr="00784C6F">
              <w:rPr>
                <w:rFonts w:eastAsia="Cambria"/>
                <w:i/>
                <w:sz w:val="21"/>
                <w:szCs w:val="21"/>
                <w:lang w:val="en-AU"/>
              </w:rPr>
              <w:t>Eg</w:t>
            </w:r>
            <w:proofErr w:type="spellEnd"/>
            <w:r w:rsidRPr="00784C6F">
              <w:rPr>
                <w:rFonts w:eastAsia="Cambria"/>
                <w:i/>
                <w:sz w:val="21"/>
                <w:szCs w:val="21"/>
                <w:lang w:val="en-AU"/>
              </w:rPr>
              <w:t xml:space="preserve"> job reference or Purchase Order number. **See table on final page for </w:t>
            </w:r>
            <w:r w:rsidR="00E3677E">
              <w:rPr>
                <w:rFonts w:eastAsia="Cambria"/>
                <w:i/>
                <w:sz w:val="21"/>
                <w:szCs w:val="21"/>
                <w:lang w:val="en-AU"/>
              </w:rPr>
              <w:t>service areas</w:t>
            </w:r>
            <w:r w:rsidRPr="00784C6F">
              <w:rPr>
                <w:rFonts w:eastAsia="Cambria"/>
                <w:i/>
                <w:sz w:val="21"/>
                <w:szCs w:val="21"/>
                <w:lang w:val="en-AU"/>
              </w:rPr>
              <w:t xml:space="preserve"> </w:t>
            </w:r>
          </w:p>
        </w:tc>
      </w:tr>
    </w:tbl>
    <w:p w14:paraId="16E8B9B5" w14:textId="77777777" w:rsidR="002C4BFA" w:rsidRDefault="002C4BFA" w:rsidP="005C46B8"/>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29"/>
      </w:tblGrid>
      <w:tr w:rsidR="005C46B8" w:rsidRPr="00784C6F" w14:paraId="16E8B9B7" w14:textId="77777777" w:rsidTr="00E3677E">
        <w:trPr>
          <w:cantSplit/>
          <w:trHeight w:val="186"/>
          <w:tblHeader/>
        </w:trPr>
        <w:tc>
          <w:tcPr>
            <w:tcW w:w="9923" w:type="dxa"/>
            <w:gridSpan w:val="2"/>
            <w:shd w:val="clear" w:color="auto" w:fill="002649"/>
            <w:vAlign w:val="center"/>
          </w:tcPr>
          <w:p w14:paraId="16E8B9B6" w14:textId="0716FC09" w:rsidR="005C46B8" w:rsidRPr="00784C6F" w:rsidRDefault="005C46B8" w:rsidP="000F3640">
            <w:pPr>
              <w:spacing w:before="60" w:after="60"/>
              <w:jc w:val="both"/>
              <w:rPr>
                <w:rFonts w:eastAsia="Cambria"/>
                <w:b/>
                <w:bCs/>
                <w:sz w:val="21"/>
                <w:szCs w:val="21"/>
                <w:lang w:val="en-AU"/>
              </w:rPr>
            </w:pPr>
            <w:r w:rsidRPr="00784C6F">
              <w:rPr>
                <w:rFonts w:eastAsia="Cambria"/>
                <w:b/>
                <w:bCs/>
                <w:color w:val="FFFFFF"/>
                <w:sz w:val="21"/>
                <w:szCs w:val="21"/>
                <w:lang w:val="en-AU"/>
              </w:rPr>
              <w:t xml:space="preserve">A.2 </w:t>
            </w:r>
            <w:r w:rsidR="00E3677E">
              <w:rPr>
                <w:rFonts w:eastAsia="Cambria"/>
                <w:b/>
                <w:bCs/>
                <w:color w:val="FFFFFF"/>
                <w:sz w:val="21"/>
                <w:szCs w:val="21"/>
                <w:lang w:val="en-AU"/>
              </w:rPr>
              <w:t xml:space="preserve">Supplier </w:t>
            </w:r>
            <w:r w:rsidRPr="00784C6F">
              <w:rPr>
                <w:rFonts w:eastAsia="Cambria"/>
                <w:b/>
                <w:bCs/>
                <w:color w:val="FFFFFF"/>
                <w:sz w:val="21"/>
                <w:szCs w:val="21"/>
                <w:lang w:val="en-AU"/>
              </w:rPr>
              <w:t>information</w:t>
            </w:r>
          </w:p>
        </w:tc>
      </w:tr>
      <w:tr w:rsidR="005C46B8" w:rsidRPr="00784C6F" w14:paraId="16E8B9BA" w14:textId="77777777" w:rsidTr="000F3640">
        <w:trPr>
          <w:trHeight w:val="297"/>
        </w:trPr>
        <w:tc>
          <w:tcPr>
            <w:tcW w:w="2694" w:type="dxa"/>
            <w:shd w:val="clear" w:color="auto" w:fill="auto"/>
            <w:noWrap/>
            <w:vAlign w:val="center"/>
          </w:tcPr>
          <w:p w14:paraId="16E8B9B8" w14:textId="6497DEE3" w:rsidR="005C46B8" w:rsidRPr="00784C6F" w:rsidRDefault="00E3677E" w:rsidP="000F3640">
            <w:pPr>
              <w:spacing w:before="60" w:after="60"/>
              <w:rPr>
                <w:rFonts w:eastAsia="Cambria"/>
                <w:b/>
                <w:bCs/>
                <w:sz w:val="21"/>
                <w:szCs w:val="21"/>
                <w:lang w:val="en-AU"/>
              </w:rPr>
            </w:pPr>
            <w:r>
              <w:rPr>
                <w:rFonts w:eastAsia="Cambria"/>
                <w:b/>
                <w:bCs/>
                <w:sz w:val="21"/>
                <w:szCs w:val="21"/>
                <w:lang w:val="en-AU"/>
              </w:rPr>
              <w:t xml:space="preserve">Supplier </w:t>
            </w:r>
            <w:r w:rsidR="005C46B8" w:rsidRPr="00784C6F">
              <w:rPr>
                <w:rFonts w:eastAsia="Cambria"/>
                <w:b/>
                <w:bCs/>
                <w:sz w:val="21"/>
                <w:szCs w:val="21"/>
                <w:lang w:val="en-AU"/>
              </w:rPr>
              <w:t>name</w:t>
            </w:r>
          </w:p>
        </w:tc>
        <w:tc>
          <w:tcPr>
            <w:tcW w:w="7229" w:type="dxa"/>
            <w:shd w:val="clear" w:color="auto" w:fill="auto"/>
            <w:noWrap/>
            <w:vAlign w:val="center"/>
          </w:tcPr>
          <w:p w14:paraId="16E8B9B9" w14:textId="77777777" w:rsidR="005C46B8" w:rsidRPr="00784C6F" w:rsidRDefault="005C46B8" w:rsidP="000F3640">
            <w:pPr>
              <w:spacing w:before="60" w:after="60"/>
              <w:rPr>
                <w:rFonts w:eastAsia="Cambria"/>
                <w:i/>
                <w:sz w:val="21"/>
                <w:szCs w:val="21"/>
                <w:lang w:val="en-AU"/>
              </w:rPr>
            </w:pPr>
          </w:p>
        </w:tc>
      </w:tr>
      <w:tr w:rsidR="005C46B8" w:rsidRPr="00784C6F" w14:paraId="16E8B9BD" w14:textId="77777777" w:rsidTr="000F3640">
        <w:trPr>
          <w:trHeight w:val="316"/>
        </w:trPr>
        <w:tc>
          <w:tcPr>
            <w:tcW w:w="2694" w:type="dxa"/>
            <w:shd w:val="clear" w:color="auto" w:fill="auto"/>
            <w:noWrap/>
            <w:vAlign w:val="center"/>
          </w:tcPr>
          <w:p w14:paraId="16E8B9BB" w14:textId="0117C49F" w:rsidR="005C46B8" w:rsidRPr="00784C6F" w:rsidRDefault="005C46B8" w:rsidP="000F3640">
            <w:pPr>
              <w:spacing w:before="60" w:after="60"/>
              <w:rPr>
                <w:rFonts w:eastAsia="Cambria"/>
                <w:b/>
                <w:bCs/>
                <w:sz w:val="21"/>
                <w:szCs w:val="21"/>
                <w:lang w:val="en-AU"/>
              </w:rPr>
            </w:pPr>
            <w:r w:rsidRPr="00784C6F">
              <w:rPr>
                <w:rFonts w:eastAsia="Cambria"/>
                <w:b/>
                <w:bCs/>
                <w:sz w:val="21"/>
                <w:szCs w:val="21"/>
                <w:lang w:val="en-AU"/>
              </w:rPr>
              <w:t xml:space="preserve">Specified </w:t>
            </w:r>
            <w:r w:rsidR="00E3677E">
              <w:rPr>
                <w:rFonts w:eastAsia="Cambria"/>
                <w:b/>
                <w:bCs/>
                <w:sz w:val="21"/>
                <w:szCs w:val="21"/>
                <w:lang w:val="en-AU"/>
              </w:rPr>
              <w:t>Supplier</w:t>
            </w:r>
            <w:r w:rsidRPr="00784C6F">
              <w:rPr>
                <w:rFonts w:eastAsia="Cambria"/>
                <w:b/>
                <w:bCs/>
                <w:sz w:val="21"/>
                <w:szCs w:val="21"/>
                <w:lang w:val="en-AU"/>
              </w:rPr>
              <w:t xml:space="preserve"> * (Nominated personnel)</w:t>
            </w:r>
          </w:p>
        </w:tc>
        <w:tc>
          <w:tcPr>
            <w:tcW w:w="7229" w:type="dxa"/>
            <w:shd w:val="clear" w:color="auto" w:fill="auto"/>
            <w:noWrap/>
            <w:vAlign w:val="center"/>
          </w:tcPr>
          <w:p w14:paraId="16E8B9BC" w14:textId="77777777" w:rsidR="005C46B8" w:rsidRPr="00784C6F" w:rsidRDefault="005C46B8" w:rsidP="000F3640">
            <w:pPr>
              <w:spacing w:before="60" w:after="60"/>
              <w:rPr>
                <w:rFonts w:eastAsia="Cambria"/>
                <w:sz w:val="21"/>
                <w:szCs w:val="21"/>
                <w:lang w:val="en-AU"/>
              </w:rPr>
            </w:pPr>
          </w:p>
        </w:tc>
      </w:tr>
      <w:tr w:rsidR="005C46B8" w:rsidRPr="00784C6F" w14:paraId="16E8B9BF" w14:textId="77777777" w:rsidTr="000F3640">
        <w:trPr>
          <w:trHeight w:val="316"/>
        </w:trPr>
        <w:tc>
          <w:tcPr>
            <w:tcW w:w="9923" w:type="dxa"/>
            <w:gridSpan w:val="2"/>
            <w:shd w:val="clear" w:color="auto" w:fill="auto"/>
            <w:noWrap/>
            <w:vAlign w:val="center"/>
          </w:tcPr>
          <w:p w14:paraId="16E8B9BE" w14:textId="3D712677" w:rsidR="005C46B8" w:rsidRPr="00784C6F" w:rsidRDefault="005C46B8" w:rsidP="000F3640">
            <w:pPr>
              <w:spacing w:before="60" w:after="60"/>
              <w:rPr>
                <w:rFonts w:eastAsia="Cambria"/>
                <w:sz w:val="21"/>
                <w:szCs w:val="21"/>
                <w:lang w:val="en-AU"/>
              </w:rPr>
            </w:pPr>
            <w:r w:rsidRPr="00784C6F">
              <w:rPr>
                <w:rFonts w:eastAsia="Cambria"/>
                <w:i/>
                <w:sz w:val="21"/>
                <w:szCs w:val="21"/>
                <w:lang w:val="en-AU"/>
              </w:rPr>
              <w:t>*</w:t>
            </w:r>
            <w:r w:rsidR="00E3677E">
              <w:rPr>
                <w:rFonts w:eastAsia="Cambria"/>
                <w:i/>
                <w:sz w:val="21"/>
                <w:szCs w:val="21"/>
                <w:lang w:val="en-AU"/>
              </w:rPr>
              <w:t>If supplier is not an individual (</w:t>
            </w:r>
            <w:proofErr w:type="gramStart"/>
            <w:r w:rsidR="00E3677E">
              <w:rPr>
                <w:rFonts w:eastAsia="Cambria"/>
                <w:i/>
                <w:sz w:val="21"/>
                <w:szCs w:val="21"/>
                <w:lang w:val="en-AU"/>
              </w:rPr>
              <w:t>i.e.</w:t>
            </w:r>
            <w:proofErr w:type="gramEnd"/>
            <w:r w:rsidR="00E3677E">
              <w:rPr>
                <w:rFonts w:eastAsia="Cambria"/>
                <w:i/>
                <w:sz w:val="21"/>
                <w:szCs w:val="21"/>
                <w:lang w:val="en-AU"/>
              </w:rPr>
              <w:t xml:space="preserve"> a firm) this must record the named individual providing the service</w:t>
            </w:r>
          </w:p>
        </w:tc>
      </w:tr>
    </w:tbl>
    <w:p w14:paraId="16E8B9C0" w14:textId="77777777" w:rsidR="005C46B8" w:rsidRDefault="005C46B8" w:rsidP="005C46B8"/>
    <w:tbl>
      <w:tblPr>
        <w:tblStyle w:val="TableGrid"/>
        <w:tblW w:w="9971" w:type="dxa"/>
        <w:tblInd w:w="-620" w:type="dxa"/>
        <w:tblLook w:val="04A0" w:firstRow="1" w:lastRow="0" w:firstColumn="1" w:lastColumn="0" w:noHBand="0" w:noVBand="1"/>
      </w:tblPr>
      <w:tblGrid>
        <w:gridCol w:w="4508"/>
        <w:gridCol w:w="5463"/>
      </w:tblGrid>
      <w:tr w:rsidR="008F617C" w14:paraId="1AB7325E" w14:textId="77777777" w:rsidTr="00E25AC7">
        <w:tc>
          <w:tcPr>
            <w:tcW w:w="9971" w:type="dxa"/>
            <w:gridSpan w:val="2"/>
            <w:shd w:val="clear" w:color="auto" w:fill="002649"/>
          </w:tcPr>
          <w:p w14:paraId="27CA65FC" w14:textId="77777777" w:rsidR="008F617C" w:rsidRPr="00920FF2" w:rsidRDefault="008F617C" w:rsidP="00E25AC7">
            <w:pPr>
              <w:spacing w:before="60" w:after="60"/>
              <w:jc w:val="both"/>
              <w:rPr>
                <w:rFonts w:eastAsia="Cambria"/>
                <w:b/>
                <w:bCs/>
                <w:color w:val="FFFFFF"/>
                <w:sz w:val="21"/>
                <w:szCs w:val="21"/>
                <w:lang w:val="en-AU"/>
              </w:rPr>
            </w:pPr>
            <w:r w:rsidRPr="00784C6F">
              <w:rPr>
                <w:rFonts w:eastAsia="Cambria"/>
                <w:b/>
                <w:bCs/>
                <w:color w:val="FFFFFF"/>
                <w:sz w:val="21"/>
                <w:szCs w:val="21"/>
                <w:lang w:val="en-AU"/>
              </w:rPr>
              <w:t>A.</w:t>
            </w:r>
            <w:r>
              <w:rPr>
                <w:rFonts w:eastAsia="Cambria"/>
                <w:b/>
                <w:bCs/>
                <w:color w:val="FFFFFF"/>
                <w:sz w:val="21"/>
                <w:szCs w:val="21"/>
                <w:lang w:val="en-AU"/>
              </w:rPr>
              <w:t>3</w:t>
            </w:r>
            <w:r w:rsidRPr="00784C6F">
              <w:rPr>
                <w:rFonts w:eastAsia="Cambria"/>
                <w:b/>
                <w:bCs/>
                <w:color w:val="FFFFFF"/>
                <w:sz w:val="21"/>
                <w:szCs w:val="21"/>
                <w:lang w:val="en-AU"/>
              </w:rPr>
              <w:t xml:space="preserve"> </w:t>
            </w:r>
            <w:r>
              <w:rPr>
                <w:rFonts w:eastAsia="Cambria"/>
                <w:b/>
                <w:bCs/>
                <w:color w:val="FFFFFF"/>
                <w:sz w:val="21"/>
                <w:szCs w:val="21"/>
                <w:lang w:val="en-AU"/>
              </w:rPr>
              <w:t>Signatures</w:t>
            </w:r>
          </w:p>
        </w:tc>
      </w:tr>
      <w:tr w:rsidR="008F617C" w14:paraId="7F1AEFB2" w14:textId="77777777" w:rsidTr="00E25AC7">
        <w:tc>
          <w:tcPr>
            <w:tcW w:w="4508" w:type="dxa"/>
          </w:tcPr>
          <w:p w14:paraId="0113EE02" w14:textId="6C012FC3" w:rsidR="008F617C" w:rsidRDefault="00A15FF2" w:rsidP="00A15FF2">
            <w:pPr>
              <w:ind w:firstLine="720"/>
            </w:pPr>
            <w:r>
              <w:t>[Agency]</w:t>
            </w:r>
          </w:p>
        </w:tc>
        <w:tc>
          <w:tcPr>
            <w:tcW w:w="5463" w:type="dxa"/>
          </w:tcPr>
          <w:p w14:paraId="749E7C7E" w14:textId="48A1D4D7" w:rsidR="008F617C" w:rsidRDefault="00A15FF2" w:rsidP="00E25AC7">
            <w:r>
              <w:t xml:space="preserve">  </w:t>
            </w:r>
            <w:r w:rsidR="008F617C">
              <w:t>[Supplier]</w:t>
            </w:r>
          </w:p>
        </w:tc>
      </w:tr>
      <w:tr w:rsidR="008F617C" w14:paraId="0B37BF54" w14:textId="77777777" w:rsidTr="00E25AC7">
        <w:tc>
          <w:tcPr>
            <w:tcW w:w="4508" w:type="dxa"/>
          </w:tcPr>
          <w:p w14:paraId="476A8A0E" w14:textId="77777777" w:rsidR="008F617C" w:rsidRDefault="008F617C" w:rsidP="00E25AC7">
            <w:pPr>
              <w:ind w:firstLine="720"/>
            </w:pPr>
          </w:p>
          <w:p w14:paraId="5D3F27CE" w14:textId="77777777" w:rsidR="008F617C" w:rsidRDefault="008F617C" w:rsidP="00E25AC7">
            <w:pPr>
              <w:ind w:firstLine="720"/>
            </w:pPr>
          </w:p>
          <w:p w14:paraId="5AE6F92E" w14:textId="77777777" w:rsidR="008F617C" w:rsidRDefault="008F617C" w:rsidP="00E25AC7"/>
        </w:tc>
        <w:tc>
          <w:tcPr>
            <w:tcW w:w="5463" w:type="dxa"/>
          </w:tcPr>
          <w:p w14:paraId="69F23067" w14:textId="77777777" w:rsidR="008F617C" w:rsidRDefault="008F617C" w:rsidP="00E25AC7"/>
        </w:tc>
      </w:tr>
      <w:tr w:rsidR="008F617C" w14:paraId="6B8ACA76" w14:textId="77777777" w:rsidTr="00E25AC7">
        <w:tc>
          <w:tcPr>
            <w:tcW w:w="4508" w:type="dxa"/>
          </w:tcPr>
          <w:p w14:paraId="74B3C02C" w14:textId="2D09C1BA" w:rsidR="008F617C" w:rsidRDefault="00030D25" w:rsidP="00E25AC7">
            <w:r>
              <w:t>[Title]</w:t>
            </w:r>
          </w:p>
        </w:tc>
        <w:tc>
          <w:tcPr>
            <w:tcW w:w="5463" w:type="dxa"/>
          </w:tcPr>
          <w:p w14:paraId="2EE03CD7" w14:textId="259ED93A" w:rsidR="008F617C" w:rsidRDefault="008F617C" w:rsidP="00E25AC7">
            <w:r>
              <w:t>[Supplier title]</w:t>
            </w:r>
          </w:p>
        </w:tc>
      </w:tr>
      <w:tr w:rsidR="008F617C" w14:paraId="5A42EC59" w14:textId="77777777" w:rsidTr="00E25AC7">
        <w:tc>
          <w:tcPr>
            <w:tcW w:w="4508" w:type="dxa"/>
          </w:tcPr>
          <w:p w14:paraId="46860036" w14:textId="77777777" w:rsidR="008F617C" w:rsidRDefault="008F617C" w:rsidP="00E25AC7">
            <w:r>
              <w:t>Date:</w:t>
            </w:r>
          </w:p>
        </w:tc>
        <w:tc>
          <w:tcPr>
            <w:tcW w:w="5463" w:type="dxa"/>
          </w:tcPr>
          <w:p w14:paraId="1DC2EE76" w14:textId="77777777" w:rsidR="008F617C" w:rsidRDefault="008F617C" w:rsidP="00E25AC7">
            <w:r>
              <w:t>Date:</w:t>
            </w:r>
          </w:p>
        </w:tc>
      </w:tr>
    </w:tbl>
    <w:p w14:paraId="16E8B9C1" w14:textId="77777777" w:rsidR="005C46B8" w:rsidRDefault="005C46B8" w:rsidP="005C46B8"/>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C46B8" w:rsidRPr="00784C6F" w14:paraId="16E8B9C8" w14:textId="77777777" w:rsidTr="00E3677E">
        <w:trPr>
          <w:cantSplit/>
          <w:trHeight w:val="186"/>
          <w:tblHeader/>
        </w:trPr>
        <w:tc>
          <w:tcPr>
            <w:tcW w:w="9923" w:type="dxa"/>
            <w:shd w:val="clear" w:color="auto" w:fill="002649"/>
            <w:vAlign w:val="center"/>
          </w:tcPr>
          <w:p w14:paraId="16E8B9C7" w14:textId="2B3D7A0E" w:rsidR="005C46B8" w:rsidRPr="00784C6F" w:rsidRDefault="005C46B8"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lastRenderedPageBreak/>
              <w:t>A</w:t>
            </w:r>
            <w:r w:rsidR="008F617C">
              <w:rPr>
                <w:rFonts w:eastAsia="Cambria"/>
                <w:b/>
                <w:bCs/>
                <w:color w:val="FFFFFF"/>
                <w:sz w:val="21"/>
                <w:szCs w:val="21"/>
                <w:lang w:val="en-AU"/>
              </w:rPr>
              <w:t>.4</w:t>
            </w:r>
            <w:r w:rsidRPr="00784C6F">
              <w:rPr>
                <w:rFonts w:eastAsia="Cambria"/>
                <w:b/>
                <w:bCs/>
                <w:color w:val="FFFFFF"/>
                <w:sz w:val="21"/>
                <w:szCs w:val="21"/>
                <w:lang w:val="en-AU"/>
              </w:rPr>
              <w:t xml:space="preserve"> Purpose and any background information</w:t>
            </w:r>
          </w:p>
        </w:tc>
      </w:tr>
      <w:tr w:rsidR="005C46B8" w:rsidRPr="00784C6F" w14:paraId="16E8B9D1" w14:textId="77777777" w:rsidTr="000F3640">
        <w:trPr>
          <w:cantSplit/>
          <w:trHeight w:val="435"/>
          <w:tblHeader/>
        </w:trPr>
        <w:tc>
          <w:tcPr>
            <w:tcW w:w="9923" w:type="dxa"/>
          </w:tcPr>
          <w:p w14:paraId="16E8B9C9" w14:textId="77777777" w:rsidR="005C46B8" w:rsidRPr="00784C6F" w:rsidRDefault="005C46B8" w:rsidP="000F3640">
            <w:pPr>
              <w:spacing w:before="60" w:after="60"/>
              <w:jc w:val="both"/>
              <w:rPr>
                <w:rFonts w:eastAsia="Cambria"/>
                <w:sz w:val="21"/>
                <w:szCs w:val="21"/>
                <w:lang w:val="en-AU"/>
              </w:rPr>
            </w:pPr>
          </w:p>
          <w:p w14:paraId="16E8B9CA" w14:textId="77777777" w:rsidR="005C46B8" w:rsidRPr="00784C6F" w:rsidRDefault="005C46B8" w:rsidP="000F3640">
            <w:pPr>
              <w:spacing w:before="60" w:after="60"/>
              <w:jc w:val="both"/>
              <w:rPr>
                <w:rFonts w:eastAsia="Cambria"/>
                <w:sz w:val="21"/>
                <w:szCs w:val="21"/>
                <w:lang w:val="en-AU"/>
              </w:rPr>
            </w:pPr>
          </w:p>
          <w:p w14:paraId="16E8B9CB" w14:textId="77777777" w:rsidR="005C46B8" w:rsidRDefault="005C46B8" w:rsidP="000F3640">
            <w:pPr>
              <w:spacing w:before="60" w:after="60"/>
              <w:jc w:val="both"/>
              <w:rPr>
                <w:rFonts w:eastAsia="Cambria"/>
                <w:sz w:val="21"/>
                <w:szCs w:val="21"/>
                <w:lang w:val="en-AU"/>
              </w:rPr>
            </w:pPr>
          </w:p>
          <w:p w14:paraId="16E8B9CC" w14:textId="77777777" w:rsidR="005C46B8" w:rsidRDefault="005C46B8" w:rsidP="000F3640">
            <w:pPr>
              <w:spacing w:before="60" w:after="60"/>
              <w:jc w:val="both"/>
              <w:rPr>
                <w:rFonts w:eastAsia="Cambria"/>
                <w:sz w:val="21"/>
                <w:szCs w:val="21"/>
                <w:lang w:val="en-AU"/>
              </w:rPr>
            </w:pPr>
          </w:p>
          <w:p w14:paraId="16E8B9CD" w14:textId="77777777" w:rsidR="005C46B8" w:rsidRDefault="005C46B8" w:rsidP="000F3640">
            <w:pPr>
              <w:spacing w:before="60" w:after="60"/>
              <w:jc w:val="both"/>
              <w:rPr>
                <w:rFonts w:eastAsia="Cambria"/>
                <w:sz w:val="21"/>
                <w:szCs w:val="21"/>
                <w:lang w:val="en-AU"/>
              </w:rPr>
            </w:pPr>
          </w:p>
          <w:p w14:paraId="16E8B9CE" w14:textId="77777777" w:rsidR="005C46B8" w:rsidRDefault="005C46B8" w:rsidP="000F3640">
            <w:pPr>
              <w:spacing w:before="60" w:after="60"/>
              <w:jc w:val="both"/>
              <w:rPr>
                <w:rFonts w:eastAsia="Cambria"/>
                <w:sz w:val="21"/>
                <w:szCs w:val="21"/>
                <w:lang w:val="en-AU"/>
              </w:rPr>
            </w:pPr>
          </w:p>
          <w:p w14:paraId="16E8B9CF" w14:textId="77777777" w:rsidR="005C46B8" w:rsidRPr="00784C6F" w:rsidRDefault="005C46B8" w:rsidP="000F3640">
            <w:pPr>
              <w:spacing w:before="60" w:after="60"/>
              <w:jc w:val="both"/>
              <w:rPr>
                <w:rFonts w:eastAsia="Cambria"/>
                <w:sz w:val="21"/>
                <w:szCs w:val="21"/>
                <w:lang w:val="en-AU"/>
              </w:rPr>
            </w:pPr>
          </w:p>
          <w:p w14:paraId="16E8B9D0" w14:textId="77777777" w:rsidR="005C46B8" w:rsidRPr="00784C6F" w:rsidRDefault="005C46B8" w:rsidP="000F3640">
            <w:pPr>
              <w:spacing w:before="60" w:after="60"/>
              <w:jc w:val="both"/>
              <w:rPr>
                <w:rFonts w:eastAsia="Cambria"/>
                <w:i/>
                <w:sz w:val="21"/>
                <w:szCs w:val="21"/>
                <w:lang w:val="en-AU"/>
              </w:rPr>
            </w:pPr>
          </w:p>
        </w:tc>
      </w:tr>
      <w:tr w:rsidR="005C46B8" w:rsidRPr="00784C6F" w14:paraId="16E8B9D3" w14:textId="77777777" w:rsidTr="00E3677E">
        <w:trPr>
          <w:cantSplit/>
          <w:trHeight w:val="435"/>
          <w:tblHeader/>
        </w:trPr>
        <w:tc>
          <w:tcPr>
            <w:tcW w:w="9923" w:type="dxa"/>
            <w:tcBorders>
              <w:top w:val="single" w:sz="4" w:space="0" w:color="auto"/>
              <w:left w:val="single" w:sz="4" w:space="0" w:color="auto"/>
              <w:bottom w:val="single" w:sz="4" w:space="0" w:color="auto"/>
              <w:right w:val="single" w:sz="4" w:space="0" w:color="auto"/>
            </w:tcBorders>
            <w:shd w:val="clear" w:color="auto" w:fill="002649"/>
          </w:tcPr>
          <w:p w14:paraId="16E8B9D2" w14:textId="03097379" w:rsidR="005C46B8" w:rsidRPr="007F6675" w:rsidRDefault="005C46B8" w:rsidP="000F3640">
            <w:pPr>
              <w:spacing w:before="60" w:after="60"/>
              <w:jc w:val="both"/>
              <w:rPr>
                <w:rFonts w:eastAsia="Cambria"/>
                <w:b/>
                <w:sz w:val="21"/>
                <w:szCs w:val="21"/>
                <w:lang w:val="en-AU"/>
              </w:rPr>
            </w:pPr>
            <w:r w:rsidRPr="007F6675">
              <w:rPr>
                <w:rFonts w:eastAsia="Cambria"/>
                <w:b/>
                <w:sz w:val="21"/>
                <w:szCs w:val="21"/>
                <w:lang w:val="en-AU"/>
              </w:rPr>
              <w:t>A.</w:t>
            </w:r>
            <w:r w:rsidR="008F617C">
              <w:rPr>
                <w:rFonts w:eastAsia="Cambria"/>
                <w:b/>
                <w:sz w:val="21"/>
                <w:szCs w:val="21"/>
                <w:lang w:val="en-AU"/>
              </w:rPr>
              <w:t>5</w:t>
            </w:r>
            <w:r w:rsidRPr="007F6675">
              <w:rPr>
                <w:rFonts w:eastAsia="Cambria"/>
                <w:b/>
                <w:sz w:val="21"/>
                <w:szCs w:val="21"/>
                <w:lang w:val="en-AU"/>
              </w:rPr>
              <w:t xml:space="preserve"> Specific questions / instructions for Provider / skill requirements</w:t>
            </w:r>
          </w:p>
        </w:tc>
      </w:tr>
      <w:tr w:rsidR="005C46B8" w:rsidRPr="00784C6F" w14:paraId="16E8B9DC" w14:textId="77777777" w:rsidTr="005C46B8">
        <w:trPr>
          <w:cantSplit/>
          <w:trHeight w:val="435"/>
          <w:tblHeader/>
        </w:trPr>
        <w:tc>
          <w:tcPr>
            <w:tcW w:w="9923" w:type="dxa"/>
            <w:tcBorders>
              <w:top w:val="single" w:sz="4" w:space="0" w:color="auto"/>
              <w:left w:val="single" w:sz="4" w:space="0" w:color="auto"/>
              <w:bottom w:val="single" w:sz="4" w:space="0" w:color="auto"/>
              <w:right w:val="single" w:sz="4" w:space="0" w:color="auto"/>
            </w:tcBorders>
          </w:tcPr>
          <w:p w14:paraId="16E8B9D4" w14:textId="77777777" w:rsidR="005C46B8" w:rsidRPr="00784C6F" w:rsidRDefault="005C46B8" w:rsidP="000F3640">
            <w:pPr>
              <w:spacing w:before="60" w:after="60"/>
              <w:jc w:val="both"/>
              <w:rPr>
                <w:rFonts w:eastAsia="Cambria"/>
                <w:sz w:val="21"/>
                <w:szCs w:val="21"/>
                <w:lang w:val="en-AU"/>
              </w:rPr>
            </w:pPr>
          </w:p>
          <w:p w14:paraId="16E8B9D5" w14:textId="77777777" w:rsidR="005C46B8" w:rsidRDefault="005C46B8" w:rsidP="000F3640">
            <w:pPr>
              <w:spacing w:before="60" w:after="60"/>
              <w:jc w:val="both"/>
              <w:rPr>
                <w:rFonts w:eastAsia="Cambria"/>
                <w:sz w:val="21"/>
                <w:szCs w:val="21"/>
                <w:lang w:val="en-AU"/>
              </w:rPr>
            </w:pPr>
          </w:p>
          <w:p w14:paraId="16E8B9D6" w14:textId="77777777" w:rsidR="001C57A3" w:rsidRDefault="001C57A3" w:rsidP="000F3640">
            <w:pPr>
              <w:spacing w:before="60" w:after="60"/>
              <w:jc w:val="both"/>
              <w:rPr>
                <w:rFonts w:eastAsia="Cambria"/>
                <w:sz w:val="21"/>
                <w:szCs w:val="21"/>
                <w:lang w:val="en-AU"/>
              </w:rPr>
            </w:pPr>
          </w:p>
          <w:p w14:paraId="16E8B9D7" w14:textId="77777777" w:rsidR="001C57A3" w:rsidRDefault="001C57A3" w:rsidP="000F3640">
            <w:pPr>
              <w:spacing w:before="60" w:after="60"/>
              <w:jc w:val="both"/>
              <w:rPr>
                <w:rFonts w:eastAsia="Cambria"/>
                <w:sz w:val="21"/>
                <w:szCs w:val="21"/>
                <w:lang w:val="en-AU"/>
              </w:rPr>
            </w:pPr>
          </w:p>
          <w:p w14:paraId="16E8B9D8" w14:textId="77777777" w:rsidR="001C57A3" w:rsidRDefault="001C57A3" w:rsidP="000F3640">
            <w:pPr>
              <w:spacing w:before="60" w:after="60"/>
              <w:jc w:val="both"/>
              <w:rPr>
                <w:rFonts w:eastAsia="Cambria"/>
                <w:sz w:val="21"/>
                <w:szCs w:val="21"/>
                <w:lang w:val="en-AU"/>
              </w:rPr>
            </w:pPr>
          </w:p>
          <w:p w14:paraId="16E8B9D9" w14:textId="77777777" w:rsidR="001C57A3" w:rsidRPr="00784C6F" w:rsidRDefault="001C57A3" w:rsidP="000F3640">
            <w:pPr>
              <w:spacing w:before="60" w:after="60"/>
              <w:jc w:val="both"/>
              <w:rPr>
                <w:rFonts w:eastAsia="Cambria"/>
                <w:sz w:val="21"/>
                <w:szCs w:val="21"/>
                <w:lang w:val="en-AU"/>
              </w:rPr>
            </w:pPr>
          </w:p>
          <w:p w14:paraId="16E8B9DA" w14:textId="77777777" w:rsidR="005C46B8" w:rsidRPr="00784C6F" w:rsidRDefault="005C46B8" w:rsidP="000F3640">
            <w:pPr>
              <w:spacing w:before="60" w:after="60"/>
              <w:jc w:val="both"/>
              <w:rPr>
                <w:rFonts w:eastAsia="Cambria"/>
                <w:sz w:val="21"/>
                <w:szCs w:val="21"/>
                <w:lang w:val="en-AU"/>
              </w:rPr>
            </w:pPr>
          </w:p>
          <w:p w14:paraId="16E8B9DB" w14:textId="77777777" w:rsidR="005C46B8" w:rsidRPr="00784C6F" w:rsidRDefault="005C46B8" w:rsidP="000F3640">
            <w:pPr>
              <w:spacing w:before="60" w:after="60"/>
              <w:jc w:val="both"/>
              <w:rPr>
                <w:rFonts w:eastAsia="Cambria"/>
                <w:sz w:val="21"/>
                <w:szCs w:val="21"/>
                <w:lang w:val="en-AU"/>
              </w:rPr>
            </w:pPr>
          </w:p>
        </w:tc>
      </w:tr>
      <w:tr w:rsidR="005C46B8" w:rsidRPr="00784C6F" w14:paraId="16E8B9DE" w14:textId="77777777" w:rsidTr="00E3677E">
        <w:trPr>
          <w:cantSplit/>
          <w:trHeight w:val="435"/>
          <w:tblHeader/>
        </w:trPr>
        <w:tc>
          <w:tcPr>
            <w:tcW w:w="9923" w:type="dxa"/>
            <w:tcBorders>
              <w:top w:val="single" w:sz="4" w:space="0" w:color="auto"/>
              <w:left w:val="single" w:sz="4" w:space="0" w:color="auto"/>
              <w:bottom w:val="single" w:sz="4" w:space="0" w:color="auto"/>
              <w:right w:val="single" w:sz="4" w:space="0" w:color="auto"/>
            </w:tcBorders>
            <w:shd w:val="clear" w:color="auto" w:fill="002649"/>
          </w:tcPr>
          <w:p w14:paraId="16E8B9DD" w14:textId="32861CE5" w:rsidR="005C46B8" w:rsidRPr="007F6675" w:rsidRDefault="005C46B8" w:rsidP="000F3640">
            <w:pPr>
              <w:spacing w:before="60" w:after="60"/>
              <w:jc w:val="both"/>
              <w:rPr>
                <w:rFonts w:eastAsia="Cambria"/>
                <w:b/>
                <w:sz w:val="21"/>
                <w:szCs w:val="21"/>
                <w:lang w:val="en-AU"/>
              </w:rPr>
            </w:pPr>
            <w:r w:rsidRPr="007F6675">
              <w:rPr>
                <w:rFonts w:eastAsia="Cambria"/>
                <w:b/>
                <w:sz w:val="21"/>
                <w:szCs w:val="21"/>
                <w:lang w:val="en-AU"/>
              </w:rPr>
              <w:t>A.</w:t>
            </w:r>
            <w:r w:rsidR="008F617C">
              <w:rPr>
                <w:rFonts w:eastAsia="Cambria"/>
                <w:b/>
                <w:sz w:val="21"/>
                <w:szCs w:val="21"/>
                <w:lang w:val="en-AU"/>
              </w:rPr>
              <w:t>6</w:t>
            </w:r>
            <w:r w:rsidRPr="007F6675">
              <w:rPr>
                <w:rFonts w:eastAsia="Cambria"/>
                <w:b/>
                <w:sz w:val="21"/>
                <w:szCs w:val="21"/>
                <w:lang w:val="en-AU"/>
              </w:rPr>
              <w:t xml:space="preserve"> Additional Information </w:t>
            </w:r>
            <w:proofErr w:type="spellStart"/>
            <w:proofErr w:type="gramStart"/>
            <w:r w:rsidRPr="007F6675">
              <w:rPr>
                <w:rFonts w:eastAsia="Cambria"/>
                <w:b/>
                <w:sz w:val="21"/>
                <w:szCs w:val="21"/>
                <w:lang w:val="en-AU"/>
              </w:rPr>
              <w:t>eg</w:t>
            </w:r>
            <w:proofErr w:type="spellEnd"/>
            <w:proofErr w:type="gramEnd"/>
            <w:r w:rsidRPr="007F6675">
              <w:rPr>
                <w:rFonts w:eastAsia="Cambria"/>
                <w:b/>
                <w:sz w:val="21"/>
                <w:szCs w:val="21"/>
                <w:lang w:val="en-AU"/>
              </w:rPr>
              <w:t xml:space="preserve"> risks to Agency; extra contact information; Health &amp; Safety issues</w:t>
            </w:r>
          </w:p>
        </w:tc>
      </w:tr>
      <w:tr w:rsidR="005C46B8" w:rsidRPr="00784C6F" w14:paraId="16E8B9E7" w14:textId="77777777" w:rsidTr="005C46B8">
        <w:trPr>
          <w:cantSplit/>
          <w:trHeight w:val="435"/>
          <w:tblHeader/>
        </w:trPr>
        <w:tc>
          <w:tcPr>
            <w:tcW w:w="9923" w:type="dxa"/>
            <w:tcBorders>
              <w:top w:val="single" w:sz="4" w:space="0" w:color="auto"/>
              <w:left w:val="single" w:sz="4" w:space="0" w:color="auto"/>
              <w:bottom w:val="single" w:sz="4" w:space="0" w:color="auto"/>
              <w:right w:val="single" w:sz="4" w:space="0" w:color="auto"/>
            </w:tcBorders>
          </w:tcPr>
          <w:p w14:paraId="16E8B9DF" w14:textId="77777777" w:rsidR="005C46B8" w:rsidRPr="005C46B8" w:rsidRDefault="005C46B8" w:rsidP="005C46B8">
            <w:pPr>
              <w:spacing w:before="60" w:after="60"/>
              <w:jc w:val="both"/>
              <w:rPr>
                <w:rFonts w:eastAsia="Cambria"/>
                <w:sz w:val="21"/>
                <w:szCs w:val="21"/>
                <w:lang w:val="en-AU"/>
              </w:rPr>
            </w:pPr>
            <w:r w:rsidRPr="00784C6F">
              <w:rPr>
                <w:rFonts w:eastAsia="Cambria"/>
                <w:sz w:val="21"/>
                <w:szCs w:val="21"/>
                <w:lang w:val="en-AU"/>
              </w:rPr>
              <w:t>[</w:t>
            </w:r>
            <w:r w:rsidRPr="005C46B8">
              <w:rPr>
                <w:rFonts w:eastAsia="Cambria"/>
                <w:sz w:val="21"/>
                <w:szCs w:val="21"/>
                <w:lang w:val="en-AU"/>
              </w:rPr>
              <w:t xml:space="preserve">Use this section for any specific requirements, </w:t>
            </w:r>
            <w:proofErr w:type="spellStart"/>
            <w:proofErr w:type="gramStart"/>
            <w:r w:rsidRPr="005C46B8">
              <w:rPr>
                <w:rFonts w:eastAsia="Cambria"/>
                <w:sz w:val="21"/>
                <w:szCs w:val="21"/>
                <w:lang w:val="en-AU"/>
              </w:rPr>
              <w:t>eg</w:t>
            </w:r>
            <w:proofErr w:type="spellEnd"/>
            <w:proofErr w:type="gramEnd"/>
            <w:r w:rsidRPr="005C46B8">
              <w:rPr>
                <w:rFonts w:eastAsia="Cambria"/>
                <w:sz w:val="21"/>
                <w:szCs w:val="21"/>
                <w:lang w:val="en-AU"/>
              </w:rPr>
              <w:t xml:space="preserve"> security, health or other policies and procedures, confidentiality requirements etc. Specify any requested Key Provider Offerings, Unique Provider Offerings, and/or </w:t>
            </w:r>
            <w:proofErr w:type="gramStart"/>
            <w:r w:rsidRPr="005C46B8">
              <w:rPr>
                <w:rFonts w:eastAsia="Cambria"/>
                <w:sz w:val="21"/>
                <w:szCs w:val="21"/>
                <w:lang w:val="en-AU"/>
              </w:rPr>
              <w:t>Value Added</w:t>
            </w:r>
            <w:proofErr w:type="gramEnd"/>
            <w:r w:rsidRPr="005C46B8">
              <w:rPr>
                <w:rFonts w:eastAsia="Cambria"/>
                <w:sz w:val="21"/>
                <w:szCs w:val="21"/>
                <w:lang w:val="en-AU"/>
              </w:rPr>
              <w:t xml:space="preserve"> Services.</w:t>
            </w:r>
            <w:r w:rsidRPr="00784C6F">
              <w:rPr>
                <w:rFonts w:eastAsia="Cambria"/>
                <w:sz w:val="21"/>
                <w:szCs w:val="21"/>
                <w:lang w:val="en-AU"/>
              </w:rPr>
              <w:t>]</w:t>
            </w:r>
          </w:p>
          <w:p w14:paraId="16E8B9E0" w14:textId="77777777" w:rsidR="005C46B8" w:rsidRPr="00784C6F" w:rsidRDefault="005C46B8" w:rsidP="000F3640">
            <w:pPr>
              <w:spacing w:before="60" w:after="60"/>
              <w:jc w:val="both"/>
              <w:rPr>
                <w:rFonts w:eastAsia="Cambria"/>
                <w:sz w:val="21"/>
                <w:szCs w:val="21"/>
                <w:lang w:val="en-AU"/>
              </w:rPr>
            </w:pPr>
          </w:p>
          <w:p w14:paraId="16E8B9E1" w14:textId="77777777" w:rsidR="005C46B8" w:rsidRPr="00784C6F" w:rsidRDefault="005C46B8" w:rsidP="000F3640">
            <w:pPr>
              <w:spacing w:before="60" w:after="60"/>
              <w:jc w:val="both"/>
              <w:rPr>
                <w:rFonts w:eastAsia="Cambria"/>
                <w:sz w:val="21"/>
                <w:szCs w:val="21"/>
                <w:lang w:val="en-AU"/>
              </w:rPr>
            </w:pPr>
          </w:p>
          <w:p w14:paraId="16E8B9E2" w14:textId="77777777" w:rsidR="005C46B8" w:rsidRDefault="005C46B8" w:rsidP="000F3640">
            <w:pPr>
              <w:spacing w:before="60" w:after="60"/>
              <w:jc w:val="both"/>
              <w:rPr>
                <w:rFonts w:eastAsia="Cambria"/>
                <w:sz w:val="21"/>
                <w:szCs w:val="21"/>
                <w:lang w:val="en-AU"/>
              </w:rPr>
            </w:pPr>
          </w:p>
          <w:p w14:paraId="16E8B9E3" w14:textId="77777777" w:rsidR="005C46B8" w:rsidRDefault="005C46B8" w:rsidP="000F3640">
            <w:pPr>
              <w:spacing w:before="60" w:after="60"/>
              <w:jc w:val="both"/>
              <w:rPr>
                <w:rFonts w:eastAsia="Cambria"/>
                <w:sz w:val="21"/>
                <w:szCs w:val="21"/>
                <w:lang w:val="en-AU"/>
              </w:rPr>
            </w:pPr>
          </w:p>
          <w:p w14:paraId="16E8B9E4" w14:textId="77777777" w:rsidR="005C46B8" w:rsidRDefault="005C46B8" w:rsidP="000F3640">
            <w:pPr>
              <w:spacing w:before="60" w:after="60"/>
              <w:jc w:val="both"/>
              <w:rPr>
                <w:rFonts w:eastAsia="Cambria"/>
                <w:sz w:val="21"/>
                <w:szCs w:val="21"/>
                <w:lang w:val="en-AU"/>
              </w:rPr>
            </w:pPr>
          </w:p>
          <w:p w14:paraId="16E8B9E5" w14:textId="77777777" w:rsidR="005C46B8" w:rsidRPr="00784C6F" w:rsidRDefault="005C46B8" w:rsidP="000F3640">
            <w:pPr>
              <w:spacing w:before="60" w:after="60"/>
              <w:jc w:val="both"/>
              <w:rPr>
                <w:rFonts w:eastAsia="Cambria"/>
                <w:sz w:val="21"/>
                <w:szCs w:val="21"/>
                <w:lang w:val="en-AU"/>
              </w:rPr>
            </w:pPr>
          </w:p>
          <w:p w14:paraId="16E8B9E6" w14:textId="77777777" w:rsidR="005C46B8" w:rsidRPr="00784C6F" w:rsidRDefault="005C46B8" w:rsidP="000F3640">
            <w:pPr>
              <w:spacing w:before="60" w:after="60"/>
              <w:jc w:val="both"/>
              <w:rPr>
                <w:rFonts w:eastAsia="Cambria"/>
                <w:sz w:val="21"/>
                <w:szCs w:val="21"/>
                <w:lang w:val="en-AU"/>
              </w:rPr>
            </w:pPr>
          </w:p>
        </w:tc>
      </w:tr>
      <w:tr w:rsidR="005C46B8" w:rsidRPr="00784C6F" w14:paraId="16E8B9E9" w14:textId="77777777" w:rsidTr="00E3677E">
        <w:trPr>
          <w:cantSplit/>
          <w:trHeight w:val="435"/>
          <w:tblHeader/>
        </w:trPr>
        <w:tc>
          <w:tcPr>
            <w:tcW w:w="9923" w:type="dxa"/>
            <w:tcBorders>
              <w:top w:val="single" w:sz="4" w:space="0" w:color="auto"/>
              <w:left w:val="single" w:sz="4" w:space="0" w:color="auto"/>
              <w:bottom w:val="single" w:sz="4" w:space="0" w:color="auto"/>
              <w:right w:val="single" w:sz="4" w:space="0" w:color="auto"/>
            </w:tcBorders>
            <w:shd w:val="clear" w:color="auto" w:fill="002649"/>
          </w:tcPr>
          <w:p w14:paraId="16E8B9E8" w14:textId="0D98FEEF" w:rsidR="005C46B8" w:rsidRPr="007F6675" w:rsidRDefault="005C46B8" w:rsidP="000F3640">
            <w:pPr>
              <w:spacing w:before="60" w:after="60"/>
              <w:jc w:val="both"/>
              <w:rPr>
                <w:rFonts w:eastAsia="Cambria"/>
                <w:b/>
                <w:sz w:val="21"/>
                <w:szCs w:val="21"/>
                <w:lang w:val="en-AU"/>
              </w:rPr>
            </w:pPr>
            <w:r w:rsidRPr="007F6675">
              <w:rPr>
                <w:rFonts w:eastAsia="Cambria"/>
                <w:b/>
                <w:sz w:val="21"/>
                <w:szCs w:val="21"/>
                <w:lang w:val="en-AU"/>
              </w:rPr>
              <w:t>A.</w:t>
            </w:r>
            <w:r w:rsidR="008F617C">
              <w:rPr>
                <w:rFonts w:eastAsia="Cambria"/>
                <w:b/>
                <w:sz w:val="21"/>
                <w:szCs w:val="21"/>
                <w:lang w:val="en-AU"/>
              </w:rPr>
              <w:t>7</w:t>
            </w:r>
            <w:r w:rsidRPr="007F6675">
              <w:rPr>
                <w:rFonts w:eastAsia="Cambria"/>
                <w:b/>
                <w:sz w:val="21"/>
                <w:szCs w:val="21"/>
                <w:lang w:val="en-AU"/>
              </w:rPr>
              <w:t xml:space="preserve"> Timeframe / Deadline</w:t>
            </w:r>
          </w:p>
        </w:tc>
      </w:tr>
      <w:tr w:rsidR="005C46B8" w:rsidRPr="00784C6F" w14:paraId="16E8B9F3" w14:textId="77777777" w:rsidTr="005C46B8">
        <w:trPr>
          <w:cantSplit/>
          <w:trHeight w:val="435"/>
          <w:tblHeader/>
        </w:trPr>
        <w:tc>
          <w:tcPr>
            <w:tcW w:w="9923" w:type="dxa"/>
            <w:tcBorders>
              <w:top w:val="single" w:sz="4" w:space="0" w:color="auto"/>
              <w:left w:val="single" w:sz="4" w:space="0" w:color="auto"/>
              <w:bottom w:val="single" w:sz="4" w:space="0" w:color="auto"/>
              <w:right w:val="single" w:sz="4" w:space="0" w:color="auto"/>
            </w:tcBorders>
          </w:tcPr>
          <w:p w14:paraId="16E8B9EA" w14:textId="40D5C23F" w:rsidR="005C46B8" w:rsidRPr="00784C6F" w:rsidRDefault="005C46B8" w:rsidP="000F3640">
            <w:pPr>
              <w:spacing w:before="60" w:after="60"/>
              <w:jc w:val="both"/>
              <w:rPr>
                <w:rFonts w:eastAsia="Cambria"/>
                <w:sz w:val="21"/>
                <w:szCs w:val="21"/>
                <w:lang w:val="en-AU"/>
              </w:rPr>
            </w:pPr>
            <w:r w:rsidRPr="00784C6F">
              <w:rPr>
                <w:rFonts w:eastAsia="Cambria"/>
                <w:sz w:val="21"/>
                <w:szCs w:val="21"/>
                <w:lang w:val="en-AU"/>
              </w:rPr>
              <w:t>[</w:t>
            </w:r>
            <w:r w:rsidRPr="005C46B8">
              <w:rPr>
                <w:rFonts w:eastAsia="Cambria"/>
                <w:sz w:val="21"/>
                <w:szCs w:val="21"/>
                <w:lang w:val="en-AU"/>
              </w:rPr>
              <w:t xml:space="preserve">Include any applicable Milestones. If appropriate, state the completion date for this </w:t>
            </w:r>
            <w:r w:rsidR="00C90855">
              <w:rPr>
                <w:rFonts w:eastAsia="Cambria"/>
                <w:sz w:val="21"/>
                <w:szCs w:val="21"/>
                <w:lang w:val="en-AU"/>
              </w:rPr>
              <w:t>LRSO</w:t>
            </w:r>
            <w:r w:rsidRPr="005C46B8">
              <w:rPr>
                <w:rFonts w:eastAsia="Cambria"/>
                <w:sz w:val="21"/>
                <w:szCs w:val="21"/>
                <w:lang w:val="en-AU"/>
              </w:rPr>
              <w:t xml:space="preserve"> and whether the Participating Agency may end it before the completion date by giving notice</w:t>
            </w:r>
            <w:r w:rsidRPr="00784C6F">
              <w:rPr>
                <w:rFonts w:eastAsia="Cambria"/>
                <w:sz w:val="21"/>
                <w:szCs w:val="21"/>
                <w:lang w:val="en-AU"/>
              </w:rPr>
              <w:t>.]</w:t>
            </w:r>
          </w:p>
          <w:p w14:paraId="16E8B9EB" w14:textId="77777777" w:rsidR="005C46B8" w:rsidRPr="00784C6F" w:rsidRDefault="005C46B8" w:rsidP="000F3640">
            <w:pPr>
              <w:spacing w:before="60" w:after="60"/>
              <w:jc w:val="both"/>
              <w:rPr>
                <w:rFonts w:eastAsia="Cambria"/>
                <w:sz w:val="21"/>
                <w:szCs w:val="21"/>
                <w:lang w:val="en-AU"/>
              </w:rPr>
            </w:pPr>
          </w:p>
          <w:p w14:paraId="16E8B9EC" w14:textId="77777777" w:rsidR="005C46B8" w:rsidRDefault="005C46B8" w:rsidP="000F3640">
            <w:pPr>
              <w:spacing w:before="60" w:after="60"/>
              <w:jc w:val="both"/>
              <w:rPr>
                <w:rFonts w:eastAsia="Cambria"/>
                <w:sz w:val="21"/>
                <w:szCs w:val="21"/>
                <w:lang w:val="en-AU"/>
              </w:rPr>
            </w:pPr>
          </w:p>
          <w:p w14:paraId="16E8B9ED" w14:textId="77777777" w:rsidR="005C46B8" w:rsidRDefault="005C46B8" w:rsidP="000F3640">
            <w:pPr>
              <w:spacing w:before="60" w:after="60"/>
              <w:jc w:val="both"/>
              <w:rPr>
                <w:rFonts w:eastAsia="Cambria"/>
                <w:sz w:val="21"/>
                <w:szCs w:val="21"/>
                <w:lang w:val="en-AU"/>
              </w:rPr>
            </w:pPr>
          </w:p>
          <w:p w14:paraId="16E8B9EE" w14:textId="77777777" w:rsidR="005C46B8" w:rsidRDefault="005C46B8" w:rsidP="000F3640">
            <w:pPr>
              <w:spacing w:before="60" w:after="60"/>
              <w:jc w:val="both"/>
              <w:rPr>
                <w:rFonts w:eastAsia="Cambria"/>
                <w:sz w:val="21"/>
                <w:szCs w:val="21"/>
                <w:lang w:val="en-AU"/>
              </w:rPr>
            </w:pPr>
          </w:p>
          <w:p w14:paraId="16E8B9EF" w14:textId="77777777" w:rsidR="005C46B8" w:rsidRDefault="005C46B8" w:rsidP="000F3640">
            <w:pPr>
              <w:spacing w:before="60" w:after="60"/>
              <w:jc w:val="both"/>
              <w:rPr>
                <w:rFonts w:eastAsia="Cambria"/>
                <w:sz w:val="21"/>
                <w:szCs w:val="21"/>
                <w:lang w:val="en-AU"/>
              </w:rPr>
            </w:pPr>
          </w:p>
          <w:p w14:paraId="16E8B9F0" w14:textId="77777777" w:rsidR="005C46B8" w:rsidRPr="00784C6F" w:rsidRDefault="005C46B8" w:rsidP="000F3640">
            <w:pPr>
              <w:spacing w:before="60" w:after="60"/>
              <w:jc w:val="both"/>
              <w:rPr>
                <w:rFonts w:eastAsia="Cambria"/>
                <w:sz w:val="21"/>
                <w:szCs w:val="21"/>
                <w:lang w:val="en-AU"/>
              </w:rPr>
            </w:pPr>
          </w:p>
          <w:p w14:paraId="16E8B9F1" w14:textId="77777777" w:rsidR="005C46B8" w:rsidRPr="00784C6F" w:rsidRDefault="005C46B8" w:rsidP="000F3640">
            <w:pPr>
              <w:spacing w:before="60" w:after="60"/>
              <w:jc w:val="both"/>
              <w:rPr>
                <w:rFonts w:eastAsia="Cambria"/>
                <w:sz w:val="21"/>
                <w:szCs w:val="21"/>
                <w:lang w:val="en-AU"/>
              </w:rPr>
            </w:pPr>
          </w:p>
          <w:p w14:paraId="16E8B9F2" w14:textId="77777777" w:rsidR="005C46B8" w:rsidRPr="00784C6F" w:rsidRDefault="005C46B8" w:rsidP="000F3640">
            <w:pPr>
              <w:spacing w:before="60" w:after="60"/>
              <w:jc w:val="both"/>
              <w:rPr>
                <w:rFonts w:eastAsia="Cambria"/>
                <w:sz w:val="21"/>
                <w:szCs w:val="21"/>
                <w:lang w:val="en-AU"/>
              </w:rPr>
            </w:pPr>
          </w:p>
        </w:tc>
      </w:tr>
    </w:tbl>
    <w:p w14:paraId="16E8B9F4" w14:textId="77777777" w:rsidR="005C46B8" w:rsidRDefault="005C46B8" w:rsidP="005C46B8"/>
    <w:p w14:paraId="16E8B9F5" w14:textId="77777777" w:rsidR="005C46B8" w:rsidRDefault="005C46B8" w:rsidP="005C46B8"/>
    <w:p w14:paraId="16E8B9F7" w14:textId="77777777" w:rsidR="005C46B8" w:rsidRDefault="005C46B8" w:rsidP="005C46B8"/>
    <w:p w14:paraId="16E8B9F8" w14:textId="5273D036" w:rsidR="005C46B8" w:rsidRPr="00784C6F" w:rsidRDefault="005C46B8" w:rsidP="005C46B8">
      <w:pPr>
        <w:pBdr>
          <w:top w:val="single" w:sz="4" w:space="0" w:color="17365D"/>
          <w:left w:val="single" w:sz="4" w:space="0" w:color="17365D"/>
          <w:bottom w:val="single" w:sz="4" w:space="1" w:color="17365D"/>
          <w:right w:val="single" w:sz="4" w:space="4" w:color="17365D"/>
        </w:pBdr>
        <w:shd w:val="clear" w:color="auto" w:fill="D9D9D9"/>
        <w:spacing w:before="60" w:after="60"/>
        <w:ind w:left="-709"/>
        <w:jc w:val="both"/>
        <w:rPr>
          <w:rFonts w:eastAsia="Cambria"/>
          <w:b/>
          <w:sz w:val="21"/>
          <w:szCs w:val="21"/>
          <w:lang w:val="en-AU"/>
        </w:rPr>
      </w:pPr>
      <w:r w:rsidRPr="00784C6F">
        <w:rPr>
          <w:rFonts w:eastAsia="Cambria"/>
          <w:b/>
          <w:sz w:val="21"/>
          <w:szCs w:val="21"/>
          <w:lang w:val="en-AU"/>
        </w:rPr>
        <w:t xml:space="preserve">Part B – for </w:t>
      </w:r>
      <w:r w:rsidR="00BE6450">
        <w:rPr>
          <w:rFonts w:eastAsia="Cambria"/>
          <w:b/>
          <w:sz w:val="21"/>
          <w:szCs w:val="21"/>
          <w:lang w:val="en-AU"/>
        </w:rPr>
        <w:t>Supplier</w:t>
      </w:r>
      <w:r w:rsidRPr="00784C6F">
        <w:rPr>
          <w:rFonts w:eastAsia="Cambria"/>
          <w:b/>
          <w:sz w:val="21"/>
          <w:szCs w:val="21"/>
          <w:lang w:val="en-AU"/>
        </w:rPr>
        <w:t xml:space="preserve"> to complete</w:t>
      </w:r>
      <w:r>
        <w:rPr>
          <w:rFonts w:eastAsia="Cambria"/>
          <w:b/>
          <w:sz w:val="21"/>
          <w:szCs w:val="21"/>
          <w:lang w:val="en-AU"/>
        </w:rPr>
        <w:t xml:space="preserve"> (</w:t>
      </w:r>
      <w:r w:rsidRPr="00A66B77">
        <w:rPr>
          <w:rFonts w:eastAsia="Cambria"/>
          <w:b/>
          <w:i/>
          <w:sz w:val="21"/>
          <w:szCs w:val="21"/>
          <w:lang w:val="en-AU"/>
        </w:rPr>
        <w:t>and agency to confirm acceptance)</w:t>
      </w:r>
      <w:r>
        <w:rPr>
          <w:rFonts w:eastAsia="Cambria"/>
          <w:b/>
          <w:sz w:val="21"/>
          <w:szCs w:val="21"/>
          <w:lang w:val="en-AU"/>
        </w:rPr>
        <w:t xml:space="preserve"> </w:t>
      </w:r>
    </w:p>
    <w:p w14:paraId="16E8B9F9" w14:textId="568CB50C" w:rsidR="005C46B8" w:rsidRPr="00784C6F" w:rsidRDefault="005C46B8" w:rsidP="005C46B8">
      <w:pPr>
        <w:pBdr>
          <w:top w:val="single" w:sz="4" w:space="0" w:color="17365D"/>
          <w:left w:val="single" w:sz="4" w:space="0" w:color="17365D"/>
          <w:bottom w:val="single" w:sz="4" w:space="1" w:color="17365D"/>
          <w:right w:val="single" w:sz="4" w:space="4" w:color="17365D"/>
        </w:pBdr>
        <w:shd w:val="clear" w:color="auto" w:fill="D9D9D9"/>
        <w:spacing w:before="60" w:after="60"/>
        <w:ind w:left="-709"/>
        <w:jc w:val="both"/>
        <w:rPr>
          <w:rFonts w:eastAsia="Cambria"/>
          <w:i/>
          <w:sz w:val="21"/>
          <w:szCs w:val="21"/>
          <w:lang w:val="en-AU"/>
        </w:rPr>
      </w:pPr>
      <w:r w:rsidRPr="00784C6F">
        <w:rPr>
          <w:rFonts w:eastAsia="Cambria"/>
          <w:i/>
          <w:sz w:val="21"/>
          <w:szCs w:val="21"/>
          <w:lang w:val="en-AU"/>
        </w:rPr>
        <w:t xml:space="preserve">The </w:t>
      </w:r>
      <w:r w:rsidR="003A0286">
        <w:rPr>
          <w:rFonts w:eastAsia="Cambria"/>
          <w:i/>
          <w:sz w:val="21"/>
          <w:szCs w:val="21"/>
          <w:lang w:val="en-AU"/>
        </w:rPr>
        <w:t>Supplier will</w:t>
      </w:r>
      <w:r w:rsidRPr="00784C6F">
        <w:rPr>
          <w:rFonts w:eastAsia="Cambria"/>
          <w:i/>
          <w:sz w:val="21"/>
          <w:szCs w:val="21"/>
          <w:lang w:val="en-AU"/>
        </w:rPr>
        <w:t xml:space="preserve"> complete Part B and email the form to the Agency</w:t>
      </w:r>
      <w:r>
        <w:rPr>
          <w:rFonts w:eastAsia="Cambria"/>
          <w:i/>
          <w:sz w:val="21"/>
          <w:szCs w:val="21"/>
          <w:lang w:val="en-AU"/>
        </w:rPr>
        <w:t xml:space="preserve">. The Agency </w:t>
      </w:r>
      <w:r w:rsidRPr="00784C6F">
        <w:rPr>
          <w:rFonts w:eastAsia="Cambria"/>
          <w:i/>
          <w:sz w:val="21"/>
          <w:szCs w:val="21"/>
          <w:lang w:val="en-AU"/>
        </w:rPr>
        <w:t xml:space="preserve">can </w:t>
      </w:r>
      <w:r>
        <w:rPr>
          <w:rFonts w:eastAsia="Cambria"/>
          <w:i/>
          <w:sz w:val="21"/>
          <w:szCs w:val="21"/>
          <w:lang w:val="en-AU"/>
        </w:rPr>
        <w:t xml:space="preserve">then </w:t>
      </w:r>
      <w:r w:rsidRPr="00784C6F">
        <w:rPr>
          <w:rFonts w:eastAsia="Cambria"/>
          <w:i/>
          <w:sz w:val="21"/>
          <w:szCs w:val="21"/>
          <w:lang w:val="en-AU"/>
        </w:rPr>
        <w:t xml:space="preserve">confirm acceptance by sending an email to the </w:t>
      </w:r>
      <w:r w:rsidR="003A0286">
        <w:rPr>
          <w:rFonts w:eastAsia="Cambria"/>
          <w:i/>
          <w:sz w:val="21"/>
          <w:szCs w:val="21"/>
          <w:lang w:val="en-AU"/>
        </w:rPr>
        <w:t>Supplier</w:t>
      </w:r>
      <w:r w:rsidRPr="00784C6F">
        <w:rPr>
          <w:rFonts w:eastAsia="Cambria"/>
          <w:i/>
          <w:sz w:val="21"/>
          <w:szCs w:val="21"/>
          <w:lang w:val="en-AU"/>
        </w:rPr>
        <w:t xml:space="preserve"> and writing ‘Accepted’ in the subject line and/or body of the email. </w:t>
      </w:r>
    </w:p>
    <w:tbl>
      <w:tblPr>
        <w:tblW w:w="9923" w:type="dxa"/>
        <w:tblInd w:w="-601" w:type="dxa"/>
        <w:tblLayout w:type="fixed"/>
        <w:tblLook w:val="0000" w:firstRow="0" w:lastRow="0" w:firstColumn="0" w:lastColumn="0" w:noHBand="0" w:noVBand="0"/>
      </w:tblPr>
      <w:tblGrid>
        <w:gridCol w:w="2977"/>
        <w:gridCol w:w="3544"/>
        <w:gridCol w:w="3402"/>
      </w:tblGrid>
      <w:tr w:rsidR="005C46B8" w:rsidRPr="00784C6F" w14:paraId="16E8B9FC" w14:textId="77777777" w:rsidTr="000F3640">
        <w:trPr>
          <w:trHeight w:val="476"/>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B9FA" w14:textId="77777777" w:rsidR="005C46B8" w:rsidRPr="00784C6F" w:rsidRDefault="005C46B8" w:rsidP="000F3640">
            <w:pPr>
              <w:spacing w:before="60" w:after="60"/>
              <w:jc w:val="both"/>
              <w:rPr>
                <w:rFonts w:eastAsia="Cambria"/>
                <w:b/>
                <w:bCs/>
                <w:sz w:val="21"/>
                <w:szCs w:val="21"/>
                <w:lang w:val="en-AU"/>
              </w:rPr>
            </w:pPr>
            <w:r w:rsidRPr="00784C6F">
              <w:rPr>
                <w:rFonts w:eastAsia="Cambria"/>
                <w:b/>
                <w:bCs/>
                <w:sz w:val="21"/>
                <w:szCs w:val="21"/>
                <w:lang w:val="en-AU"/>
              </w:rPr>
              <w:t xml:space="preserve">Provider key contact name </w:t>
            </w:r>
          </w:p>
        </w:tc>
        <w:tc>
          <w:tcPr>
            <w:tcW w:w="6946" w:type="dxa"/>
            <w:gridSpan w:val="2"/>
            <w:tcBorders>
              <w:top w:val="single" w:sz="4" w:space="0" w:color="auto"/>
              <w:left w:val="nil"/>
              <w:bottom w:val="single" w:sz="4" w:space="0" w:color="auto"/>
              <w:right w:val="single" w:sz="4" w:space="0" w:color="auto"/>
            </w:tcBorders>
            <w:shd w:val="clear" w:color="auto" w:fill="auto"/>
            <w:noWrap/>
            <w:vAlign w:val="center"/>
          </w:tcPr>
          <w:p w14:paraId="16E8B9FB" w14:textId="77777777" w:rsidR="005C46B8" w:rsidRPr="00784C6F" w:rsidRDefault="005C46B8" w:rsidP="000F3640">
            <w:pPr>
              <w:spacing w:before="60" w:after="60"/>
              <w:jc w:val="both"/>
              <w:rPr>
                <w:rFonts w:eastAsia="Cambria"/>
                <w:b/>
                <w:bCs/>
                <w:sz w:val="21"/>
                <w:szCs w:val="21"/>
                <w:lang w:val="en-AU"/>
              </w:rPr>
            </w:pPr>
          </w:p>
        </w:tc>
      </w:tr>
      <w:tr w:rsidR="005C46B8" w:rsidRPr="00784C6F" w14:paraId="16E8B9FF" w14:textId="77777777" w:rsidTr="000F3640">
        <w:trPr>
          <w:trHeight w:val="476"/>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B9FD" w14:textId="77777777" w:rsidR="005C46B8" w:rsidRPr="00784C6F" w:rsidRDefault="005C46B8" w:rsidP="000F3640">
            <w:pPr>
              <w:spacing w:before="60" w:after="60"/>
              <w:jc w:val="both"/>
              <w:rPr>
                <w:rFonts w:eastAsia="Cambria"/>
                <w:b/>
                <w:bCs/>
                <w:sz w:val="21"/>
                <w:szCs w:val="21"/>
                <w:lang w:val="en-AU"/>
              </w:rPr>
            </w:pPr>
            <w:r w:rsidRPr="00784C6F">
              <w:rPr>
                <w:rFonts w:eastAsia="Cambria"/>
                <w:b/>
                <w:bCs/>
                <w:sz w:val="21"/>
                <w:szCs w:val="21"/>
                <w:lang w:val="en-AU"/>
              </w:rPr>
              <w:t xml:space="preserve">Key contact job title </w:t>
            </w:r>
          </w:p>
        </w:tc>
        <w:tc>
          <w:tcPr>
            <w:tcW w:w="6946" w:type="dxa"/>
            <w:gridSpan w:val="2"/>
            <w:tcBorders>
              <w:top w:val="single" w:sz="4" w:space="0" w:color="auto"/>
              <w:left w:val="nil"/>
              <w:bottom w:val="single" w:sz="4" w:space="0" w:color="auto"/>
              <w:right w:val="single" w:sz="4" w:space="0" w:color="auto"/>
            </w:tcBorders>
            <w:shd w:val="clear" w:color="auto" w:fill="auto"/>
            <w:noWrap/>
            <w:vAlign w:val="center"/>
          </w:tcPr>
          <w:p w14:paraId="16E8B9FE" w14:textId="77777777" w:rsidR="005C46B8" w:rsidRPr="00784C6F" w:rsidRDefault="005C46B8" w:rsidP="000F3640">
            <w:pPr>
              <w:spacing w:before="60" w:after="60"/>
              <w:jc w:val="both"/>
              <w:rPr>
                <w:rFonts w:eastAsia="Cambria"/>
                <w:b/>
                <w:bCs/>
                <w:sz w:val="21"/>
                <w:szCs w:val="21"/>
                <w:lang w:val="en-AU"/>
              </w:rPr>
            </w:pPr>
          </w:p>
        </w:tc>
      </w:tr>
      <w:tr w:rsidR="005C46B8" w:rsidRPr="00784C6F" w14:paraId="16E8BA02" w14:textId="77777777" w:rsidTr="000F3640">
        <w:trPr>
          <w:trHeight w:val="476"/>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BA00" w14:textId="77777777" w:rsidR="005C46B8" w:rsidRPr="00784C6F" w:rsidRDefault="005C46B8" w:rsidP="000F3640">
            <w:pPr>
              <w:spacing w:before="60" w:after="60"/>
              <w:jc w:val="both"/>
              <w:rPr>
                <w:rFonts w:eastAsia="Cambria"/>
                <w:b/>
                <w:bCs/>
                <w:sz w:val="21"/>
                <w:szCs w:val="21"/>
                <w:lang w:val="en-AU"/>
              </w:rPr>
            </w:pPr>
            <w:r w:rsidRPr="00784C6F">
              <w:rPr>
                <w:rFonts w:eastAsia="Cambria"/>
                <w:b/>
                <w:bCs/>
                <w:sz w:val="21"/>
                <w:szCs w:val="21"/>
                <w:lang w:val="en-AU"/>
              </w:rPr>
              <w:t>Key contact email / phones</w:t>
            </w:r>
          </w:p>
        </w:tc>
        <w:tc>
          <w:tcPr>
            <w:tcW w:w="6946" w:type="dxa"/>
            <w:gridSpan w:val="2"/>
            <w:tcBorders>
              <w:top w:val="single" w:sz="4" w:space="0" w:color="auto"/>
              <w:left w:val="nil"/>
              <w:bottom w:val="single" w:sz="4" w:space="0" w:color="auto"/>
              <w:right w:val="single" w:sz="4" w:space="0" w:color="auto"/>
            </w:tcBorders>
            <w:shd w:val="clear" w:color="auto" w:fill="auto"/>
            <w:noWrap/>
            <w:vAlign w:val="center"/>
          </w:tcPr>
          <w:p w14:paraId="16E8BA01" w14:textId="77777777" w:rsidR="005C46B8" w:rsidRPr="00784C6F" w:rsidRDefault="005C46B8" w:rsidP="000F3640">
            <w:pPr>
              <w:spacing w:before="60" w:after="60"/>
              <w:jc w:val="both"/>
              <w:rPr>
                <w:rFonts w:eastAsia="Cambria"/>
                <w:b/>
                <w:bCs/>
                <w:sz w:val="21"/>
                <w:szCs w:val="21"/>
                <w:lang w:val="en-AU"/>
              </w:rPr>
            </w:pPr>
          </w:p>
        </w:tc>
      </w:tr>
      <w:tr w:rsidR="005C46B8" w:rsidRPr="00784C6F" w14:paraId="16E8BA05" w14:textId="77777777" w:rsidTr="00BE6450">
        <w:trPr>
          <w:trHeight w:val="476"/>
        </w:trPr>
        <w:tc>
          <w:tcPr>
            <w:tcW w:w="6521" w:type="dxa"/>
            <w:gridSpan w:val="2"/>
            <w:tcBorders>
              <w:top w:val="single" w:sz="4" w:space="0" w:color="auto"/>
              <w:left w:val="single" w:sz="4" w:space="0" w:color="auto"/>
              <w:bottom w:val="single" w:sz="4" w:space="0" w:color="auto"/>
              <w:right w:val="single" w:sz="4" w:space="0" w:color="auto"/>
            </w:tcBorders>
            <w:shd w:val="clear" w:color="auto" w:fill="002649"/>
            <w:noWrap/>
            <w:vAlign w:val="center"/>
          </w:tcPr>
          <w:p w14:paraId="16E8BA03" w14:textId="77967A52" w:rsidR="005C46B8" w:rsidRPr="00784C6F" w:rsidRDefault="005C46B8"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 xml:space="preserve">B.1 Can you confirm that </w:t>
            </w:r>
            <w:r w:rsidR="00BE6450">
              <w:rPr>
                <w:rFonts w:eastAsia="Cambria"/>
                <w:b/>
                <w:bCs/>
                <w:color w:val="FFFFFF"/>
                <w:sz w:val="21"/>
                <w:szCs w:val="21"/>
                <w:lang w:val="en-AU"/>
              </w:rPr>
              <w:t>you or</w:t>
            </w:r>
            <w:r w:rsidRPr="00784C6F">
              <w:rPr>
                <w:rFonts w:eastAsia="Cambria"/>
                <w:b/>
                <w:bCs/>
                <w:color w:val="FFFFFF"/>
                <w:sz w:val="21"/>
                <w:szCs w:val="21"/>
                <w:lang w:val="en-AU"/>
              </w:rPr>
              <w:t xml:space="preserve"> (Nominated Personnel, if any) is available to provide the Services?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6E8BA04" w14:textId="77777777" w:rsidR="005C46B8" w:rsidRPr="00784C6F" w:rsidRDefault="005C46B8" w:rsidP="000F3640">
            <w:pPr>
              <w:spacing w:before="60" w:after="60"/>
              <w:jc w:val="both"/>
              <w:rPr>
                <w:rFonts w:eastAsia="Cambria"/>
                <w:b/>
                <w:bCs/>
                <w:sz w:val="21"/>
                <w:szCs w:val="21"/>
                <w:lang w:val="en-AU"/>
              </w:rPr>
            </w:pPr>
            <w:r w:rsidRPr="00784C6F">
              <w:rPr>
                <w:rFonts w:eastAsia="Cambria"/>
                <w:b/>
                <w:bCs/>
                <w:sz w:val="21"/>
                <w:szCs w:val="21"/>
                <w:lang w:val="en-AU"/>
              </w:rPr>
              <w:t xml:space="preserve">Yes         </w:t>
            </w:r>
            <w:r w:rsidRPr="008D5637">
              <w:rPr>
                <w:rFonts w:eastAsia="Cambria"/>
                <w:b/>
                <w:bCs/>
                <w:sz w:val="44"/>
                <w:szCs w:val="21"/>
                <w:lang w:val="en-AU"/>
              </w:rPr>
              <w:t>□</w:t>
            </w:r>
            <w:r w:rsidRPr="00784C6F">
              <w:rPr>
                <w:rFonts w:eastAsia="Cambria"/>
                <w:b/>
                <w:bCs/>
                <w:sz w:val="21"/>
                <w:szCs w:val="21"/>
                <w:lang w:val="en-AU"/>
              </w:rPr>
              <w:t xml:space="preserve">         No</w:t>
            </w:r>
            <w:r>
              <w:rPr>
                <w:rFonts w:eastAsia="Cambria"/>
                <w:b/>
                <w:bCs/>
                <w:sz w:val="21"/>
                <w:szCs w:val="21"/>
                <w:lang w:val="en-AU"/>
              </w:rPr>
              <w:t xml:space="preserve">         </w:t>
            </w:r>
            <w:r w:rsidRPr="008D5637">
              <w:rPr>
                <w:rFonts w:eastAsia="Cambria"/>
                <w:b/>
                <w:bCs/>
                <w:sz w:val="44"/>
                <w:szCs w:val="21"/>
                <w:lang w:val="en-AU"/>
              </w:rPr>
              <w:t>□</w:t>
            </w:r>
          </w:p>
        </w:tc>
      </w:tr>
      <w:tr w:rsidR="005C46B8" w:rsidRPr="00784C6F" w14:paraId="16E8BA08" w14:textId="77777777" w:rsidTr="00BE6450">
        <w:trPr>
          <w:trHeight w:val="476"/>
        </w:trPr>
        <w:tc>
          <w:tcPr>
            <w:tcW w:w="6521" w:type="dxa"/>
            <w:gridSpan w:val="2"/>
            <w:tcBorders>
              <w:top w:val="single" w:sz="4" w:space="0" w:color="auto"/>
              <w:left w:val="single" w:sz="4" w:space="0" w:color="auto"/>
              <w:bottom w:val="single" w:sz="4" w:space="0" w:color="auto"/>
              <w:right w:val="single" w:sz="4" w:space="0" w:color="auto"/>
            </w:tcBorders>
            <w:shd w:val="clear" w:color="auto" w:fill="002649"/>
            <w:noWrap/>
            <w:vAlign w:val="center"/>
          </w:tcPr>
          <w:p w14:paraId="16E8BA06" w14:textId="77777777" w:rsidR="005C46B8" w:rsidRPr="00784C6F" w:rsidRDefault="005C46B8"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B.2 Can you confirm that the timeframe / deadline is acceptable?</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6E8BA07" w14:textId="77777777" w:rsidR="005C46B8" w:rsidRPr="00784C6F" w:rsidRDefault="005C46B8" w:rsidP="000F3640">
            <w:pPr>
              <w:spacing w:before="60" w:after="60"/>
              <w:jc w:val="both"/>
              <w:rPr>
                <w:rFonts w:eastAsia="Cambria"/>
                <w:b/>
                <w:bCs/>
                <w:sz w:val="21"/>
                <w:szCs w:val="21"/>
                <w:lang w:val="en-AU"/>
              </w:rPr>
            </w:pPr>
            <w:r w:rsidRPr="00784C6F">
              <w:rPr>
                <w:rFonts w:eastAsia="Cambria"/>
                <w:b/>
                <w:bCs/>
                <w:sz w:val="21"/>
                <w:szCs w:val="21"/>
                <w:lang w:val="en-AU"/>
              </w:rPr>
              <w:t xml:space="preserve">Yes         </w:t>
            </w:r>
            <w:r w:rsidRPr="008D5637">
              <w:rPr>
                <w:rFonts w:eastAsia="Cambria"/>
                <w:b/>
                <w:bCs/>
                <w:sz w:val="44"/>
                <w:szCs w:val="21"/>
                <w:lang w:val="en-AU"/>
              </w:rPr>
              <w:t>□</w:t>
            </w:r>
            <w:r w:rsidRPr="00784C6F">
              <w:rPr>
                <w:rFonts w:eastAsia="Cambria"/>
                <w:b/>
                <w:bCs/>
                <w:sz w:val="21"/>
                <w:szCs w:val="21"/>
                <w:lang w:val="en-AU"/>
              </w:rPr>
              <w:t xml:space="preserve">         No</w:t>
            </w:r>
            <w:r>
              <w:rPr>
                <w:rFonts w:eastAsia="Cambria"/>
                <w:b/>
                <w:bCs/>
                <w:sz w:val="21"/>
                <w:szCs w:val="21"/>
                <w:lang w:val="en-AU"/>
              </w:rPr>
              <w:t xml:space="preserve">         </w:t>
            </w:r>
            <w:r w:rsidRPr="008D5637">
              <w:rPr>
                <w:rFonts w:eastAsia="Cambria"/>
                <w:b/>
                <w:bCs/>
                <w:sz w:val="44"/>
                <w:szCs w:val="21"/>
                <w:lang w:val="en-AU"/>
              </w:rPr>
              <w:t>□</w:t>
            </w:r>
          </w:p>
        </w:tc>
      </w:tr>
      <w:tr w:rsidR="00D93C85" w:rsidRPr="005C46B8" w14:paraId="16E8BA0A" w14:textId="77777777" w:rsidTr="00BE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002649"/>
          </w:tcPr>
          <w:p w14:paraId="16E8BA09" w14:textId="77777777" w:rsidR="00D93C85" w:rsidRPr="005C46B8" w:rsidRDefault="00D93C85" w:rsidP="000F3640">
            <w:pPr>
              <w:spacing w:before="60" w:after="60"/>
              <w:jc w:val="both"/>
              <w:rPr>
                <w:rFonts w:eastAsia="Cambria"/>
                <w:sz w:val="21"/>
                <w:szCs w:val="21"/>
                <w:lang w:val="en-AU"/>
              </w:rPr>
            </w:pPr>
            <w:r w:rsidRPr="00784C6F">
              <w:rPr>
                <w:rFonts w:eastAsia="Cambria"/>
                <w:b/>
                <w:bCs/>
                <w:color w:val="FFFFFF"/>
                <w:sz w:val="21"/>
                <w:szCs w:val="21"/>
                <w:lang w:val="en-AU"/>
              </w:rPr>
              <w:t>B.3 Conflict of Interest declaration</w:t>
            </w:r>
          </w:p>
        </w:tc>
      </w:tr>
      <w:tr w:rsidR="00D93C85" w:rsidRPr="00784C6F" w14:paraId="16E8BA15" w14:textId="77777777" w:rsidTr="000F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blHeader/>
        </w:trPr>
        <w:tc>
          <w:tcPr>
            <w:tcW w:w="9923" w:type="dxa"/>
            <w:gridSpan w:val="3"/>
            <w:tcBorders>
              <w:top w:val="single" w:sz="4" w:space="0" w:color="auto"/>
              <w:left w:val="single" w:sz="4" w:space="0" w:color="auto"/>
              <w:bottom w:val="single" w:sz="4" w:space="0" w:color="auto"/>
              <w:right w:val="single" w:sz="4" w:space="0" w:color="auto"/>
            </w:tcBorders>
          </w:tcPr>
          <w:p w14:paraId="16E8BA0B" w14:textId="1BF87F0D" w:rsidR="00D93C85" w:rsidRPr="00784C6F" w:rsidRDefault="00D93C85" w:rsidP="00D93C85">
            <w:pPr>
              <w:spacing w:before="60" w:after="60"/>
              <w:ind w:left="34"/>
              <w:jc w:val="both"/>
              <w:rPr>
                <w:kern w:val="22"/>
                <w:sz w:val="21"/>
                <w:szCs w:val="21"/>
                <w:lang w:val="en-GB" w:eastAsia="en-GB"/>
              </w:rPr>
            </w:pPr>
            <w:r w:rsidRPr="00784C6F">
              <w:rPr>
                <w:kern w:val="22"/>
                <w:sz w:val="21"/>
                <w:szCs w:val="21"/>
                <w:lang w:val="en-GB" w:eastAsia="en-GB"/>
              </w:rPr>
              <w:t>I, [</w:t>
            </w:r>
            <w:r w:rsidRPr="00784C6F">
              <w:rPr>
                <w:i/>
                <w:kern w:val="22"/>
                <w:sz w:val="21"/>
                <w:szCs w:val="21"/>
                <w:lang w:val="en-GB" w:eastAsia="en-GB"/>
              </w:rPr>
              <w:t xml:space="preserve">name of </w:t>
            </w:r>
            <w:proofErr w:type="gramStart"/>
            <w:r w:rsidR="00BE6450">
              <w:rPr>
                <w:i/>
                <w:kern w:val="22"/>
                <w:sz w:val="21"/>
                <w:szCs w:val="21"/>
                <w:lang w:val="en-GB" w:eastAsia="en-GB"/>
              </w:rPr>
              <w:t>Supplier</w:t>
            </w:r>
            <w:r w:rsidRPr="00784C6F">
              <w:rPr>
                <w:kern w:val="22"/>
                <w:sz w:val="21"/>
                <w:szCs w:val="21"/>
                <w:lang w:val="en-GB" w:eastAsia="en-GB"/>
              </w:rPr>
              <w:t xml:space="preserve">]   </w:t>
            </w:r>
            <w:proofErr w:type="gramEnd"/>
            <w:r w:rsidRPr="00784C6F">
              <w:rPr>
                <w:kern w:val="22"/>
                <w:sz w:val="21"/>
                <w:szCs w:val="21"/>
                <w:lang w:val="en-GB" w:eastAsia="en-GB"/>
              </w:rPr>
              <w:t xml:space="preserve">                                          have made diligent inquiry whether the </w:t>
            </w:r>
            <w:r w:rsidR="00BE6450">
              <w:rPr>
                <w:kern w:val="22"/>
                <w:sz w:val="21"/>
                <w:szCs w:val="21"/>
                <w:lang w:val="en-GB" w:eastAsia="en-GB"/>
              </w:rPr>
              <w:t>Supplier</w:t>
            </w:r>
            <w:r w:rsidRPr="00784C6F">
              <w:rPr>
                <w:kern w:val="22"/>
                <w:sz w:val="21"/>
                <w:szCs w:val="21"/>
                <w:lang w:val="en-GB" w:eastAsia="en-GB"/>
              </w:rPr>
              <w:t xml:space="preserve"> has any actual, potential or perceived Conflict of Interest if th</w:t>
            </w:r>
            <w:r w:rsidR="00A15FF2">
              <w:rPr>
                <w:kern w:val="22"/>
                <w:sz w:val="21"/>
                <w:szCs w:val="21"/>
                <w:lang w:val="en-GB" w:eastAsia="en-GB"/>
              </w:rPr>
              <w:t xml:space="preserve">e Supplier </w:t>
            </w:r>
            <w:r w:rsidRPr="00784C6F">
              <w:rPr>
                <w:kern w:val="22"/>
                <w:sz w:val="21"/>
                <w:szCs w:val="21"/>
                <w:lang w:val="en-GB" w:eastAsia="en-GB"/>
              </w:rPr>
              <w:t xml:space="preserve">were to provide the Services described in this </w:t>
            </w:r>
            <w:r w:rsidR="00C90855">
              <w:rPr>
                <w:kern w:val="22"/>
                <w:sz w:val="21"/>
                <w:szCs w:val="21"/>
                <w:lang w:val="en-GB" w:eastAsia="en-GB"/>
              </w:rPr>
              <w:t>LRSO</w:t>
            </w:r>
            <w:r w:rsidR="00A15FF2">
              <w:rPr>
                <w:kern w:val="22"/>
                <w:sz w:val="21"/>
                <w:szCs w:val="21"/>
                <w:lang w:val="en-GB" w:eastAsia="en-GB"/>
              </w:rPr>
              <w:t>.</w:t>
            </w:r>
            <w:r w:rsidRPr="00784C6F">
              <w:rPr>
                <w:kern w:val="22"/>
                <w:sz w:val="21"/>
                <w:szCs w:val="21"/>
                <w:lang w:val="en-GB" w:eastAsia="en-GB"/>
              </w:rPr>
              <w:t xml:space="preserve"> I have disclosed any actual, </w:t>
            </w:r>
            <w:proofErr w:type="gramStart"/>
            <w:r w:rsidRPr="00784C6F">
              <w:rPr>
                <w:kern w:val="22"/>
                <w:sz w:val="21"/>
                <w:szCs w:val="21"/>
                <w:lang w:val="en-GB" w:eastAsia="en-GB"/>
              </w:rPr>
              <w:t>potential</w:t>
            </w:r>
            <w:proofErr w:type="gramEnd"/>
            <w:r w:rsidRPr="00784C6F">
              <w:rPr>
                <w:kern w:val="22"/>
                <w:sz w:val="21"/>
                <w:szCs w:val="21"/>
                <w:lang w:val="en-GB" w:eastAsia="en-GB"/>
              </w:rPr>
              <w:t xml:space="preserve"> or perceived Conflict of Interest below. </w:t>
            </w:r>
          </w:p>
          <w:p w14:paraId="16E8BA0C" w14:textId="77777777" w:rsidR="00D93C85" w:rsidRPr="00784C6F" w:rsidRDefault="00D93C85" w:rsidP="00D93C85">
            <w:pPr>
              <w:spacing w:before="60" w:after="60"/>
              <w:ind w:left="34"/>
              <w:jc w:val="both"/>
              <w:rPr>
                <w:kern w:val="22"/>
                <w:sz w:val="21"/>
                <w:szCs w:val="21"/>
                <w:lang w:val="en-GB" w:eastAsia="en-GB"/>
              </w:rPr>
            </w:pPr>
            <w:r w:rsidRPr="00784C6F">
              <w:rPr>
                <w:kern w:val="22"/>
                <w:sz w:val="21"/>
                <w:szCs w:val="21"/>
                <w:lang w:val="en-GB" w:eastAsia="en-GB"/>
              </w:rPr>
              <w:t xml:space="preserve">Disclose </w:t>
            </w:r>
            <w:proofErr w:type="gramStart"/>
            <w:r w:rsidRPr="00784C6F">
              <w:rPr>
                <w:kern w:val="22"/>
                <w:sz w:val="21"/>
                <w:szCs w:val="21"/>
                <w:lang w:val="en-GB" w:eastAsia="en-GB"/>
              </w:rPr>
              <w:t>any and all</w:t>
            </w:r>
            <w:proofErr w:type="gramEnd"/>
            <w:r w:rsidRPr="00784C6F">
              <w:rPr>
                <w:kern w:val="22"/>
                <w:sz w:val="21"/>
                <w:szCs w:val="21"/>
                <w:lang w:val="en-GB" w:eastAsia="en-GB"/>
              </w:rPr>
              <w:t xml:space="preserve"> actual, potential or perceived Conflicts of Interest:</w:t>
            </w:r>
          </w:p>
          <w:p w14:paraId="16E8BA0D" w14:textId="77777777" w:rsidR="00D93C85" w:rsidRPr="00784C6F" w:rsidRDefault="00D93C85" w:rsidP="000F3640">
            <w:pPr>
              <w:spacing w:before="60" w:after="60"/>
              <w:jc w:val="both"/>
              <w:rPr>
                <w:rFonts w:eastAsia="Cambria"/>
                <w:sz w:val="21"/>
                <w:szCs w:val="21"/>
                <w:lang w:val="en-AU"/>
              </w:rPr>
            </w:pPr>
          </w:p>
          <w:p w14:paraId="16E8BA0E" w14:textId="77777777" w:rsidR="00D93C85" w:rsidRDefault="00D93C85" w:rsidP="000F3640">
            <w:pPr>
              <w:spacing w:before="60" w:after="60"/>
              <w:jc w:val="both"/>
              <w:rPr>
                <w:rFonts w:eastAsia="Cambria"/>
                <w:sz w:val="21"/>
                <w:szCs w:val="21"/>
                <w:lang w:val="en-AU"/>
              </w:rPr>
            </w:pPr>
          </w:p>
          <w:p w14:paraId="16E8BA0F" w14:textId="77777777" w:rsidR="00D93C85" w:rsidRDefault="00D93C85" w:rsidP="000F3640">
            <w:pPr>
              <w:spacing w:before="60" w:after="60"/>
              <w:jc w:val="both"/>
              <w:rPr>
                <w:rFonts w:eastAsia="Cambria"/>
                <w:sz w:val="21"/>
                <w:szCs w:val="21"/>
                <w:lang w:val="en-AU"/>
              </w:rPr>
            </w:pPr>
          </w:p>
          <w:p w14:paraId="16E8BA10" w14:textId="77777777" w:rsidR="00D93C85" w:rsidRDefault="00D93C85" w:rsidP="000F3640">
            <w:pPr>
              <w:spacing w:before="60" w:after="60"/>
              <w:jc w:val="both"/>
              <w:rPr>
                <w:rFonts w:eastAsia="Cambria"/>
                <w:sz w:val="21"/>
                <w:szCs w:val="21"/>
                <w:lang w:val="en-AU"/>
              </w:rPr>
            </w:pPr>
          </w:p>
          <w:p w14:paraId="16E8BA11" w14:textId="77777777" w:rsidR="00D93C85" w:rsidRDefault="00D93C85" w:rsidP="000F3640">
            <w:pPr>
              <w:spacing w:before="60" w:after="60"/>
              <w:jc w:val="both"/>
              <w:rPr>
                <w:rFonts w:eastAsia="Cambria"/>
                <w:sz w:val="21"/>
                <w:szCs w:val="21"/>
                <w:lang w:val="en-AU"/>
              </w:rPr>
            </w:pPr>
          </w:p>
          <w:p w14:paraId="16E8BA12" w14:textId="77777777" w:rsidR="00D93C85" w:rsidRPr="00784C6F" w:rsidRDefault="00D93C85" w:rsidP="000F3640">
            <w:pPr>
              <w:spacing w:before="60" w:after="60"/>
              <w:jc w:val="both"/>
              <w:rPr>
                <w:rFonts w:eastAsia="Cambria"/>
                <w:sz w:val="21"/>
                <w:szCs w:val="21"/>
                <w:lang w:val="en-AU"/>
              </w:rPr>
            </w:pPr>
          </w:p>
          <w:p w14:paraId="16E8BA13" w14:textId="77777777" w:rsidR="00D93C85" w:rsidRPr="00784C6F" w:rsidRDefault="00D93C85" w:rsidP="000F3640">
            <w:pPr>
              <w:spacing w:before="60" w:after="60"/>
              <w:jc w:val="both"/>
              <w:rPr>
                <w:rFonts w:eastAsia="Cambria"/>
                <w:sz w:val="21"/>
                <w:szCs w:val="21"/>
                <w:lang w:val="en-AU"/>
              </w:rPr>
            </w:pPr>
          </w:p>
          <w:p w14:paraId="16E8BA14" w14:textId="77777777" w:rsidR="00D93C85" w:rsidRPr="00784C6F" w:rsidRDefault="00D93C85" w:rsidP="000F3640">
            <w:pPr>
              <w:spacing w:before="60" w:after="60"/>
              <w:jc w:val="both"/>
              <w:rPr>
                <w:rFonts w:eastAsia="Cambria"/>
                <w:sz w:val="21"/>
                <w:szCs w:val="21"/>
                <w:lang w:val="en-AU"/>
              </w:rPr>
            </w:pPr>
          </w:p>
        </w:tc>
      </w:tr>
      <w:tr w:rsidR="00D93C85" w:rsidRPr="005C46B8" w14:paraId="16E8BA17" w14:textId="77777777" w:rsidTr="00BE6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002649"/>
          </w:tcPr>
          <w:p w14:paraId="16E8BA16" w14:textId="77777777" w:rsidR="00D93C85" w:rsidRPr="00D93C85" w:rsidRDefault="00672474" w:rsidP="00D93C85">
            <w:pPr>
              <w:spacing w:before="60" w:after="60"/>
              <w:ind w:left="34"/>
              <w:jc w:val="both"/>
              <w:rPr>
                <w:kern w:val="22"/>
                <w:sz w:val="21"/>
                <w:szCs w:val="21"/>
                <w:lang w:val="en-GB" w:eastAsia="en-GB"/>
              </w:rPr>
            </w:pPr>
            <w:r w:rsidRPr="00784C6F">
              <w:rPr>
                <w:rFonts w:eastAsia="Cambria"/>
                <w:b/>
                <w:bCs/>
                <w:color w:val="FFFFFF"/>
                <w:sz w:val="21"/>
                <w:szCs w:val="21"/>
                <w:lang w:val="en-AU"/>
              </w:rPr>
              <w:t>B.4 Conflict of</w:t>
            </w:r>
            <w:r w:rsidRPr="00784C6F">
              <w:rPr>
                <w:b/>
                <w:color w:val="FFFFFF"/>
                <w:kern w:val="22"/>
                <w:sz w:val="21"/>
                <w:szCs w:val="21"/>
                <w:lang w:val="en-GB" w:eastAsia="en-GB"/>
              </w:rPr>
              <w:t xml:space="preserve"> Interest Management Plan</w:t>
            </w:r>
          </w:p>
        </w:tc>
      </w:tr>
      <w:tr w:rsidR="00D93C85" w:rsidRPr="00784C6F" w14:paraId="16E8BA23" w14:textId="77777777" w:rsidTr="00D93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blHeader/>
        </w:trPr>
        <w:tc>
          <w:tcPr>
            <w:tcW w:w="9923" w:type="dxa"/>
            <w:gridSpan w:val="3"/>
            <w:tcBorders>
              <w:top w:val="single" w:sz="4" w:space="0" w:color="auto"/>
              <w:left w:val="single" w:sz="4" w:space="0" w:color="auto"/>
              <w:bottom w:val="single" w:sz="4" w:space="0" w:color="auto"/>
              <w:right w:val="single" w:sz="4" w:space="0" w:color="auto"/>
            </w:tcBorders>
          </w:tcPr>
          <w:p w14:paraId="16E8BA18" w14:textId="7C84E870" w:rsidR="00672474" w:rsidRPr="00784C6F" w:rsidRDefault="00672474" w:rsidP="00672474">
            <w:pPr>
              <w:spacing w:before="60" w:after="60"/>
              <w:jc w:val="both"/>
              <w:rPr>
                <w:kern w:val="22"/>
                <w:sz w:val="21"/>
                <w:szCs w:val="21"/>
                <w:lang w:val="en-GB" w:eastAsia="en-GB"/>
              </w:rPr>
            </w:pPr>
            <w:r w:rsidRPr="00784C6F">
              <w:rPr>
                <w:kern w:val="22"/>
                <w:sz w:val="21"/>
                <w:szCs w:val="21"/>
                <w:lang w:val="en-GB" w:eastAsia="en-GB"/>
              </w:rPr>
              <w:t xml:space="preserve">Where an actual, </w:t>
            </w:r>
            <w:proofErr w:type="gramStart"/>
            <w:r w:rsidRPr="00784C6F">
              <w:rPr>
                <w:kern w:val="22"/>
                <w:sz w:val="21"/>
                <w:szCs w:val="21"/>
                <w:lang w:val="en-GB" w:eastAsia="en-GB"/>
              </w:rPr>
              <w:t>potential</w:t>
            </w:r>
            <w:proofErr w:type="gramEnd"/>
            <w:r w:rsidRPr="00784C6F">
              <w:rPr>
                <w:kern w:val="22"/>
                <w:sz w:val="21"/>
                <w:szCs w:val="21"/>
                <w:lang w:val="en-GB" w:eastAsia="en-GB"/>
              </w:rPr>
              <w:t xml:space="preserve"> or perceived Conflict of Interest has been disclosed and the Agency wishes to engage the </w:t>
            </w:r>
            <w:r w:rsidR="003A0286">
              <w:rPr>
                <w:kern w:val="22"/>
                <w:sz w:val="21"/>
                <w:szCs w:val="21"/>
                <w:lang w:val="en-GB" w:eastAsia="en-GB"/>
              </w:rPr>
              <w:t>Supplier</w:t>
            </w:r>
            <w:r w:rsidRPr="00784C6F">
              <w:rPr>
                <w:kern w:val="22"/>
                <w:sz w:val="21"/>
                <w:szCs w:val="21"/>
                <w:lang w:val="en-GB" w:eastAsia="en-GB"/>
              </w:rPr>
              <w:t xml:space="preserve">, the </w:t>
            </w:r>
            <w:r w:rsidR="003A0286">
              <w:rPr>
                <w:kern w:val="22"/>
                <w:sz w:val="21"/>
                <w:szCs w:val="21"/>
                <w:lang w:val="en-GB" w:eastAsia="en-GB"/>
              </w:rPr>
              <w:t>Supplier</w:t>
            </w:r>
            <w:r w:rsidRPr="00784C6F">
              <w:rPr>
                <w:kern w:val="22"/>
                <w:sz w:val="21"/>
                <w:szCs w:val="21"/>
                <w:lang w:val="en-GB" w:eastAsia="en-GB"/>
              </w:rPr>
              <w:t xml:space="preserve"> has put the following Conflict of Interest Management Plan in place:</w:t>
            </w:r>
          </w:p>
          <w:p w14:paraId="16E8BA19" w14:textId="77777777" w:rsidR="00D93C85" w:rsidRDefault="00D93C85" w:rsidP="00D93C85">
            <w:pPr>
              <w:spacing w:before="60" w:after="60"/>
              <w:ind w:left="34"/>
              <w:jc w:val="both"/>
              <w:rPr>
                <w:kern w:val="22"/>
                <w:sz w:val="21"/>
                <w:szCs w:val="21"/>
                <w:lang w:val="en-GB" w:eastAsia="en-GB"/>
              </w:rPr>
            </w:pPr>
          </w:p>
          <w:p w14:paraId="16E8BA1A" w14:textId="77777777" w:rsidR="00672474" w:rsidRDefault="00672474" w:rsidP="00D93C85">
            <w:pPr>
              <w:spacing w:before="60" w:after="60"/>
              <w:ind w:left="34"/>
              <w:jc w:val="both"/>
              <w:rPr>
                <w:kern w:val="22"/>
                <w:sz w:val="21"/>
                <w:szCs w:val="21"/>
                <w:lang w:val="en-GB" w:eastAsia="en-GB"/>
              </w:rPr>
            </w:pPr>
          </w:p>
          <w:p w14:paraId="16E8BA1B" w14:textId="77777777" w:rsidR="00672474" w:rsidRPr="00D93C85" w:rsidRDefault="00672474" w:rsidP="00D93C85">
            <w:pPr>
              <w:spacing w:before="60" w:after="60"/>
              <w:ind w:left="34"/>
              <w:jc w:val="both"/>
              <w:rPr>
                <w:kern w:val="22"/>
                <w:sz w:val="21"/>
                <w:szCs w:val="21"/>
                <w:lang w:val="en-GB" w:eastAsia="en-GB"/>
              </w:rPr>
            </w:pPr>
          </w:p>
          <w:p w14:paraId="16E8BA1C" w14:textId="77777777" w:rsidR="00D93C85" w:rsidRPr="00D93C85" w:rsidRDefault="00D93C85" w:rsidP="00D93C85">
            <w:pPr>
              <w:spacing w:before="60" w:after="60"/>
              <w:ind w:left="34"/>
              <w:jc w:val="both"/>
              <w:rPr>
                <w:kern w:val="22"/>
                <w:sz w:val="21"/>
                <w:szCs w:val="21"/>
                <w:lang w:val="en-GB" w:eastAsia="en-GB"/>
              </w:rPr>
            </w:pPr>
          </w:p>
          <w:p w14:paraId="16E8BA1D" w14:textId="77777777" w:rsidR="00D93C85" w:rsidRPr="00D93C85" w:rsidRDefault="00D93C85" w:rsidP="00D93C85">
            <w:pPr>
              <w:spacing w:before="60" w:after="60"/>
              <w:ind w:left="34"/>
              <w:jc w:val="both"/>
              <w:rPr>
                <w:kern w:val="22"/>
                <w:sz w:val="21"/>
                <w:szCs w:val="21"/>
                <w:lang w:val="en-GB" w:eastAsia="en-GB"/>
              </w:rPr>
            </w:pPr>
          </w:p>
          <w:p w14:paraId="16E8BA1E" w14:textId="77777777" w:rsidR="00D93C85" w:rsidRPr="00D93C85" w:rsidRDefault="00D93C85" w:rsidP="00D93C85">
            <w:pPr>
              <w:spacing w:before="60" w:after="60"/>
              <w:ind w:left="34"/>
              <w:jc w:val="both"/>
              <w:rPr>
                <w:kern w:val="22"/>
                <w:sz w:val="21"/>
                <w:szCs w:val="21"/>
                <w:lang w:val="en-GB" w:eastAsia="en-GB"/>
              </w:rPr>
            </w:pPr>
          </w:p>
          <w:p w14:paraId="16E8BA1F" w14:textId="77777777" w:rsidR="00D93C85" w:rsidRPr="00D93C85" w:rsidRDefault="00D93C85" w:rsidP="00D93C85">
            <w:pPr>
              <w:spacing w:before="60" w:after="60"/>
              <w:ind w:left="34"/>
              <w:jc w:val="both"/>
              <w:rPr>
                <w:kern w:val="22"/>
                <w:sz w:val="21"/>
                <w:szCs w:val="21"/>
                <w:lang w:val="en-GB" w:eastAsia="en-GB"/>
              </w:rPr>
            </w:pPr>
          </w:p>
          <w:p w14:paraId="16E8BA20" w14:textId="77777777" w:rsidR="00D93C85" w:rsidRPr="00D93C85" w:rsidRDefault="00D93C85" w:rsidP="00D93C85">
            <w:pPr>
              <w:spacing w:before="60" w:after="60"/>
              <w:ind w:left="34"/>
              <w:jc w:val="both"/>
              <w:rPr>
                <w:kern w:val="22"/>
                <w:sz w:val="21"/>
                <w:szCs w:val="21"/>
                <w:lang w:val="en-GB" w:eastAsia="en-GB"/>
              </w:rPr>
            </w:pPr>
          </w:p>
          <w:p w14:paraId="16E8BA21" w14:textId="77777777" w:rsidR="00D93C85" w:rsidRPr="00D93C85" w:rsidRDefault="00D93C85" w:rsidP="00D93C85">
            <w:pPr>
              <w:spacing w:before="60" w:after="60"/>
              <w:ind w:left="34"/>
              <w:jc w:val="both"/>
              <w:rPr>
                <w:kern w:val="22"/>
                <w:sz w:val="21"/>
                <w:szCs w:val="21"/>
                <w:lang w:val="en-GB" w:eastAsia="en-GB"/>
              </w:rPr>
            </w:pPr>
          </w:p>
          <w:p w14:paraId="16E8BA22" w14:textId="4DE1EE25" w:rsidR="00D93C85" w:rsidRPr="00D93C85" w:rsidRDefault="00672474" w:rsidP="00D93C85">
            <w:pPr>
              <w:spacing w:before="60" w:after="60"/>
              <w:ind w:left="34"/>
              <w:jc w:val="both"/>
              <w:rPr>
                <w:kern w:val="22"/>
                <w:sz w:val="21"/>
                <w:szCs w:val="21"/>
                <w:lang w:val="en-GB" w:eastAsia="en-GB"/>
              </w:rPr>
            </w:pPr>
            <w:r w:rsidRPr="00784C6F">
              <w:rPr>
                <w:kern w:val="22"/>
                <w:sz w:val="21"/>
                <w:szCs w:val="21"/>
                <w:lang w:val="en-GB" w:eastAsia="en-GB"/>
              </w:rPr>
              <w:t xml:space="preserve">By entering this </w:t>
            </w:r>
            <w:r w:rsidR="00C90855">
              <w:rPr>
                <w:kern w:val="22"/>
                <w:sz w:val="21"/>
                <w:szCs w:val="21"/>
                <w:lang w:val="en-GB" w:eastAsia="en-GB"/>
              </w:rPr>
              <w:t>LRSO</w:t>
            </w:r>
            <w:r w:rsidRPr="00784C6F">
              <w:rPr>
                <w:kern w:val="22"/>
                <w:sz w:val="21"/>
                <w:szCs w:val="21"/>
                <w:lang w:val="en-GB" w:eastAsia="en-GB"/>
              </w:rPr>
              <w:t xml:space="preserve"> the parties agree that the Management Plan described above is an appropriate course of action to manage the disclosed conflict and that the </w:t>
            </w:r>
            <w:r w:rsidR="003A0286">
              <w:rPr>
                <w:kern w:val="22"/>
                <w:sz w:val="21"/>
                <w:szCs w:val="21"/>
                <w:lang w:val="en-GB" w:eastAsia="en-GB"/>
              </w:rPr>
              <w:t>Supplier</w:t>
            </w:r>
            <w:r w:rsidRPr="00784C6F">
              <w:rPr>
                <w:kern w:val="22"/>
                <w:sz w:val="21"/>
                <w:szCs w:val="21"/>
                <w:lang w:val="en-GB" w:eastAsia="en-GB"/>
              </w:rPr>
              <w:t xml:space="preserve"> will follow the Management Plan.</w:t>
            </w:r>
          </w:p>
        </w:tc>
      </w:tr>
    </w:tbl>
    <w:p w14:paraId="16E8BA24" w14:textId="77777777" w:rsidR="005C46B8" w:rsidRDefault="005C46B8" w:rsidP="005C46B8"/>
    <w:p w14:paraId="16E8BA25" w14:textId="77777777" w:rsidR="00672474" w:rsidRDefault="00672474" w:rsidP="005C46B8"/>
    <w:tbl>
      <w:tblPr>
        <w:tblW w:w="9923" w:type="dxa"/>
        <w:tblInd w:w="-60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672474" w:rsidRPr="00784C6F" w14:paraId="16E8BA27" w14:textId="77777777" w:rsidTr="00BE6450">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26" w14:textId="77777777" w:rsidR="00672474" w:rsidRPr="00784C6F" w:rsidRDefault="00672474"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B.5 Estimate / Quote</w:t>
            </w:r>
          </w:p>
        </w:tc>
      </w:tr>
      <w:tr w:rsidR="00672474" w:rsidRPr="00784C6F" w14:paraId="16E8BA3E"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54"/>
          <w:tblHeader/>
        </w:trPr>
        <w:tc>
          <w:tcPr>
            <w:tcW w:w="9923" w:type="dxa"/>
            <w:tcBorders>
              <w:top w:val="dotted" w:sz="4" w:space="0" w:color="auto"/>
              <w:left w:val="single" w:sz="4" w:space="0" w:color="auto"/>
              <w:bottom w:val="dotted" w:sz="4" w:space="0" w:color="auto"/>
              <w:right w:val="single" w:sz="4" w:space="0" w:color="auto"/>
            </w:tcBorders>
          </w:tcPr>
          <w:p w14:paraId="16E8BA28" w14:textId="77777777" w:rsidR="00672474" w:rsidRPr="00784C6F" w:rsidRDefault="00672474" w:rsidP="000F3640">
            <w:pPr>
              <w:spacing w:before="60" w:after="60"/>
              <w:jc w:val="both"/>
              <w:rPr>
                <w:rFonts w:eastAsia="PMingLiU"/>
                <w:sz w:val="21"/>
                <w:szCs w:val="21"/>
                <w:lang w:val="en-US"/>
              </w:rPr>
            </w:pPr>
          </w:p>
          <w:tbl>
            <w:tblPr>
              <w:tblW w:w="14067" w:type="dxa"/>
              <w:tblLayout w:type="fixed"/>
              <w:tblLook w:val="04A0" w:firstRow="1" w:lastRow="0" w:firstColumn="1" w:lastColumn="0" w:noHBand="0" w:noVBand="1"/>
            </w:tblPr>
            <w:tblGrid>
              <w:gridCol w:w="5563"/>
              <w:gridCol w:w="4252"/>
              <w:gridCol w:w="4252"/>
            </w:tblGrid>
            <w:tr w:rsidR="00672474" w:rsidRPr="00784C6F" w14:paraId="16E8BA2C" w14:textId="77777777" w:rsidTr="000F3640">
              <w:tc>
                <w:tcPr>
                  <w:tcW w:w="5563" w:type="dxa"/>
                  <w:tcBorders>
                    <w:right w:val="single" w:sz="4" w:space="0" w:color="auto"/>
                  </w:tcBorders>
                  <w:shd w:val="clear" w:color="auto" w:fill="auto"/>
                </w:tcPr>
                <w:p w14:paraId="16E8BA29" w14:textId="77777777" w:rsidR="00672474" w:rsidRPr="00784C6F" w:rsidRDefault="00672474" w:rsidP="000F3640">
                  <w:pPr>
                    <w:autoSpaceDE w:val="0"/>
                    <w:autoSpaceDN w:val="0"/>
                    <w:spacing w:before="60" w:after="60"/>
                    <w:jc w:val="right"/>
                    <w:rPr>
                      <w:kern w:val="22"/>
                      <w:sz w:val="21"/>
                      <w:szCs w:val="21"/>
                      <w:lang w:val="en-GB" w:eastAsia="en-GB"/>
                    </w:rPr>
                  </w:pPr>
                  <w:r w:rsidRPr="00784C6F">
                    <w:rPr>
                      <w:kern w:val="22"/>
                      <w:sz w:val="21"/>
                      <w:szCs w:val="21"/>
                      <w:lang w:val="en-GB" w:eastAsia="en-GB"/>
                    </w:rPr>
                    <w:t>Fee (excluding GST)</w:t>
                  </w:r>
                </w:p>
              </w:tc>
              <w:tc>
                <w:tcPr>
                  <w:tcW w:w="4252" w:type="dxa"/>
                  <w:tcBorders>
                    <w:top w:val="single" w:sz="4" w:space="0" w:color="auto"/>
                    <w:bottom w:val="single" w:sz="4" w:space="0" w:color="auto"/>
                    <w:right w:val="single" w:sz="4" w:space="0" w:color="auto"/>
                  </w:tcBorders>
                </w:tcPr>
                <w:p w14:paraId="16E8BA2A"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6E8BA2B"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r>
            <w:tr w:rsidR="00672474" w:rsidRPr="00784C6F" w14:paraId="16E8BA30" w14:textId="77777777" w:rsidTr="000F3640">
              <w:tc>
                <w:tcPr>
                  <w:tcW w:w="5563" w:type="dxa"/>
                  <w:tcBorders>
                    <w:right w:val="single" w:sz="4" w:space="0" w:color="auto"/>
                  </w:tcBorders>
                  <w:shd w:val="clear" w:color="auto" w:fill="auto"/>
                </w:tcPr>
                <w:p w14:paraId="16E8BA2D" w14:textId="77777777" w:rsidR="00672474" w:rsidRPr="00784C6F" w:rsidRDefault="00672474" w:rsidP="000F3640">
                  <w:pPr>
                    <w:autoSpaceDE w:val="0"/>
                    <w:autoSpaceDN w:val="0"/>
                    <w:spacing w:before="60" w:after="60"/>
                    <w:jc w:val="right"/>
                    <w:rPr>
                      <w:kern w:val="22"/>
                      <w:sz w:val="21"/>
                      <w:szCs w:val="21"/>
                      <w:lang w:val="en-GB" w:eastAsia="en-GB"/>
                    </w:rPr>
                  </w:pPr>
                  <w:r w:rsidRPr="00784C6F">
                    <w:rPr>
                      <w:kern w:val="22"/>
                      <w:sz w:val="21"/>
                      <w:szCs w:val="21"/>
                      <w:lang w:val="en-GB" w:eastAsia="en-GB"/>
                    </w:rPr>
                    <w:t>Expenses (including disbursements, if applicable)</w:t>
                  </w:r>
                </w:p>
              </w:tc>
              <w:tc>
                <w:tcPr>
                  <w:tcW w:w="4252" w:type="dxa"/>
                  <w:tcBorders>
                    <w:top w:val="single" w:sz="4" w:space="0" w:color="auto"/>
                    <w:bottom w:val="single" w:sz="4" w:space="0" w:color="auto"/>
                    <w:right w:val="single" w:sz="4" w:space="0" w:color="auto"/>
                  </w:tcBorders>
                </w:tcPr>
                <w:p w14:paraId="16E8BA2E"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6E8BA2F"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r>
            <w:tr w:rsidR="00672474" w:rsidRPr="00784C6F" w14:paraId="16E8BA38" w14:textId="77777777" w:rsidTr="000F3640">
              <w:tc>
                <w:tcPr>
                  <w:tcW w:w="5563" w:type="dxa"/>
                  <w:tcBorders>
                    <w:bottom w:val="single" w:sz="4" w:space="0" w:color="auto"/>
                    <w:right w:val="single" w:sz="4" w:space="0" w:color="auto"/>
                  </w:tcBorders>
                  <w:shd w:val="clear" w:color="auto" w:fill="auto"/>
                </w:tcPr>
                <w:p w14:paraId="16E8BA35" w14:textId="77777777" w:rsidR="00672474" w:rsidRPr="00784C6F" w:rsidRDefault="00672474" w:rsidP="000F3640">
                  <w:pPr>
                    <w:autoSpaceDE w:val="0"/>
                    <w:autoSpaceDN w:val="0"/>
                    <w:spacing w:before="60" w:after="60"/>
                    <w:jc w:val="right"/>
                    <w:rPr>
                      <w:kern w:val="22"/>
                      <w:sz w:val="21"/>
                      <w:szCs w:val="21"/>
                      <w:lang w:val="en-GB" w:eastAsia="en-GB"/>
                    </w:rPr>
                  </w:pPr>
                  <w:r w:rsidRPr="00784C6F">
                    <w:rPr>
                      <w:kern w:val="22"/>
                      <w:sz w:val="21"/>
                      <w:szCs w:val="21"/>
                      <w:lang w:val="en-GB" w:eastAsia="en-GB"/>
                    </w:rPr>
                    <w:t>Total</w:t>
                  </w:r>
                </w:p>
              </w:tc>
              <w:tc>
                <w:tcPr>
                  <w:tcW w:w="4252" w:type="dxa"/>
                  <w:tcBorders>
                    <w:top w:val="single" w:sz="4" w:space="0" w:color="auto"/>
                    <w:bottom w:val="single" w:sz="4" w:space="0" w:color="auto"/>
                    <w:right w:val="single" w:sz="4" w:space="0" w:color="auto"/>
                  </w:tcBorders>
                </w:tcPr>
                <w:p w14:paraId="16E8BA36"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6E8BA37"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r>
            <w:tr w:rsidR="00672474" w:rsidRPr="00784C6F" w14:paraId="16E8BA3C" w14:textId="77777777" w:rsidTr="000F3640">
              <w:tc>
                <w:tcPr>
                  <w:tcW w:w="5563" w:type="dxa"/>
                  <w:tcBorders>
                    <w:top w:val="single" w:sz="4" w:space="0" w:color="auto"/>
                    <w:left w:val="single" w:sz="4" w:space="0" w:color="auto"/>
                    <w:bottom w:val="single" w:sz="4" w:space="0" w:color="auto"/>
                    <w:right w:val="single" w:sz="4" w:space="0" w:color="auto"/>
                  </w:tcBorders>
                  <w:shd w:val="clear" w:color="auto" w:fill="auto"/>
                </w:tcPr>
                <w:p w14:paraId="16E8BA39" w14:textId="77777777" w:rsidR="00672474" w:rsidRPr="00784C6F" w:rsidRDefault="00672474" w:rsidP="000F3640">
                  <w:pPr>
                    <w:autoSpaceDE w:val="0"/>
                    <w:autoSpaceDN w:val="0"/>
                    <w:spacing w:before="60" w:after="60"/>
                    <w:ind w:left="-74"/>
                    <w:jc w:val="both"/>
                    <w:rPr>
                      <w:kern w:val="22"/>
                      <w:sz w:val="21"/>
                      <w:szCs w:val="21"/>
                      <w:lang w:val="en-GB" w:eastAsia="en-GB"/>
                    </w:rPr>
                  </w:pPr>
                  <w:r w:rsidRPr="00784C6F">
                    <w:rPr>
                      <w:kern w:val="22"/>
                      <w:sz w:val="21"/>
                      <w:szCs w:val="21"/>
                      <w:lang w:val="en-GB" w:eastAsia="en-GB"/>
                    </w:rPr>
                    <w:t xml:space="preserve">State if the Total is an estimate, fixed fee/quote, capped fee, done under a retainer etc.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6E8BA3A" w14:textId="77777777" w:rsidR="00672474" w:rsidRPr="00784C6F" w:rsidRDefault="00672474" w:rsidP="000F3640">
                  <w:pPr>
                    <w:autoSpaceDE w:val="0"/>
                    <w:autoSpaceDN w:val="0"/>
                    <w:spacing w:before="60" w:after="60"/>
                    <w:ind w:left="-74"/>
                    <w:jc w:val="both"/>
                    <w:rPr>
                      <w:kern w:val="22"/>
                      <w:sz w:val="21"/>
                      <w:szCs w:val="21"/>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6E8BA3B" w14:textId="77777777" w:rsidR="00672474" w:rsidRPr="00784C6F" w:rsidRDefault="00672474" w:rsidP="000F3640">
                  <w:pPr>
                    <w:autoSpaceDE w:val="0"/>
                    <w:autoSpaceDN w:val="0"/>
                    <w:spacing w:before="60" w:after="60"/>
                    <w:jc w:val="both"/>
                    <w:rPr>
                      <w:kern w:val="22"/>
                      <w:sz w:val="21"/>
                      <w:szCs w:val="21"/>
                      <w:lang w:val="en-GB" w:eastAsia="en-GB"/>
                    </w:rPr>
                  </w:pPr>
                </w:p>
              </w:tc>
            </w:tr>
          </w:tbl>
          <w:p w14:paraId="16E8BA3D" w14:textId="77777777" w:rsidR="00672474" w:rsidRPr="00784C6F" w:rsidRDefault="00672474" w:rsidP="000F3640">
            <w:pPr>
              <w:spacing w:before="60" w:after="60"/>
              <w:jc w:val="both"/>
              <w:rPr>
                <w:kern w:val="22"/>
                <w:sz w:val="21"/>
                <w:szCs w:val="21"/>
                <w:lang w:val="en-GB" w:eastAsia="en-GB"/>
              </w:rPr>
            </w:pPr>
          </w:p>
        </w:tc>
      </w:tr>
    </w:tbl>
    <w:p w14:paraId="16E8BA3F" w14:textId="77777777" w:rsidR="00672474" w:rsidRDefault="00672474" w:rsidP="005C46B8"/>
    <w:tbl>
      <w:tblPr>
        <w:tblW w:w="9923" w:type="dxa"/>
        <w:tblInd w:w="-60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672474" w:rsidRPr="00784C6F" w14:paraId="16E8BA41" w14:textId="77777777" w:rsidTr="00BE6450">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40" w14:textId="77777777" w:rsidR="00672474" w:rsidRPr="00784C6F" w:rsidRDefault="00672474"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B.6 A</w:t>
            </w:r>
            <w:r>
              <w:rPr>
                <w:rFonts w:eastAsia="Cambria"/>
                <w:b/>
                <w:bCs/>
                <w:color w:val="FFFFFF"/>
                <w:sz w:val="21"/>
                <w:szCs w:val="21"/>
                <w:lang w:val="en-AU"/>
              </w:rPr>
              <w:t>ssumptions</w:t>
            </w:r>
          </w:p>
        </w:tc>
      </w:tr>
      <w:tr w:rsidR="00672474" w:rsidRPr="00784C6F" w14:paraId="16E8BA4C"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1"/>
          <w:tblHeader/>
        </w:trPr>
        <w:tc>
          <w:tcPr>
            <w:tcW w:w="9923" w:type="dxa"/>
            <w:tcBorders>
              <w:top w:val="single" w:sz="4" w:space="0" w:color="auto"/>
              <w:left w:val="single" w:sz="4" w:space="0" w:color="auto"/>
              <w:bottom w:val="single" w:sz="4" w:space="0" w:color="auto"/>
              <w:right w:val="single" w:sz="4" w:space="0" w:color="auto"/>
            </w:tcBorders>
          </w:tcPr>
          <w:p w14:paraId="16E8BA42" w14:textId="77777777" w:rsidR="00672474" w:rsidRPr="00784C6F" w:rsidRDefault="00672474" w:rsidP="000F3640">
            <w:pPr>
              <w:spacing w:before="60" w:after="60"/>
              <w:jc w:val="both"/>
              <w:rPr>
                <w:rFonts w:eastAsia="PMingLiU"/>
                <w:sz w:val="21"/>
                <w:szCs w:val="21"/>
                <w:lang w:val="en-US"/>
              </w:rPr>
            </w:pPr>
          </w:p>
          <w:p w14:paraId="16E8BA43" w14:textId="77777777" w:rsidR="00672474" w:rsidRPr="00784C6F" w:rsidRDefault="00672474" w:rsidP="000F3640">
            <w:pPr>
              <w:spacing w:before="60" w:after="60"/>
              <w:jc w:val="both"/>
              <w:rPr>
                <w:rFonts w:eastAsia="PMingLiU"/>
                <w:sz w:val="21"/>
                <w:szCs w:val="21"/>
                <w:lang w:val="en-US"/>
              </w:rPr>
            </w:pPr>
          </w:p>
          <w:p w14:paraId="16E8BA44" w14:textId="77777777" w:rsidR="00672474" w:rsidRPr="00784C6F" w:rsidRDefault="00672474" w:rsidP="000F3640">
            <w:pPr>
              <w:spacing w:before="60" w:after="60"/>
              <w:jc w:val="both"/>
              <w:rPr>
                <w:rFonts w:eastAsia="PMingLiU"/>
                <w:sz w:val="21"/>
                <w:szCs w:val="21"/>
                <w:lang w:val="en-US"/>
              </w:rPr>
            </w:pPr>
          </w:p>
          <w:p w14:paraId="16E8BA45" w14:textId="77777777" w:rsidR="00672474" w:rsidRDefault="00672474" w:rsidP="000F3640">
            <w:pPr>
              <w:spacing w:before="60" w:after="60"/>
              <w:jc w:val="both"/>
              <w:rPr>
                <w:rFonts w:eastAsia="PMingLiU"/>
                <w:sz w:val="21"/>
                <w:szCs w:val="21"/>
                <w:lang w:val="en-US"/>
              </w:rPr>
            </w:pPr>
          </w:p>
          <w:p w14:paraId="16E8BA46" w14:textId="77777777" w:rsidR="00672474" w:rsidRDefault="00672474" w:rsidP="000F3640">
            <w:pPr>
              <w:spacing w:before="60" w:after="60"/>
              <w:jc w:val="both"/>
              <w:rPr>
                <w:rFonts w:eastAsia="PMingLiU"/>
                <w:sz w:val="21"/>
                <w:szCs w:val="21"/>
                <w:lang w:val="en-US"/>
              </w:rPr>
            </w:pPr>
          </w:p>
          <w:p w14:paraId="16E8BA47" w14:textId="77777777" w:rsidR="00672474" w:rsidRDefault="00672474" w:rsidP="000F3640">
            <w:pPr>
              <w:spacing w:before="60" w:after="60"/>
              <w:jc w:val="both"/>
              <w:rPr>
                <w:rFonts w:eastAsia="PMingLiU"/>
                <w:sz w:val="21"/>
                <w:szCs w:val="21"/>
                <w:lang w:val="en-US"/>
              </w:rPr>
            </w:pPr>
          </w:p>
          <w:p w14:paraId="16E8BA48" w14:textId="77777777" w:rsidR="00672474" w:rsidRDefault="00672474" w:rsidP="000F3640">
            <w:pPr>
              <w:spacing w:before="60" w:after="60"/>
              <w:jc w:val="both"/>
              <w:rPr>
                <w:rFonts w:eastAsia="PMingLiU"/>
                <w:sz w:val="21"/>
                <w:szCs w:val="21"/>
                <w:lang w:val="en-US"/>
              </w:rPr>
            </w:pPr>
          </w:p>
          <w:p w14:paraId="16E8BA49" w14:textId="77777777" w:rsidR="00672474" w:rsidRPr="00784C6F" w:rsidRDefault="00672474" w:rsidP="000F3640">
            <w:pPr>
              <w:spacing w:before="60" w:after="60"/>
              <w:jc w:val="both"/>
              <w:rPr>
                <w:rFonts w:eastAsia="PMingLiU"/>
                <w:sz w:val="21"/>
                <w:szCs w:val="21"/>
                <w:lang w:val="en-US"/>
              </w:rPr>
            </w:pPr>
          </w:p>
          <w:p w14:paraId="16E8BA4A" w14:textId="77777777" w:rsidR="00672474" w:rsidRPr="00784C6F" w:rsidRDefault="00672474" w:rsidP="000F3640">
            <w:pPr>
              <w:spacing w:before="60" w:after="60"/>
              <w:jc w:val="both"/>
              <w:rPr>
                <w:rFonts w:eastAsia="PMingLiU"/>
                <w:sz w:val="21"/>
                <w:szCs w:val="21"/>
                <w:lang w:val="en-US"/>
              </w:rPr>
            </w:pPr>
          </w:p>
          <w:p w14:paraId="16E8BA4B" w14:textId="77777777" w:rsidR="00672474" w:rsidRPr="00784C6F" w:rsidRDefault="00672474" w:rsidP="000F3640">
            <w:pPr>
              <w:spacing w:before="60" w:after="60"/>
              <w:jc w:val="both"/>
              <w:rPr>
                <w:rFonts w:eastAsia="Cambria"/>
                <w:sz w:val="21"/>
                <w:szCs w:val="21"/>
                <w:lang w:val="en-AU"/>
              </w:rPr>
            </w:pPr>
          </w:p>
        </w:tc>
      </w:tr>
      <w:tr w:rsidR="00672474" w:rsidRPr="00784C6F" w14:paraId="16E8BA4E" w14:textId="77777777" w:rsidTr="00BE6450">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4D" w14:textId="77777777" w:rsidR="00672474" w:rsidRPr="00784C6F" w:rsidRDefault="00672474"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B.7</w:t>
            </w:r>
            <w:r>
              <w:rPr>
                <w:rFonts w:eastAsia="Cambria"/>
                <w:b/>
                <w:bCs/>
                <w:color w:val="FFFFFF"/>
                <w:sz w:val="21"/>
                <w:szCs w:val="21"/>
                <w:lang w:val="en-AU"/>
              </w:rPr>
              <w:t xml:space="preserve"> Additional Information</w:t>
            </w:r>
          </w:p>
        </w:tc>
      </w:tr>
      <w:tr w:rsidR="00672474" w:rsidRPr="007D3F5C" w14:paraId="16E8BA59"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1"/>
          <w:tblHeader/>
        </w:trPr>
        <w:tc>
          <w:tcPr>
            <w:tcW w:w="9923" w:type="dxa"/>
            <w:tcBorders>
              <w:top w:val="single" w:sz="4" w:space="0" w:color="auto"/>
              <w:left w:val="single" w:sz="4" w:space="0" w:color="auto"/>
              <w:bottom w:val="single" w:sz="4" w:space="0" w:color="auto"/>
              <w:right w:val="single" w:sz="4" w:space="0" w:color="auto"/>
            </w:tcBorders>
          </w:tcPr>
          <w:p w14:paraId="16E8BA4F" w14:textId="2898AB53" w:rsidR="00672474" w:rsidRPr="00784C6F" w:rsidRDefault="00672474" w:rsidP="000F3640">
            <w:pPr>
              <w:spacing w:before="60" w:after="60"/>
              <w:jc w:val="both"/>
              <w:rPr>
                <w:rFonts w:eastAsia="PMingLiU"/>
                <w:i/>
                <w:sz w:val="21"/>
                <w:szCs w:val="21"/>
                <w:lang w:val="en-US"/>
              </w:rPr>
            </w:pPr>
            <w:r w:rsidRPr="00784C6F">
              <w:rPr>
                <w:rFonts w:eastAsia="Cambria"/>
                <w:i/>
                <w:sz w:val="21"/>
                <w:szCs w:val="21"/>
                <w:lang w:val="en-AU"/>
              </w:rPr>
              <w:t>[</w:t>
            </w:r>
            <w:proofErr w:type="spellStart"/>
            <w:r w:rsidRPr="00784C6F">
              <w:rPr>
                <w:rFonts w:eastAsia="Cambria"/>
                <w:i/>
                <w:sz w:val="21"/>
                <w:szCs w:val="21"/>
                <w:lang w:val="en-AU"/>
              </w:rPr>
              <w:t>Eg</w:t>
            </w:r>
            <w:proofErr w:type="spellEnd"/>
            <w:r w:rsidRPr="00784C6F">
              <w:rPr>
                <w:rFonts w:eastAsia="Cambria"/>
                <w:i/>
                <w:sz w:val="21"/>
                <w:szCs w:val="21"/>
                <w:lang w:val="en-AU"/>
              </w:rPr>
              <w:t xml:space="preserve"> include the details of any Key </w:t>
            </w:r>
            <w:r w:rsidR="003A0286">
              <w:rPr>
                <w:rFonts w:eastAsia="Cambria"/>
                <w:i/>
                <w:sz w:val="21"/>
                <w:szCs w:val="21"/>
                <w:lang w:val="en-AU"/>
              </w:rPr>
              <w:t>Supplier</w:t>
            </w:r>
            <w:r w:rsidRPr="00784C6F">
              <w:rPr>
                <w:rFonts w:eastAsia="Cambria"/>
                <w:i/>
                <w:sz w:val="21"/>
                <w:szCs w:val="21"/>
                <w:lang w:val="en-AU"/>
              </w:rPr>
              <w:t xml:space="preserve"> Offerings, Unique </w:t>
            </w:r>
            <w:r w:rsidR="003A0286">
              <w:rPr>
                <w:rFonts w:eastAsia="Cambria"/>
                <w:i/>
                <w:sz w:val="21"/>
                <w:szCs w:val="21"/>
                <w:lang w:val="en-AU"/>
              </w:rPr>
              <w:t>Supplier</w:t>
            </w:r>
            <w:r w:rsidRPr="00784C6F">
              <w:rPr>
                <w:rFonts w:eastAsia="Cambria"/>
                <w:i/>
                <w:sz w:val="21"/>
                <w:szCs w:val="21"/>
                <w:lang w:val="en-AU"/>
              </w:rPr>
              <w:t xml:space="preserve"> Offerings and/or </w:t>
            </w:r>
            <w:proofErr w:type="gramStart"/>
            <w:r w:rsidRPr="00784C6F">
              <w:rPr>
                <w:rFonts w:eastAsia="Cambria"/>
                <w:i/>
                <w:sz w:val="21"/>
                <w:szCs w:val="21"/>
                <w:lang w:val="en-AU"/>
              </w:rPr>
              <w:t>Value Added</w:t>
            </w:r>
            <w:proofErr w:type="gramEnd"/>
            <w:r w:rsidRPr="00784C6F">
              <w:rPr>
                <w:rFonts w:eastAsia="Cambria"/>
                <w:i/>
                <w:sz w:val="21"/>
                <w:szCs w:val="21"/>
                <w:lang w:val="en-AU"/>
              </w:rPr>
              <w:t xml:space="preserve"> Services that apply and how / if they will impact the Estimate / Quote offered above.]</w:t>
            </w:r>
          </w:p>
          <w:p w14:paraId="16E8BA50" w14:textId="77777777" w:rsidR="00672474" w:rsidRPr="00784C6F" w:rsidRDefault="00672474" w:rsidP="000F3640">
            <w:pPr>
              <w:spacing w:before="60" w:after="60"/>
              <w:jc w:val="both"/>
              <w:rPr>
                <w:rFonts w:eastAsia="Cambria"/>
                <w:i/>
                <w:sz w:val="21"/>
                <w:szCs w:val="21"/>
                <w:lang w:val="en-AU"/>
              </w:rPr>
            </w:pPr>
          </w:p>
          <w:p w14:paraId="16E8BA51" w14:textId="77777777" w:rsidR="00672474" w:rsidRPr="00784C6F" w:rsidRDefault="00672474" w:rsidP="000F3640">
            <w:pPr>
              <w:spacing w:before="60" w:after="60"/>
              <w:jc w:val="both"/>
              <w:rPr>
                <w:rFonts w:eastAsia="Cambria"/>
                <w:i/>
                <w:sz w:val="21"/>
                <w:szCs w:val="21"/>
                <w:lang w:val="en-AU"/>
              </w:rPr>
            </w:pPr>
          </w:p>
          <w:p w14:paraId="16E8BA52" w14:textId="77777777" w:rsidR="00672474" w:rsidRDefault="00672474" w:rsidP="000F3640">
            <w:pPr>
              <w:spacing w:before="60" w:after="60"/>
              <w:jc w:val="both"/>
              <w:rPr>
                <w:rFonts w:eastAsia="Cambria"/>
                <w:i/>
                <w:sz w:val="21"/>
                <w:szCs w:val="21"/>
                <w:lang w:val="en-AU"/>
              </w:rPr>
            </w:pPr>
          </w:p>
          <w:p w14:paraId="16E8BA53" w14:textId="77777777" w:rsidR="00672474" w:rsidRDefault="00672474" w:rsidP="000F3640">
            <w:pPr>
              <w:spacing w:before="60" w:after="60"/>
              <w:jc w:val="both"/>
              <w:rPr>
                <w:rFonts w:eastAsia="Cambria"/>
                <w:i/>
                <w:sz w:val="21"/>
                <w:szCs w:val="21"/>
                <w:lang w:val="en-AU"/>
              </w:rPr>
            </w:pPr>
          </w:p>
          <w:p w14:paraId="16E8BA54" w14:textId="77777777" w:rsidR="00672474" w:rsidRDefault="00672474" w:rsidP="000F3640">
            <w:pPr>
              <w:spacing w:before="60" w:after="60"/>
              <w:jc w:val="both"/>
              <w:rPr>
                <w:rFonts w:eastAsia="Cambria"/>
                <w:i/>
                <w:sz w:val="21"/>
                <w:szCs w:val="21"/>
                <w:lang w:val="en-AU"/>
              </w:rPr>
            </w:pPr>
          </w:p>
          <w:p w14:paraId="16E8BA55" w14:textId="77777777" w:rsidR="00672474" w:rsidRDefault="00672474" w:rsidP="000F3640">
            <w:pPr>
              <w:spacing w:before="60" w:after="60"/>
              <w:jc w:val="both"/>
              <w:rPr>
                <w:rFonts w:eastAsia="Cambria"/>
                <w:i/>
                <w:sz w:val="21"/>
                <w:szCs w:val="21"/>
                <w:lang w:val="en-AU"/>
              </w:rPr>
            </w:pPr>
          </w:p>
          <w:p w14:paraId="16E8BA56" w14:textId="77777777" w:rsidR="00672474" w:rsidRPr="00784C6F" w:rsidRDefault="00672474" w:rsidP="000F3640">
            <w:pPr>
              <w:spacing w:before="60" w:after="60"/>
              <w:jc w:val="both"/>
              <w:rPr>
                <w:rFonts w:eastAsia="Cambria"/>
                <w:i/>
                <w:sz w:val="21"/>
                <w:szCs w:val="21"/>
                <w:lang w:val="en-AU"/>
              </w:rPr>
            </w:pPr>
          </w:p>
          <w:p w14:paraId="16E8BA57" w14:textId="77777777" w:rsidR="00672474" w:rsidRDefault="00672474" w:rsidP="000F3640">
            <w:pPr>
              <w:spacing w:before="60" w:after="60"/>
              <w:jc w:val="both"/>
              <w:rPr>
                <w:rFonts w:eastAsia="Cambria"/>
                <w:i/>
                <w:sz w:val="21"/>
                <w:szCs w:val="21"/>
              </w:rPr>
            </w:pPr>
          </w:p>
          <w:p w14:paraId="16E8BA58" w14:textId="77777777" w:rsidR="00672474" w:rsidRPr="007D3F5C" w:rsidRDefault="00672474" w:rsidP="000F3640">
            <w:pPr>
              <w:spacing w:before="60" w:after="60"/>
              <w:jc w:val="both"/>
              <w:rPr>
                <w:rFonts w:eastAsia="Cambria"/>
                <w:i/>
                <w:sz w:val="21"/>
                <w:szCs w:val="21"/>
              </w:rPr>
            </w:pPr>
          </w:p>
        </w:tc>
      </w:tr>
    </w:tbl>
    <w:p w14:paraId="16E8BA5A" w14:textId="77777777" w:rsidR="00672474" w:rsidRDefault="00672474" w:rsidP="005C46B8"/>
    <w:p w14:paraId="16E8BA5B" w14:textId="77777777" w:rsidR="00672474" w:rsidRDefault="00672474" w:rsidP="005C46B8"/>
    <w:p w14:paraId="16E8BA5C" w14:textId="77777777" w:rsidR="00672474" w:rsidRDefault="00672474" w:rsidP="005C46B8"/>
    <w:p w14:paraId="16E8BA5D" w14:textId="77777777" w:rsidR="00672474" w:rsidRDefault="00672474" w:rsidP="005C46B8"/>
    <w:p w14:paraId="16E8BA5E" w14:textId="77777777" w:rsidR="00672474" w:rsidRDefault="00672474" w:rsidP="005C46B8"/>
    <w:p w14:paraId="16E8BA5F" w14:textId="77777777" w:rsidR="00672474" w:rsidRDefault="00672474" w:rsidP="005C46B8"/>
    <w:p w14:paraId="16E8BA60" w14:textId="77777777" w:rsidR="00672474" w:rsidRPr="00784C6F" w:rsidRDefault="00672474" w:rsidP="00672474">
      <w:pPr>
        <w:pBdr>
          <w:top w:val="single" w:sz="4" w:space="1" w:color="17365D"/>
          <w:left w:val="single" w:sz="4" w:space="0" w:color="17365D"/>
          <w:bottom w:val="single" w:sz="4" w:space="1" w:color="17365D"/>
          <w:right w:val="single" w:sz="4" w:space="4" w:color="17365D"/>
        </w:pBdr>
        <w:shd w:val="clear" w:color="auto" w:fill="D9D9D9"/>
        <w:spacing w:before="60" w:after="60"/>
        <w:ind w:left="-709"/>
        <w:jc w:val="both"/>
        <w:rPr>
          <w:rFonts w:eastAsia="Cambria"/>
          <w:b/>
          <w:sz w:val="21"/>
          <w:szCs w:val="21"/>
          <w:lang w:val="en-AU"/>
        </w:rPr>
      </w:pPr>
      <w:r w:rsidRPr="00784C6F">
        <w:rPr>
          <w:rFonts w:eastAsia="Cambria"/>
          <w:b/>
          <w:sz w:val="21"/>
          <w:szCs w:val="21"/>
          <w:lang w:val="en-AU"/>
        </w:rPr>
        <w:lastRenderedPageBreak/>
        <w:t xml:space="preserve">Part C – Variations to Part A: to be completed by the Agency </w:t>
      </w:r>
    </w:p>
    <w:p w14:paraId="16E8BA61" w14:textId="31AD2185" w:rsidR="00672474" w:rsidRPr="00784C6F" w:rsidRDefault="00672474" w:rsidP="00672474">
      <w:pPr>
        <w:pBdr>
          <w:top w:val="single" w:sz="4" w:space="1" w:color="17365D"/>
          <w:left w:val="single" w:sz="4" w:space="0" w:color="17365D"/>
          <w:bottom w:val="single" w:sz="4" w:space="1" w:color="17365D"/>
          <w:right w:val="single" w:sz="4" w:space="4" w:color="17365D"/>
        </w:pBdr>
        <w:shd w:val="clear" w:color="auto" w:fill="D9D9D9"/>
        <w:spacing w:before="60" w:after="60"/>
        <w:ind w:left="-709"/>
        <w:jc w:val="both"/>
        <w:rPr>
          <w:rFonts w:eastAsia="Cambria"/>
          <w:sz w:val="21"/>
          <w:szCs w:val="21"/>
          <w:lang w:val="en-AU"/>
        </w:rPr>
      </w:pPr>
      <w:r w:rsidRPr="00784C6F">
        <w:rPr>
          <w:rFonts w:eastAsia="Cambria"/>
          <w:b/>
          <w:sz w:val="21"/>
          <w:szCs w:val="21"/>
          <w:lang w:val="en-AU"/>
        </w:rPr>
        <w:t>Leave</w:t>
      </w:r>
      <w:r w:rsidRPr="00784C6F">
        <w:rPr>
          <w:rFonts w:eastAsia="Cambria"/>
          <w:b/>
          <w:caps/>
          <w:sz w:val="21"/>
          <w:szCs w:val="21"/>
          <w:lang w:val="en-AU"/>
        </w:rPr>
        <w:t xml:space="preserve"> blank </w:t>
      </w:r>
      <w:r w:rsidRPr="00784C6F">
        <w:rPr>
          <w:rFonts w:eastAsia="Cambria"/>
          <w:b/>
          <w:sz w:val="21"/>
          <w:szCs w:val="21"/>
          <w:lang w:val="en-AU"/>
        </w:rPr>
        <w:t xml:space="preserve">when issuing </w:t>
      </w:r>
      <w:r w:rsidR="00C90855">
        <w:rPr>
          <w:rFonts w:eastAsia="Cambria"/>
          <w:b/>
          <w:caps/>
          <w:sz w:val="21"/>
          <w:szCs w:val="21"/>
          <w:lang w:val="en-AU"/>
        </w:rPr>
        <w:t>LRSO</w:t>
      </w:r>
      <w:r w:rsidRPr="00784C6F">
        <w:rPr>
          <w:rFonts w:eastAsia="Cambria"/>
          <w:b/>
          <w:caps/>
          <w:sz w:val="21"/>
          <w:szCs w:val="21"/>
          <w:lang w:val="en-AU"/>
        </w:rPr>
        <w:t xml:space="preserve">: </w:t>
      </w:r>
      <w:r w:rsidRPr="00784C6F">
        <w:rPr>
          <w:rFonts w:eastAsia="Cambria"/>
          <w:i/>
          <w:sz w:val="21"/>
          <w:szCs w:val="21"/>
          <w:lang w:val="en-AU"/>
        </w:rPr>
        <w:t>The Agency will complete Part C if it wishes to change any details in Part A. Please include all details of the variation in this Part C and do not change Part A.</w:t>
      </w:r>
    </w:p>
    <w:tbl>
      <w:tblPr>
        <w:tblW w:w="9923" w:type="dxa"/>
        <w:tblInd w:w="-60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672474" w:rsidRPr="00784C6F" w14:paraId="16E8BA63" w14:textId="77777777" w:rsidTr="00BE6450">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62" w14:textId="40EFC94A" w:rsidR="00672474" w:rsidRPr="00784C6F" w:rsidRDefault="00672474"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C</w:t>
            </w:r>
            <w:r w:rsidR="00D42899">
              <w:rPr>
                <w:rFonts w:eastAsia="Cambria"/>
                <w:b/>
                <w:bCs/>
                <w:color w:val="FFFFFF"/>
                <w:sz w:val="21"/>
                <w:szCs w:val="21"/>
                <w:lang w:val="en-AU"/>
              </w:rPr>
              <w:t>.</w:t>
            </w:r>
            <w:r w:rsidRPr="00784C6F">
              <w:rPr>
                <w:rFonts w:eastAsia="Cambria"/>
                <w:b/>
                <w:bCs/>
                <w:color w:val="FFFFFF"/>
                <w:sz w:val="21"/>
                <w:szCs w:val="21"/>
                <w:lang w:val="en-AU"/>
              </w:rPr>
              <w:t>1 Revised scope and/or timeframe / deadline and/or completion date etc</w:t>
            </w:r>
            <w:r>
              <w:rPr>
                <w:rFonts w:eastAsia="Cambria"/>
                <w:b/>
                <w:bCs/>
                <w:color w:val="FFFFFF"/>
                <w:sz w:val="21"/>
                <w:szCs w:val="21"/>
                <w:lang w:val="en-AU"/>
              </w:rPr>
              <w:t>.</w:t>
            </w:r>
          </w:p>
        </w:tc>
      </w:tr>
      <w:tr w:rsidR="00672474" w:rsidRPr="00784C6F" w14:paraId="16E8BA6F"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2"/>
          <w:tblHeader/>
        </w:trPr>
        <w:tc>
          <w:tcPr>
            <w:tcW w:w="9923" w:type="dxa"/>
            <w:tcBorders>
              <w:top w:val="single" w:sz="4" w:space="0" w:color="auto"/>
              <w:left w:val="single" w:sz="4" w:space="0" w:color="auto"/>
              <w:bottom w:val="single" w:sz="4" w:space="0" w:color="auto"/>
              <w:right w:val="single" w:sz="4" w:space="0" w:color="auto"/>
            </w:tcBorders>
          </w:tcPr>
          <w:p w14:paraId="16E8BA64" w14:textId="77777777" w:rsidR="00672474" w:rsidRPr="00784C6F" w:rsidRDefault="00672474" w:rsidP="000F3640">
            <w:pPr>
              <w:spacing w:before="60" w:after="60"/>
              <w:jc w:val="both"/>
              <w:rPr>
                <w:kern w:val="22"/>
                <w:sz w:val="21"/>
                <w:szCs w:val="21"/>
                <w:lang w:val="en-GB" w:eastAsia="en-GB"/>
              </w:rPr>
            </w:pPr>
          </w:p>
          <w:p w14:paraId="16E8BA65" w14:textId="77777777" w:rsidR="00672474" w:rsidRPr="00784C6F" w:rsidRDefault="00672474" w:rsidP="000F3640">
            <w:pPr>
              <w:spacing w:before="60" w:after="60"/>
              <w:jc w:val="both"/>
              <w:rPr>
                <w:kern w:val="22"/>
                <w:sz w:val="21"/>
                <w:szCs w:val="21"/>
                <w:lang w:val="en-GB" w:eastAsia="en-GB"/>
              </w:rPr>
            </w:pPr>
          </w:p>
          <w:p w14:paraId="16E8BA66" w14:textId="77777777" w:rsidR="00672474" w:rsidRPr="00784C6F" w:rsidRDefault="00672474" w:rsidP="000F3640">
            <w:pPr>
              <w:spacing w:before="60" w:after="60"/>
              <w:jc w:val="both"/>
              <w:rPr>
                <w:kern w:val="22"/>
                <w:sz w:val="21"/>
                <w:szCs w:val="21"/>
                <w:lang w:val="en-GB" w:eastAsia="en-GB"/>
              </w:rPr>
            </w:pPr>
          </w:p>
          <w:p w14:paraId="16E8BA67" w14:textId="77777777" w:rsidR="00672474" w:rsidRDefault="00672474" w:rsidP="000F3640">
            <w:pPr>
              <w:spacing w:before="60" w:after="60"/>
              <w:jc w:val="both"/>
              <w:rPr>
                <w:kern w:val="22"/>
                <w:sz w:val="21"/>
                <w:szCs w:val="21"/>
                <w:lang w:val="en-GB" w:eastAsia="en-GB"/>
              </w:rPr>
            </w:pPr>
          </w:p>
          <w:p w14:paraId="16E8BA68" w14:textId="77777777" w:rsidR="00672474" w:rsidRDefault="00672474" w:rsidP="000F3640">
            <w:pPr>
              <w:spacing w:before="60" w:after="60"/>
              <w:jc w:val="both"/>
              <w:rPr>
                <w:kern w:val="22"/>
                <w:sz w:val="21"/>
                <w:szCs w:val="21"/>
                <w:lang w:val="en-GB" w:eastAsia="en-GB"/>
              </w:rPr>
            </w:pPr>
          </w:p>
          <w:p w14:paraId="16E8BA69" w14:textId="77777777" w:rsidR="00672474" w:rsidRDefault="00672474" w:rsidP="000F3640">
            <w:pPr>
              <w:spacing w:before="60" w:after="60"/>
              <w:jc w:val="both"/>
              <w:rPr>
                <w:kern w:val="22"/>
                <w:sz w:val="21"/>
                <w:szCs w:val="21"/>
                <w:lang w:val="en-GB" w:eastAsia="en-GB"/>
              </w:rPr>
            </w:pPr>
          </w:p>
          <w:p w14:paraId="16E8BA6A" w14:textId="77777777" w:rsidR="00672474" w:rsidRDefault="00672474" w:rsidP="000F3640">
            <w:pPr>
              <w:spacing w:before="60" w:after="60"/>
              <w:jc w:val="both"/>
              <w:rPr>
                <w:kern w:val="22"/>
                <w:sz w:val="21"/>
                <w:szCs w:val="21"/>
                <w:lang w:val="en-GB" w:eastAsia="en-GB"/>
              </w:rPr>
            </w:pPr>
          </w:p>
          <w:p w14:paraId="16E8BA6B" w14:textId="77777777" w:rsidR="00672474" w:rsidRDefault="00672474" w:rsidP="000F3640">
            <w:pPr>
              <w:spacing w:before="60" w:after="60"/>
              <w:jc w:val="both"/>
              <w:rPr>
                <w:kern w:val="22"/>
                <w:sz w:val="21"/>
                <w:szCs w:val="21"/>
                <w:lang w:val="en-GB" w:eastAsia="en-GB"/>
              </w:rPr>
            </w:pPr>
          </w:p>
          <w:p w14:paraId="16E8BA6C" w14:textId="77777777" w:rsidR="00672474" w:rsidRDefault="00672474" w:rsidP="000F3640">
            <w:pPr>
              <w:spacing w:before="60" w:after="60"/>
              <w:jc w:val="both"/>
              <w:rPr>
                <w:kern w:val="22"/>
                <w:sz w:val="21"/>
                <w:szCs w:val="21"/>
                <w:lang w:val="en-GB" w:eastAsia="en-GB"/>
              </w:rPr>
            </w:pPr>
          </w:p>
          <w:p w14:paraId="16E8BA6D" w14:textId="77777777" w:rsidR="00672474" w:rsidRPr="00784C6F" w:rsidRDefault="00672474" w:rsidP="000F3640">
            <w:pPr>
              <w:spacing w:before="60" w:after="60"/>
              <w:jc w:val="both"/>
              <w:rPr>
                <w:kern w:val="22"/>
                <w:sz w:val="21"/>
                <w:szCs w:val="21"/>
                <w:lang w:val="en-GB" w:eastAsia="en-GB"/>
              </w:rPr>
            </w:pPr>
          </w:p>
          <w:p w14:paraId="16E8BA6E" w14:textId="77777777" w:rsidR="00672474" w:rsidRPr="00784C6F" w:rsidRDefault="00672474" w:rsidP="000F3640">
            <w:pPr>
              <w:spacing w:before="60" w:after="60"/>
              <w:jc w:val="both"/>
              <w:rPr>
                <w:kern w:val="22"/>
                <w:sz w:val="21"/>
                <w:szCs w:val="21"/>
                <w:lang w:val="en-GB" w:eastAsia="en-GB"/>
              </w:rPr>
            </w:pPr>
          </w:p>
        </w:tc>
      </w:tr>
    </w:tbl>
    <w:p w14:paraId="16E8BA70" w14:textId="76B60911" w:rsidR="00672474" w:rsidRPr="00784C6F" w:rsidRDefault="00672474" w:rsidP="00672474">
      <w:pPr>
        <w:pBdr>
          <w:top w:val="single" w:sz="4" w:space="1" w:color="17365D"/>
          <w:left w:val="single" w:sz="4" w:space="0" w:color="17365D"/>
          <w:bottom w:val="single" w:sz="4" w:space="1" w:color="17365D"/>
          <w:right w:val="single" w:sz="4" w:space="4" w:color="17365D"/>
        </w:pBdr>
        <w:shd w:val="clear" w:color="auto" w:fill="D9D9D9"/>
        <w:tabs>
          <w:tab w:val="left" w:pos="2290"/>
        </w:tabs>
        <w:spacing w:before="60" w:after="60"/>
        <w:ind w:left="-709"/>
        <w:jc w:val="both"/>
        <w:rPr>
          <w:rFonts w:eastAsia="Cambria"/>
          <w:b/>
          <w:sz w:val="21"/>
          <w:szCs w:val="21"/>
          <w:lang w:val="en-AU"/>
        </w:rPr>
      </w:pPr>
      <w:r w:rsidRPr="00784C6F">
        <w:rPr>
          <w:rFonts w:eastAsia="Cambria"/>
          <w:b/>
          <w:sz w:val="21"/>
          <w:szCs w:val="21"/>
          <w:lang w:val="en-AU"/>
        </w:rPr>
        <w:t xml:space="preserve">Part D – Variations to Part B: to be completed by the </w:t>
      </w:r>
      <w:r w:rsidR="00BE74D1">
        <w:rPr>
          <w:rFonts w:eastAsia="Cambria"/>
          <w:b/>
          <w:sz w:val="21"/>
          <w:szCs w:val="21"/>
          <w:lang w:val="en-AU"/>
        </w:rPr>
        <w:t>Supplier</w:t>
      </w:r>
      <w:r w:rsidRPr="00784C6F">
        <w:rPr>
          <w:rFonts w:eastAsia="Cambria"/>
          <w:b/>
          <w:sz w:val="21"/>
          <w:szCs w:val="21"/>
          <w:lang w:val="en-AU"/>
        </w:rPr>
        <w:t xml:space="preserve"> </w:t>
      </w:r>
      <w:r>
        <w:rPr>
          <w:rFonts w:eastAsia="Cambria"/>
          <w:b/>
          <w:sz w:val="21"/>
          <w:szCs w:val="21"/>
          <w:lang w:val="en-AU"/>
        </w:rPr>
        <w:t>(</w:t>
      </w:r>
      <w:r w:rsidRPr="00A66B77">
        <w:rPr>
          <w:rFonts w:eastAsia="Cambria"/>
          <w:b/>
          <w:i/>
          <w:sz w:val="21"/>
          <w:szCs w:val="21"/>
          <w:lang w:val="en-AU"/>
        </w:rPr>
        <w:t>and agency to confirm acceptance)</w:t>
      </w:r>
    </w:p>
    <w:p w14:paraId="16E8BA71" w14:textId="7C5A6DB0" w:rsidR="00672474" w:rsidRPr="00784C6F" w:rsidRDefault="00672474" w:rsidP="00672474">
      <w:pPr>
        <w:pBdr>
          <w:top w:val="single" w:sz="4" w:space="1" w:color="17365D"/>
          <w:left w:val="single" w:sz="4" w:space="0" w:color="17365D"/>
          <w:bottom w:val="single" w:sz="4" w:space="1" w:color="17365D"/>
          <w:right w:val="single" w:sz="4" w:space="4" w:color="17365D"/>
        </w:pBdr>
        <w:shd w:val="clear" w:color="auto" w:fill="D9D9D9"/>
        <w:tabs>
          <w:tab w:val="left" w:pos="2290"/>
        </w:tabs>
        <w:spacing w:before="60" w:after="60"/>
        <w:ind w:left="-709"/>
        <w:jc w:val="both"/>
        <w:rPr>
          <w:rFonts w:eastAsia="Cambria"/>
          <w:b/>
          <w:sz w:val="21"/>
          <w:szCs w:val="21"/>
          <w:lang w:val="en-AU"/>
        </w:rPr>
      </w:pPr>
      <w:r w:rsidRPr="00784C6F">
        <w:rPr>
          <w:rFonts w:eastAsia="Cambria"/>
          <w:b/>
          <w:sz w:val="21"/>
          <w:szCs w:val="21"/>
          <w:lang w:val="en-AU"/>
        </w:rPr>
        <w:t>Leave BLANK</w:t>
      </w:r>
      <w:r w:rsidRPr="00784C6F">
        <w:rPr>
          <w:rFonts w:eastAsia="Cambria"/>
          <w:i/>
          <w:sz w:val="21"/>
          <w:szCs w:val="21"/>
          <w:lang w:val="en-AU"/>
        </w:rPr>
        <w:t xml:space="preserve"> </w:t>
      </w:r>
      <w:r w:rsidRPr="00784C6F">
        <w:rPr>
          <w:rFonts w:eastAsia="Cambria"/>
          <w:b/>
          <w:sz w:val="21"/>
          <w:szCs w:val="21"/>
          <w:lang w:val="en-AU"/>
        </w:rPr>
        <w:t>when issuing L</w:t>
      </w:r>
      <w:r w:rsidR="00830996">
        <w:rPr>
          <w:rFonts w:eastAsia="Cambria"/>
          <w:b/>
          <w:sz w:val="21"/>
          <w:szCs w:val="21"/>
          <w:lang w:val="en-AU"/>
        </w:rPr>
        <w:t>R</w:t>
      </w:r>
      <w:r w:rsidRPr="00784C6F">
        <w:rPr>
          <w:rFonts w:eastAsia="Cambria"/>
          <w:b/>
          <w:sz w:val="21"/>
          <w:szCs w:val="21"/>
          <w:lang w:val="en-AU"/>
        </w:rPr>
        <w:t>SO.</w:t>
      </w:r>
      <w:r w:rsidRPr="00784C6F">
        <w:rPr>
          <w:rFonts w:eastAsia="Cambria"/>
          <w:i/>
          <w:sz w:val="21"/>
          <w:szCs w:val="21"/>
          <w:lang w:val="en-AU"/>
        </w:rPr>
        <w:t xml:space="preserve"> The </w:t>
      </w:r>
      <w:r w:rsidR="00BE6450">
        <w:rPr>
          <w:rFonts w:eastAsia="Cambria"/>
          <w:i/>
          <w:sz w:val="21"/>
          <w:szCs w:val="21"/>
          <w:lang w:val="en-AU"/>
        </w:rPr>
        <w:t>Supplier</w:t>
      </w:r>
      <w:r w:rsidRPr="00784C6F">
        <w:rPr>
          <w:rFonts w:eastAsia="Cambria"/>
          <w:i/>
          <w:sz w:val="21"/>
          <w:szCs w:val="21"/>
          <w:lang w:val="en-AU"/>
        </w:rPr>
        <w:t xml:space="preserve"> will complete Part D if it receives a Part C Variation from the Agency</w:t>
      </w:r>
      <w:r w:rsidRPr="00784C6F">
        <w:rPr>
          <w:rFonts w:eastAsia="PMingLiU"/>
          <w:sz w:val="21"/>
          <w:szCs w:val="21"/>
          <w:lang w:val="en-US"/>
        </w:rPr>
        <w:t xml:space="preserve"> </w:t>
      </w:r>
      <w:r w:rsidRPr="00784C6F">
        <w:rPr>
          <w:rFonts w:eastAsia="PMingLiU"/>
          <w:i/>
          <w:sz w:val="21"/>
          <w:szCs w:val="21"/>
          <w:lang w:val="en-US"/>
        </w:rPr>
        <w:t xml:space="preserve">and email the completed form back to the Agency. The Agency can then confirm acceptance of the </w:t>
      </w:r>
      <w:r w:rsidR="00C90855">
        <w:rPr>
          <w:rFonts w:eastAsia="PMingLiU"/>
          <w:i/>
          <w:sz w:val="21"/>
          <w:szCs w:val="21"/>
          <w:lang w:val="en-US"/>
        </w:rPr>
        <w:t>LRSO</w:t>
      </w:r>
      <w:r w:rsidRPr="00784C6F">
        <w:rPr>
          <w:rFonts w:eastAsia="PMingLiU"/>
          <w:i/>
          <w:sz w:val="21"/>
          <w:szCs w:val="21"/>
          <w:lang w:val="en-US"/>
        </w:rPr>
        <w:t xml:space="preserve">, as varied, by sending an email to the </w:t>
      </w:r>
      <w:r w:rsidR="003A0286">
        <w:rPr>
          <w:rFonts w:eastAsia="PMingLiU"/>
          <w:i/>
          <w:sz w:val="21"/>
          <w:szCs w:val="21"/>
          <w:lang w:val="en-US"/>
        </w:rPr>
        <w:t>Supplier</w:t>
      </w:r>
      <w:r w:rsidRPr="00784C6F">
        <w:rPr>
          <w:rFonts w:eastAsia="PMingLiU"/>
          <w:i/>
          <w:sz w:val="21"/>
          <w:szCs w:val="21"/>
          <w:lang w:val="en-US"/>
        </w:rPr>
        <w:t xml:space="preserve"> and writing ‘Accepted’ in the subject line and/or body of the email.</w:t>
      </w:r>
    </w:p>
    <w:tbl>
      <w:tblPr>
        <w:tblW w:w="9923" w:type="dxa"/>
        <w:tblInd w:w="-60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672474" w:rsidRPr="00784C6F" w14:paraId="16E8BA73" w14:textId="77777777" w:rsidTr="00BE6450">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72" w14:textId="77777777" w:rsidR="00672474" w:rsidRPr="00784C6F" w:rsidRDefault="00672474"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D.1 Revised Estimat</w:t>
            </w:r>
            <w:r>
              <w:rPr>
                <w:rFonts w:eastAsia="Cambria"/>
                <w:b/>
                <w:bCs/>
                <w:color w:val="FFFFFF"/>
                <w:sz w:val="21"/>
                <w:szCs w:val="21"/>
                <w:lang w:val="en-AU"/>
              </w:rPr>
              <w:t>e / Quote</w:t>
            </w:r>
          </w:p>
        </w:tc>
      </w:tr>
      <w:tr w:rsidR="00672474" w:rsidRPr="00784C6F" w14:paraId="16E8BA89"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4"/>
          <w:tblHeader/>
        </w:trPr>
        <w:tc>
          <w:tcPr>
            <w:tcW w:w="9923" w:type="dxa"/>
            <w:tcBorders>
              <w:top w:val="dotted" w:sz="4" w:space="0" w:color="auto"/>
              <w:left w:val="single" w:sz="4" w:space="0" w:color="auto"/>
              <w:bottom w:val="dotted" w:sz="4" w:space="0" w:color="auto"/>
              <w:right w:val="single" w:sz="4" w:space="0" w:color="auto"/>
            </w:tcBorders>
          </w:tcPr>
          <w:p w14:paraId="16E8BA74" w14:textId="77777777" w:rsidR="00672474" w:rsidRPr="00784C6F" w:rsidRDefault="00672474" w:rsidP="000F3640">
            <w:pPr>
              <w:spacing w:before="60" w:after="60"/>
              <w:jc w:val="both"/>
              <w:rPr>
                <w:rFonts w:eastAsia="PMingLiU"/>
                <w:sz w:val="21"/>
                <w:szCs w:val="21"/>
                <w:lang w:val="en-US"/>
              </w:rPr>
            </w:pPr>
          </w:p>
          <w:tbl>
            <w:tblPr>
              <w:tblW w:w="14675" w:type="dxa"/>
              <w:tblLayout w:type="fixed"/>
              <w:tblLook w:val="04A0" w:firstRow="1" w:lastRow="0" w:firstColumn="1" w:lastColumn="0" w:noHBand="0" w:noVBand="1"/>
            </w:tblPr>
            <w:tblGrid>
              <w:gridCol w:w="5671"/>
              <w:gridCol w:w="4502"/>
              <w:gridCol w:w="4502"/>
            </w:tblGrid>
            <w:tr w:rsidR="00672474" w:rsidRPr="00784C6F" w14:paraId="16E8BA78" w14:textId="77777777" w:rsidTr="000F3640">
              <w:tc>
                <w:tcPr>
                  <w:tcW w:w="5671" w:type="dxa"/>
                  <w:tcBorders>
                    <w:right w:val="single" w:sz="4" w:space="0" w:color="auto"/>
                  </w:tcBorders>
                  <w:shd w:val="clear" w:color="auto" w:fill="auto"/>
                </w:tcPr>
                <w:p w14:paraId="16E8BA75" w14:textId="77777777" w:rsidR="00672474" w:rsidRPr="00784C6F" w:rsidRDefault="00672474" w:rsidP="000F3640">
                  <w:pPr>
                    <w:autoSpaceDE w:val="0"/>
                    <w:autoSpaceDN w:val="0"/>
                    <w:spacing w:before="60" w:after="60"/>
                    <w:jc w:val="right"/>
                    <w:rPr>
                      <w:kern w:val="22"/>
                      <w:sz w:val="21"/>
                      <w:szCs w:val="21"/>
                      <w:lang w:val="en-GB" w:eastAsia="en-GB"/>
                    </w:rPr>
                  </w:pPr>
                  <w:r w:rsidRPr="00784C6F">
                    <w:rPr>
                      <w:kern w:val="22"/>
                      <w:sz w:val="21"/>
                      <w:szCs w:val="21"/>
                      <w:lang w:val="en-GB" w:eastAsia="en-GB"/>
                    </w:rPr>
                    <w:t>Revised Fee (excluding GST)</w:t>
                  </w:r>
                </w:p>
              </w:tc>
              <w:tc>
                <w:tcPr>
                  <w:tcW w:w="4502" w:type="dxa"/>
                  <w:tcBorders>
                    <w:top w:val="single" w:sz="4" w:space="0" w:color="auto"/>
                    <w:bottom w:val="single" w:sz="4" w:space="0" w:color="auto"/>
                    <w:right w:val="single" w:sz="4" w:space="0" w:color="auto"/>
                  </w:tcBorders>
                </w:tcPr>
                <w:p w14:paraId="16E8BA76"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c>
                <w:tcPr>
                  <w:tcW w:w="4502" w:type="dxa"/>
                  <w:tcBorders>
                    <w:top w:val="single" w:sz="4" w:space="0" w:color="auto"/>
                    <w:left w:val="single" w:sz="4" w:space="0" w:color="auto"/>
                    <w:bottom w:val="single" w:sz="4" w:space="0" w:color="auto"/>
                    <w:right w:val="single" w:sz="4" w:space="0" w:color="auto"/>
                  </w:tcBorders>
                  <w:shd w:val="clear" w:color="auto" w:fill="auto"/>
                </w:tcPr>
                <w:p w14:paraId="16E8BA77"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r>
            <w:tr w:rsidR="00672474" w:rsidRPr="00784C6F" w14:paraId="16E8BA7C" w14:textId="77777777" w:rsidTr="000F3640">
              <w:tc>
                <w:tcPr>
                  <w:tcW w:w="5671" w:type="dxa"/>
                  <w:tcBorders>
                    <w:right w:val="single" w:sz="4" w:space="0" w:color="auto"/>
                  </w:tcBorders>
                  <w:shd w:val="clear" w:color="auto" w:fill="auto"/>
                </w:tcPr>
                <w:p w14:paraId="16E8BA79" w14:textId="77777777" w:rsidR="00672474" w:rsidRPr="00784C6F" w:rsidRDefault="00672474" w:rsidP="000F3640">
                  <w:pPr>
                    <w:autoSpaceDE w:val="0"/>
                    <w:autoSpaceDN w:val="0"/>
                    <w:spacing w:before="60" w:after="60"/>
                    <w:jc w:val="right"/>
                    <w:rPr>
                      <w:kern w:val="22"/>
                      <w:sz w:val="21"/>
                      <w:szCs w:val="21"/>
                      <w:lang w:val="en-GB" w:eastAsia="en-GB"/>
                    </w:rPr>
                  </w:pPr>
                  <w:r w:rsidRPr="00784C6F">
                    <w:rPr>
                      <w:kern w:val="22"/>
                      <w:sz w:val="21"/>
                      <w:szCs w:val="21"/>
                      <w:lang w:val="en-GB" w:eastAsia="en-GB"/>
                    </w:rPr>
                    <w:t>Expenses (including disbursements, if applicable)</w:t>
                  </w:r>
                </w:p>
              </w:tc>
              <w:tc>
                <w:tcPr>
                  <w:tcW w:w="4502" w:type="dxa"/>
                  <w:tcBorders>
                    <w:top w:val="single" w:sz="4" w:space="0" w:color="auto"/>
                    <w:bottom w:val="single" w:sz="4" w:space="0" w:color="auto"/>
                    <w:right w:val="single" w:sz="4" w:space="0" w:color="auto"/>
                  </w:tcBorders>
                </w:tcPr>
                <w:p w14:paraId="16E8BA7A"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c>
                <w:tcPr>
                  <w:tcW w:w="4502" w:type="dxa"/>
                  <w:tcBorders>
                    <w:top w:val="single" w:sz="4" w:space="0" w:color="auto"/>
                    <w:left w:val="single" w:sz="4" w:space="0" w:color="auto"/>
                    <w:bottom w:val="single" w:sz="4" w:space="0" w:color="auto"/>
                    <w:right w:val="single" w:sz="4" w:space="0" w:color="auto"/>
                  </w:tcBorders>
                  <w:shd w:val="clear" w:color="auto" w:fill="auto"/>
                </w:tcPr>
                <w:p w14:paraId="16E8BA7B"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r>
            <w:tr w:rsidR="00672474" w:rsidRPr="00784C6F" w14:paraId="16E8BA84" w14:textId="77777777" w:rsidTr="000F3640">
              <w:tc>
                <w:tcPr>
                  <w:tcW w:w="5671" w:type="dxa"/>
                  <w:tcBorders>
                    <w:right w:val="single" w:sz="4" w:space="0" w:color="auto"/>
                  </w:tcBorders>
                  <w:shd w:val="clear" w:color="auto" w:fill="auto"/>
                </w:tcPr>
                <w:p w14:paraId="16E8BA81" w14:textId="77777777" w:rsidR="00672474" w:rsidRPr="00784C6F" w:rsidRDefault="00672474" w:rsidP="000F3640">
                  <w:pPr>
                    <w:autoSpaceDE w:val="0"/>
                    <w:autoSpaceDN w:val="0"/>
                    <w:spacing w:before="60" w:after="60"/>
                    <w:jc w:val="right"/>
                    <w:rPr>
                      <w:kern w:val="22"/>
                      <w:sz w:val="21"/>
                      <w:szCs w:val="21"/>
                      <w:lang w:val="en-GB" w:eastAsia="en-GB"/>
                    </w:rPr>
                  </w:pPr>
                  <w:r w:rsidRPr="00784C6F">
                    <w:rPr>
                      <w:kern w:val="22"/>
                      <w:sz w:val="21"/>
                      <w:szCs w:val="21"/>
                      <w:lang w:val="en-GB" w:eastAsia="en-GB"/>
                    </w:rPr>
                    <w:t>Total</w:t>
                  </w:r>
                </w:p>
              </w:tc>
              <w:tc>
                <w:tcPr>
                  <w:tcW w:w="4502" w:type="dxa"/>
                  <w:tcBorders>
                    <w:top w:val="single" w:sz="4" w:space="0" w:color="auto"/>
                    <w:bottom w:val="single" w:sz="4" w:space="0" w:color="auto"/>
                    <w:right w:val="single" w:sz="4" w:space="0" w:color="auto"/>
                  </w:tcBorders>
                </w:tcPr>
                <w:p w14:paraId="16E8BA82"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c>
                <w:tcPr>
                  <w:tcW w:w="4502" w:type="dxa"/>
                  <w:tcBorders>
                    <w:top w:val="single" w:sz="4" w:space="0" w:color="auto"/>
                    <w:left w:val="single" w:sz="4" w:space="0" w:color="auto"/>
                    <w:bottom w:val="single" w:sz="4" w:space="0" w:color="auto"/>
                    <w:right w:val="single" w:sz="4" w:space="0" w:color="auto"/>
                  </w:tcBorders>
                  <w:shd w:val="clear" w:color="auto" w:fill="auto"/>
                </w:tcPr>
                <w:p w14:paraId="16E8BA83" w14:textId="77777777" w:rsidR="00672474" w:rsidRPr="00784C6F" w:rsidRDefault="00672474" w:rsidP="000F3640">
                  <w:pPr>
                    <w:autoSpaceDE w:val="0"/>
                    <w:autoSpaceDN w:val="0"/>
                    <w:spacing w:before="60" w:after="60"/>
                    <w:jc w:val="both"/>
                    <w:rPr>
                      <w:kern w:val="22"/>
                      <w:sz w:val="21"/>
                      <w:szCs w:val="21"/>
                      <w:lang w:val="en-GB" w:eastAsia="en-GB"/>
                    </w:rPr>
                  </w:pPr>
                  <w:r w:rsidRPr="00784C6F">
                    <w:rPr>
                      <w:kern w:val="22"/>
                      <w:sz w:val="21"/>
                      <w:szCs w:val="21"/>
                      <w:lang w:val="en-GB" w:eastAsia="en-GB"/>
                    </w:rPr>
                    <w:t>$</w:t>
                  </w:r>
                </w:p>
              </w:tc>
            </w:tr>
            <w:tr w:rsidR="00672474" w:rsidRPr="00784C6F" w14:paraId="16E8BA87" w14:textId="77777777" w:rsidTr="000F3640">
              <w:tc>
                <w:tcPr>
                  <w:tcW w:w="5671" w:type="dxa"/>
                  <w:tcBorders>
                    <w:top w:val="single" w:sz="4" w:space="0" w:color="auto"/>
                    <w:left w:val="single" w:sz="4" w:space="0" w:color="auto"/>
                    <w:bottom w:val="single" w:sz="4" w:space="0" w:color="auto"/>
                    <w:right w:val="single" w:sz="4" w:space="0" w:color="auto"/>
                  </w:tcBorders>
                </w:tcPr>
                <w:p w14:paraId="16E8BA85" w14:textId="77777777" w:rsidR="00672474" w:rsidRPr="00784C6F" w:rsidRDefault="00672474" w:rsidP="000F3640">
                  <w:pPr>
                    <w:autoSpaceDE w:val="0"/>
                    <w:autoSpaceDN w:val="0"/>
                    <w:spacing w:before="60" w:after="60"/>
                    <w:ind w:left="-74"/>
                    <w:jc w:val="both"/>
                    <w:rPr>
                      <w:kern w:val="22"/>
                      <w:sz w:val="21"/>
                      <w:szCs w:val="21"/>
                      <w:lang w:val="en-GB" w:eastAsia="en-GB"/>
                    </w:rPr>
                  </w:pPr>
                  <w:r w:rsidRPr="00784C6F">
                    <w:rPr>
                      <w:kern w:val="22"/>
                      <w:sz w:val="21"/>
                      <w:szCs w:val="21"/>
                      <w:lang w:val="en-GB" w:eastAsia="en-GB"/>
                    </w:rPr>
                    <w:t>State if the Total is an estimate, fixed fee/quote, capped fee, done under a retainer etc.</w:t>
                  </w:r>
                </w:p>
              </w:tc>
              <w:tc>
                <w:tcPr>
                  <w:tcW w:w="9004" w:type="dxa"/>
                  <w:gridSpan w:val="2"/>
                  <w:tcBorders>
                    <w:top w:val="single" w:sz="4" w:space="0" w:color="auto"/>
                    <w:left w:val="single" w:sz="4" w:space="0" w:color="auto"/>
                    <w:bottom w:val="single" w:sz="4" w:space="0" w:color="auto"/>
                    <w:right w:val="single" w:sz="4" w:space="0" w:color="auto"/>
                  </w:tcBorders>
                  <w:shd w:val="clear" w:color="auto" w:fill="auto"/>
                </w:tcPr>
                <w:p w14:paraId="16E8BA86" w14:textId="77777777" w:rsidR="00672474" w:rsidRPr="00784C6F" w:rsidRDefault="00672474" w:rsidP="000F3640">
                  <w:pPr>
                    <w:autoSpaceDE w:val="0"/>
                    <w:autoSpaceDN w:val="0"/>
                    <w:spacing w:before="60" w:after="60"/>
                    <w:ind w:left="-74"/>
                    <w:jc w:val="both"/>
                    <w:rPr>
                      <w:i/>
                      <w:kern w:val="22"/>
                      <w:sz w:val="21"/>
                      <w:szCs w:val="21"/>
                      <w:lang w:val="en-GB" w:eastAsia="en-GB"/>
                    </w:rPr>
                  </w:pPr>
                </w:p>
              </w:tc>
            </w:tr>
          </w:tbl>
          <w:p w14:paraId="16E8BA88" w14:textId="77777777" w:rsidR="00672474" w:rsidRPr="00784C6F" w:rsidRDefault="00672474" w:rsidP="000F3640">
            <w:pPr>
              <w:spacing w:before="60" w:after="60"/>
              <w:jc w:val="both"/>
              <w:rPr>
                <w:kern w:val="22"/>
                <w:sz w:val="21"/>
                <w:szCs w:val="21"/>
                <w:lang w:val="en-GB" w:eastAsia="en-GB"/>
              </w:rPr>
            </w:pPr>
          </w:p>
        </w:tc>
      </w:tr>
    </w:tbl>
    <w:p w14:paraId="16E8BA8A" w14:textId="77777777" w:rsidR="00EE55C7" w:rsidRDefault="00EE55C7" w:rsidP="005C46B8"/>
    <w:tbl>
      <w:tblPr>
        <w:tblW w:w="9923" w:type="dxa"/>
        <w:tblInd w:w="-60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EE55C7" w:rsidRPr="00784C6F" w14:paraId="16E8BA8C" w14:textId="77777777" w:rsidTr="00BE6450">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8B" w14:textId="77777777" w:rsidR="00EE55C7" w:rsidRPr="00784C6F" w:rsidRDefault="00EE55C7"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t>D.2 A</w:t>
            </w:r>
            <w:r>
              <w:rPr>
                <w:rFonts w:eastAsia="Cambria"/>
                <w:b/>
                <w:bCs/>
                <w:color w:val="FFFFFF"/>
                <w:sz w:val="21"/>
                <w:szCs w:val="21"/>
                <w:lang w:val="en-AU"/>
              </w:rPr>
              <w:t>ssumptions</w:t>
            </w:r>
          </w:p>
        </w:tc>
      </w:tr>
      <w:tr w:rsidR="00EE55C7" w:rsidRPr="00784C6F" w14:paraId="16E8BA91"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1"/>
          <w:tblHeader/>
        </w:trPr>
        <w:tc>
          <w:tcPr>
            <w:tcW w:w="9923" w:type="dxa"/>
            <w:tcBorders>
              <w:top w:val="single" w:sz="4" w:space="0" w:color="auto"/>
              <w:left w:val="single" w:sz="4" w:space="0" w:color="auto"/>
              <w:bottom w:val="single" w:sz="4" w:space="0" w:color="auto"/>
              <w:right w:val="single" w:sz="4" w:space="0" w:color="auto"/>
            </w:tcBorders>
          </w:tcPr>
          <w:p w14:paraId="16E8BA8D" w14:textId="77777777" w:rsidR="00EE55C7" w:rsidRPr="00784C6F" w:rsidRDefault="00EE55C7" w:rsidP="000F3640">
            <w:pPr>
              <w:spacing w:before="60" w:after="60"/>
              <w:jc w:val="both"/>
              <w:rPr>
                <w:rFonts w:eastAsia="PMingLiU"/>
                <w:sz w:val="21"/>
                <w:szCs w:val="21"/>
                <w:lang w:val="en-US"/>
              </w:rPr>
            </w:pPr>
          </w:p>
          <w:p w14:paraId="16E8BA8E" w14:textId="77777777" w:rsidR="00EE55C7" w:rsidRPr="00784C6F" w:rsidRDefault="00EE55C7" w:rsidP="000F3640">
            <w:pPr>
              <w:spacing w:before="60" w:after="60"/>
              <w:jc w:val="both"/>
              <w:rPr>
                <w:rFonts w:eastAsia="Cambria"/>
                <w:sz w:val="21"/>
                <w:szCs w:val="21"/>
                <w:lang w:val="en-AU"/>
              </w:rPr>
            </w:pPr>
          </w:p>
          <w:p w14:paraId="16E8BA8F" w14:textId="77777777" w:rsidR="00EE55C7" w:rsidRPr="00784C6F" w:rsidRDefault="00EE55C7" w:rsidP="000F3640">
            <w:pPr>
              <w:spacing w:before="60" w:after="60"/>
              <w:jc w:val="both"/>
              <w:rPr>
                <w:rFonts w:eastAsia="Cambria"/>
                <w:sz w:val="21"/>
                <w:szCs w:val="21"/>
                <w:lang w:val="en-AU"/>
              </w:rPr>
            </w:pPr>
          </w:p>
          <w:p w14:paraId="16E8BA90" w14:textId="77777777" w:rsidR="00EE55C7" w:rsidRPr="00784C6F" w:rsidRDefault="00EE55C7" w:rsidP="000F3640">
            <w:pPr>
              <w:spacing w:before="60" w:after="60"/>
              <w:jc w:val="both"/>
              <w:rPr>
                <w:rFonts w:eastAsia="Cambria"/>
                <w:sz w:val="21"/>
                <w:szCs w:val="21"/>
                <w:lang w:val="en-AU"/>
              </w:rPr>
            </w:pPr>
          </w:p>
        </w:tc>
      </w:tr>
    </w:tbl>
    <w:p w14:paraId="16E8BA92" w14:textId="77777777" w:rsidR="00EE55C7" w:rsidRDefault="00EE55C7" w:rsidP="005C46B8"/>
    <w:p w14:paraId="16E8BA93" w14:textId="77777777" w:rsidR="00EE55C7" w:rsidRDefault="00EE55C7" w:rsidP="005C46B8"/>
    <w:p w14:paraId="16E8BA94" w14:textId="77777777" w:rsidR="00EE55C7" w:rsidRDefault="00EE55C7" w:rsidP="005C46B8"/>
    <w:p w14:paraId="16E8BA95" w14:textId="77777777" w:rsidR="00EE55C7" w:rsidRDefault="00EE55C7" w:rsidP="005C46B8"/>
    <w:tbl>
      <w:tblPr>
        <w:tblW w:w="9923" w:type="dxa"/>
        <w:tblInd w:w="-60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EE55C7" w:rsidRPr="00784C6F" w14:paraId="16E8BA97" w14:textId="77777777" w:rsidTr="002A6386">
        <w:trPr>
          <w:cantSplit/>
          <w:trHeight w:val="467"/>
          <w:tblHeader/>
        </w:trPr>
        <w:tc>
          <w:tcPr>
            <w:tcW w:w="9923" w:type="dxa"/>
            <w:tcBorders>
              <w:top w:val="single" w:sz="4" w:space="0" w:color="auto"/>
              <w:left w:val="single" w:sz="4" w:space="0" w:color="auto"/>
              <w:bottom w:val="single" w:sz="4" w:space="0" w:color="auto"/>
              <w:right w:val="single" w:sz="4" w:space="0" w:color="auto"/>
            </w:tcBorders>
            <w:shd w:val="clear" w:color="auto" w:fill="002649"/>
            <w:vAlign w:val="center"/>
          </w:tcPr>
          <w:p w14:paraId="16E8BA96" w14:textId="77777777" w:rsidR="00EE55C7" w:rsidRPr="00784C6F" w:rsidRDefault="00EE55C7" w:rsidP="000F3640">
            <w:pPr>
              <w:spacing w:before="60" w:after="60"/>
              <w:jc w:val="both"/>
              <w:rPr>
                <w:rFonts w:eastAsia="Cambria"/>
                <w:b/>
                <w:bCs/>
                <w:color w:val="FFFFFF"/>
                <w:sz w:val="21"/>
                <w:szCs w:val="21"/>
                <w:lang w:val="en-AU"/>
              </w:rPr>
            </w:pPr>
            <w:r w:rsidRPr="00784C6F">
              <w:rPr>
                <w:rFonts w:eastAsia="Cambria"/>
                <w:b/>
                <w:bCs/>
                <w:color w:val="FFFFFF"/>
                <w:sz w:val="21"/>
                <w:szCs w:val="21"/>
                <w:lang w:val="en-AU"/>
              </w:rPr>
              <w:lastRenderedPageBreak/>
              <w:t>D.3</w:t>
            </w:r>
            <w:r>
              <w:rPr>
                <w:rFonts w:eastAsia="Cambria"/>
                <w:b/>
                <w:bCs/>
                <w:color w:val="FFFFFF"/>
                <w:sz w:val="21"/>
                <w:szCs w:val="21"/>
                <w:lang w:val="en-AU"/>
              </w:rPr>
              <w:t xml:space="preserve"> Additional Information</w:t>
            </w:r>
          </w:p>
        </w:tc>
      </w:tr>
      <w:tr w:rsidR="00EE55C7" w:rsidRPr="00784C6F" w14:paraId="16E8BA9E" w14:textId="77777777" w:rsidTr="000F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1"/>
          <w:tblHeader/>
        </w:trPr>
        <w:tc>
          <w:tcPr>
            <w:tcW w:w="9923" w:type="dxa"/>
            <w:tcBorders>
              <w:top w:val="single" w:sz="4" w:space="0" w:color="auto"/>
              <w:left w:val="single" w:sz="4" w:space="0" w:color="auto"/>
              <w:bottom w:val="single" w:sz="4" w:space="0" w:color="auto"/>
              <w:right w:val="single" w:sz="4" w:space="0" w:color="auto"/>
            </w:tcBorders>
          </w:tcPr>
          <w:p w14:paraId="16E8BA98" w14:textId="1C22EB14" w:rsidR="00EE55C7" w:rsidRPr="00784C6F" w:rsidRDefault="00EE55C7" w:rsidP="000F3640">
            <w:pPr>
              <w:spacing w:before="60" w:after="60"/>
              <w:jc w:val="both"/>
              <w:rPr>
                <w:rFonts w:eastAsia="PMingLiU"/>
                <w:i/>
                <w:sz w:val="21"/>
                <w:szCs w:val="21"/>
                <w:lang w:val="en-US"/>
              </w:rPr>
            </w:pPr>
            <w:r w:rsidRPr="00784C6F">
              <w:rPr>
                <w:rFonts w:eastAsia="Cambria"/>
                <w:i/>
                <w:sz w:val="21"/>
                <w:szCs w:val="21"/>
                <w:lang w:val="en-AU"/>
              </w:rPr>
              <w:t>[</w:t>
            </w:r>
            <w:proofErr w:type="spellStart"/>
            <w:r w:rsidRPr="00784C6F">
              <w:rPr>
                <w:rFonts w:eastAsia="Cambria"/>
                <w:i/>
                <w:sz w:val="21"/>
                <w:szCs w:val="21"/>
                <w:lang w:val="en-AU"/>
              </w:rPr>
              <w:t>Eg</w:t>
            </w:r>
            <w:proofErr w:type="spellEnd"/>
            <w:r w:rsidRPr="00784C6F">
              <w:rPr>
                <w:rFonts w:eastAsia="Cambria"/>
                <w:i/>
                <w:sz w:val="21"/>
                <w:szCs w:val="21"/>
                <w:lang w:val="en-AU"/>
              </w:rPr>
              <w:t xml:space="preserve"> include the details of any Key </w:t>
            </w:r>
            <w:r w:rsidR="003A0286">
              <w:rPr>
                <w:rFonts w:eastAsia="Cambria"/>
                <w:i/>
                <w:sz w:val="21"/>
                <w:szCs w:val="21"/>
                <w:lang w:val="en-AU"/>
              </w:rPr>
              <w:t>Supplier</w:t>
            </w:r>
            <w:r w:rsidRPr="00784C6F">
              <w:rPr>
                <w:rFonts w:eastAsia="Cambria"/>
                <w:i/>
                <w:sz w:val="21"/>
                <w:szCs w:val="21"/>
                <w:lang w:val="en-AU"/>
              </w:rPr>
              <w:t xml:space="preserve"> Offerings, Unique </w:t>
            </w:r>
            <w:r w:rsidR="003A0286">
              <w:rPr>
                <w:rFonts w:eastAsia="Cambria"/>
                <w:i/>
                <w:sz w:val="21"/>
                <w:szCs w:val="21"/>
                <w:lang w:val="en-AU"/>
              </w:rPr>
              <w:t>Supplier Offering</w:t>
            </w:r>
            <w:r w:rsidRPr="00784C6F">
              <w:rPr>
                <w:rFonts w:eastAsia="Cambria"/>
                <w:i/>
                <w:sz w:val="21"/>
                <w:szCs w:val="21"/>
                <w:lang w:val="en-AU"/>
              </w:rPr>
              <w:t>, Value Added Services that apply and if / how they will impact the Estimate / Quote offered above.]</w:t>
            </w:r>
          </w:p>
          <w:p w14:paraId="16E8BA99" w14:textId="77777777" w:rsidR="00EE55C7" w:rsidRPr="00784C6F" w:rsidRDefault="00EE55C7" w:rsidP="000F3640">
            <w:pPr>
              <w:spacing w:before="60" w:after="60"/>
              <w:jc w:val="both"/>
              <w:rPr>
                <w:rFonts w:eastAsia="PMingLiU"/>
                <w:sz w:val="21"/>
                <w:szCs w:val="21"/>
                <w:lang w:val="en-US"/>
              </w:rPr>
            </w:pPr>
          </w:p>
          <w:p w14:paraId="16E8BA9A" w14:textId="77777777" w:rsidR="00EE55C7" w:rsidRPr="00784C6F" w:rsidRDefault="00EE55C7" w:rsidP="000F3640">
            <w:pPr>
              <w:spacing w:before="60" w:after="60"/>
              <w:jc w:val="both"/>
              <w:rPr>
                <w:rFonts w:eastAsia="PMingLiU"/>
                <w:sz w:val="21"/>
                <w:szCs w:val="21"/>
                <w:lang w:val="en-US"/>
              </w:rPr>
            </w:pPr>
          </w:p>
          <w:p w14:paraId="16E8BA9B" w14:textId="77777777" w:rsidR="00EE55C7" w:rsidRPr="00784C6F" w:rsidRDefault="00EE55C7" w:rsidP="000F3640">
            <w:pPr>
              <w:spacing w:before="60" w:after="60"/>
              <w:jc w:val="both"/>
              <w:rPr>
                <w:rFonts w:eastAsia="PMingLiU"/>
                <w:sz w:val="21"/>
                <w:szCs w:val="21"/>
                <w:lang w:val="en-US"/>
              </w:rPr>
            </w:pPr>
          </w:p>
          <w:p w14:paraId="16E8BA9C" w14:textId="77777777" w:rsidR="00EE55C7" w:rsidRPr="00784C6F" w:rsidRDefault="00EE55C7" w:rsidP="000F3640">
            <w:pPr>
              <w:spacing w:before="60" w:after="60"/>
              <w:jc w:val="both"/>
              <w:rPr>
                <w:rFonts w:eastAsia="PMingLiU"/>
                <w:sz w:val="21"/>
                <w:szCs w:val="21"/>
                <w:lang w:val="en-US"/>
              </w:rPr>
            </w:pPr>
          </w:p>
          <w:p w14:paraId="16E8BA9D" w14:textId="77777777" w:rsidR="00EE55C7" w:rsidRPr="00784C6F" w:rsidRDefault="00EE55C7" w:rsidP="000F3640">
            <w:pPr>
              <w:spacing w:before="60" w:after="60"/>
              <w:jc w:val="both"/>
              <w:rPr>
                <w:rFonts w:eastAsia="PMingLiU"/>
                <w:sz w:val="21"/>
                <w:szCs w:val="21"/>
                <w:lang w:val="en-US"/>
              </w:rPr>
            </w:pPr>
          </w:p>
        </w:tc>
      </w:tr>
    </w:tbl>
    <w:p w14:paraId="16E8BA9F" w14:textId="77777777" w:rsidR="00EE55C7" w:rsidRDefault="00EE55C7" w:rsidP="005C46B8"/>
    <w:p w14:paraId="16E8BAA6" w14:textId="215C86D0" w:rsidR="00EE55C7" w:rsidRDefault="00EE55C7" w:rsidP="00EE55C7">
      <w:pPr>
        <w:rPr>
          <w:rStyle w:val="Hyperlink"/>
        </w:rPr>
      </w:pPr>
    </w:p>
    <w:p w14:paraId="75ACA4DD" w14:textId="7B3DA12D" w:rsidR="00E3677E" w:rsidRDefault="00E3677E" w:rsidP="00EE55C7">
      <w:pPr>
        <w:rPr>
          <w:rStyle w:val="Hyperlink"/>
        </w:rPr>
      </w:pPr>
    </w:p>
    <w:p w14:paraId="065D34F6" w14:textId="40C56D5A" w:rsidR="00E3677E" w:rsidRDefault="00E3677E" w:rsidP="00EE55C7">
      <w:pPr>
        <w:rPr>
          <w:rStyle w:val="Hyperlink"/>
        </w:rPr>
      </w:pPr>
    </w:p>
    <w:p w14:paraId="7100E112" w14:textId="49C76567" w:rsidR="00E3677E" w:rsidRDefault="00E3677E" w:rsidP="00EE55C7">
      <w:pPr>
        <w:rPr>
          <w:rStyle w:val="Hyperlink"/>
        </w:rPr>
      </w:pPr>
    </w:p>
    <w:p w14:paraId="0189EF9F" w14:textId="23BA5A04" w:rsidR="00E3677E" w:rsidRDefault="00E3677E" w:rsidP="00EE55C7">
      <w:pPr>
        <w:rPr>
          <w:rStyle w:val="Hyperlink"/>
        </w:rPr>
      </w:pPr>
    </w:p>
    <w:p w14:paraId="3F1C0839" w14:textId="31743D99" w:rsidR="00E3677E" w:rsidRDefault="00E3677E" w:rsidP="00EE55C7">
      <w:pPr>
        <w:rPr>
          <w:rStyle w:val="Hyperlink"/>
        </w:rPr>
      </w:pPr>
    </w:p>
    <w:p w14:paraId="536BF24B" w14:textId="6F3B0DAC" w:rsidR="00E3677E" w:rsidRDefault="00E3677E" w:rsidP="00EE55C7">
      <w:pPr>
        <w:rPr>
          <w:rStyle w:val="Hyperlink"/>
        </w:rPr>
      </w:pPr>
    </w:p>
    <w:p w14:paraId="478864F0" w14:textId="569522ED" w:rsidR="00E3677E" w:rsidRDefault="00E3677E" w:rsidP="00EE55C7">
      <w:pPr>
        <w:rPr>
          <w:rStyle w:val="Hyperlink"/>
        </w:rPr>
      </w:pPr>
    </w:p>
    <w:p w14:paraId="3269D2D6" w14:textId="20CA356F" w:rsidR="00E3677E" w:rsidRDefault="00E3677E" w:rsidP="00EE55C7">
      <w:pPr>
        <w:rPr>
          <w:rStyle w:val="Hyperlink"/>
        </w:rPr>
      </w:pPr>
    </w:p>
    <w:p w14:paraId="0870A710" w14:textId="77777777" w:rsidR="00E3677E" w:rsidRDefault="00E3677E" w:rsidP="00EE55C7">
      <w:pPr>
        <w:rPr>
          <w:rStyle w:val="Hyperlink"/>
        </w:rPr>
      </w:pPr>
    </w:p>
    <w:p w14:paraId="16E8BAA7" w14:textId="77777777" w:rsidR="00EE55C7" w:rsidRDefault="00EE55C7" w:rsidP="00EE55C7">
      <w:pPr>
        <w:rPr>
          <w:rStyle w:val="Hyperlink"/>
        </w:rPr>
      </w:pPr>
    </w:p>
    <w:p w14:paraId="16E8BAA8" w14:textId="77777777" w:rsidR="00EE55C7" w:rsidRDefault="00EE55C7" w:rsidP="00EE55C7">
      <w:pPr>
        <w:rPr>
          <w:rStyle w:val="Hyperlink"/>
        </w:rPr>
      </w:pPr>
    </w:p>
    <w:p w14:paraId="16E8BAA9" w14:textId="77777777" w:rsidR="00EE55C7" w:rsidRDefault="00EE55C7" w:rsidP="00EE55C7">
      <w:pPr>
        <w:rPr>
          <w:rStyle w:val="Hyperlink"/>
        </w:rPr>
      </w:pPr>
    </w:p>
    <w:p w14:paraId="16E8BAAA" w14:textId="77777777" w:rsidR="00EE55C7" w:rsidRDefault="00EE55C7" w:rsidP="00EE55C7">
      <w:pPr>
        <w:rPr>
          <w:rStyle w:val="Hyperlink"/>
        </w:rPr>
      </w:pPr>
    </w:p>
    <w:p w14:paraId="16E8BAAB" w14:textId="77777777" w:rsidR="00EE55C7" w:rsidRDefault="00EE55C7" w:rsidP="00EE55C7">
      <w:pPr>
        <w:rPr>
          <w:rStyle w:val="Hyperlink"/>
        </w:rPr>
      </w:pPr>
    </w:p>
    <w:p w14:paraId="16E8BAAC" w14:textId="77777777" w:rsidR="00EE55C7" w:rsidRDefault="00EE55C7" w:rsidP="00EE55C7">
      <w:pPr>
        <w:rPr>
          <w:rStyle w:val="Hyperlink"/>
        </w:rPr>
      </w:pPr>
    </w:p>
    <w:p w14:paraId="16E8BAAD" w14:textId="77777777" w:rsidR="00EE55C7" w:rsidRDefault="00EE55C7" w:rsidP="00EE55C7">
      <w:pPr>
        <w:rPr>
          <w:rStyle w:val="Hyperlink"/>
        </w:rPr>
      </w:pPr>
    </w:p>
    <w:p w14:paraId="16E8BAAE" w14:textId="77777777" w:rsidR="00EE55C7" w:rsidRDefault="00EE55C7" w:rsidP="00EE55C7">
      <w:pPr>
        <w:rPr>
          <w:rStyle w:val="Hyperlink"/>
        </w:rPr>
      </w:pPr>
    </w:p>
    <w:p w14:paraId="16E8BAAF" w14:textId="77777777" w:rsidR="00EE55C7" w:rsidRDefault="00EE55C7" w:rsidP="00EE55C7">
      <w:pPr>
        <w:rPr>
          <w:rStyle w:val="Hyperlink"/>
        </w:rPr>
      </w:pPr>
    </w:p>
    <w:p w14:paraId="16E8BAB0" w14:textId="77777777" w:rsidR="00EE55C7" w:rsidRDefault="00EE55C7" w:rsidP="00EE55C7">
      <w:pPr>
        <w:rPr>
          <w:rStyle w:val="Hyperlink"/>
        </w:rPr>
      </w:pPr>
    </w:p>
    <w:p w14:paraId="16E8BAB1" w14:textId="77777777" w:rsidR="00EE55C7" w:rsidRDefault="00EE55C7" w:rsidP="00EE55C7">
      <w:pPr>
        <w:rPr>
          <w:rStyle w:val="Hyperlink"/>
        </w:rPr>
      </w:pPr>
    </w:p>
    <w:p w14:paraId="16E8BAB2" w14:textId="77777777" w:rsidR="00EE55C7" w:rsidRDefault="00EE55C7" w:rsidP="00EE55C7">
      <w:pPr>
        <w:rPr>
          <w:rStyle w:val="Hyperlink"/>
        </w:rPr>
      </w:pPr>
    </w:p>
    <w:p w14:paraId="16E8BAB3" w14:textId="4F986C3B" w:rsidR="00EE55C7" w:rsidRDefault="00EE55C7" w:rsidP="00EE55C7">
      <w:pPr>
        <w:rPr>
          <w:rStyle w:val="Hyperlink"/>
        </w:rPr>
      </w:pPr>
    </w:p>
    <w:p w14:paraId="257CFF08" w14:textId="77777777" w:rsidR="002A6386" w:rsidRDefault="002A6386" w:rsidP="00EE55C7">
      <w:pPr>
        <w:rPr>
          <w:rStyle w:val="Hyperlink"/>
        </w:rPr>
      </w:pPr>
    </w:p>
    <w:p w14:paraId="16E8BAB4" w14:textId="77777777" w:rsidR="00EE55C7" w:rsidRDefault="00EE55C7" w:rsidP="00EE55C7">
      <w:pPr>
        <w:rPr>
          <w:rStyle w:val="Hyperlink"/>
        </w:rPr>
      </w:pPr>
    </w:p>
    <w:p w14:paraId="16E8BAB5" w14:textId="60B3D0A0" w:rsidR="00EE55C7" w:rsidRPr="00784C6F" w:rsidRDefault="00EE55C7" w:rsidP="00EE55C7">
      <w:pPr>
        <w:pStyle w:val="FormBlockText"/>
        <w:spacing w:before="0"/>
        <w:rPr>
          <w:b/>
        </w:rPr>
      </w:pPr>
      <w:r w:rsidRPr="00784C6F">
        <w:rPr>
          <w:b/>
        </w:rPr>
        <w:lastRenderedPageBreak/>
        <w:t xml:space="preserve">Table1: </w:t>
      </w:r>
      <w:r w:rsidR="00E3677E">
        <w:rPr>
          <w:b/>
        </w:rPr>
        <w:t>Service Area</w:t>
      </w:r>
    </w:p>
    <w:p w14:paraId="16E8BAB6" w14:textId="77777777" w:rsidR="00EE55C7" w:rsidRPr="00784C6F" w:rsidRDefault="00EE55C7" w:rsidP="00EE55C7">
      <w:pPr>
        <w:pStyle w:val="FormBlockText"/>
        <w:spacing w:before="0"/>
        <w:rPr>
          <w:sz w:val="21"/>
          <w:szCs w:val="21"/>
        </w:rPr>
      </w:pPr>
    </w:p>
    <w:tbl>
      <w:tblPr>
        <w:tblStyle w:val="TableGrid"/>
        <w:tblpPr w:leftFromText="180" w:rightFromText="180" w:horzAnchor="margin" w:tblpY="465"/>
        <w:tblW w:w="9776" w:type="dxa"/>
        <w:tblLook w:val="04A0" w:firstRow="1" w:lastRow="0" w:firstColumn="1" w:lastColumn="0" w:noHBand="0" w:noVBand="1"/>
      </w:tblPr>
      <w:tblGrid>
        <w:gridCol w:w="9776"/>
      </w:tblGrid>
      <w:tr w:rsidR="00E3677E" w:rsidRPr="00250490" w14:paraId="62036C05" w14:textId="77777777" w:rsidTr="00E3677E">
        <w:tc>
          <w:tcPr>
            <w:tcW w:w="9776" w:type="dxa"/>
            <w:shd w:val="clear" w:color="auto" w:fill="002649"/>
          </w:tcPr>
          <w:p w14:paraId="3856CA71" w14:textId="77777777" w:rsidR="00E3677E" w:rsidRPr="0053369C" w:rsidRDefault="00E3677E" w:rsidP="00E3677E">
            <w:pPr>
              <w:pStyle w:val="BodyText"/>
              <w:numPr>
                <w:ilvl w:val="0"/>
                <w:numId w:val="15"/>
              </w:numPr>
              <w:suppressAutoHyphens w:val="0"/>
              <w:adjustRightInd/>
              <w:spacing w:before="120" w:after="240" w:line="280" w:lineRule="exact"/>
              <w:jc w:val="both"/>
              <w:textAlignment w:val="auto"/>
              <w:rPr>
                <w:rFonts w:ascii="Arial" w:hAnsi="Arial" w:cs="Arial"/>
                <w:b/>
                <w:color w:val="auto"/>
              </w:rPr>
            </w:pPr>
            <w:r w:rsidRPr="0053369C">
              <w:rPr>
                <w:rFonts w:ascii="Arial" w:hAnsi="Arial" w:cs="Arial"/>
                <w:b/>
                <w:color w:val="auto"/>
              </w:rPr>
              <w:t xml:space="preserve">Legislative drafting services </w:t>
            </w:r>
          </w:p>
        </w:tc>
      </w:tr>
      <w:tr w:rsidR="00E3677E" w:rsidRPr="00250490" w14:paraId="1E0EC0BC" w14:textId="77777777" w:rsidTr="00E3677E">
        <w:tc>
          <w:tcPr>
            <w:tcW w:w="9776" w:type="dxa"/>
            <w:shd w:val="clear" w:color="auto" w:fill="F2F2F2" w:themeFill="background1" w:themeFillShade="F2"/>
          </w:tcPr>
          <w:p w14:paraId="3853F487" w14:textId="77777777" w:rsidR="00E3677E" w:rsidRPr="00250490" w:rsidRDefault="00E3677E" w:rsidP="00E3677E">
            <w:pPr>
              <w:pStyle w:val="BodyText"/>
              <w:numPr>
                <w:ilvl w:val="0"/>
                <w:numId w:val="13"/>
              </w:numPr>
              <w:suppressAutoHyphens w:val="0"/>
              <w:adjustRightInd/>
              <w:spacing w:before="120" w:after="240" w:line="280" w:lineRule="exact"/>
              <w:ind w:left="851"/>
              <w:jc w:val="both"/>
              <w:textAlignment w:val="auto"/>
              <w:rPr>
                <w:rFonts w:ascii="Arial" w:hAnsi="Arial" w:cs="Arial"/>
                <w:color w:val="auto"/>
              </w:rPr>
            </w:pPr>
            <w:r w:rsidRPr="00250490">
              <w:rPr>
                <w:rFonts w:ascii="Arial" w:hAnsi="Arial" w:cs="Arial"/>
                <w:color w:val="auto"/>
              </w:rPr>
              <w:t>Legislative drafting and review services for PCO. This service may include drafting or reviewing draft legislation in accordance with PCO’s standards for high quality legislation, assisting in developing standard provisions, and work for PCO’s Pacific desk (providing legislative assistance to Pacific Nations).</w:t>
            </w:r>
          </w:p>
        </w:tc>
      </w:tr>
      <w:tr w:rsidR="00E3677E" w:rsidRPr="00250490" w14:paraId="78A3CEFD" w14:textId="77777777" w:rsidTr="00E3677E">
        <w:tc>
          <w:tcPr>
            <w:tcW w:w="9776" w:type="dxa"/>
            <w:shd w:val="clear" w:color="auto" w:fill="F2F2F2" w:themeFill="background1" w:themeFillShade="F2"/>
          </w:tcPr>
          <w:p w14:paraId="3704BB6C" w14:textId="77777777" w:rsidR="00E3677E" w:rsidRPr="00250490" w:rsidRDefault="00E3677E" w:rsidP="00E3677E">
            <w:pPr>
              <w:pStyle w:val="BodyText"/>
              <w:numPr>
                <w:ilvl w:val="0"/>
                <w:numId w:val="13"/>
              </w:numPr>
              <w:suppressAutoHyphens w:val="0"/>
              <w:adjustRightInd/>
              <w:spacing w:before="120" w:after="240" w:line="280" w:lineRule="exact"/>
              <w:ind w:left="851"/>
              <w:jc w:val="both"/>
              <w:textAlignment w:val="auto"/>
              <w:rPr>
                <w:rFonts w:ascii="Arial" w:hAnsi="Arial" w:cs="Arial"/>
                <w:color w:val="auto"/>
              </w:rPr>
            </w:pPr>
            <w:r w:rsidRPr="00250490">
              <w:rPr>
                <w:rFonts w:ascii="Arial" w:hAnsi="Arial" w:cs="Arial"/>
                <w:color w:val="auto"/>
              </w:rPr>
              <w:t xml:space="preserve">Legislative drafting and review services for Participating Agencies. This service may include drafting or reviewing draft legislation in accordance with PCO standards for high-quality legislation and/or requirements specified by the Participating Agency. </w:t>
            </w:r>
          </w:p>
        </w:tc>
      </w:tr>
      <w:tr w:rsidR="00E3677E" w:rsidRPr="00250490" w14:paraId="6BF697A7" w14:textId="77777777" w:rsidTr="00E3677E">
        <w:tc>
          <w:tcPr>
            <w:tcW w:w="9776" w:type="dxa"/>
            <w:shd w:val="clear" w:color="auto" w:fill="002649"/>
          </w:tcPr>
          <w:p w14:paraId="3F48A54A" w14:textId="77777777" w:rsidR="00E3677E" w:rsidRPr="0053369C" w:rsidRDefault="00E3677E" w:rsidP="00E3677E">
            <w:pPr>
              <w:pStyle w:val="BodyText"/>
              <w:numPr>
                <w:ilvl w:val="0"/>
                <w:numId w:val="15"/>
              </w:numPr>
              <w:suppressAutoHyphens w:val="0"/>
              <w:adjustRightInd/>
              <w:spacing w:before="120" w:after="240" w:line="280" w:lineRule="exact"/>
              <w:jc w:val="both"/>
              <w:textAlignment w:val="auto"/>
              <w:rPr>
                <w:rFonts w:ascii="Arial" w:hAnsi="Arial" w:cs="Arial"/>
                <w:b/>
                <w:color w:val="auto"/>
              </w:rPr>
            </w:pPr>
            <w:r w:rsidRPr="0053369C">
              <w:rPr>
                <w:rFonts w:ascii="Arial" w:hAnsi="Arial" w:cs="Arial"/>
                <w:b/>
                <w:color w:val="auto"/>
              </w:rPr>
              <w:t xml:space="preserve">Related services </w:t>
            </w:r>
          </w:p>
        </w:tc>
      </w:tr>
      <w:tr w:rsidR="00E3677E" w:rsidRPr="00250490" w14:paraId="192342AA" w14:textId="77777777" w:rsidTr="00E3677E">
        <w:tc>
          <w:tcPr>
            <w:tcW w:w="9776" w:type="dxa"/>
            <w:shd w:val="clear" w:color="auto" w:fill="F2F2F2" w:themeFill="background1" w:themeFillShade="F2"/>
          </w:tcPr>
          <w:p w14:paraId="6E24E577" w14:textId="77777777" w:rsidR="00E3677E" w:rsidRPr="00250490" w:rsidRDefault="00E3677E" w:rsidP="00E3677E">
            <w:pPr>
              <w:pStyle w:val="BodyText"/>
              <w:numPr>
                <w:ilvl w:val="0"/>
                <w:numId w:val="14"/>
              </w:numPr>
              <w:suppressAutoHyphens w:val="0"/>
              <w:adjustRightInd/>
              <w:spacing w:before="120" w:after="240" w:line="280" w:lineRule="exact"/>
              <w:jc w:val="both"/>
              <w:textAlignment w:val="auto"/>
              <w:rPr>
                <w:rFonts w:ascii="Arial" w:hAnsi="Arial" w:cs="Arial"/>
                <w:color w:val="auto"/>
              </w:rPr>
            </w:pPr>
            <w:r w:rsidRPr="00250490">
              <w:rPr>
                <w:rFonts w:ascii="Arial" w:hAnsi="Arial" w:cs="Arial"/>
                <w:color w:val="auto"/>
              </w:rPr>
              <w:t>Legislation design and delivery advice and support. This service may include advice to PCO or Participating Agencies on the development of legislation (including design and process), the preparation or review of drafting instructions, advice and comment on draft legislation, and services relating to developing, making, and publishing legislation.</w:t>
            </w:r>
          </w:p>
        </w:tc>
      </w:tr>
      <w:tr w:rsidR="00E3677E" w:rsidRPr="00250490" w14:paraId="2D0C879C" w14:textId="77777777" w:rsidTr="00E3677E">
        <w:tc>
          <w:tcPr>
            <w:tcW w:w="9776" w:type="dxa"/>
            <w:shd w:val="clear" w:color="auto" w:fill="F2F2F2" w:themeFill="background1" w:themeFillShade="F2"/>
          </w:tcPr>
          <w:p w14:paraId="78C13072" w14:textId="02A1320A" w:rsidR="00E3677E" w:rsidRPr="00250490" w:rsidRDefault="00E3677E" w:rsidP="00E3677E">
            <w:pPr>
              <w:pStyle w:val="BodyText"/>
              <w:numPr>
                <w:ilvl w:val="0"/>
                <w:numId w:val="14"/>
              </w:numPr>
              <w:suppressAutoHyphens w:val="0"/>
              <w:adjustRightInd/>
              <w:spacing w:before="120" w:after="240" w:line="280" w:lineRule="exact"/>
              <w:jc w:val="both"/>
              <w:textAlignment w:val="auto"/>
              <w:rPr>
                <w:rFonts w:ascii="Arial" w:hAnsi="Arial" w:cs="Arial"/>
              </w:rPr>
            </w:pPr>
            <w:r w:rsidRPr="00250490">
              <w:rPr>
                <w:rFonts w:ascii="Arial" w:hAnsi="Arial" w:cs="Arial"/>
                <w:color w:val="auto"/>
              </w:rPr>
              <w:t>Legislative stewardship. This service may include contributing to PCO or Participating Agency projects that promote high-quality legislation that is easy to find, use, and understand (for example, delivering training for and assistance to drafters, projects to improve accessibility of legislation on agency websites, and projects relating to delivery of dual language legislation)</w:t>
            </w:r>
            <w:r w:rsidR="003A0286">
              <w:rPr>
                <w:rFonts w:ascii="Arial" w:hAnsi="Arial" w:cs="Arial"/>
              </w:rPr>
              <w:t>.</w:t>
            </w:r>
          </w:p>
        </w:tc>
      </w:tr>
    </w:tbl>
    <w:p w14:paraId="16E8BB1A" w14:textId="77777777" w:rsidR="00EE55C7" w:rsidRPr="005C46B8" w:rsidRDefault="00EE55C7" w:rsidP="005C46B8"/>
    <w:sectPr w:rsidR="00EE55C7" w:rsidRPr="005C46B8" w:rsidSect="00D5461A">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33BB" w14:textId="77777777" w:rsidR="00D61B0D" w:rsidRDefault="00D61B0D" w:rsidP="001A4A40">
      <w:pPr>
        <w:spacing w:before="0" w:after="0" w:line="240" w:lineRule="auto"/>
      </w:pPr>
      <w:r>
        <w:separator/>
      </w:r>
    </w:p>
  </w:endnote>
  <w:endnote w:type="continuationSeparator" w:id="0">
    <w:p w14:paraId="4BCC7BF8" w14:textId="77777777" w:rsidR="00D61B0D" w:rsidRDefault="00D61B0D" w:rsidP="001A4A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0046" w14:textId="77777777" w:rsidR="00D61B0D" w:rsidRDefault="00D61B0D" w:rsidP="001A4A40">
      <w:pPr>
        <w:spacing w:before="0" w:after="0" w:line="240" w:lineRule="auto"/>
      </w:pPr>
      <w:r>
        <w:separator/>
      </w:r>
    </w:p>
  </w:footnote>
  <w:footnote w:type="continuationSeparator" w:id="0">
    <w:p w14:paraId="282ABD5D" w14:textId="77777777" w:rsidR="00D61B0D" w:rsidRDefault="00D61B0D" w:rsidP="001A4A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4166" w14:textId="2C6FCFC9" w:rsidR="001A4A40" w:rsidRDefault="00D5461A" w:rsidP="00D5461A">
    <w:pPr>
      <w:pStyle w:val="Header"/>
      <w:tabs>
        <w:tab w:val="clear" w:pos="4513"/>
        <w:tab w:val="clear" w:pos="9026"/>
        <w:tab w:val="left" w:pos="25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55A0" w14:textId="1E9087C3" w:rsidR="00D5461A" w:rsidRDefault="00D5461A">
    <w:pPr>
      <w:pStyle w:val="Header"/>
    </w:pPr>
    <w:r>
      <w:rPr>
        <w:noProof/>
        <w:lang w:eastAsia="en-NZ"/>
      </w:rPr>
      <w:drawing>
        <wp:anchor distT="0" distB="0" distL="114300" distR="114300" simplePos="0" relativeHeight="251658240" behindDoc="1" locked="0" layoutInCell="1" allowOverlap="1" wp14:anchorId="29B513DD" wp14:editId="20C960CF">
          <wp:simplePos x="0" y="0"/>
          <wp:positionH relativeFrom="column">
            <wp:posOffset>1714500</wp:posOffset>
          </wp:positionH>
          <wp:positionV relativeFrom="paragraph">
            <wp:posOffset>-316230</wp:posOffset>
          </wp:positionV>
          <wp:extent cx="2200275" cy="780289"/>
          <wp:effectExtent l="0" t="0" r="0" b="1270"/>
          <wp:wrapTight wrapText="bothSides">
            <wp:wrapPolygon edited="0">
              <wp:start x="0" y="0"/>
              <wp:lineTo x="0" y="21107"/>
              <wp:lineTo x="21319" y="21107"/>
              <wp:lineTo x="2131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275" cy="780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CEDE7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C88E66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60C4DC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9F63B9"/>
    <w:multiLevelType w:val="multilevel"/>
    <w:tmpl w:val="4D5650A6"/>
    <w:lvl w:ilvl="0">
      <w:start w:val="1"/>
      <w:numFmt w:val="upperLetter"/>
      <w:lvlText w:val="%1."/>
      <w:lvlJc w:val="left"/>
      <w:pPr>
        <w:ind w:left="833" w:hanging="360"/>
      </w:pPr>
      <w:rPr>
        <w:rFonts w:hint="default"/>
      </w:rPr>
    </w:lvl>
    <w:lvl w:ilvl="1">
      <w:start w:val="1"/>
      <w:numFmt w:val="lowerLetter"/>
      <w:lvlText w:val="%2)"/>
      <w:lvlJc w:val="left"/>
      <w:pPr>
        <w:ind w:left="1193" w:hanging="360"/>
      </w:pPr>
      <w:rPr>
        <w:rFonts w:hint="default"/>
      </w:rPr>
    </w:lvl>
    <w:lvl w:ilvl="2">
      <w:start w:val="1"/>
      <w:numFmt w:val="lowerRoman"/>
      <w:lvlText w:val="%3)"/>
      <w:lvlJc w:val="left"/>
      <w:pPr>
        <w:ind w:left="1553" w:hanging="360"/>
      </w:pPr>
      <w:rPr>
        <w:rFonts w:hint="default"/>
      </w:rPr>
    </w:lvl>
    <w:lvl w:ilvl="3">
      <w:start w:val="1"/>
      <w:numFmt w:val="decimal"/>
      <w:lvlText w:val="(%4)"/>
      <w:lvlJc w:val="left"/>
      <w:pPr>
        <w:ind w:left="1913" w:hanging="360"/>
      </w:pPr>
      <w:rPr>
        <w:rFonts w:hint="default"/>
      </w:rPr>
    </w:lvl>
    <w:lvl w:ilvl="4">
      <w:start w:val="1"/>
      <w:numFmt w:val="lowerLetter"/>
      <w:lvlText w:val="(%5)"/>
      <w:lvlJc w:val="left"/>
      <w:pPr>
        <w:ind w:left="2273" w:hanging="360"/>
      </w:pPr>
      <w:rPr>
        <w:rFonts w:hint="default"/>
      </w:rPr>
    </w:lvl>
    <w:lvl w:ilvl="5">
      <w:start w:val="1"/>
      <w:numFmt w:val="lowerRoman"/>
      <w:lvlText w:val="(%6)"/>
      <w:lvlJc w:val="left"/>
      <w:pPr>
        <w:ind w:left="2633" w:hanging="360"/>
      </w:pPr>
      <w:rPr>
        <w:rFonts w:hint="default"/>
      </w:rPr>
    </w:lvl>
    <w:lvl w:ilvl="6">
      <w:start w:val="1"/>
      <w:numFmt w:val="decimal"/>
      <w:lvlText w:val="%7."/>
      <w:lvlJc w:val="left"/>
      <w:pPr>
        <w:ind w:left="2993" w:hanging="360"/>
      </w:pPr>
      <w:rPr>
        <w:rFonts w:hint="default"/>
      </w:rPr>
    </w:lvl>
    <w:lvl w:ilvl="7">
      <w:start w:val="1"/>
      <w:numFmt w:val="lowerLetter"/>
      <w:lvlText w:val="%8."/>
      <w:lvlJc w:val="left"/>
      <w:pPr>
        <w:ind w:left="3353" w:hanging="360"/>
      </w:pPr>
      <w:rPr>
        <w:rFonts w:hint="default"/>
      </w:rPr>
    </w:lvl>
    <w:lvl w:ilvl="8">
      <w:start w:val="1"/>
      <w:numFmt w:val="lowerRoman"/>
      <w:lvlText w:val="%9."/>
      <w:lvlJc w:val="left"/>
      <w:pPr>
        <w:ind w:left="3713" w:hanging="360"/>
      </w:pPr>
      <w:rPr>
        <w:rFonts w:hint="default"/>
      </w:r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044E72"/>
    <w:multiLevelType w:val="multilevel"/>
    <w:tmpl w:val="80BC1D12"/>
    <w:lvl w:ilvl="0">
      <w:start w:val="1"/>
      <w:numFmt w:val="upperLetter"/>
      <w:lvlText w:val="%1."/>
      <w:lvlJc w:val="left"/>
      <w:pPr>
        <w:ind w:left="833" w:hanging="360"/>
      </w:pPr>
      <w:rPr>
        <w:rFonts w:hint="default"/>
      </w:rPr>
    </w:lvl>
    <w:lvl w:ilvl="1">
      <w:start w:val="1"/>
      <w:numFmt w:val="lowerLetter"/>
      <w:lvlText w:val="%2)"/>
      <w:lvlJc w:val="left"/>
      <w:pPr>
        <w:ind w:left="1193" w:hanging="360"/>
      </w:pPr>
      <w:rPr>
        <w:rFonts w:hint="default"/>
      </w:rPr>
    </w:lvl>
    <w:lvl w:ilvl="2">
      <w:start w:val="1"/>
      <w:numFmt w:val="lowerRoman"/>
      <w:lvlText w:val="%3)"/>
      <w:lvlJc w:val="left"/>
      <w:pPr>
        <w:ind w:left="1553" w:hanging="360"/>
      </w:pPr>
      <w:rPr>
        <w:rFonts w:hint="default"/>
      </w:rPr>
    </w:lvl>
    <w:lvl w:ilvl="3">
      <w:start w:val="1"/>
      <w:numFmt w:val="decimal"/>
      <w:lvlText w:val="(%4)"/>
      <w:lvlJc w:val="left"/>
      <w:pPr>
        <w:ind w:left="1913" w:hanging="360"/>
      </w:pPr>
      <w:rPr>
        <w:rFonts w:hint="default"/>
      </w:rPr>
    </w:lvl>
    <w:lvl w:ilvl="4">
      <w:start w:val="1"/>
      <w:numFmt w:val="lowerLetter"/>
      <w:lvlText w:val="(%5)"/>
      <w:lvlJc w:val="left"/>
      <w:pPr>
        <w:ind w:left="2273" w:hanging="360"/>
      </w:pPr>
      <w:rPr>
        <w:rFonts w:hint="default"/>
      </w:rPr>
    </w:lvl>
    <w:lvl w:ilvl="5">
      <w:start w:val="1"/>
      <w:numFmt w:val="lowerRoman"/>
      <w:lvlText w:val="(%6)"/>
      <w:lvlJc w:val="left"/>
      <w:pPr>
        <w:ind w:left="2633" w:hanging="360"/>
      </w:pPr>
      <w:rPr>
        <w:rFonts w:hint="default"/>
      </w:rPr>
    </w:lvl>
    <w:lvl w:ilvl="6">
      <w:start w:val="1"/>
      <w:numFmt w:val="decimal"/>
      <w:lvlText w:val="%7."/>
      <w:lvlJc w:val="left"/>
      <w:pPr>
        <w:ind w:left="2993" w:hanging="360"/>
      </w:pPr>
      <w:rPr>
        <w:rFonts w:hint="default"/>
      </w:rPr>
    </w:lvl>
    <w:lvl w:ilvl="7">
      <w:start w:val="1"/>
      <w:numFmt w:val="lowerLetter"/>
      <w:lvlText w:val="%8."/>
      <w:lvlJc w:val="left"/>
      <w:pPr>
        <w:ind w:left="3353" w:hanging="360"/>
      </w:pPr>
      <w:rPr>
        <w:rFonts w:hint="default"/>
      </w:rPr>
    </w:lvl>
    <w:lvl w:ilvl="8">
      <w:start w:val="1"/>
      <w:numFmt w:val="lowerRoman"/>
      <w:lvlText w:val="%9."/>
      <w:lvlJc w:val="left"/>
      <w:pPr>
        <w:ind w:left="3713" w:hanging="360"/>
      </w:pPr>
      <w:rPr>
        <w:rFonts w:hint="default"/>
      </w:rPr>
    </w:lvl>
  </w:abstractNum>
  <w:abstractNum w:abstractNumId="6"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5BA51F3C"/>
    <w:multiLevelType w:val="hybridMultilevel"/>
    <w:tmpl w:val="A71C9146"/>
    <w:lvl w:ilvl="0" w:tplc="7EBEAABE">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num w:numId="1" w16cid:durableId="407192601">
    <w:abstractNumId w:val="6"/>
  </w:num>
  <w:num w:numId="2" w16cid:durableId="1022977242">
    <w:abstractNumId w:val="6"/>
  </w:num>
  <w:num w:numId="3" w16cid:durableId="66536558">
    <w:abstractNumId w:val="6"/>
  </w:num>
  <w:num w:numId="4" w16cid:durableId="547228645">
    <w:abstractNumId w:val="2"/>
  </w:num>
  <w:num w:numId="5" w16cid:durableId="930818941">
    <w:abstractNumId w:val="4"/>
  </w:num>
  <w:num w:numId="6" w16cid:durableId="467285115">
    <w:abstractNumId w:val="1"/>
  </w:num>
  <w:num w:numId="7" w16cid:durableId="1386443685">
    <w:abstractNumId w:val="4"/>
  </w:num>
  <w:num w:numId="8" w16cid:durableId="811023474">
    <w:abstractNumId w:val="0"/>
  </w:num>
  <w:num w:numId="9" w16cid:durableId="517428647">
    <w:abstractNumId w:val="4"/>
  </w:num>
  <w:num w:numId="10" w16cid:durableId="775054630">
    <w:abstractNumId w:val="6"/>
  </w:num>
  <w:num w:numId="11" w16cid:durableId="409423666">
    <w:abstractNumId w:val="6"/>
  </w:num>
  <w:num w:numId="12" w16cid:durableId="787630418">
    <w:abstractNumId w:val="6"/>
  </w:num>
  <w:num w:numId="13" w16cid:durableId="1161460385">
    <w:abstractNumId w:val="3"/>
  </w:num>
  <w:num w:numId="14" w16cid:durableId="423764985">
    <w:abstractNumId w:val="5"/>
  </w:num>
  <w:num w:numId="15" w16cid:durableId="175576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B8"/>
    <w:rsid w:val="00030D25"/>
    <w:rsid w:val="000542AC"/>
    <w:rsid w:val="00072102"/>
    <w:rsid w:val="00073858"/>
    <w:rsid w:val="0008021B"/>
    <w:rsid w:val="000B30AB"/>
    <w:rsid w:val="000C308F"/>
    <w:rsid w:val="000E4030"/>
    <w:rsid w:val="00165952"/>
    <w:rsid w:val="001A4A40"/>
    <w:rsid w:val="001A5059"/>
    <w:rsid w:val="001C57A3"/>
    <w:rsid w:val="002078CB"/>
    <w:rsid w:val="00294015"/>
    <w:rsid w:val="002A6386"/>
    <w:rsid w:val="002B42E7"/>
    <w:rsid w:val="002C4BFA"/>
    <w:rsid w:val="00302D81"/>
    <w:rsid w:val="00323977"/>
    <w:rsid w:val="003504C3"/>
    <w:rsid w:val="00352C01"/>
    <w:rsid w:val="00373372"/>
    <w:rsid w:val="003A0286"/>
    <w:rsid w:val="003D0488"/>
    <w:rsid w:val="00461411"/>
    <w:rsid w:val="004902D7"/>
    <w:rsid w:val="004C0C0F"/>
    <w:rsid w:val="0050052A"/>
    <w:rsid w:val="00505DD1"/>
    <w:rsid w:val="005C46B8"/>
    <w:rsid w:val="005D003E"/>
    <w:rsid w:val="0063653A"/>
    <w:rsid w:val="00655210"/>
    <w:rsid w:val="00672474"/>
    <w:rsid w:val="006828E4"/>
    <w:rsid w:val="006924E1"/>
    <w:rsid w:val="006B3890"/>
    <w:rsid w:val="00712878"/>
    <w:rsid w:val="0075325F"/>
    <w:rsid w:val="00784A8F"/>
    <w:rsid w:val="007F6675"/>
    <w:rsid w:val="00830996"/>
    <w:rsid w:val="008A2C3A"/>
    <w:rsid w:val="008D4BD1"/>
    <w:rsid w:val="008F617C"/>
    <w:rsid w:val="009579F0"/>
    <w:rsid w:val="00A05276"/>
    <w:rsid w:val="00A15FF2"/>
    <w:rsid w:val="00A7334B"/>
    <w:rsid w:val="00AE0989"/>
    <w:rsid w:val="00B17142"/>
    <w:rsid w:val="00B24B0E"/>
    <w:rsid w:val="00B47C20"/>
    <w:rsid w:val="00B93333"/>
    <w:rsid w:val="00BA4C4C"/>
    <w:rsid w:val="00BE6450"/>
    <w:rsid w:val="00BE74D1"/>
    <w:rsid w:val="00C141F9"/>
    <w:rsid w:val="00C257E6"/>
    <w:rsid w:val="00C547CA"/>
    <w:rsid w:val="00C67C99"/>
    <w:rsid w:val="00C90855"/>
    <w:rsid w:val="00C97772"/>
    <w:rsid w:val="00CA7AF3"/>
    <w:rsid w:val="00CB7A06"/>
    <w:rsid w:val="00D10E78"/>
    <w:rsid w:val="00D119A7"/>
    <w:rsid w:val="00D42899"/>
    <w:rsid w:val="00D5461A"/>
    <w:rsid w:val="00D61B0D"/>
    <w:rsid w:val="00D84D3A"/>
    <w:rsid w:val="00D93C85"/>
    <w:rsid w:val="00D9454A"/>
    <w:rsid w:val="00D9629D"/>
    <w:rsid w:val="00DF3E36"/>
    <w:rsid w:val="00E3491D"/>
    <w:rsid w:val="00E3677E"/>
    <w:rsid w:val="00E67ADD"/>
    <w:rsid w:val="00EB2146"/>
    <w:rsid w:val="00EE05C8"/>
    <w:rsid w:val="00EE4A9B"/>
    <w:rsid w:val="00EE55C7"/>
    <w:rsid w:val="00F04C6F"/>
    <w:rsid w:val="00F057CC"/>
    <w:rsid w:val="00FA086C"/>
    <w:rsid w:val="00FA2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8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85"/>
    <w:pPr>
      <w:spacing w:before="40" w:after="160" w:line="260" w:lineRule="atLeast"/>
    </w:pPr>
  </w:style>
  <w:style w:type="paragraph" w:styleId="Heading1">
    <w:name w:val="heading 1"/>
    <w:basedOn w:val="Normal"/>
    <w:next w:val="Normal"/>
    <w:link w:val="Heading1Char"/>
    <w:uiPriority w:val="9"/>
    <w:qFormat/>
    <w:rsid w:val="00EE05C8"/>
    <w:pPr>
      <w:spacing w:before="240" w:after="240" w:line="240" w:lineRule="auto"/>
      <w:outlineLvl w:val="0"/>
    </w:pPr>
    <w:rPr>
      <w:b/>
      <w:color w:val="2A485D"/>
      <w:sz w:val="36"/>
      <w:szCs w:val="30"/>
    </w:rPr>
  </w:style>
  <w:style w:type="paragraph" w:styleId="Heading2">
    <w:name w:val="heading 2"/>
    <w:basedOn w:val="Normal"/>
    <w:next w:val="Normal"/>
    <w:link w:val="Heading2Char"/>
    <w:unhideWhenUsed/>
    <w:qFormat/>
    <w:rsid w:val="00EE05C8"/>
    <w:pPr>
      <w:spacing w:before="120" w:after="113" w:line="340" w:lineRule="atLeast"/>
      <w:outlineLvl w:val="1"/>
    </w:pPr>
    <w:rPr>
      <w:b/>
      <w:color w:val="6C6C6C" w:themeColor="background2" w:themeShade="80"/>
      <w:sz w:val="30"/>
      <w:szCs w:val="30"/>
    </w:rPr>
  </w:style>
  <w:style w:type="paragraph" w:styleId="Heading3">
    <w:name w:val="heading 3"/>
    <w:basedOn w:val="Normal"/>
    <w:next w:val="Normal"/>
    <w:link w:val="Heading3Char"/>
    <w:uiPriority w:val="9"/>
    <w:unhideWhenUsed/>
    <w:qFormat/>
    <w:rsid w:val="00EE05C8"/>
    <w:pPr>
      <w:spacing w:before="113" w:after="0" w:line="280" w:lineRule="atLeast"/>
      <w:outlineLvl w:val="2"/>
    </w:pPr>
    <w:rPr>
      <w:b/>
      <w:color w:val="595959"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uiPriority w:val="11"/>
    <w:qFormat/>
    <w:rsid w:val="00EE05C8"/>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rPr>
  </w:style>
  <w:style w:type="paragraph" w:customStyle="1" w:styleId="Documentsubtitle">
    <w:name w:val="Document subtitle"/>
    <w:basedOn w:val="Normal"/>
    <w:uiPriority w:val="12"/>
    <w:qFormat/>
    <w:rsid w:val="00EE05C8"/>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rPr>
  </w:style>
  <w:style w:type="paragraph" w:customStyle="1" w:styleId="Sub-heading1">
    <w:name w:val="Sub-heading 1"/>
    <w:basedOn w:val="Normal"/>
    <w:uiPriority w:val="99"/>
    <w:qFormat/>
    <w:rsid w:val="00EE05C8"/>
    <w:pPr>
      <w:suppressAutoHyphens/>
      <w:autoSpaceDE w:val="0"/>
      <w:autoSpaceDN w:val="0"/>
      <w:adjustRightInd w:val="0"/>
      <w:spacing w:before="113" w:after="0"/>
      <w:textAlignment w:val="center"/>
    </w:pPr>
    <w:rPr>
      <w:rFonts w:ascii="Calibri" w:hAnsi="Calibri" w:cs="Calibri"/>
      <w:b/>
      <w:bCs/>
      <w:color w:val="808080" w:themeColor="background1" w:themeShade="80"/>
    </w:rPr>
  </w:style>
  <w:style w:type="paragraph" w:customStyle="1" w:styleId="Sub-heading2">
    <w:name w:val="Sub-heading 2"/>
    <w:basedOn w:val="Normal"/>
    <w:uiPriority w:val="99"/>
    <w:qFormat/>
    <w:rsid w:val="00EE05C8"/>
    <w:pPr>
      <w:suppressAutoHyphens/>
      <w:autoSpaceDE w:val="0"/>
      <w:autoSpaceDN w:val="0"/>
      <w:adjustRightInd w:val="0"/>
      <w:spacing w:before="113" w:after="0"/>
      <w:textAlignment w:val="center"/>
    </w:pPr>
    <w:rPr>
      <w:rFonts w:ascii="Calibri" w:hAnsi="Calibri" w:cs="Calibri"/>
      <w:i/>
      <w:iCs/>
      <w:color w:val="808080" w:themeColor="background1" w:themeShade="80"/>
    </w:rPr>
  </w:style>
  <w:style w:type="paragraph" w:customStyle="1" w:styleId="ClassificationText">
    <w:name w:val="Classification Text"/>
    <w:basedOn w:val="BodyText"/>
    <w:qFormat/>
    <w:rsid w:val="00EE05C8"/>
    <w:pPr>
      <w:jc w:val="center"/>
    </w:pPr>
    <w:rPr>
      <w:b/>
      <w:bCs/>
      <w:color w:val="FF0000"/>
    </w:rPr>
  </w:style>
  <w:style w:type="paragraph" w:styleId="BodyText">
    <w:name w:val="Body Text"/>
    <w:basedOn w:val="Normal"/>
    <w:link w:val="BodyTextChar"/>
    <w:uiPriority w:val="99"/>
    <w:qFormat/>
    <w:rsid w:val="00EE05C8"/>
    <w:pPr>
      <w:suppressAutoHyphens/>
      <w:autoSpaceDE w:val="0"/>
      <w:autoSpaceDN w:val="0"/>
      <w:adjustRightInd w:val="0"/>
      <w:spacing w:after="0" w:line="280" w:lineRule="atLeast"/>
      <w:textAlignment w:val="center"/>
    </w:pPr>
    <w:rPr>
      <w:rFonts w:ascii="Calibri" w:hAnsi="Calibri" w:cs="Calibri"/>
      <w:color w:val="000000"/>
    </w:rPr>
  </w:style>
  <w:style w:type="character" w:customStyle="1" w:styleId="BodyTextChar">
    <w:name w:val="Body Text Char"/>
    <w:basedOn w:val="DefaultParagraphFont"/>
    <w:link w:val="BodyText"/>
    <w:uiPriority w:val="99"/>
    <w:rsid w:val="00EE05C8"/>
    <w:rPr>
      <w:rFonts w:ascii="Calibri" w:hAnsi="Calibri" w:cs="Calibri"/>
      <w:color w:val="000000"/>
    </w:rPr>
  </w:style>
  <w:style w:type="paragraph" w:customStyle="1" w:styleId="WorkgroupName">
    <w:name w:val="Workgroup Name"/>
    <w:basedOn w:val="Normal"/>
    <w:qFormat/>
    <w:rsid w:val="00EE05C8"/>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NumberedParagraphLevel1">
    <w:name w:val="Numbered Paragraph Level 1"/>
    <w:uiPriority w:val="1"/>
    <w:qFormat/>
    <w:rsid w:val="00EE05C8"/>
    <w:pPr>
      <w:numPr>
        <w:numId w:val="12"/>
      </w:numPr>
    </w:pPr>
  </w:style>
  <w:style w:type="paragraph" w:customStyle="1" w:styleId="NumberedParagraphLevel2">
    <w:name w:val="Numbered Paragraph Level 2"/>
    <w:uiPriority w:val="1"/>
    <w:qFormat/>
    <w:rsid w:val="00EE05C8"/>
    <w:pPr>
      <w:numPr>
        <w:ilvl w:val="1"/>
        <w:numId w:val="12"/>
      </w:numPr>
    </w:pPr>
  </w:style>
  <w:style w:type="paragraph" w:customStyle="1" w:styleId="NumberedParagraphLevel3">
    <w:name w:val="Numbered Paragraph Level 3"/>
    <w:uiPriority w:val="1"/>
    <w:qFormat/>
    <w:rsid w:val="00EE05C8"/>
    <w:pPr>
      <w:numPr>
        <w:ilvl w:val="2"/>
        <w:numId w:val="12"/>
      </w:numPr>
    </w:pPr>
  </w:style>
  <w:style w:type="character" w:customStyle="1" w:styleId="Heading1Char">
    <w:name w:val="Heading 1 Char"/>
    <w:basedOn w:val="DefaultParagraphFont"/>
    <w:link w:val="Heading1"/>
    <w:uiPriority w:val="9"/>
    <w:rsid w:val="00EE05C8"/>
    <w:rPr>
      <w:b/>
      <w:color w:val="2A485D"/>
      <w:sz w:val="36"/>
      <w:szCs w:val="30"/>
    </w:rPr>
  </w:style>
  <w:style w:type="character" w:customStyle="1" w:styleId="Heading2Char">
    <w:name w:val="Heading 2 Char"/>
    <w:basedOn w:val="DefaultParagraphFont"/>
    <w:link w:val="Heading2"/>
    <w:rsid w:val="00EE05C8"/>
    <w:rPr>
      <w:b/>
      <w:color w:val="6C6C6C" w:themeColor="background2" w:themeShade="80"/>
      <w:sz w:val="30"/>
      <w:szCs w:val="30"/>
    </w:rPr>
  </w:style>
  <w:style w:type="character" w:customStyle="1" w:styleId="Heading3Char">
    <w:name w:val="Heading 3 Char"/>
    <w:basedOn w:val="DefaultParagraphFont"/>
    <w:link w:val="Heading3"/>
    <w:uiPriority w:val="9"/>
    <w:rsid w:val="00EE05C8"/>
    <w:rPr>
      <w:b/>
      <w:color w:val="595959" w:themeColor="accent5"/>
      <w:sz w:val="24"/>
      <w:szCs w:val="24"/>
    </w:rPr>
  </w:style>
  <w:style w:type="paragraph" w:styleId="ListBullet">
    <w:name w:val="List Bullet"/>
    <w:basedOn w:val="Normal"/>
    <w:uiPriority w:val="99"/>
    <w:qFormat/>
    <w:rsid w:val="00EE05C8"/>
    <w:pPr>
      <w:numPr>
        <w:numId w:val="9"/>
      </w:numPr>
      <w:spacing w:after="40"/>
      <w:contextualSpacing/>
    </w:pPr>
  </w:style>
  <w:style w:type="paragraph" w:styleId="ListBullet2">
    <w:name w:val="List Bullet 2"/>
    <w:basedOn w:val="ListBullet"/>
    <w:uiPriority w:val="99"/>
    <w:qFormat/>
    <w:rsid w:val="00EE05C8"/>
    <w:pPr>
      <w:numPr>
        <w:ilvl w:val="1"/>
      </w:numPr>
    </w:pPr>
  </w:style>
  <w:style w:type="paragraph" w:styleId="ListBullet3">
    <w:name w:val="List Bullet 3"/>
    <w:basedOn w:val="ListBullet"/>
    <w:uiPriority w:val="99"/>
    <w:qFormat/>
    <w:rsid w:val="00EE05C8"/>
    <w:pPr>
      <w:numPr>
        <w:ilvl w:val="2"/>
      </w:numPr>
    </w:pPr>
  </w:style>
  <w:style w:type="table" w:styleId="TableGrid">
    <w:name w:val="Table Grid"/>
    <w:basedOn w:val="TableNormal"/>
    <w:uiPriority w:val="39"/>
    <w:rsid w:val="005C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6B8"/>
    <w:rPr>
      <w:color w:val="7F7F7F" w:themeColor="hyperlink"/>
      <w:u w:val="single"/>
    </w:rPr>
  </w:style>
  <w:style w:type="paragraph" w:customStyle="1" w:styleId="MainPara">
    <w:name w:val="Main Para"/>
    <w:basedOn w:val="Normal"/>
    <w:qFormat/>
    <w:rsid w:val="005C46B8"/>
    <w:pPr>
      <w:autoSpaceDE w:val="0"/>
      <w:autoSpaceDN w:val="0"/>
      <w:adjustRightInd w:val="0"/>
      <w:spacing w:before="120" w:after="120" w:line="240" w:lineRule="auto"/>
      <w:jc w:val="both"/>
    </w:pPr>
    <w:rPr>
      <w:rFonts w:ascii="Calibri" w:eastAsia="Times New Roman" w:hAnsi="Calibri" w:cs="Calibri"/>
      <w:color w:val="000000"/>
      <w:lang w:eastAsia="en-GB"/>
    </w:rPr>
  </w:style>
  <w:style w:type="paragraph" w:customStyle="1" w:styleId="FormBlockText">
    <w:name w:val="Form Block Text"/>
    <w:basedOn w:val="Normal"/>
    <w:rsid w:val="00EE55C7"/>
    <w:pPr>
      <w:spacing w:before="60" w:after="0" w:line="240" w:lineRule="auto"/>
    </w:pPr>
    <w:rPr>
      <w:rFonts w:ascii="Arial" w:eastAsia="Times New Roman" w:hAnsi="Arial" w:cs="Arial"/>
      <w:kern w:val="22"/>
      <w:lang w:val="en-GB" w:eastAsia="en-GB"/>
    </w:rPr>
  </w:style>
  <w:style w:type="paragraph" w:styleId="Header">
    <w:name w:val="header"/>
    <w:basedOn w:val="Normal"/>
    <w:link w:val="HeaderChar"/>
    <w:uiPriority w:val="99"/>
    <w:unhideWhenUsed/>
    <w:rsid w:val="001A4A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4A40"/>
  </w:style>
  <w:style w:type="paragraph" w:styleId="Footer">
    <w:name w:val="footer"/>
    <w:basedOn w:val="Normal"/>
    <w:link w:val="FooterChar"/>
    <w:uiPriority w:val="99"/>
    <w:unhideWhenUsed/>
    <w:rsid w:val="001A4A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4A40"/>
  </w:style>
  <w:style w:type="paragraph" w:styleId="BalloonText">
    <w:name w:val="Balloon Text"/>
    <w:basedOn w:val="Normal"/>
    <w:link w:val="BalloonTextChar"/>
    <w:uiPriority w:val="99"/>
    <w:semiHidden/>
    <w:unhideWhenUsed/>
    <w:rsid w:val="00D428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899"/>
    <w:rPr>
      <w:rFonts w:ascii="Segoe UI" w:hAnsi="Segoe UI" w:cs="Segoe UI"/>
      <w:sz w:val="18"/>
      <w:szCs w:val="18"/>
    </w:rPr>
  </w:style>
  <w:style w:type="paragraph" w:styleId="Revision">
    <w:name w:val="Revision"/>
    <w:hidden/>
    <w:uiPriority w:val="99"/>
    <w:semiHidden/>
    <w:rsid w:val="007F6675"/>
    <w:pPr>
      <w:spacing w:after="0" w:line="240" w:lineRule="auto"/>
    </w:pPr>
  </w:style>
  <w:style w:type="character" w:styleId="CommentReference">
    <w:name w:val="annotation reference"/>
    <w:basedOn w:val="DefaultParagraphFont"/>
    <w:uiPriority w:val="99"/>
    <w:semiHidden/>
    <w:unhideWhenUsed/>
    <w:rsid w:val="00DF3E36"/>
    <w:rPr>
      <w:sz w:val="16"/>
      <w:szCs w:val="16"/>
    </w:rPr>
  </w:style>
  <w:style w:type="paragraph" w:styleId="CommentText">
    <w:name w:val="annotation text"/>
    <w:basedOn w:val="Normal"/>
    <w:link w:val="CommentTextChar"/>
    <w:uiPriority w:val="99"/>
    <w:unhideWhenUsed/>
    <w:rsid w:val="00DF3E36"/>
    <w:pPr>
      <w:spacing w:line="240" w:lineRule="auto"/>
    </w:pPr>
    <w:rPr>
      <w:sz w:val="20"/>
      <w:szCs w:val="20"/>
    </w:rPr>
  </w:style>
  <w:style w:type="character" w:customStyle="1" w:styleId="CommentTextChar">
    <w:name w:val="Comment Text Char"/>
    <w:basedOn w:val="DefaultParagraphFont"/>
    <w:link w:val="CommentText"/>
    <w:uiPriority w:val="99"/>
    <w:rsid w:val="00DF3E36"/>
    <w:rPr>
      <w:sz w:val="20"/>
      <w:szCs w:val="20"/>
    </w:rPr>
  </w:style>
  <w:style w:type="paragraph" w:styleId="CommentSubject">
    <w:name w:val="annotation subject"/>
    <w:basedOn w:val="CommentText"/>
    <w:next w:val="CommentText"/>
    <w:link w:val="CommentSubjectChar"/>
    <w:uiPriority w:val="99"/>
    <w:semiHidden/>
    <w:unhideWhenUsed/>
    <w:rsid w:val="00DF3E36"/>
    <w:rPr>
      <w:b/>
      <w:bCs/>
    </w:rPr>
  </w:style>
  <w:style w:type="character" w:customStyle="1" w:styleId="CommentSubjectChar">
    <w:name w:val="Comment Subject Char"/>
    <w:basedOn w:val="CommentTextChar"/>
    <w:link w:val="CommentSubject"/>
    <w:uiPriority w:val="99"/>
    <w:semiHidden/>
    <w:rsid w:val="00DF3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ZGP">
      <a:dk1>
        <a:sysClr val="windowText" lastClr="000000"/>
      </a:dk1>
      <a:lt1>
        <a:sysClr val="window" lastClr="FFFFFF"/>
      </a:lt1>
      <a:dk2>
        <a:srgbClr val="2A485D"/>
      </a:dk2>
      <a:lt2>
        <a:srgbClr val="D8D8D8"/>
      </a:lt2>
      <a:accent1>
        <a:srgbClr val="97D700"/>
      </a:accent1>
      <a:accent2>
        <a:srgbClr val="753BBD"/>
      </a:accent2>
      <a:accent3>
        <a:srgbClr val="31508B"/>
      </a:accent3>
      <a:accent4>
        <a:srgbClr val="8666AC"/>
      </a:accent4>
      <a:accent5>
        <a:srgbClr val="595959"/>
      </a:accent5>
      <a:accent6>
        <a:srgbClr val="7F7F7F"/>
      </a:accent6>
      <a:hlink>
        <a:srgbClr val="7F7F7F"/>
      </a:hlink>
      <a:folHlink>
        <a:srgbClr val="2A48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2023-05-31T01:50:00Z</dcterms:created>
  <dcterms:modified xsi:type="dcterms:W3CDTF">2023-05-31T01:50:00Z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2023-05-31T01:50:34Z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8ac1c2c1-4089-4252-94f6-06d0085b782e</vt:lpwstr>
  </property>
  <property fmtid="{D5CDD505-2E9C-101B-9397-08002B2CF9AE}" pid="7" name="MSIP_Label_defa4170-0d19-0005-0004-bc88714345d2_ActionId">
    <vt:lpwstr>9c9ee45a-3ede-4ce1-b9b1-1be888503d7b</vt:lpwstr>
  </property>
  <property fmtid="{D5CDD505-2E9C-101B-9397-08002B2CF9AE}" pid="8" name="MSIP_Label_defa4170-0d19-0005-0004-bc88714345d2_ContentBits">
    <vt:lpwstr>0</vt:lpwstr>
  </property>
</Properties>
</file>