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8"/>
        <w:gridCol w:w="6702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3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28545b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outline w:val="0"/>
                <w:color w:val="fffffe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Lean PRD Template</w:t>
            </w:r>
          </w:p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Objective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656565"/>
                <w:spacing w:val="0"/>
                <w:kern w:val="0"/>
                <w:position w:val="0"/>
                <w:sz w:val="20"/>
                <w:szCs w:val="20"/>
                <w:u w:val="none" w:color="6666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Description of what you want to build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656565"/>
                <w:spacing w:val="0"/>
                <w:kern w:val="0"/>
                <w:position w:val="0"/>
                <w:sz w:val="20"/>
                <w:szCs w:val="20"/>
                <w:u w:val="none" w:color="6666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—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656565"/>
                <w:spacing w:val="0"/>
                <w:kern w:val="0"/>
                <w:position w:val="0"/>
                <w:sz w:val="20"/>
                <w:szCs w:val="20"/>
                <w:u w:val="none" w:color="6666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include how this effort aligns to overall strategy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Background and assumptions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656565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Include any background information that will help the team (personas, customer interviews, etc.) along with assumptions behind your thinking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Features / user stories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List of planned features or user stories that will support the objective</w:t>
            </w:r>
          </w:p>
        </w:tc>
      </w:tr>
      <w:tr>
        <w:tblPrEx>
          <w:shd w:val="clear" w:color="auto" w:fill="ced7e7"/>
        </w:tblPrEx>
        <w:trPr>
          <w:trHeight w:val="817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User experience (flow and design)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Link to UX artifacts, such as a user story map, wireframes, or other design explorations</w:t>
            </w:r>
          </w:p>
        </w:tc>
      </w:tr>
      <w:tr>
        <w:tblPrEx>
          <w:shd w:val="clear" w:color="auto" w:fill="ced7e7"/>
        </w:tblPrEx>
        <w:trPr>
          <w:trHeight w:val="826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Constraints and dependencies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Note any roadblocks the team has already identified, such as timing of other work or impacted functionality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88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Open questions</w:t>
            </w:r>
          </w:p>
        </w:tc>
        <w:tc>
          <w:tcPr>
            <w:tcW w:type="dxa" w:w="6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0"/>
                <w:szCs w:val="20"/>
                <w:rtl w:val="0"/>
                <w14:textFill>
                  <w14:solidFill>
                    <w14:srgbClr w14:val="666666"/>
                  </w14:solidFill>
                </w14:textFill>
              </w:rPr>
              <w:t>Include any unknowns that the team may run into but has not yet answered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fldChar w:fldCharType="begin" w:fldLock="0"/>
    </w: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instrText xml:space="preserve"> HYPERLINK "https://www.aha.io/"</w:instrText>
    </w:r>
    <w:r>
      <w:rPr>
        <w:rStyle w:val="Hyperlink.0"/>
        <w:outline w:val="0"/>
        <w:color w:val="3071c8"/>
        <w14:textFill>
          <w14:solidFill>
            <w14:srgbClr w14:val="3172C8"/>
          </w14:solidFill>
        </w14:textFill>
      </w:rPr>
      <w:fldChar w:fldCharType="separate" w:fldLock="0"/>
    </w:r>
    <w:r>
      <w:rPr>
        <w:rStyle w:val="Hyperlink.0"/>
        <w:outline w:val="0"/>
        <w:color w:val="3071c8"/>
        <w:rtl w:val="0"/>
        <w:lang w:val="en-US"/>
        <w14:textFill>
          <w14:solidFill>
            <w14:srgbClr w14:val="3172C8"/>
          </w14:solidFill>
        </w14:textFill>
      </w:rPr>
      <w:t>The World's #1 Product Development Software</w:t>
    </w:r>
    <w:r>
      <w:rPr>
        <w:outline w:val="0"/>
        <w:color w:val="3071c8"/>
        <w14:textFill>
          <w14:solidFill>
            <w14:srgbClr w14:val="3172C8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 w:color="1155cc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