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e6419"/>
          <w:sz w:val="48"/>
          <w:szCs w:val="48"/>
          <w:rtl w:val="0"/>
          <w14:textFill>
            <w14:solidFill>
              <w14:srgbClr w14:val="3F651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e6419"/>
          <w:sz w:val="48"/>
          <w:szCs w:val="48"/>
          <w:rtl w:val="0"/>
          <w:lang w:val="en-US"/>
          <w14:textFill>
            <w14:solidFill>
              <w14:srgbClr w14:val="3F651A"/>
            </w14:solidFill>
          </w14:textFill>
        </w:rPr>
        <w:t>Weekly Product Team Meeting</w:t>
      </w:r>
    </w:p>
    <w:tbl>
      <w:tblPr>
        <w:tblW w:w="86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41"/>
        <w:gridCol w:w="6709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Date</w:t>
            </w:r>
          </w:p>
        </w:tc>
        <w:tc>
          <w:tcPr>
            <w:tcW w:type="dxa" w:w="67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Meeting lead</w:t>
            </w:r>
          </w:p>
        </w:tc>
        <w:tc>
          <w:tcPr>
            <w:tcW w:type="dxa" w:w="67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Attendees</w:t>
            </w:r>
          </w:p>
        </w:tc>
        <w:tc>
          <w:tcPr>
            <w:tcW w:type="dxa" w:w="67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Purpose</w:t>
            </w:r>
          </w:p>
        </w:tc>
        <w:tc>
          <w:tcPr>
            <w:tcW w:type="dxa" w:w="67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Define the objective of the meeting.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Agenda</w:t>
            </w:r>
          </w:p>
        </w:tc>
        <w:tc>
          <w:tcPr>
            <w:tcW w:type="dxa" w:w="67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List key discussion items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 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e6419"/>
          <w:sz w:val="36"/>
          <w:szCs w:val="36"/>
          <w:shd w:val="clear" w:color="auto" w:fill="ffffff"/>
          <w:rtl w:val="0"/>
          <w14:textFill>
            <w14:solidFill>
              <w14:srgbClr w14:val="3F651A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e6419"/>
          <w:sz w:val="40"/>
          <w:szCs w:val="40"/>
          <w:shd w:val="clear" w:color="auto" w:fill="ffffff"/>
          <w:rtl w:val="0"/>
          <w14:textFill>
            <w14:solidFill>
              <w14:srgbClr w14:val="3F651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e6419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3F651A"/>
            </w14:solidFill>
          </w14:textFill>
        </w:rPr>
        <w:t>Action items from last week</w:t>
      </w:r>
    </w:p>
    <w:tbl>
      <w:tblPr>
        <w:tblW w:w="93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2337"/>
        <w:gridCol w:w="2968"/>
        <w:gridCol w:w="2058"/>
        <w:gridCol w:w="1987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2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Description</w:t>
            </w:r>
          </w:p>
        </w:tc>
        <w:tc>
          <w:tcPr>
            <w:tcW w:type="dxa" w:w="296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Person responsible</w:t>
            </w:r>
          </w:p>
        </w:tc>
        <w:tc>
          <w:tcPr>
            <w:tcW w:type="dxa" w:w="205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Status</w:t>
            </w:r>
          </w:p>
        </w:tc>
        <w:tc>
          <w:tcPr>
            <w:tcW w:type="dxa" w:w="198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Due date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2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List all action items from last week</w:t>
            </w:r>
            <w:r>
              <w:rPr>
                <w:rFonts w:ascii="Arial" w:hAnsi="Arial" w:hint="default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s meeting.</w:t>
            </w:r>
          </w:p>
        </w:tc>
        <w:tc>
          <w:tcPr>
            <w:tcW w:type="dxa" w:w="296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Assignee</w:t>
            </w:r>
          </w:p>
        </w:tc>
        <w:tc>
          <w:tcPr>
            <w:tcW w:type="dxa" w:w="205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b w:val="1"/>
                <w:bCs w:val="1"/>
                <w:outline w:val="0"/>
                <w:color w:val="3e6419"/>
                <w:sz w:val="24"/>
                <w:szCs w:val="24"/>
                <w:lang w:val="en-US"/>
                <w14:textFill>
                  <w14:solidFill>
                    <w14:srgbClr w14:val="3F651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e6419"/>
                <w:sz w:val="24"/>
                <w:szCs w:val="24"/>
                <w:rtl w:val="0"/>
                <w:lang w:val="en-US"/>
                <w14:textFill>
                  <w14:solidFill>
                    <w14:srgbClr w14:val="3F651A"/>
                  </w14:solidFill>
                </w14:textFill>
              </w:rPr>
              <w:t>Complete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b w:val="1"/>
                <w:bCs w:val="1"/>
                <w:outline w:val="0"/>
                <w:color w:val="eb983c"/>
                <w:sz w:val="24"/>
                <w:szCs w:val="24"/>
                <w:lang w:val="it-IT"/>
                <w14:textFill>
                  <w14:solidFill>
                    <w14:srgbClr w14:val="EB983D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eb983c"/>
                <w:sz w:val="24"/>
                <w:szCs w:val="24"/>
                <w:rtl w:val="0"/>
                <w:lang w:val="it-IT"/>
                <w14:textFill>
                  <w14:solidFill>
                    <w14:srgbClr w14:val="EB983D"/>
                  </w14:solidFill>
                </w14:textFill>
              </w:rPr>
              <w:t xml:space="preserve">In progress 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b w:val="1"/>
                <w:bCs w:val="1"/>
                <w:outline w:val="0"/>
                <w:color w:val="b41700"/>
                <w:sz w:val="24"/>
                <w:szCs w:val="24"/>
                <w:lang w:val="en-US"/>
                <w14:textFill>
                  <w14:solidFill>
                    <w14:srgbClr w14:val="B517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b41700"/>
                <w:sz w:val="24"/>
                <w:szCs w:val="24"/>
                <w:rtl w:val="0"/>
                <w:lang w:val="en-US"/>
                <w14:textFill>
                  <w14:solidFill>
                    <w14:srgbClr w14:val="B51700"/>
                  </w14:solidFill>
                </w14:textFill>
              </w:rPr>
              <w:t>At risk</w:t>
            </w:r>
          </w:p>
        </w:tc>
        <w:tc>
          <w:tcPr>
            <w:tcW w:type="dxa" w:w="198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MM/DD/YY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96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05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98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96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05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98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e6419"/>
          <w:sz w:val="40"/>
          <w:szCs w:val="40"/>
          <w:shd w:val="clear" w:color="auto" w:fill="ffffff"/>
          <w:rtl w:val="0"/>
          <w14:textFill>
            <w14:solidFill>
              <w14:srgbClr w14:val="3F651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e6419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3F651A"/>
            </w14:solidFill>
          </w14:textFill>
        </w:rPr>
        <w:t>Discussion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Progress against goals and initiatives</w:t>
      </w:r>
    </w:p>
    <w:p>
      <w:pPr>
        <w:pStyle w:val="Table Style 2"/>
        <w:numPr>
          <w:ilvl w:val="0"/>
          <w:numId w:val="4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8"/>
          <w:szCs w:val="28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List goals and progress me</w:t>
      </w: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trics</w:t>
      </w: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 xml:space="preserve"> or link to relevant reports. 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999999"/>
          <w:sz w:val="28"/>
          <w:szCs w:val="28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Pro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duct roadmap review</w:t>
      </w:r>
    </w:p>
    <w:p>
      <w:pPr>
        <w:pStyle w:val="Table Style 2"/>
        <w:numPr>
          <w:ilvl w:val="0"/>
          <w:numId w:val="4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8"/>
          <w:szCs w:val="28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Include or link to up-to-date product roadmap views.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999999"/>
          <w:sz w:val="28"/>
          <w:szCs w:val="28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Recently completed work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329"/>
        <w:gridCol w:w="8621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3e6419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eff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Area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3e6419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eff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Impact of recently launched functionality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Internal process feedback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Customer feedback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999999"/>
          <w:sz w:val="28"/>
          <w:szCs w:val="28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Planned work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329"/>
        <w:gridCol w:w="8621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3e6419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eff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Area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3e6419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eff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Review go-to-market plans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Current development work in progress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999999"/>
          <w:sz w:val="28"/>
          <w:szCs w:val="28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Upcoming work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329"/>
        <w:gridCol w:w="8621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3e6419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eff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Area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3e6419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efffe"/>
                <w:sz w:val="28"/>
                <w:szCs w:val="28"/>
                <w:rtl w:val="0"/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Work that needs review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Possible upcoming product launches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999999"/>
          <w:sz w:val="28"/>
          <w:szCs w:val="28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Decisions</w:t>
      </w:r>
    </w:p>
    <w:p>
      <w:pPr>
        <w:pStyle w:val="Default"/>
        <w:numPr>
          <w:ilvl w:val="0"/>
          <w:numId w:val="5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5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5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nl-NL"/>
        </w:rPr>
        <w:t>Challenges</w:t>
      </w:r>
    </w:p>
    <w:p>
      <w:pPr>
        <w:pStyle w:val="Default"/>
        <w:numPr>
          <w:ilvl w:val="0"/>
          <w:numId w:val="6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32"/>
          <w:szCs w:val="32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7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7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fr-FR"/>
        </w:rPr>
        <w:t>Open questions</w:t>
      </w:r>
    </w:p>
    <w:p>
      <w:pPr>
        <w:pStyle w:val="Default"/>
        <w:numPr>
          <w:ilvl w:val="0"/>
          <w:numId w:val="5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5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5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e6419"/>
          <w:sz w:val="40"/>
          <w:szCs w:val="40"/>
          <w:shd w:val="clear" w:color="auto" w:fill="ffffff"/>
          <w:rtl w:val="0"/>
          <w14:textFill>
            <w14:solidFill>
              <w14:srgbClr w14:val="3F651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e6419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3F651A"/>
            </w14:solidFill>
          </w14:textFill>
        </w:rPr>
        <w:t>Action items for next week</w:t>
      </w:r>
    </w:p>
    <w:tbl>
      <w:tblPr>
        <w:tblW w:w="93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2944"/>
        <w:gridCol w:w="3796"/>
        <w:gridCol w:w="2610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294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Description</w:t>
            </w:r>
          </w:p>
        </w:tc>
        <w:tc>
          <w:tcPr>
            <w:tcW w:type="dxa" w:w="379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Person responsible</w:t>
            </w:r>
          </w:p>
        </w:tc>
        <w:tc>
          <w:tcPr>
            <w:tcW w:type="dxa" w:w="26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6f2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Due date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94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79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6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94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79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6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4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79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6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