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Pr="00F36BDE" w:rsidRDefault="00265C50" w:rsidP="00E71803">
      <w:pPr>
        <w:spacing w:line="0" w:lineRule="atLeast"/>
        <w:ind w:left="6480" w:firstLine="720"/>
        <w:rPr>
          <w:rFonts w:ascii="Arial" w:eastAsia="Arial" w:hAnsi="Arial"/>
        </w:rPr>
      </w:pPr>
    </w:p>
    <w:p w14:paraId="644FE398" w14:textId="77777777" w:rsidR="00EF0B55" w:rsidRDefault="00EF0B55" w:rsidP="00EF0B55">
      <w:pPr>
        <w:rPr>
          <w:rFonts w:ascii="Helvetica Neue" w:eastAsia="Arial" w:hAnsi="Helvetica Neue" w:cs="Arial"/>
          <w:bCs/>
          <w:i/>
          <w:iCs/>
        </w:rPr>
      </w:pPr>
    </w:p>
    <w:p w14:paraId="50402ECC" w14:textId="08EDC8B6" w:rsidR="00FB6609" w:rsidRPr="008655D6" w:rsidRDefault="00F40228" w:rsidP="008655D6">
      <w:pPr>
        <w:spacing w:line="0" w:lineRule="atLeast"/>
        <w:ind w:left="6480" w:firstLine="720"/>
        <w:jc w:val="right"/>
        <w:rPr>
          <w:rFonts w:ascii="Helvetica Neue" w:eastAsia="Arial" w:hAnsi="Helvetica Neue"/>
        </w:rPr>
      </w:pPr>
      <w:r w:rsidRPr="008655D6">
        <w:rPr>
          <w:rFonts w:ascii="Helvetica Neue" w:eastAsia="Arial" w:hAnsi="Helvetica Neue"/>
        </w:rPr>
        <w:t>2025</w:t>
      </w:r>
      <w:r w:rsidRPr="008655D6">
        <w:rPr>
          <w:rFonts w:ascii="Helvetica Neue" w:eastAsia="ＭＳ ゴシック" w:hAnsi="Helvetica Neue" w:cs="ＭＳ ゴシック"/>
        </w:rPr>
        <w:t>年</w:t>
      </w:r>
      <w:r w:rsidRPr="008655D6">
        <w:rPr>
          <w:rFonts w:ascii="Helvetica Neue" w:eastAsia="ＭＳ ゴシック" w:hAnsi="Helvetica Neue" w:cs="ＭＳ ゴシック"/>
        </w:rPr>
        <w:t>9</w:t>
      </w:r>
      <w:r w:rsidRPr="008655D6">
        <w:rPr>
          <w:rFonts w:ascii="Helvetica Neue" w:eastAsia="ＭＳ ゴシック" w:hAnsi="Helvetica Neue" w:cs="ＭＳ ゴシック"/>
        </w:rPr>
        <w:t>月</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ＭＳ 明朝" w:hAnsi="Arial" w:cs="Arial"/>
          <w:sz w:val="44"/>
          <w:szCs w:val="44"/>
        </w:rPr>
      </w:pPr>
    </w:p>
    <w:p w14:paraId="3FF865D3" w14:textId="2ABA5CA3" w:rsidR="00FB6609" w:rsidRPr="00F40228" w:rsidRDefault="00FB6609" w:rsidP="00FB6609">
      <w:pPr>
        <w:jc w:val="center"/>
        <w:rPr>
          <w:rFonts w:ascii="ヒラギノ角ゴシック W7" w:eastAsia="ヒラギノ角ゴシック W7" w:hAnsi="ヒラギノ角ゴシック W7"/>
          <w:b/>
          <w:bCs/>
          <w:color w:val="444444"/>
          <w:sz w:val="21"/>
          <w:szCs w:val="21"/>
          <w:shd w:val="clear" w:color="auto" w:fill="FFFFFF"/>
        </w:rPr>
      </w:pPr>
      <w:r w:rsidRPr="00F40228">
        <w:rPr>
          <w:rFonts w:ascii="ヒラギノ角ゴシック W7" w:eastAsia="ヒラギノ角ゴシック W7" w:hAnsi="ヒラギノ角ゴシック W7"/>
          <w:b/>
          <w:bCs/>
          <w:sz w:val="22"/>
          <w:szCs w:val="22"/>
        </w:rPr>
        <w:t>***</w:t>
      </w:r>
      <w:r w:rsidR="00F40228" w:rsidRPr="00F40228">
        <w:rPr>
          <w:rFonts w:ascii="ヒラギノ角ゴシック W7" w:eastAsia="ヒラギノ角ゴシック W7" w:hAnsi="ヒラギノ角ゴシック W7" w:cs="ＭＳ 明朝" w:hint="eastAsia"/>
          <w:b/>
          <w:bCs/>
          <w:color w:val="444444"/>
          <w:sz w:val="21"/>
          <w:szCs w:val="21"/>
          <w:shd w:val="clear" w:color="auto" w:fill="FFFFFF"/>
        </w:rPr>
        <w:t>本プレスリリースは、即時解禁となります</w:t>
      </w:r>
      <w:r w:rsidRPr="00F40228">
        <w:rPr>
          <w:rFonts w:ascii="ヒラギノ角ゴシック W7" w:eastAsia="ヒラギノ角ゴシック W7" w:hAnsi="ヒラギノ角ゴシック W7" w:hint="eastAsia"/>
          <w:b/>
          <w:bCs/>
          <w:color w:val="444444"/>
          <w:sz w:val="21"/>
          <w:szCs w:val="21"/>
          <w:shd w:val="clear" w:color="auto" w:fill="FFFFFF"/>
        </w:rPr>
        <w:t>*</w:t>
      </w:r>
      <w:r w:rsidRPr="00F40228">
        <w:rPr>
          <w:rFonts w:ascii="ヒラギノ角ゴシック W7" w:eastAsia="ヒラギノ角ゴシック W7" w:hAnsi="ヒラギノ角ゴシック W7"/>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ＭＳ 明朝" w:hAnsi="Helvetica Neue" w:cs="Arial"/>
          <w:b/>
          <w:bCs/>
          <w:color w:val="008000"/>
          <w:sz w:val="36"/>
          <w:szCs w:val="36"/>
        </w:rPr>
      </w:pPr>
      <w:r w:rsidRPr="000E1C0D">
        <w:rPr>
          <w:rFonts w:ascii="Helvetica Neue" w:eastAsia="ＭＳ 明朝" w:hAnsi="Helvetica Neue" w:cs="Arial"/>
          <w:sz w:val="44"/>
          <w:szCs w:val="44"/>
        </w:rPr>
        <w:t>Press Release</w:t>
      </w:r>
      <w:r w:rsidRPr="003A3F59">
        <w:rPr>
          <w:rFonts w:ascii="Helvetica Neue" w:eastAsia="ＭＳ 明朝" w:hAnsi="Helvetica Neue" w:cs="Arial"/>
          <w:b/>
          <w:bCs/>
          <w:color w:val="008000"/>
          <w:sz w:val="36"/>
          <w:szCs w:val="36"/>
        </w:rPr>
        <w:t xml:space="preserve"> </w:t>
      </w:r>
    </w:p>
    <w:p w14:paraId="7213B70E" w14:textId="77777777" w:rsidR="00FB6609" w:rsidRDefault="00FB6609" w:rsidP="00FB6609">
      <w:pPr>
        <w:jc w:val="center"/>
        <w:rPr>
          <w:rFonts w:ascii="Helvetica Neue" w:eastAsia="ＭＳ 明朝" w:hAnsi="Helvetica Neue" w:cs="Arial"/>
          <w:b/>
          <w:bCs/>
          <w:color w:val="008000"/>
          <w:sz w:val="36"/>
          <w:szCs w:val="36"/>
        </w:rPr>
      </w:pPr>
    </w:p>
    <w:p w14:paraId="56A45AD9" w14:textId="7E79C328" w:rsidR="00F36BDE" w:rsidRPr="00F36BDE" w:rsidRDefault="00F36BDE" w:rsidP="00FB6609">
      <w:pPr>
        <w:jc w:val="center"/>
        <w:rPr>
          <w:rFonts w:ascii="ヒラギノ角ゴシック W7" w:eastAsia="ヒラギノ角ゴシック W7" w:hAnsi="ヒラギノ角ゴシック W7" w:cs="Arial"/>
          <w:b/>
          <w:bCs/>
          <w:color w:val="00865B"/>
          <w:sz w:val="36"/>
          <w:szCs w:val="36"/>
        </w:rPr>
      </w:pPr>
      <w:proofErr w:type="spellStart"/>
      <w:r w:rsidRPr="00F36BDE">
        <w:rPr>
          <w:rFonts w:ascii="Helvetica Neue" w:eastAsia="ヒラギノ角ゴ Std W8" w:hAnsi="Helvetica Neue" w:cs="Arial"/>
          <w:b/>
          <w:bCs/>
          <w:color w:val="00865B"/>
          <w:sz w:val="36"/>
          <w:szCs w:val="36"/>
        </w:rPr>
        <w:t>Genelec</w:t>
      </w:r>
      <w:proofErr w:type="spellEnd"/>
      <w:r w:rsidRPr="00F36BDE">
        <w:rPr>
          <w:rFonts w:ascii="ヒラギノ角ゴシック W7" w:eastAsia="ヒラギノ角ゴシック W7" w:hAnsi="ヒラギノ角ゴシック W7" w:cs="Arial"/>
          <w:b/>
          <w:bCs/>
          <w:color w:val="00865B"/>
          <w:sz w:val="36"/>
          <w:szCs w:val="36"/>
        </w:rPr>
        <w:t>の新しいメイン・モニター</w:t>
      </w:r>
      <w:r w:rsidRPr="00F36BDE">
        <w:rPr>
          <w:rFonts w:ascii="Helvetica Neue" w:eastAsia="ヒラギノ角ゴ Std W8" w:hAnsi="Helvetica Neue" w:cs="Arial"/>
          <w:b/>
          <w:bCs/>
          <w:color w:val="00865B"/>
          <w:sz w:val="36"/>
          <w:szCs w:val="36"/>
        </w:rPr>
        <w:t>8380A</w:t>
      </w:r>
      <w:r w:rsidRPr="00F36BDE">
        <w:rPr>
          <w:rFonts w:ascii="ヒラギノ角ゴシック W7" w:eastAsia="ヒラギノ角ゴシック W7" w:hAnsi="ヒラギノ角ゴシック W7" w:cs="Arial"/>
          <w:b/>
          <w:bCs/>
          <w:color w:val="00865B"/>
          <w:sz w:val="36"/>
          <w:szCs w:val="36"/>
        </w:rPr>
        <w:t>が登場</w:t>
      </w:r>
    </w:p>
    <w:p w14:paraId="567805B3" w14:textId="23CBA5CC" w:rsidR="00FB6609" w:rsidRPr="00F36BDE" w:rsidRDefault="00F36BDE" w:rsidP="00FB6609">
      <w:pPr>
        <w:jc w:val="center"/>
        <w:rPr>
          <w:rFonts w:ascii="ヒラギノ角ゴシック W7" w:eastAsia="ヒラギノ角ゴシック W7" w:hAnsi="ヒラギノ角ゴシック W7" w:cs="Arial"/>
          <w:b/>
          <w:bCs/>
          <w:color w:val="00865B"/>
          <w:sz w:val="36"/>
          <w:szCs w:val="36"/>
        </w:rPr>
      </w:pPr>
      <w:r w:rsidRPr="00F36BDE">
        <w:rPr>
          <w:rFonts w:ascii="ヒラギノ角ゴシック W7" w:eastAsia="ヒラギノ角ゴシック W7" w:hAnsi="ヒラギノ角ゴシック W7" w:cs="Arial"/>
          <w:b/>
          <w:bCs/>
          <w:color w:val="00865B"/>
          <w:sz w:val="36"/>
          <w:szCs w:val="36"/>
        </w:rPr>
        <w:t>パワー、パフォーマンス、そして精密さを実現</w:t>
      </w:r>
    </w:p>
    <w:p w14:paraId="557F8941" w14:textId="77777777" w:rsidR="00FB6609" w:rsidRPr="00F36BDE" w:rsidRDefault="00FB6609" w:rsidP="00FB6609">
      <w:pPr>
        <w:rPr>
          <w:rFonts w:ascii="Helvetica Neue" w:hAnsi="Helvetica Neue" w:cstheme="minorHAnsi"/>
          <w:b/>
          <w:bCs/>
        </w:rPr>
      </w:pPr>
    </w:p>
    <w:p w14:paraId="18C16BAA" w14:textId="77777777" w:rsidR="00FB6609" w:rsidRDefault="00FB6609" w:rsidP="00FB6609">
      <w:pPr>
        <w:rPr>
          <w:rFonts w:cstheme="minorHAnsi"/>
          <w:b/>
          <w:bCs/>
        </w:rPr>
      </w:pPr>
    </w:p>
    <w:p w14:paraId="019B5755" w14:textId="293B9D8C" w:rsidR="006C16D2" w:rsidRPr="00F40228" w:rsidRDefault="006C16D2" w:rsidP="00FB6609">
      <w:pPr>
        <w:jc w:val="both"/>
        <w:rPr>
          <w:rFonts w:ascii="Helvetica Neue" w:eastAsia="ヒラギノ角ゴシック W3" w:hAnsi="Helvetica Neue" w:cstheme="minorHAnsi"/>
          <w:sz w:val="22"/>
          <w:szCs w:val="22"/>
        </w:rPr>
      </w:pPr>
      <w:r w:rsidRPr="006C16D2">
        <w:rPr>
          <w:rFonts w:ascii="Arial" w:eastAsia="ヒラギノ角ゴシック W7" w:hAnsi="Arial" w:cs="Arial"/>
          <w:b/>
          <w:bCs/>
          <w:sz w:val="22"/>
          <w:szCs w:val="22"/>
        </w:rPr>
        <w:t>2025</w:t>
      </w:r>
      <w:r w:rsidRPr="006C16D2">
        <w:rPr>
          <w:rFonts w:ascii="Arial" w:eastAsia="ヒラギノ角ゴシック W7" w:hAnsi="Arial" w:cs="Arial"/>
          <w:b/>
          <w:bCs/>
          <w:sz w:val="22"/>
          <w:szCs w:val="22"/>
        </w:rPr>
        <w:t>年</w:t>
      </w:r>
      <w:r w:rsidRPr="006C16D2">
        <w:rPr>
          <w:rFonts w:ascii="Arial" w:eastAsia="ヒラギノ角ゴシック W7" w:hAnsi="Arial" w:cs="Arial"/>
          <w:b/>
          <w:bCs/>
          <w:sz w:val="22"/>
          <w:szCs w:val="22"/>
        </w:rPr>
        <w:t>9</w:t>
      </w:r>
      <w:r w:rsidRPr="006C16D2">
        <w:rPr>
          <w:rFonts w:ascii="Arial" w:eastAsia="ヒラギノ角ゴシック W7" w:hAnsi="Arial" w:cs="Arial"/>
          <w:b/>
          <w:bCs/>
          <w:sz w:val="22"/>
          <w:szCs w:val="22"/>
        </w:rPr>
        <w:t>月、</w:t>
      </w:r>
      <w:r w:rsidR="00F36BDE" w:rsidRPr="006C16D2">
        <w:rPr>
          <w:rFonts w:ascii="Arial" w:eastAsia="ヒラギノ角ゴシック W7" w:hAnsi="Arial" w:cs="Arial"/>
          <w:b/>
          <w:bCs/>
          <w:sz w:val="22"/>
          <w:szCs w:val="22"/>
        </w:rPr>
        <w:t>フィンランド・</w:t>
      </w:r>
      <w:r w:rsidRPr="006C16D2">
        <w:rPr>
          <w:rFonts w:ascii="Arial" w:eastAsia="ヒラギノ角ゴシック W7" w:hAnsi="Arial" w:cs="Arial"/>
          <w:b/>
          <w:bCs/>
          <w:sz w:val="22"/>
          <w:szCs w:val="22"/>
        </w:rPr>
        <w:t>イーサルミ</w:t>
      </w:r>
      <w:r w:rsidR="00FB6609" w:rsidRPr="006C16D2">
        <w:rPr>
          <w:rFonts w:ascii="ヒラギノ角ゴシック W3" w:eastAsia="ヒラギノ角ゴシック W3" w:hAnsi="ヒラギノ角ゴシック W3" w:cstheme="minorHAnsi"/>
          <w:sz w:val="22"/>
          <w:szCs w:val="22"/>
        </w:rPr>
        <w:t>…</w:t>
      </w:r>
      <w:r w:rsidRPr="00F40228">
        <w:rPr>
          <w:rFonts w:ascii="Helvetica Neue" w:eastAsia="ヒラギノ角ゴシック W3" w:hAnsi="Helvetica Neue" w:cstheme="minorHAnsi"/>
          <w:sz w:val="22"/>
          <w:szCs w:val="22"/>
        </w:rPr>
        <w:t>プロフェッショナル・オーディオ・モニタリング</w:t>
      </w:r>
      <w:r w:rsidR="00F40228" w:rsidRPr="00F40228">
        <w:rPr>
          <w:rFonts w:ascii="Helvetica Neue" w:eastAsia="ヒラギノ角ゴシック W3" w:hAnsi="Helvetica Neue" w:cstheme="minorHAnsi"/>
          <w:sz w:val="22"/>
          <w:szCs w:val="22"/>
        </w:rPr>
        <w:t>の分野で世界を牽引する</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は、</w:t>
      </w:r>
      <w:r w:rsidRPr="00F40228">
        <w:rPr>
          <w:rFonts w:ascii="Helvetica Neue" w:eastAsia="ヒラギノ角ゴシック W3" w:hAnsi="Helvetica Neue" w:cstheme="minorHAnsi"/>
          <w:sz w:val="22"/>
          <w:szCs w:val="22"/>
        </w:rPr>
        <w:t>3</w:t>
      </w:r>
      <w:r w:rsidRPr="00F40228">
        <w:rPr>
          <w:rFonts w:ascii="Helvetica Neue" w:eastAsia="ヒラギノ角ゴシック W3" w:hAnsi="Helvetica Neue" w:cstheme="minorHAnsi"/>
          <w:sz w:val="22"/>
          <w:szCs w:val="22"/>
        </w:rPr>
        <w:t>ウェイ・ミッドフィールド</w:t>
      </w:r>
      <w:r w:rsidRPr="00F40228">
        <w:rPr>
          <w:rFonts w:ascii="Helvetica Neue" w:eastAsia="ヒラギノ角ゴシック W3" w:hAnsi="Helvetica Neue" w:cstheme="minorHAnsi"/>
          <w:sz w:val="22"/>
          <w:szCs w:val="22"/>
        </w:rPr>
        <w:t>SAM™</w:t>
      </w:r>
      <w:r w:rsidRPr="00F40228">
        <w:rPr>
          <w:rFonts w:ascii="Helvetica Neue" w:eastAsia="ヒラギノ角ゴシック W3" w:hAnsi="Helvetica Neue" w:cstheme="minorHAnsi"/>
          <w:sz w:val="22"/>
          <w:szCs w:val="22"/>
        </w:rPr>
        <w:t>メイン・モニターの「</w:t>
      </w:r>
      <w:r w:rsidR="009513F1" w:rsidRPr="005F5E46">
        <w:rPr>
          <w:rFonts w:ascii="Helvetica Neue" w:eastAsia="ヒラギノ角ゴシック W3" w:hAnsi="Helvetica Neue" w:cstheme="minorHAnsi"/>
          <w:color w:val="00865B"/>
          <w:sz w:val="22"/>
          <w:szCs w:val="22"/>
        </w:rPr>
        <w:fldChar w:fldCharType="begin"/>
      </w:r>
      <w:r w:rsidR="009513F1" w:rsidRPr="005F5E46">
        <w:rPr>
          <w:rFonts w:ascii="Helvetica Neue" w:eastAsia="ヒラギノ角ゴシック W3" w:hAnsi="Helvetica Neue" w:cstheme="minorHAnsi"/>
          <w:color w:val="00865B"/>
          <w:sz w:val="22"/>
          <w:szCs w:val="22"/>
        </w:rPr>
        <w:instrText>HYPERLINK "http://main-studio-monitors/8380a/"</w:instrText>
      </w:r>
      <w:r w:rsidR="009513F1" w:rsidRPr="005F5E46">
        <w:rPr>
          <w:rFonts w:ascii="Helvetica Neue" w:eastAsia="ヒラギノ角ゴシック W3" w:hAnsi="Helvetica Neue" w:cstheme="minorHAnsi"/>
          <w:color w:val="00865B"/>
          <w:sz w:val="22"/>
          <w:szCs w:val="22"/>
        </w:rPr>
      </w:r>
      <w:r w:rsidR="009513F1" w:rsidRPr="005F5E46">
        <w:rPr>
          <w:rFonts w:ascii="Helvetica Neue" w:eastAsia="ヒラギノ角ゴシック W3" w:hAnsi="Helvetica Neue" w:cstheme="minorHAnsi"/>
          <w:color w:val="00865B"/>
          <w:sz w:val="22"/>
          <w:szCs w:val="22"/>
        </w:rPr>
        <w:fldChar w:fldCharType="separate"/>
      </w:r>
      <w:r w:rsidRPr="005F5E46">
        <w:rPr>
          <w:rStyle w:val="a3"/>
          <w:rFonts w:ascii="Helvetica Neue" w:eastAsia="ヒラギノ角ゴシック W3" w:hAnsi="Helvetica Neue" w:cstheme="minorHAnsi"/>
          <w:color w:val="00865B"/>
          <w:sz w:val="22"/>
          <w:szCs w:val="22"/>
        </w:rPr>
        <w:t>8380A</w:t>
      </w:r>
      <w:r w:rsidR="009513F1" w:rsidRPr="005F5E46">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」を発表しました。</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は、より大型のメイン・モニターとなる</w:t>
      </w:r>
      <w:r w:rsidR="009513F1" w:rsidRPr="005F5E46">
        <w:rPr>
          <w:rFonts w:ascii="Helvetica Neue" w:eastAsia="ヒラギノ角ゴシック W3" w:hAnsi="Helvetica Neue" w:cstheme="minorHAnsi"/>
          <w:color w:val="00865B"/>
          <w:sz w:val="22"/>
          <w:szCs w:val="22"/>
        </w:rPr>
        <w:fldChar w:fldCharType="begin"/>
      </w:r>
      <w:r w:rsidR="009513F1" w:rsidRPr="005F5E46">
        <w:rPr>
          <w:rFonts w:ascii="Helvetica Neue" w:eastAsia="ヒラギノ角ゴシック W3" w:hAnsi="Helvetica Neue" w:cstheme="minorHAnsi"/>
          <w:color w:val="00865B"/>
          <w:sz w:val="22"/>
          <w:szCs w:val="22"/>
        </w:rPr>
        <w:instrText>HYPERLINK "https://www.genelec.jp/main-studio-monitors/8381a/"</w:instrText>
      </w:r>
      <w:r w:rsidR="009513F1" w:rsidRPr="005F5E46">
        <w:rPr>
          <w:rFonts w:ascii="Helvetica Neue" w:eastAsia="ヒラギノ角ゴシック W3" w:hAnsi="Helvetica Neue" w:cstheme="minorHAnsi"/>
          <w:color w:val="00865B"/>
          <w:sz w:val="22"/>
          <w:szCs w:val="22"/>
        </w:rPr>
      </w:r>
      <w:r w:rsidR="009513F1" w:rsidRPr="005F5E46">
        <w:rPr>
          <w:rFonts w:ascii="Helvetica Neue" w:eastAsia="ヒラギノ角ゴシック W3" w:hAnsi="Helvetica Neue" w:cstheme="minorHAnsi"/>
          <w:color w:val="00865B"/>
          <w:sz w:val="22"/>
          <w:szCs w:val="22"/>
        </w:rPr>
        <w:fldChar w:fldCharType="separate"/>
      </w:r>
      <w:r w:rsidRPr="005F5E46">
        <w:rPr>
          <w:rStyle w:val="a3"/>
          <w:rFonts w:ascii="Helvetica Neue" w:eastAsia="ヒラギノ角ゴシック W3" w:hAnsi="Helvetica Neue" w:cstheme="minorHAnsi"/>
          <w:color w:val="00865B"/>
          <w:sz w:val="22"/>
          <w:szCs w:val="22"/>
        </w:rPr>
        <w:t>8381A</w:t>
      </w:r>
      <w:r w:rsidR="009513F1" w:rsidRPr="005F5E46">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と同じ「</w:t>
      </w:r>
      <w:r w:rsidRPr="00F40228">
        <w:rPr>
          <w:rFonts w:ascii="Helvetica Neue" w:eastAsia="ヒラギノ角ゴシック W3" w:hAnsi="Helvetica Neue" w:cstheme="minorHAnsi"/>
          <w:sz w:val="22"/>
          <w:szCs w:val="22"/>
        </w:rPr>
        <w:t>The Main Ones</w:t>
      </w:r>
      <w:r w:rsidRPr="00F40228">
        <w:rPr>
          <w:rFonts w:ascii="Helvetica Neue" w:eastAsia="ヒラギノ角ゴシック W3" w:hAnsi="Helvetica Neue" w:cstheme="minorHAnsi"/>
          <w:sz w:val="22"/>
          <w:szCs w:val="22"/>
        </w:rPr>
        <w:t>」ファミリーの一員となります。</w:t>
      </w:r>
      <w:r w:rsidR="009513F1">
        <w:rPr>
          <w:rFonts w:ascii="Helvetica Neue" w:eastAsia="ヒラギノ角ゴシック W3" w:hAnsi="Helvetica Neue" w:cstheme="minorHAnsi" w:hint="eastAsia"/>
          <w:sz w:val="22"/>
          <w:szCs w:val="22"/>
        </w:rPr>
        <w:t>精度の高い</w:t>
      </w:r>
      <w:r w:rsidRPr="00F40228">
        <w:rPr>
          <w:rFonts w:ascii="Helvetica Neue" w:eastAsia="ヒラギノ角ゴシック W3" w:hAnsi="Helvetica Neue" w:cstheme="minorHAnsi"/>
          <w:sz w:val="22"/>
          <w:szCs w:val="22"/>
        </w:rPr>
        <w:t>音像定位とニュートラルな音質再現を追求した設計により、</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は中規模のコントロール・ルームにおける</w:t>
      </w:r>
      <w:r w:rsidRPr="00F40228">
        <w:rPr>
          <w:rFonts w:ascii="Helvetica Neue" w:eastAsia="ヒラギノ角ゴシック W3" w:hAnsi="Helvetica Neue" w:cstheme="minorHAnsi"/>
          <w:sz w:val="22"/>
          <w:szCs w:val="22"/>
        </w:rPr>
        <w:t>SPL</w:t>
      </w:r>
      <w:r w:rsidR="008A716F">
        <w:rPr>
          <w:rFonts w:ascii="Helvetica Neue" w:eastAsia="ヒラギノ角ゴシック W3" w:hAnsi="Helvetica Neue" w:cstheme="minorHAnsi" w:hint="eastAsia"/>
          <w:sz w:val="22"/>
          <w:szCs w:val="22"/>
        </w:rPr>
        <w:t>を要求する環境</w:t>
      </w:r>
      <w:r w:rsidRPr="00F40228">
        <w:rPr>
          <w:rFonts w:ascii="Helvetica Neue" w:eastAsia="ヒラギノ角ゴシック W3" w:hAnsi="Helvetica Neue" w:cstheme="minorHAnsi" w:hint="eastAsia"/>
          <w:sz w:val="22"/>
          <w:szCs w:val="22"/>
        </w:rPr>
        <w:t>（</w:t>
      </w:r>
      <w:r w:rsidRPr="00F40228">
        <w:rPr>
          <w:rFonts w:ascii="Helvetica Neue" w:eastAsia="ヒラギノ角ゴシック W3" w:hAnsi="Helvetica Neue" w:cstheme="minorHAnsi"/>
          <w:sz w:val="22"/>
          <w:szCs w:val="22"/>
        </w:rPr>
        <w:t>プロフェッショナルのレコーディング／ミキシング／マスタリング・スタジオを含む）や、プレミアムなホーム・オーディオ環境において</w:t>
      </w:r>
      <w:r w:rsidR="009513F1">
        <w:rPr>
          <w:rFonts w:ascii="Helvetica Neue" w:eastAsia="ヒラギノ角ゴシック W3" w:hAnsi="Helvetica Neue" w:cstheme="minorHAnsi" w:hint="eastAsia"/>
          <w:sz w:val="22"/>
          <w:szCs w:val="22"/>
        </w:rPr>
        <w:t>も</w:t>
      </w:r>
      <w:r w:rsidRPr="00F40228">
        <w:rPr>
          <w:rFonts w:ascii="Helvetica Neue" w:eastAsia="ヒラギノ角ゴシック W3" w:hAnsi="Helvetica Neue" w:cstheme="minorHAnsi"/>
          <w:sz w:val="22"/>
          <w:szCs w:val="22"/>
        </w:rPr>
        <w:t>最適な選択肢となります。</w:t>
      </w:r>
    </w:p>
    <w:p w14:paraId="5CEE7334" w14:textId="77777777" w:rsidR="006C16D2" w:rsidRPr="00F40228" w:rsidRDefault="006C16D2" w:rsidP="00FB6609">
      <w:pPr>
        <w:jc w:val="both"/>
        <w:rPr>
          <w:rFonts w:ascii="Helvetica Neue" w:eastAsia="ヒラギノ角ゴシック W3" w:hAnsi="Helvetica Neue" w:cstheme="minorHAnsi"/>
          <w:sz w:val="22"/>
          <w:szCs w:val="22"/>
        </w:rPr>
      </w:pPr>
    </w:p>
    <w:p w14:paraId="7D03F33A" w14:textId="74FC1D05" w:rsidR="006C16D2" w:rsidRPr="00F40228" w:rsidRDefault="006C16D2"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は、高リニアリティの</w:t>
      </w:r>
      <w:r w:rsidRPr="00F40228">
        <w:rPr>
          <w:rFonts w:ascii="Helvetica Neue" w:eastAsia="ヒラギノ角ゴシック W3" w:hAnsi="Helvetica Neue" w:cstheme="minorHAnsi"/>
          <w:sz w:val="22"/>
          <w:szCs w:val="22"/>
        </w:rPr>
        <w:t>380mm</w:t>
      </w:r>
      <w:r w:rsidRPr="00F40228">
        <w:rPr>
          <w:rFonts w:ascii="Helvetica Neue" w:eastAsia="ヒラギノ角ゴシック W3" w:hAnsi="Helvetica Neue" w:cstheme="minorHAnsi"/>
          <w:sz w:val="22"/>
          <w:szCs w:val="22"/>
        </w:rPr>
        <w:t>（</w:t>
      </w:r>
      <w:r w:rsidRPr="00F40228">
        <w:rPr>
          <w:rFonts w:ascii="Helvetica Neue" w:eastAsia="ヒラギノ角ゴシック W3" w:hAnsi="Helvetica Neue" w:cstheme="minorHAnsi"/>
          <w:sz w:val="22"/>
          <w:szCs w:val="22"/>
        </w:rPr>
        <w:t>15</w:t>
      </w:r>
      <w:r w:rsidRPr="00F40228">
        <w:rPr>
          <w:rFonts w:ascii="Helvetica Neue" w:eastAsia="ヒラギノ角ゴシック W3" w:hAnsi="Helvetica Neue" w:cstheme="minorHAnsi"/>
          <w:sz w:val="22"/>
          <w:szCs w:val="22"/>
        </w:rPr>
        <w:t>インチ）ウーファーと、世界的に特許を取得する</w:t>
      </w:r>
      <w:r w:rsidR="009513F1" w:rsidRPr="005F5E46">
        <w:rPr>
          <w:rFonts w:ascii="Helvetica Neue" w:eastAsia="ヒラギノ角ゴシック W3" w:hAnsi="Helvetica Neue" w:cstheme="minorHAnsi"/>
          <w:color w:val="00865B"/>
          <w:sz w:val="22"/>
          <w:szCs w:val="22"/>
        </w:rPr>
        <w:fldChar w:fldCharType="begin"/>
      </w:r>
      <w:r w:rsidR="009513F1" w:rsidRPr="005F5E46">
        <w:rPr>
          <w:rFonts w:ascii="Helvetica Neue" w:eastAsia="ヒラギノ角ゴシック W3" w:hAnsi="Helvetica Neue" w:cstheme="minorHAnsi"/>
          <w:color w:val="00865B"/>
          <w:sz w:val="22"/>
          <w:szCs w:val="22"/>
        </w:rPr>
        <w:instrText>HYPERLINK "https://www.genelec.jp/key-technologies/minimum-diffraction-coaxial-driver-technology/"</w:instrText>
      </w:r>
      <w:r w:rsidR="009513F1" w:rsidRPr="005F5E46">
        <w:rPr>
          <w:rFonts w:ascii="Helvetica Neue" w:eastAsia="ヒラギノ角ゴシック W3" w:hAnsi="Helvetica Neue" w:cstheme="minorHAnsi"/>
          <w:color w:val="00865B"/>
          <w:sz w:val="22"/>
          <w:szCs w:val="22"/>
        </w:rPr>
      </w:r>
      <w:r w:rsidR="009513F1" w:rsidRPr="005F5E46">
        <w:rPr>
          <w:rFonts w:ascii="Helvetica Neue" w:eastAsia="ヒラギノ角ゴシック W3" w:hAnsi="Helvetica Neue" w:cstheme="minorHAnsi"/>
          <w:color w:val="00865B"/>
          <w:sz w:val="22"/>
          <w:szCs w:val="22"/>
        </w:rPr>
        <w:fldChar w:fldCharType="separate"/>
      </w:r>
      <w:r w:rsidRPr="005F5E46">
        <w:rPr>
          <w:rStyle w:val="a3"/>
          <w:rFonts w:ascii="Helvetica Neue" w:eastAsia="ヒラギノ角ゴシック W3" w:hAnsi="Helvetica Neue" w:cstheme="minorHAnsi"/>
          <w:color w:val="00865B"/>
          <w:sz w:val="22"/>
          <w:szCs w:val="22"/>
        </w:rPr>
        <w:t>MDC</w:t>
      </w:r>
      <w:r w:rsidRPr="005F5E46">
        <w:rPr>
          <w:rStyle w:val="a3"/>
          <w:rFonts w:ascii="Helvetica Neue" w:eastAsia="ヒラギノ角ゴシック W3" w:hAnsi="Helvetica Neue" w:cstheme="minorHAnsi" w:hint="eastAsia"/>
          <w:color w:val="00865B"/>
          <w:sz w:val="22"/>
          <w:szCs w:val="22"/>
        </w:rPr>
        <w:t>（</w:t>
      </w:r>
      <w:r w:rsidRPr="005F5E46">
        <w:rPr>
          <w:rStyle w:val="a3"/>
          <w:rFonts w:ascii="Helvetica Neue" w:eastAsia="ヒラギノ角ゴシック W3" w:hAnsi="Helvetica Neue" w:cstheme="minorHAnsi"/>
          <w:color w:val="00865B"/>
          <w:sz w:val="22"/>
          <w:szCs w:val="22"/>
        </w:rPr>
        <w:t>Minimum Diffraction Coaxial</w:t>
      </w:r>
      <w:r w:rsidRPr="005F5E46">
        <w:rPr>
          <w:rStyle w:val="a3"/>
          <w:rFonts w:ascii="Helvetica Neue" w:eastAsia="ヒラギノ角ゴシック W3" w:hAnsi="Helvetica Neue" w:cstheme="minorHAnsi" w:hint="eastAsia"/>
          <w:color w:val="00865B"/>
          <w:sz w:val="22"/>
          <w:szCs w:val="22"/>
        </w:rPr>
        <w:t>）</w:t>
      </w:r>
      <w:r w:rsidR="009513F1" w:rsidRPr="005F5E46">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ミッドレンジ・ツイーター・テクノロジーを搭載し</w:t>
      </w:r>
      <w:r w:rsidR="009513F1">
        <w:rPr>
          <w:rFonts w:ascii="Helvetica Neue" w:eastAsia="ヒラギノ角ゴシック W3" w:hAnsi="Helvetica Neue" w:cstheme="minorHAnsi" w:hint="eastAsia"/>
          <w:sz w:val="22"/>
          <w:szCs w:val="22"/>
        </w:rPr>
        <w:t>ています。</w:t>
      </w:r>
      <w:r w:rsidRPr="00F40228">
        <w:rPr>
          <w:rFonts w:ascii="Helvetica Neue" w:eastAsia="ヒラギノ角ゴシック W3" w:hAnsi="Helvetica Neue" w:cstheme="minorHAnsi"/>
          <w:sz w:val="22"/>
          <w:szCs w:val="22"/>
        </w:rPr>
        <w:t>卓越したダイナミクス、広大なヘッドルーム、高</w:t>
      </w:r>
      <w:r w:rsidRPr="00F40228">
        <w:rPr>
          <w:rFonts w:ascii="Helvetica Neue" w:eastAsia="ヒラギノ角ゴシック W3" w:hAnsi="Helvetica Neue" w:cstheme="minorHAnsi"/>
          <w:sz w:val="22"/>
          <w:szCs w:val="22"/>
        </w:rPr>
        <w:t>SPL</w:t>
      </w:r>
      <w:r w:rsidRPr="00F40228">
        <w:rPr>
          <w:rFonts w:ascii="Helvetica Neue" w:eastAsia="ヒラギノ角ゴシック W3" w:hAnsi="Helvetica Neue" w:cstheme="minorHAnsi"/>
          <w:sz w:val="22"/>
          <w:szCs w:val="22"/>
        </w:rPr>
        <w:t>性能、そして極めて低い自己生成ノイズ値を実現しています。時間軸領域での正確な再生と比類のない指向性制御を実現する</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そのパワーと精度を両立します。安定した音像定位と位相整合性により、長時間のセッションでも疲労感のないリスニングを実現。至近距離でのリスニングにおいても、一貫した色付けのない明瞭さを体験することができ、あらゆる再生レベルで細部まで信頼</w:t>
      </w:r>
      <w:r w:rsidR="00BA0FA9" w:rsidRPr="00F40228">
        <w:rPr>
          <w:rFonts w:ascii="Helvetica Neue" w:eastAsia="ヒラギノ角ゴシック W3" w:hAnsi="Helvetica Neue" w:cstheme="minorHAnsi"/>
          <w:sz w:val="22"/>
          <w:szCs w:val="22"/>
        </w:rPr>
        <w:t>できるという</w:t>
      </w:r>
      <w:r w:rsidR="005F5E46">
        <w:rPr>
          <w:rFonts w:ascii="Helvetica Neue" w:eastAsia="ヒラギノ角ゴシック W3" w:hAnsi="Helvetica Neue" w:cstheme="minorHAnsi" w:hint="eastAsia"/>
          <w:sz w:val="22"/>
          <w:szCs w:val="22"/>
        </w:rPr>
        <w:t>、</w:t>
      </w:r>
      <w:r w:rsidR="009513F1">
        <w:rPr>
          <w:rFonts w:ascii="Helvetica Neue" w:eastAsia="ヒラギノ角ゴシック W3" w:hAnsi="Helvetica Neue" w:cstheme="minorHAnsi" w:hint="eastAsia"/>
          <w:sz w:val="22"/>
          <w:szCs w:val="22"/>
        </w:rPr>
        <w:t>再生音に対する</w:t>
      </w:r>
      <w:r w:rsidR="00BA0FA9" w:rsidRPr="00F40228">
        <w:rPr>
          <w:rFonts w:ascii="Helvetica Neue" w:eastAsia="ヒラギノ角ゴシック W3" w:hAnsi="Helvetica Neue" w:cstheme="minorHAnsi" w:hint="eastAsia"/>
          <w:sz w:val="22"/>
          <w:szCs w:val="22"/>
        </w:rPr>
        <w:t>確</w:t>
      </w:r>
      <w:r w:rsidR="00BA0FA9" w:rsidRPr="00F40228">
        <w:rPr>
          <w:rFonts w:ascii="Helvetica Neue" w:eastAsia="ヒラギノ角ゴシック W3" w:hAnsi="Helvetica Neue" w:cstheme="minorHAnsi"/>
          <w:sz w:val="22"/>
          <w:szCs w:val="22"/>
        </w:rPr>
        <w:t>信を得ることができます。</w:t>
      </w:r>
    </w:p>
    <w:p w14:paraId="4639BDDA" w14:textId="77777777" w:rsidR="00BA0FA9" w:rsidRPr="00F40228" w:rsidRDefault="00BA0FA9" w:rsidP="00FB6609">
      <w:pPr>
        <w:jc w:val="both"/>
        <w:rPr>
          <w:rFonts w:ascii="Helvetica Neue" w:eastAsia="ヒラギノ角ゴシック W3" w:hAnsi="Helvetica Neue" w:cstheme="minorHAnsi"/>
          <w:sz w:val="22"/>
          <w:szCs w:val="22"/>
        </w:rPr>
      </w:pPr>
    </w:p>
    <w:p w14:paraId="4C380ECA" w14:textId="5014FD06" w:rsidR="00BA0FA9" w:rsidRPr="00F40228" w:rsidRDefault="00BA0FA9"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のエンクロージャは、</w:t>
      </w:r>
      <w:r w:rsidRPr="00F40228">
        <w:rPr>
          <w:rFonts w:ascii="Helvetica Neue" w:eastAsia="ヒラギノ角ゴシック W3" w:hAnsi="Helvetica Neue" w:cstheme="minorHAnsi"/>
          <w:sz w:val="22"/>
          <w:szCs w:val="22"/>
        </w:rPr>
        <w:t>2</w:t>
      </w:r>
      <w:r w:rsidRPr="00F40228">
        <w:rPr>
          <w:rFonts w:ascii="Helvetica Neue" w:eastAsia="ヒラギノ角ゴシック W3" w:hAnsi="Helvetica Neue" w:cstheme="minorHAnsi"/>
          <w:sz w:val="22"/>
          <w:szCs w:val="22"/>
        </w:rPr>
        <w:t>つの高リニアリティな前方指向型となるリフレックス・ポートを採用し、最大音量時でも極めてクリーンな低域再生を実現。従来のメイン・モニター製品と同様に壁面への設置にも対応します。</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w:t>
      </w:r>
      <w:r w:rsidR="009513F1" w:rsidRPr="005F5E46">
        <w:rPr>
          <w:rFonts w:ascii="Helvetica Neue" w:eastAsia="ヒラギノ角ゴシック W3" w:hAnsi="Helvetica Neue" w:cstheme="minorHAnsi"/>
          <w:color w:val="00865B"/>
          <w:sz w:val="22"/>
          <w:szCs w:val="22"/>
        </w:rPr>
        <w:fldChar w:fldCharType="begin"/>
      </w:r>
      <w:r w:rsidR="009513F1" w:rsidRPr="005F5E46">
        <w:rPr>
          <w:rFonts w:ascii="Helvetica Neue" w:eastAsia="ヒラギノ角ゴシック W3" w:hAnsi="Helvetica Neue" w:cstheme="minorHAnsi"/>
          <w:color w:val="00865B"/>
          <w:sz w:val="22"/>
          <w:szCs w:val="22"/>
        </w:rPr>
        <w:instrText>HYPERLINK "https://www.genelec.jp/key-technologies/directivity-control-waveguide-technology/"</w:instrText>
      </w:r>
      <w:r w:rsidR="009513F1" w:rsidRPr="005F5E46">
        <w:rPr>
          <w:rFonts w:ascii="Helvetica Neue" w:eastAsia="ヒラギノ角ゴシック W3" w:hAnsi="Helvetica Neue" w:cstheme="minorHAnsi"/>
          <w:color w:val="00865B"/>
          <w:sz w:val="22"/>
          <w:szCs w:val="22"/>
        </w:rPr>
      </w:r>
      <w:r w:rsidR="009513F1" w:rsidRPr="005F5E46">
        <w:rPr>
          <w:rFonts w:ascii="Helvetica Neue" w:eastAsia="ヒラギノ角ゴシック W3" w:hAnsi="Helvetica Neue" w:cstheme="minorHAnsi"/>
          <w:color w:val="00865B"/>
          <w:sz w:val="22"/>
          <w:szCs w:val="22"/>
        </w:rPr>
        <w:fldChar w:fldCharType="separate"/>
      </w:r>
      <w:r w:rsidRPr="005F5E46">
        <w:rPr>
          <w:rStyle w:val="a3"/>
          <w:rFonts w:ascii="Helvetica Neue" w:eastAsia="ヒラギノ角ゴシック W3" w:hAnsi="Helvetica Neue" w:cstheme="minorHAnsi"/>
          <w:color w:val="00865B"/>
          <w:sz w:val="22"/>
          <w:szCs w:val="22"/>
        </w:rPr>
        <w:t>DCW</w:t>
      </w:r>
      <w:r w:rsidRPr="005F5E46">
        <w:rPr>
          <w:rStyle w:val="a3"/>
          <w:rFonts w:ascii="Helvetica Neue" w:eastAsia="ヒラギノ角ゴシック W3" w:hAnsi="Helvetica Neue" w:cstheme="minorHAnsi" w:hint="eastAsia"/>
          <w:color w:val="00865B"/>
          <w:sz w:val="22"/>
          <w:szCs w:val="22"/>
        </w:rPr>
        <w:t>（</w:t>
      </w:r>
      <w:r w:rsidRPr="005F5E46">
        <w:rPr>
          <w:rStyle w:val="a3"/>
          <w:rFonts w:ascii="Helvetica Neue" w:eastAsia="ヒラギノ角ゴシック W3" w:hAnsi="Helvetica Neue" w:cstheme="minorHAnsi"/>
          <w:color w:val="00865B"/>
          <w:sz w:val="22"/>
          <w:szCs w:val="22"/>
        </w:rPr>
        <w:t>Directivity Control Waveguide</w:t>
      </w:r>
      <w:r w:rsidRPr="005F5E46">
        <w:rPr>
          <w:rStyle w:val="a3"/>
          <w:rFonts w:ascii="Helvetica Neue" w:eastAsia="ヒラギノ角ゴシック W3" w:hAnsi="Helvetica Neue" w:cstheme="minorHAnsi" w:hint="eastAsia"/>
          <w:color w:val="00865B"/>
          <w:sz w:val="22"/>
          <w:szCs w:val="22"/>
        </w:rPr>
        <w:t>）</w:t>
      </w:r>
      <w:r w:rsidR="009513F1" w:rsidRPr="005F5E46">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には、同軸型の</w:t>
      </w:r>
      <w:r w:rsidRPr="00F40228">
        <w:rPr>
          <w:rFonts w:ascii="Helvetica Neue" w:eastAsia="ヒラギノ角ゴシック W3" w:hAnsi="Helvetica Neue" w:cstheme="minorHAnsi"/>
          <w:sz w:val="22"/>
          <w:szCs w:val="22"/>
        </w:rPr>
        <w:t>MDC</w:t>
      </w:r>
      <w:r w:rsidRPr="00F40228">
        <w:rPr>
          <w:rFonts w:ascii="Helvetica Neue" w:eastAsia="ヒラギノ角ゴシック W3" w:hAnsi="Helvetica Neue" w:cstheme="minorHAnsi"/>
          <w:sz w:val="22"/>
          <w:szCs w:val="22"/>
        </w:rPr>
        <w:t>ミッドレンジ・ツイーター・ドライバーを収め、音響軸の軸上／軸外の双方で極めて自然な</w:t>
      </w:r>
      <w:r w:rsidR="009513F1">
        <w:rPr>
          <w:rFonts w:ascii="Helvetica Neue" w:eastAsia="ヒラギノ角ゴシック W3" w:hAnsi="Helvetica Neue" w:cstheme="minorHAnsi" w:hint="eastAsia"/>
          <w:sz w:val="22"/>
          <w:szCs w:val="22"/>
        </w:rPr>
        <w:t>再生</w:t>
      </w:r>
      <w:r w:rsidRPr="00F40228">
        <w:rPr>
          <w:rFonts w:ascii="Helvetica Neue" w:eastAsia="ヒラギノ角ゴシック W3" w:hAnsi="Helvetica Neue" w:cstheme="minorHAnsi"/>
          <w:sz w:val="22"/>
          <w:szCs w:val="22"/>
        </w:rPr>
        <w:t>を実現します。</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は時間軸領域性能も卓越しており、システム・ディレイが低いため他の</w:t>
      </w:r>
      <w:r w:rsidRPr="00F40228">
        <w:rPr>
          <w:rFonts w:ascii="Helvetica Neue" w:eastAsia="ヒラギノ角ゴシック W3" w:hAnsi="Helvetica Neue" w:cstheme="minorHAnsi"/>
          <w:sz w:val="22"/>
          <w:szCs w:val="22"/>
        </w:rPr>
        <w:t>8300</w:t>
      </w:r>
      <w:r w:rsidRPr="00F40228">
        <w:rPr>
          <w:rFonts w:ascii="Helvetica Neue" w:eastAsia="ヒラギノ角ゴシック W3" w:hAnsi="Helvetica Neue" w:cstheme="minorHAnsi"/>
          <w:sz w:val="22"/>
          <w:szCs w:val="22"/>
        </w:rPr>
        <w:t>シリーズ、</w:t>
      </w:r>
      <w:r w:rsidRPr="00F40228">
        <w:rPr>
          <w:rFonts w:ascii="Helvetica Neue" w:eastAsia="ヒラギノ角ゴシック W3" w:hAnsi="Helvetica Neue" w:cstheme="minorHAnsi"/>
          <w:sz w:val="22"/>
          <w:szCs w:val="22"/>
        </w:rPr>
        <w:t>The Ones</w:t>
      </w:r>
      <w:r w:rsidRPr="00F40228">
        <w:rPr>
          <w:rFonts w:ascii="Helvetica Neue" w:eastAsia="ヒラギノ角ゴシック W3" w:hAnsi="Helvetica Neue" w:cstheme="minorHAnsi"/>
          <w:sz w:val="22"/>
          <w:szCs w:val="22"/>
        </w:rPr>
        <w:t>、</w:t>
      </w:r>
      <w:r w:rsidRPr="00F40228">
        <w:rPr>
          <w:rFonts w:ascii="Helvetica Neue" w:eastAsia="ヒラギノ角ゴシック W3" w:hAnsi="Helvetica Neue" w:cstheme="minorHAnsi"/>
          <w:sz w:val="22"/>
          <w:szCs w:val="22"/>
        </w:rPr>
        <w:t>The Main Ones</w:t>
      </w:r>
      <w:r w:rsidRPr="00F40228">
        <w:rPr>
          <w:rFonts w:ascii="Helvetica Neue" w:eastAsia="ヒラギノ角ゴシック W3" w:hAnsi="Helvetica Neue" w:cstheme="minorHAnsi"/>
          <w:sz w:val="22"/>
          <w:szCs w:val="22"/>
        </w:rPr>
        <w:t>モニターとの優れた位相整合性を実現。</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w:t>
      </w:r>
      <w:r w:rsidRPr="00F40228">
        <w:rPr>
          <w:rFonts w:ascii="Helvetica Neue" w:eastAsia="ヒラギノ角ゴシック W3" w:hAnsi="Helvetica Neue" w:cstheme="minorHAnsi"/>
          <w:sz w:val="22"/>
          <w:szCs w:val="22"/>
        </w:rPr>
        <w:t>SAM</w:t>
      </w:r>
      <w:r w:rsidRPr="00F40228">
        <w:rPr>
          <w:rFonts w:ascii="Helvetica Neue" w:eastAsia="ヒラギノ角ゴシック W3" w:hAnsi="Helvetica Neue" w:cstheme="minorHAnsi"/>
          <w:sz w:val="22"/>
          <w:szCs w:val="22"/>
        </w:rPr>
        <w:t>モニターを同じシステム内で自由に組み合わせることが可能となります。</w:t>
      </w:r>
    </w:p>
    <w:p w14:paraId="59D12E25" w14:textId="77777777" w:rsidR="009576BF" w:rsidRPr="00F40228" w:rsidRDefault="009576BF" w:rsidP="00FB6609">
      <w:pPr>
        <w:jc w:val="both"/>
        <w:rPr>
          <w:rFonts w:ascii="Helvetica Neue" w:eastAsia="ヒラギノ角ゴシック W3" w:hAnsi="Helvetica Neue" w:cstheme="minorHAnsi"/>
          <w:sz w:val="22"/>
          <w:szCs w:val="22"/>
        </w:rPr>
      </w:pPr>
    </w:p>
    <w:p w14:paraId="3B79E2A0" w14:textId="4C670724" w:rsidR="009576BF" w:rsidRPr="00F40228" w:rsidRDefault="009576BF"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に統合された</w:t>
      </w:r>
      <w:r w:rsidRPr="00F40228">
        <w:rPr>
          <w:rFonts w:ascii="Helvetica Neue" w:eastAsia="ヒラギノ角ゴシック W3" w:hAnsi="Helvetica Neue" w:cstheme="minorHAnsi"/>
          <w:sz w:val="22"/>
          <w:szCs w:val="22"/>
        </w:rPr>
        <w:t>RAM-L2</w:t>
      </w:r>
      <w:r w:rsidRPr="00F40228">
        <w:rPr>
          <w:rFonts w:ascii="Helvetica Neue" w:eastAsia="ヒラギノ角ゴシック W3" w:hAnsi="Helvetica Neue" w:cstheme="minorHAnsi"/>
          <w:sz w:val="22"/>
          <w:szCs w:val="22"/>
        </w:rPr>
        <w:t>パワー・アンプ・モジュールにもその革新性は</w:t>
      </w:r>
      <w:r w:rsidR="005F5E46">
        <w:rPr>
          <w:rFonts w:ascii="Helvetica Neue" w:eastAsia="ヒラギノ角ゴシック W3" w:hAnsi="Helvetica Neue" w:cstheme="minorHAnsi" w:hint="eastAsia"/>
          <w:sz w:val="22"/>
          <w:szCs w:val="22"/>
        </w:rPr>
        <w:t>およ</w:t>
      </w:r>
      <w:r w:rsidRPr="00F40228">
        <w:rPr>
          <w:rFonts w:ascii="Helvetica Neue" w:eastAsia="ヒラギノ角ゴシック W3" w:hAnsi="Helvetica Neue" w:cstheme="minorHAnsi"/>
          <w:sz w:val="22"/>
          <w:szCs w:val="22"/>
        </w:rPr>
        <w:t>びます。ファンレスのゼロノイズ設計を採用した</w:t>
      </w:r>
      <w:r w:rsidRPr="00F40228">
        <w:rPr>
          <w:rFonts w:ascii="Helvetica Neue" w:eastAsia="ヒラギノ角ゴシック W3" w:hAnsi="Helvetica Neue" w:cstheme="minorHAnsi"/>
          <w:sz w:val="22"/>
          <w:szCs w:val="22"/>
        </w:rPr>
        <w:t>RAM-L2</w:t>
      </w:r>
      <w:r w:rsidRPr="00F40228">
        <w:rPr>
          <w:rFonts w:ascii="Helvetica Neue" w:eastAsia="ヒラギノ角ゴシック W3" w:hAnsi="Helvetica Neue" w:cstheme="minorHAnsi"/>
          <w:sz w:val="22"/>
          <w:szCs w:val="22"/>
        </w:rPr>
        <w:t>は、ウーファー用に</w:t>
      </w:r>
      <w:r w:rsidRPr="00F40228">
        <w:rPr>
          <w:rFonts w:ascii="Helvetica Neue" w:eastAsia="ヒラギノ角ゴシック W3" w:hAnsi="Helvetica Neue" w:cstheme="minorHAnsi"/>
          <w:sz w:val="22"/>
          <w:szCs w:val="22"/>
        </w:rPr>
        <w:t>500W</w:t>
      </w:r>
      <w:r w:rsidRPr="00F40228">
        <w:rPr>
          <w:rFonts w:ascii="Helvetica Neue" w:eastAsia="ヒラギノ角ゴシック W3" w:hAnsi="Helvetica Neue" w:cstheme="minorHAnsi"/>
          <w:sz w:val="22"/>
          <w:szCs w:val="22"/>
        </w:rPr>
        <w:t>、ミッドレンジ・ドライバー用に</w:t>
      </w:r>
      <w:r w:rsidRPr="00F40228">
        <w:rPr>
          <w:rFonts w:ascii="Helvetica Neue" w:eastAsia="ヒラギノ角ゴシック W3" w:hAnsi="Helvetica Neue" w:cstheme="minorHAnsi"/>
          <w:sz w:val="22"/>
          <w:szCs w:val="22"/>
        </w:rPr>
        <w:t>250W</w:t>
      </w:r>
      <w:r w:rsidRPr="00F40228">
        <w:rPr>
          <w:rFonts w:ascii="Helvetica Neue" w:eastAsia="ヒラギノ角ゴシック W3" w:hAnsi="Helvetica Neue" w:cstheme="minorHAnsi"/>
          <w:sz w:val="22"/>
          <w:szCs w:val="22"/>
        </w:rPr>
        <w:t>のクラス</w:t>
      </w:r>
      <w:r w:rsidRPr="00F40228">
        <w:rPr>
          <w:rFonts w:ascii="Helvetica Neue" w:eastAsia="ヒラギノ角ゴシック W3" w:hAnsi="Helvetica Neue" w:cstheme="minorHAnsi"/>
          <w:sz w:val="22"/>
          <w:szCs w:val="22"/>
        </w:rPr>
        <w:t>D</w:t>
      </w:r>
      <w:r w:rsidRPr="00F40228">
        <w:rPr>
          <w:rFonts w:ascii="Helvetica Neue" w:eastAsia="ヒラギノ角ゴシック W3" w:hAnsi="Helvetica Neue" w:cstheme="minorHAnsi"/>
          <w:sz w:val="22"/>
          <w:szCs w:val="22"/>
        </w:rPr>
        <w:t>アンプを搭載し、ツイーターには</w:t>
      </w:r>
      <w:r w:rsidRPr="00F40228">
        <w:rPr>
          <w:rFonts w:ascii="Helvetica Neue" w:eastAsia="ヒラギノ角ゴシック W3" w:hAnsi="Helvetica Neue" w:cstheme="minorHAnsi"/>
          <w:sz w:val="22"/>
          <w:szCs w:val="22"/>
        </w:rPr>
        <w:t>200W</w:t>
      </w:r>
      <w:r w:rsidR="009513F1">
        <w:rPr>
          <w:rFonts w:ascii="Helvetica Neue" w:eastAsia="ヒラギノ角ゴシック W3" w:hAnsi="Helvetica Neue" w:cstheme="minorHAnsi" w:hint="eastAsia"/>
          <w:sz w:val="22"/>
          <w:szCs w:val="22"/>
        </w:rPr>
        <w:t>の</w:t>
      </w:r>
      <w:r w:rsidRPr="00F40228">
        <w:rPr>
          <w:rFonts w:ascii="Helvetica Neue" w:eastAsia="ヒラギノ角ゴシック W3" w:hAnsi="Helvetica Neue" w:cstheme="minorHAnsi" w:hint="eastAsia"/>
          <w:sz w:val="22"/>
          <w:szCs w:val="22"/>
        </w:rPr>
        <w:t>ク</w:t>
      </w:r>
      <w:r w:rsidRPr="00F40228">
        <w:rPr>
          <w:rFonts w:ascii="Helvetica Neue" w:eastAsia="ヒラギノ角ゴシック W3" w:hAnsi="Helvetica Neue" w:cstheme="minorHAnsi"/>
          <w:sz w:val="22"/>
          <w:szCs w:val="22"/>
        </w:rPr>
        <w:t>ラス</w:t>
      </w:r>
      <w:r w:rsidRPr="00F40228">
        <w:rPr>
          <w:rFonts w:ascii="Helvetica Neue" w:eastAsia="ヒラギノ角ゴシック W3" w:hAnsi="Helvetica Neue" w:cstheme="minorHAnsi"/>
          <w:sz w:val="22"/>
          <w:szCs w:val="22"/>
        </w:rPr>
        <w:t>AB</w:t>
      </w:r>
      <w:r w:rsidRPr="00F40228">
        <w:rPr>
          <w:rFonts w:ascii="Helvetica Neue" w:eastAsia="ヒラギノ角ゴシック W3" w:hAnsi="Helvetica Neue" w:cstheme="minorHAnsi"/>
          <w:sz w:val="22"/>
          <w:szCs w:val="22"/>
        </w:rPr>
        <w:t>アンプを採用しています。</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のサステナブルな設計の取り組みの一貫として、</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は最小限の待機時消費電力を実現し、</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"https://www.genelec.jp/key-technologies/intelligent-signal-sensing-technology/"</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ISS</w:t>
      </w:r>
      <w:r w:rsidRPr="00DA3CF7">
        <w:rPr>
          <w:rStyle w:val="a3"/>
          <w:rFonts w:ascii="Helvetica Neue" w:eastAsia="ヒラギノ角ゴシック W3" w:hAnsi="Helvetica Neue" w:cstheme="minorHAnsi" w:hint="eastAsia"/>
          <w:color w:val="00865B"/>
          <w:sz w:val="22"/>
          <w:szCs w:val="22"/>
        </w:rPr>
        <w:t>（</w:t>
      </w:r>
      <w:r w:rsidRPr="00DA3CF7">
        <w:rPr>
          <w:rStyle w:val="a3"/>
          <w:rFonts w:ascii="Helvetica Neue" w:eastAsia="ヒラギノ角ゴシック W3" w:hAnsi="Helvetica Neue" w:cstheme="minorHAnsi"/>
          <w:color w:val="00865B"/>
          <w:sz w:val="22"/>
          <w:szCs w:val="22"/>
        </w:rPr>
        <w:t>Intelligent Signal Sensing</w:t>
      </w:r>
      <w:r w:rsidRPr="00DA3CF7">
        <w:rPr>
          <w:rStyle w:val="a3"/>
          <w:rFonts w:ascii="Helvetica Neue" w:eastAsia="ヒラギノ角ゴシック W3" w:hAnsi="Helvetica Neue" w:cstheme="minorHAnsi" w:hint="eastAsia"/>
          <w:color w:val="00865B"/>
          <w:sz w:val="22"/>
          <w:szCs w:val="22"/>
        </w:rPr>
        <w:t>）</w:t>
      </w:r>
      <w:r w:rsidR="009513F1"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省電力テクノロジーによるインテリジェントな電力マネージメントを提供します。主要な仕様は、周波数特性は</w:t>
      </w:r>
      <w:r w:rsidRPr="00F40228">
        <w:rPr>
          <w:rFonts w:ascii="Helvetica Neue" w:eastAsia="ヒラギノ角ゴシック W3" w:hAnsi="Helvetica Neue" w:cstheme="minorHAnsi"/>
          <w:sz w:val="22"/>
          <w:szCs w:val="22"/>
        </w:rPr>
        <w:lastRenderedPageBreak/>
        <w:t>29Hz</w:t>
      </w:r>
      <w:r w:rsidRPr="00F40228">
        <w:rPr>
          <w:rFonts w:ascii="Helvetica Neue" w:eastAsia="ヒラギノ角ゴシック W3" w:hAnsi="Helvetica Neue" w:cs="Apple Color Emoji"/>
          <w:sz w:val="22"/>
          <w:szCs w:val="22"/>
        </w:rPr>
        <w:t>〜</w:t>
      </w:r>
      <w:r w:rsidRPr="00F40228">
        <w:rPr>
          <w:rFonts w:ascii="Helvetica Neue" w:eastAsia="ヒラギノ角ゴシック W3" w:hAnsi="Helvetica Neue" w:cstheme="minorHAnsi"/>
          <w:sz w:val="22"/>
          <w:szCs w:val="22"/>
        </w:rPr>
        <w:t>43kHz</w:t>
      </w:r>
      <w:r w:rsidRPr="00F40228">
        <w:rPr>
          <w:rFonts w:ascii="Helvetica Neue" w:eastAsia="ヒラギノ角ゴシック W3" w:hAnsi="Helvetica Neue" w:cstheme="minorHAnsi"/>
          <w:sz w:val="22"/>
          <w:szCs w:val="22"/>
        </w:rPr>
        <w:t>、最大瞬間</w:t>
      </w:r>
      <w:r w:rsidRPr="00F40228">
        <w:rPr>
          <w:rFonts w:ascii="Helvetica Neue" w:eastAsia="ヒラギノ角ゴシック W3" w:hAnsi="Helvetica Neue" w:cstheme="minorHAnsi"/>
          <w:sz w:val="22"/>
          <w:szCs w:val="22"/>
        </w:rPr>
        <w:t>SPL</w:t>
      </w:r>
      <w:r w:rsidRPr="00F40228">
        <w:rPr>
          <w:rFonts w:ascii="Helvetica Neue" w:eastAsia="ヒラギノ角ゴシック W3" w:hAnsi="Helvetica Neue" w:cstheme="minorHAnsi"/>
          <w:sz w:val="22"/>
          <w:szCs w:val="22"/>
        </w:rPr>
        <w:t>は</w:t>
      </w:r>
      <w:r w:rsidRPr="00F40228">
        <w:rPr>
          <w:rFonts w:ascii="Helvetica Neue" w:eastAsia="ヒラギノ角ゴシック W3" w:hAnsi="Helvetica Neue" w:cstheme="minorHAnsi"/>
          <w:sz w:val="22"/>
          <w:szCs w:val="22"/>
        </w:rPr>
        <w:t>122dB</w:t>
      </w:r>
      <w:r w:rsidRPr="00F40228">
        <w:rPr>
          <w:rFonts w:ascii="Helvetica Neue" w:eastAsia="ヒラギノ角ゴシック W3" w:hAnsi="Helvetica Neue" w:cstheme="minorHAnsi"/>
          <w:sz w:val="22"/>
          <w:szCs w:val="22"/>
        </w:rPr>
        <w:t>、自己生成ノイズ・レベルは驚異的とも言える</w:t>
      </w:r>
      <w:r w:rsidR="00236073">
        <w:rPr>
          <w:rFonts w:ascii="Helvetica Neue" w:eastAsia="ヒラギノ角ゴシック W3" w:hAnsi="Helvetica Neue" w:cstheme="minorHAnsi"/>
          <w:sz w:val="22"/>
          <w:szCs w:val="22"/>
        </w:rPr>
        <w:t>0dB SPL</w:t>
      </w:r>
      <w:r w:rsidRPr="00F40228">
        <w:rPr>
          <w:rFonts w:ascii="Helvetica Neue" w:eastAsia="ヒラギノ角ゴシック W3" w:hAnsi="Helvetica Neue" w:cstheme="minorHAnsi" w:hint="eastAsia"/>
          <w:sz w:val="22"/>
          <w:szCs w:val="22"/>
        </w:rPr>
        <w:t>で</w:t>
      </w:r>
      <w:r w:rsidRPr="00F40228">
        <w:rPr>
          <w:rFonts w:ascii="Helvetica Neue" w:eastAsia="ヒラギノ角ゴシック W3" w:hAnsi="Helvetica Neue" w:cstheme="minorHAnsi"/>
          <w:sz w:val="22"/>
          <w:szCs w:val="22"/>
        </w:rPr>
        <w:t>す。さらに</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"https://www.genelec.com/previous-models/1038b"</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1038</w:t>
      </w:r>
      <w:r w:rsidR="009513F1"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"https://www.genelec.jp/main-studio-monitors/1238a/"</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1238</w:t>
      </w:r>
      <w:r w:rsidR="009513F1"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の</w:t>
      </w:r>
      <w:r w:rsidRPr="00F40228">
        <w:rPr>
          <w:rFonts w:ascii="Helvetica Neue" w:eastAsia="ヒラギノ角ゴシック W3" w:hAnsi="Helvetica Neue" w:cstheme="minorHAnsi"/>
          <w:sz w:val="22"/>
          <w:szCs w:val="22"/>
        </w:rPr>
        <w:t>3</w:t>
      </w:r>
      <w:r w:rsidRPr="00F40228">
        <w:rPr>
          <w:rFonts w:ascii="Helvetica Neue" w:eastAsia="ヒラギノ角ゴシック W3" w:hAnsi="Helvetica Neue" w:cstheme="minorHAnsi"/>
          <w:sz w:val="22"/>
          <w:szCs w:val="22"/>
        </w:rPr>
        <w:t>ウェイ・モニターと同じサイズとなるため、長年にわたり</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のミッドフィールド・モデルを使用する皆様にとっても理想的なアップグレードとなります。</w:t>
      </w:r>
    </w:p>
    <w:p w14:paraId="34E08549" w14:textId="77777777" w:rsidR="009576BF" w:rsidRPr="00F40228" w:rsidRDefault="009576BF" w:rsidP="00FB6609">
      <w:pPr>
        <w:jc w:val="both"/>
        <w:rPr>
          <w:rFonts w:ascii="Helvetica Neue" w:eastAsia="ヒラギノ角ゴシック W3" w:hAnsi="Helvetica Neue" w:cstheme="minorHAnsi"/>
          <w:sz w:val="22"/>
          <w:szCs w:val="22"/>
        </w:rPr>
      </w:pPr>
    </w:p>
    <w:p w14:paraId="1603E398" w14:textId="5F9D3D8F" w:rsidR="00E1399F" w:rsidRPr="00F40228" w:rsidRDefault="009576BF" w:rsidP="009513F1">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に内蔵された</w:t>
      </w:r>
      <w:r w:rsidRPr="00F40228">
        <w:rPr>
          <w:rFonts w:ascii="Helvetica Neue" w:eastAsia="ヒラギノ角ゴシック W3" w:hAnsi="Helvetica Neue" w:cstheme="minorHAnsi"/>
          <w:sz w:val="22"/>
          <w:szCs w:val="22"/>
        </w:rPr>
        <w:t>DSP</w:t>
      </w:r>
      <w:r w:rsidRPr="00F40228">
        <w:rPr>
          <w:rFonts w:ascii="Helvetica Neue" w:eastAsia="ヒラギノ角ゴシック W3" w:hAnsi="Helvetica Neue" w:cstheme="minorHAnsi"/>
          <w:sz w:val="22"/>
          <w:szCs w:val="22"/>
        </w:rPr>
        <w:t>は、</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"https://www.genelec.jp/sam-studio-monitors-subwoofers/"</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SAM</w:t>
      </w:r>
      <w:r w:rsidR="009513F1"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ファミリーの一員として、</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"https://www.genelec.jp/glm/"</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GLM</w:t>
      </w:r>
      <w:r w:rsidRPr="00DA3CF7">
        <w:rPr>
          <w:rStyle w:val="a3"/>
          <w:rFonts w:ascii="Helvetica Neue" w:eastAsia="ヒラギノ角ゴシック W3" w:hAnsi="Helvetica Neue" w:cstheme="minorHAnsi" w:hint="eastAsia"/>
          <w:color w:val="00865B"/>
          <w:sz w:val="22"/>
          <w:szCs w:val="22"/>
        </w:rPr>
        <w:t>ソフトウェア</w:t>
      </w:r>
      <w:r w:rsidR="009513F1"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とも密接に連携します。</w:t>
      </w:r>
      <w:r w:rsidRPr="00F40228">
        <w:rPr>
          <w:rFonts w:ascii="Helvetica Neue" w:eastAsia="ヒラギノ角ゴシック W3" w:hAnsi="Helvetica Neue" w:cstheme="minorHAnsi"/>
          <w:sz w:val="22"/>
          <w:szCs w:val="22"/>
        </w:rPr>
        <w:t>GLM</w:t>
      </w:r>
      <w:r w:rsidRPr="00F40228">
        <w:rPr>
          <w:rFonts w:ascii="Helvetica Neue" w:eastAsia="ヒラギノ角ゴシック W3" w:hAnsi="Helvetica Neue" w:cstheme="minorHAnsi"/>
          <w:sz w:val="22"/>
          <w:szCs w:val="22"/>
        </w:rPr>
        <w:t>は</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 xml:space="preserve"> SAM</w:t>
      </w:r>
      <w:r w:rsidRPr="00F40228">
        <w:rPr>
          <w:rFonts w:ascii="Helvetica Neue" w:eastAsia="ヒラギノ角ゴシック W3" w:hAnsi="Helvetica Neue" w:cstheme="minorHAnsi"/>
          <w:sz w:val="22"/>
          <w:szCs w:val="22"/>
        </w:rPr>
        <w:t>システム全体の設定やキャリブレーション、コントロールを可能とします。</w:t>
      </w:r>
      <w:r w:rsidRPr="00F40228">
        <w:rPr>
          <w:rFonts w:ascii="Helvetica Neue" w:eastAsia="ヒラギノ角ゴシック W3" w:hAnsi="Helvetica Neue" w:cstheme="minorHAnsi"/>
          <w:sz w:val="22"/>
          <w:szCs w:val="22"/>
        </w:rPr>
        <w:t>GLM</w:t>
      </w:r>
      <w:r w:rsidRPr="00F40228">
        <w:rPr>
          <w:rFonts w:ascii="Helvetica Neue" w:eastAsia="ヒラギノ角ゴシック W3" w:hAnsi="Helvetica Neue" w:cstheme="minorHAnsi"/>
          <w:sz w:val="22"/>
          <w:szCs w:val="22"/>
        </w:rPr>
        <w:t>は</w:t>
      </w:r>
      <w:r w:rsidR="009513F1">
        <w:rPr>
          <w:rFonts w:ascii="Helvetica Neue" w:eastAsia="ヒラギノ角ゴシック W3" w:hAnsi="Helvetica Neue" w:cstheme="minorHAnsi" w:hint="eastAsia"/>
          <w:sz w:val="22"/>
          <w:szCs w:val="22"/>
        </w:rPr>
        <w:t>モニターが</w:t>
      </w:r>
      <w:r w:rsidRPr="00F40228">
        <w:rPr>
          <w:rFonts w:ascii="Helvetica Neue" w:eastAsia="ヒラギノ角ゴシック W3" w:hAnsi="Helvetica Neue" w:cstheme="minorHAnsi"/>
          <w:sz w:val="22"/>
          <w:szCs w:val="22"/>
        </w:rPr>
        <w:t>設置された</w:t>
      </w:r>
      <w:r w:rsidR="009513F1">
        <w:rPr>
          <w:rFonts w:ascii="Helvetica Neue" w:eastAsia="ヒラギノ角ゴシック W3" w:hAnsi="Helvetica Neue" w:cstheme="minorHAnsi" w:hint="eastAsia"/>
          <w:sz w:val="22"/>
          <w:szCs w:val="22"/>
        </w:rPr>
        <w:t>リスニング・ルームでの音響特性を分析します。その結果をもとに音響の最適化を行い、</w:t>
      </w:r>
      <w:r w:rsidRPr="00F40228">
        <w:rPr>
          <w:rFonts w:ascii="Helvetica Neue" w:eastAsia="ヒラギノ角ゴシック W3" w:hAnsi="Helvetica Neue" w:cstheme="minorHAnsi"/>
          <w:sz w:val="22"/>
          <w:szCs w:val="22"/>
        </w:rPr>
        <w:t>ステレオ</w:t>
      </w:r>
      <w:r w:rsidR="009513F1">
        <w:rPr>
          <w:rFonts w:ascii="Helvetica Neue" w:eastAsia="ヒラギノ角ゴシック W3" w:hAnsi="Helvetica Neue" w:cstheme="minorHAnsi" w:hint="eastAsia"/>
          <w:sz w:val="22"/>
          <w:szCs w:val="22"/>
        </w:rPr>
        <w:t>をはじめ</w:t>
      </w:r>
      <w:r w:rsidRPr="00F40228">
        <w:rPr>
          <w:rFonts w:ascii="Helvetica Neue" w:eastAsia="ヒラギノ角ゴシック W3" w:hAnsi="Helvetica Neue" w:cstheme="minorHAnsi"/>
          <w:sz w:val="22"/>
          <w:szCs w:val="22"/>
        </w:rPr>
        <w:t>サラウンド、そして多チャンネルのイマーシブ・フォーマット</w:t>
      </w:r>
      <w:r w:rsidR="009513F1">
        <w:rPr>
          <w:rFonts w:ascii="Helvetica Neue" w:eastAsia="ヒラギノ角ゴシック W3" w:hAnsi="Helvetica Neue" w:cstheme="minorHAnsi" w:hint="eastAsia"/>
          <w:sz w:val="22"/>
          <w:szCs w:val="22"/>
        </w:rPr>
        <w:t>で</w:t>
      </w:r>
      <w:r w:rsidR="00E1399F" w:rsidRPr="00F40228">
        <w:rPr>
          <w:rFonts w:ascii="Helvetica Neue" w:eastAsia="ヒラギノ角ゴシック W3" w:hAnsi="Helvetica Neue" w:cstheme="minorHAnsi"/>
          <w:sz w:val="22"/>
          <w:szCs w:val="22"/>
        </w:rPr>
        <w:t>意図した通りの</w:t>
      </w:r>
      <w:r w:rsidR="009513F1">
        <w:rPr>
          <w:rFonts w:ascii="Helvetica Neue" w:eastAsia="ヒラギノ角ゴシック W3" w:hAnsi="Helvetica Neue" w:cstheme="minorHAnsi" w:hint="eastAsia"/>
          <w:sz w:val="22"/>
          <w:szCs w:val="22"/>
        </w:rPr>
        <w:t>正しい音で再現することで、</w:t>
      </w:r>
      <w:r w:rsidR="00E1399F" w:rsidRPr="00F40228">
        <w:rPr>
          <w:rFonts w:ascii="Helvetica Neue" w:eastAsia="ヒラギノ角ゴシック W3" w:hAnsi="Helvetica Neue" w:cstheme="minorHAnsi"/>
          <w:sz w:val="22"/>
          <w:szCs w:val="22"/>
        </w:rPr>
        <w:t>ミックスの制作をサポートします。</w:t>
      </w:r>
      <w:r w:rsidR="00E1399F" w:rsidRPr="00F40228">
        <w:rPr>
          <w:rFonts w:ascii="Helvetica Neue" w:eastAsia="ヒラギノ角ゴシック W3" w:hAnsi="Helvetica Neue" w:cstheme="minorHAnsi"/>
          <w:sz w:val="22"/>
          <w:szCs w:val="22"/>
        </w:rPr>
        <w:t>GLM</w:t>
      </w:r>
      <w:r w:rsidR="00E1399F" w:rsidRPr="00F40228">
        <w:rPr>
          <w:rFonts w:ascii="Helvetica Neue" w:eastAsia="ヒラギノ角ゴシック W3" w:hAnsi="Helvetica Neue" w:cstheme="minorHAnsi"/>
          <w:sz w:val="22"/>
          <w:szCs w:val="22"/>
        </w:rPr>
        <w:t>には画期的な</w:t>
      </w:r>
      <w:r w:rsidR="009513F1" w:rsidRPr="00DA3CF7">
        <w:rPr>
          <w:rFonts w:ascii="Helvetica Neue" w:eastAsia="ヒラギノ角ゴシック W3" w:hAnsi="Helvetica Neue" w:cstheme="minorHAnsi"/>
          <w:color w:val="00865B"/>
          <w:sz w:val="22"/>
          <w:szCs w:val="22"/>
        </w:rPr>
        <w:fldChar w:fldCharType="begin"/>
      </w:r>
      <w:r w:rsidR="009513F1" w:rsidRPr="00DA3CF7">
        <w:rPr>
          <w:rFonts w:ascii="Helvetica Neue" w:eastAsia="ヒラギノ角ゴシック W3" w:hAnsi="Helvetica Neue" w:cstheme="minorHAnsi"/>
          <w:color w:val="00865B"/>
          <w:sz w:val="22"/>
          <w:szCs w:val="22"/>
        </w:rPr>
        <w:instrText>HYPERLINK "https://www.genelec.jp/glm/glm-grade/"</w:instrText>
      </w:r>
      <w:r w:rsidR="009513F1" w:rsidRPr="00DA3CF7">
        <w:rPr>
          <w:rFonts w:ascii="Helvetica Neue" w:eastAsia="ヒラギノ角ゴシック W3" w:hAnsi="Helvetica Neue" w:cstheme="minorHAnsi"/>
          <w:color w:val="00865B"/>
          <w:sz w:val="22"/>
          <w:szCs w:val="22"/>
        </w:rPr>
      </w:r>
      <w:r w:rsidR="009513F1" w:rsidRPr="00DA3CF7">
        <w:rPr>
          <w:rFonts w:ascii="Helvetica Neue" w:eastAsia="ヒラギノ角ゴシック W3" w:hAnsi="Helvetica Neue" w:cstheme="minorHAnsi"/>
          <w:color w:val="00865B"/>
          <w:sz w:val="22"/>
          <w:szCs w:val="22"/>
        </w:rPr>
        <w:fldChar w:fldCharType="separate"/>
      </w:r>
      <w:r w:rsidR="00E1399F" w:rsidRPr="00DA3CF7">
        <w:rPr>
          <w:rStyle w:val="a3"/>
          <w:rFonts w:ascii="Helvetica Neue" w:eastAsia="ヒラギノ角ゴシック W3" w:hAnsi="Helvetica Neue" w:cstheme="minorHAnsi"/>
          <w:color w:val="00865B"/>
          <w:sz w:val="22"/>
          <w:szCs w:val="22"/>
        </w:rPr>
        <w:t>GRADE</w:t>
      </w:r>
      <w:r w:rsidR="00E1399F" w:rsidRPr="00DA3CF7">
        <w:rPr>
          <w:rStyle w:val="a3"/>
          <w:rFonts w:ascii="Helvetica Neue" w:eastAsia="ヒラギノ角ゴシック W3" w:hAnsi="Helvetica Neue" w:cstheme="minorHAnsi" w:hint="eastAsia"/>
          <w:color w:val="00865B"/>
          <w:sz w:val="22"/>
          <w:szCs w:val="22"/>
        </w:rPr>
        <w:t>（</w:t>
      </w:r>
      <w:r w:rsidR="00E1399F" w:rsidRPr="00DA3CF7">
        <w:rPr>
          <w:rStyle w:val="a3"/>
          <w:rFonts w:ascii="Helvetica Neue" w:eastAsia="ヒラギノ角ゴシック W3" w:hAnsi="Helvetica Neue" w:cstheme="minorHAnsi"/>
          <w:color w:val="00865B"/>
          <w:sz w:val="22"/>
          <w:szCs w:val="22"/>
        </w:rPr>
        <w:t>Genelec Room Acoustic Data Evaluation</w:t>
      </w:r>
      <w:r w:rsidR="00E1399F" w:rsidRPr="00DA3CF7">
        <w:rPr>
          <w:rStyle w:val="a3"/>
          <w:rFonts w:ascii="Helvetica Neue" w:eastAsia="ヒラギノ角ゴシック W3" w:hAnsi="Helvetica Neue" w:cstheme="minorHAnsi" w:hint="eastAsia"/>
          <w:color w:val="00865B"/>
          <w:sz w:val="22"/>
          <w:szCs w:val="22"/>
        </w:rPr>
        <w:t>）</w:t>
      </w:r>
      <w:r w:rsidR="009513F1" w:rsidRPr="00DA3CF7">
        <w:rPr>
          <w:rFonts w:ascii="Helvetica Neue" w:eastAsia="ヒラギノ角ゴシック W3" w:hAnsi="Helvetica Neue" w:cstheme="minorHAnsi"/>
          <w:color w:val="00865B"/>
          <w:sz w:val="22"/>
          <w:szCs w:val="22"/>
        </w:rPr>
        <w:fldChar w:fldCharType="end"/>
      </w:r>
      <w:r w:rsidR="00E1399F" w:rsidRPr="00F40228">
        <w:rPr>
          <w:rFonts w:ascii="Helvetica Neue" w:eastAsia="ヒラギノ角ゴシック W3" w:hAnsi="Helvetica Neue" w:cstheme="minorHAnsi"/>
          <w:sz w:val="22"/>
          <w:szCs w:val="22"/>
        </w:rPr>
        <w:t>室内音響レポート機能も搭載し、リスニング・ルームとモニタリング・システムの性能を包括的に分析。音響上の問題点について具体的な指摘と改善策を提供します。これによりユーザーやスタジオ設計者は、</w:t>
      </w:r>
      <w:r w:rsidR="009513F1">
        <w:rPr>
          <w:rFonts w:ascii="Helvetica Neue" w:eastAsia="ヒラギノ角ゴシック W3" w:hAnsi="Helvetica Neue" w:cstheme="minorHAnsi" w:hint="eastAsia"/>
          <w:sz w:val="22"/>
          <w:szCs w:val="22"/>
        </w:rPr>
        <w:t>リスニング・ルームの室内音響</w:t>
      </w:r>
      <w:r w:rsidR="00E1399F" w:rsidRPr="00F40228">
        <w:rPr>
          <w:rFonts w:ascii="Helvetica Neue" w:eastAsia="ヒラギノ角ゴシック W3" w:hAnsi="Helvetica Neue" w:cstheme="minorHAnsi"/>
          <w:sz w:val="22"/>
          <w:szCs w:val="22"/>
        </w:rPr>
        <w:t>の微調整、モニター位置やリスナー位置の最適化、ベースマネージメントのさらなる最適化が可能となります。</w:t>
      </w:r>
    </w:p>
    <w:p w14:paraId="65894691" w14:textId="77777777" w:rsidR="00E1399F" w:rsidRPr="00F40228" w:rsidRDefault="00E1399F" w:rsidP="00FB6609">
      <w:pPr>
        <w:jc w:val="both"/>
        <w:rPr>
          <w:rFonts w:ascii="Helvetica Neue" w:eastAsia="ヒラギノ角ゴシック W3" w:hAnsi="Helvetica Neue" w:cstheme="minorHAnsi"/>
          <w:sz w:val="22"/>
          <w:szCs w:val="22"/>
        </w:rPr>
      </w:pPr>
    </w:p>
    <w:p w14:paraId="6574643C" w14:textId="7DDFB0D1" w:rsidR="00E1399F" w:rsidRPr="00F40228" w:rsidRDefault="00E1399F" w:rsidP="00FB6609">
      <w:pPr>
        <w:jc w:val="both"/>
        <w:rPr>
          <w:rFonts w:ascii="Helvetica Neue" w:eastAsia="ヒラギノ角ゴシック W3" w:hAnsi="Helvetica Neue" w:cstheme="minorHAnsi"/>
          <w:sz w:val="22"/>
          <w:szCs w:val="22"/>
        </w:rPr>
      </w:pP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のマネージング・ディレクターのシアマック・ナギアンは次のように述べています。</w:t>
      </w:r>
    </w:p>
    <w:p w14:paraId="6362B04E" w14:textId="1AE707AE" w:rsidR="00E1399F" w:rsidRPr="00F40228" w:rsidRDefault="00E1399F"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「長年にわたり、</w:t>
      </w:r>
      <w:proofErr w:type="spellStart"/>
      <w:r w:rsidRPr="00F40228">
        <w:rPr>
          <w:rFonts w:ascii="Helvetica Neue" w:eastAsia="ヒラギノ角ゴシック W3" w:hAnsi="Helvetica Neue" w:cstheme="minorHAnsi"/>
          <w:sz w:val="22"/>
          <w:szCs w:val="22"/>
        </w:rPr>
        <w:t>Genelec</w:t>
      </w:r>
      <w:proofErr w:type="spellEnd"/>
      <w:r w:rsidRPr="00F40228">
        <w:rPr>
          <w:rFonts w:ascii="Helvetica Neue" w:eastAsia="ヒラギノ角ゴシック W3" w:hAnsi="Helvetica Neue" w:cstheme="minorHAnsi"/>
          <w:sz w:val="22"/>
          <w:szCs w:val="22"/>
        </w:rPr>
        <w:t>の</w:t>
      </w:r>
      <w:r w:rsidRPr="00F40228">
        <w:rPr>
          <w:rFonts w:ascii="Helvetica Neue" w:eastAsia="ヒラギノ角ゴシック W3" w:hAnsi="Helvetica Neue" w:cstheme="minorHAnsi"/>
          <w:sz w:val="22"/>
          <w:szCs w:val="22"/>
        </w:rPr>
        <w:t>1038</w:t>
      </w:r>
      <w:r w:rsidRPr="00F40228">
        <w:rPr>
          <w:rFonts w:ascii="Helvetica Neue" w:eastAsia="ヒラギノ角ゴシック W3" w:hAnsi="Helvetica Neue" w:cstheme="minorHAnsi"/>
          <w:sz w:val="22"/>
          <w:szCs w:val="22"/>
        </w:rPr>
        <w:t>と</w:t>
      </w:r>
      <w:r w:rsidRPr="00F40228">
        <w:rPr>
          <w:rFonts w:ascii="Helvetica Neue" w:eastAsia="ヒラギノ角ゴシック W3" w:hAnsi="Helvetica Neue" w:cstheme="minorHAnsi"/>
          <w:sz w:val="22"/>
          <w:szCs w:val="22"/>
        </w:rPr>
        <w:t xml:space="preserve">1238 </w:t>
      </w:r>
      <w:r w:rsidRPr="00F40228">
        <w:rPr>
          <w:rFonts w:ascii="Helvetica Neue" w:eastAsia="ヒラギノ角ゴシック W3" w:hAnsi="Helvetica Neue" w:cstheme="minorHAnsi"/>
          <w:sz w:val="22"/>
          <w:szCs w:val="22"/>
        </w:rPr>
        <w:t>スタジオ・モニターは、正確で忠実な高</w:t>
      </w:r>
      <w:r w:rsidRPr="00F40228">
        <w:rPr>
          <w:rFonts w:ascii="Helvetica Neue" w:eastAsia="ヒラギノ角ゴシック W3" w:hAnsi="Helvetica Neue" w:cstheme="minorHAnsi"/>
          <w:sz w:val="22"/>
          <w:szCs w:val="22"/>
        </w:rPr>
        <w:t>SPL</w:t>
      </w:r>
      <w:r w:rsidRPr="00F40228">
        <w:rPr>
          <w:rFonts w:ascii="Helvetica Neue" w:eastAsia="ヒラギノ角ゴシック W3" w:hAnsi="Helvetica Neue" w:cstheme="minorHAnsi"/>
          <w:sz w:val="22"/>
          <w:szCs w:val="22"/>
        </w:rPr>
        <w:t>再生を求める中規模の音楽／映画／ポストプロダクション・スタジオから高い評価を受けてきました。フリースタンディングで設置できる</w:t>
      </w:r>
      <w:r w:rsidRPr="00F40228">
        <w:rPr>
          <w:rFonts w:ascii="Helvetica Neue" w:eastAsia="ヒラギノ角ゴシック W3" w:hAnsi="Helvetica Neue" w:cstheme="minorHAnsi"/>
          <w:sz w:val="22"/>
          <w:szCs w:val="22"/>
        </w:rPr>
        <w:t>5</w:t>
      </w:r>
      <w:r w:rsidRPr="00F40228">
        <w:rPr>
          <w:rFonts w:ascii="Helvetica Neue" w:eastAsia="ヒラギノ角ゴシック W3" w:hAnsi="Helvetica Neue" w:cstheme="minorHAnsi"/>
          <w:sz w:val="22"/>
          <w:szCs w:val="22"/>
        </w:rPr>
        <w:t>ウェイ・メイン・モニターの</w:t>
      </w:r>
      <w:r w:rsidRPr="00F40228">
        <w:rPr>
          <w:rFonts w:ascii="Helvetica Neue" w:eastAsia="ヒラギノ角ゴシック W3" w:hAnsi="Helvetica Neue" w:cstheme="minorHAnsi"/>
          <w:sz w:val="22"/>
          <w:szCs w:val="22"/>
        </w:rPr>
        <w:t>8381A</w:t>
      </w:r>
      <w:r w:rsidRPr="00F40228">
        <w:rPr>
          <w:rFonts w:ascii="Helvetica Neue" w:eastAsia="ヒラギノ角ゴシック W3" w:hAnsi="Helvetica Neue" w:cstheme="minorHAnsi"/>
          <w:sz w:val="22"/>
          <w:szCs w:val="22"/>
        </w:rPr>
        <w:t>の登場を受け、最新の同軸テクノロジーを従来の埋め込み設置に対応</w:t>
      </w:r>
      <w:r w:rsidR="009513F1">
        <w:rPr>
          <w:rFonts w:ascii="Helvetica Neue" w:eastAsia="ヒラギノ角ゴシック W3" w:hAnsi="Helvetica Neue" w:cstheme="minorHAnsi" w:hint="eastAsia"/>
          <w:sz w:val="22"/>
          <w:szCs w:val="22"/>
        </w:rPr>
        <w:t>できる</w:t>
      </w:r>
      <w:r w:rsidRPr="00F40228">
        <w:rPr>
          <w:rFonts w:ascii="Helvetica Neue" w:eastAsia="ヒラギノ角ゴシック W3" w:hAnsi="Helvetica Neue" w:cstheme="minorHAnsi"/>
          <w:sz w:val="22"/>
          <w:szCs w:val="22"/>
        </w:rPr>
        <w:t>コンパクトな</w:t>
      </w:r>
      <w:r w:rsidRPr="00F40228">
        <w:rPr>
          <w:rFonts w:ascii="Helvetica Neue" w:eastAsia="ヒラギノ角ゴシック W3" w:hAnsi="Helvetica Neue" w:cstheme="minorHAnsi"/>
          <w:sz w:val="22"/>
          <w:szCs w:val="22"/>
        </w:rPr>
        <w:t>3</w:t>
      </w:r>
      <w:r w:rsidRPr="00F40228">
        <w:rPr>
          <w:rFonts w:ascii="Helvetica Neue" w:eastAsia="ヒラギノ角ゴシック W3" w:hAnsi="Helvetica Neue" w:cstheme="minorHAnsi"/>
          <w:sz w:val="22"/>
          <w:szCs w:val="22"/>
        </w:rPr>
        <w:t>ウェイ設計の可能性</w:t>
      </w:r>
      <w:r w:rsidR="009513F1">
        <w:rPr>
          <w:rFonts w:ascii="Helvetica Neue" w:eastAsia="ヒラギノ角ゴシック W3" w:hAnsi="Helvetica Neue" w:cstheme="minorHAnsi" w:hint="eastAsia"/>
          <w:sz w:val="22"/>
          <w:szCs w:val="22"/>
        </w:rPr>
        <w:t>がはっきりと見えてきました</w:t>
      </w:r>
      <w:r w:rsidRPr="00F40228">
        <w:rPr>
          <w:rFonts w:ascii="Helvetica Neue" w:eastAsia="ヒラギノ角ゴシック W3" w:hAnsi="Helvetica Neue" w:cstheme="minorHAnsi"/>
          <w:sz w:val="22"/>
          <w:szCs w:val="22"/>
        </w:rPr>
        <w:t>。</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はこの空白を完璧に埋め、世界中のプロフェッショナル・スタジオやホーム・オーディオの愛好家に次世代のミッドフィールド性能をもたらします</w:t>
      </w:r>
      <w:r w:rsidR="00DA3CF7">
        <w:rPr>
          <w:rFonts w:ascii="Helvetica Neue" w:eastAsia="ヒラギノ角ゴシック W3" w:hAnsi="Helvetica Neue" w:cstheme="minorHAnsi" w:hint="eastAsia"/>
          <w:sz w:val="22"/>
          <w:szCs w:val="22"/>
        </w:rPr>
        <w:t>」</w:t>
      </w:r>
    </w:p>
    <w:p w14:paraId="06F06540" w14:textId="77777777" w:rsidR="00E1399F" w:rsidRPr="00F40228" w:rsidRDefault="00E1399F" w:rsidP="00FB6609">
      <w:pPr>
        <w:jc w:val="both"/>
        <w:rPr>
          <w:rFonts w:ascii="Helvetica Neue" w:eastAsia="ヒラギノ角ゴシック W3" w:hAnsi="Helvetica Neue" w:cstheme="minorHAnsi"/>
          <w:sz w:val="22"/>
          <w:szCs w:val="22"/>
        </w:rPr>
      </w:pPr>
    </w:p>
    <w:p w14:paraId="1397F281" w14:textId="4ED2DC4E" w:rsidR="00E1399F" w:rsidRPr="00F40228" w:rsidRDefault="00E1399F"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オンラインでの発表後、ドイツの</w:t>
      </w:r>
      <w:proofErr w:type="spellStart"/>
      <w:r w:rsidRPr="00F40228">
        <w:rPr>
          <w:rFonts w:ascii="Helvetica Neue" w:eastAsia="ヒラギノ角ゴシック W3" w:hAnsi="Helvetica Neue" w:cstheme="minorHAnsi"/>
          <w:sz w:val="22"/>
          <w:szCs w:val="22"/>
        </w:rPr>
        <w:t>Beatcon</w:t>
      </w:r>
      <w:proofErr w:type="spellEnd"/>
      <w:r w:rsidRPr="00F40228">
        <w:rPr>
          <w:rFonts w:ascii="Helvetica Neue" w:eastAsia="ヒラギノ角ゴシック W3" w:hAnsi="Helvetica Neue" w:cstheme="minorHAnsi"/>
          <w:sz w:val="22"/>
          <w:szCs w:val="22"/>
        </w:rPr>
        <w:t>および</w:t>
      </w:r>
      <w:proofErr w:type="spellStart"/>
      <w:r w:rsidRPr="00F40228">
        <w:rPr>
          <w:rFonts w:ascii="Helvetica Neue" w:eastAsia="ヒラギノ角ゴシック W3" w:hAnsi="Helvetica Neue" w:cstheme="minorHAnsi"/>
          <w:sz w:val="22"/>
          <w:szCs w:val="22"/>
        </w:rPr>
        <w:t>Tonmeistertaghung</w:t>
      </w:r>
      <w:proofErr w:type="spellEnd"/>
      <w:r w:rsidRPr="00F40228">
        <w:rPr>
          <w:rFonts w:ascii="Helvetica Neue" w:eastAsia="ヒラギノ角ゴシック W3" w:hAnsi="Helvetica Neue" w:cstheme="minorHAnsi"/>
          <w:sz w:val="22"/>
          <w:szCs w:val="22"/>
        </w:rPr>
        <w:t>を皮切りに、</w:t>
      </w:r>
      <w:r w:rsidRPr="00F40228">
        <w:rPr>
          <w:rFonts w:ascii="Helvetica Neue" w:eastAsia="ヒラギノ角ゴシック W3" w:hAnsi="Helvetica Neue" w:cstheme="minorHAnsi"/>
          <w:sz w:val="22"/>
          <w:szCs w:val="22"/>
        </w:rPr>
        <w:t>8380A</w:t>
      </w:r>
      <w:r w:rsidRPr="00F40228">
        <w:rPr>
          <w:rFonts w:ascii="Helvetica Neue" w:eastAsia="ヒラギノ角ゴシック W3" w:hAnsi="Helvetica Neue" w:cstheme="minorHAnsi"/>
          <w:sz w:val="22"/>
          <w:szCs w:val="22"/>
        </w:rPr>
        <w:t>は世界で行われるイベントで展示されます。</w:t>
      </w:r>
    </w:p>
    <w:p w14:paraId="46FEAE32" w14:textId="77777777" w:rsidR="00E1399F" w:rsidRPr="00F40228" w:rsidRDefault="00E1399F" w:rsidP="00FB6609">
      <w:pPr>
        <w:jc w:val="both"/>
        <w:rPr>
          <w:rFonts w:ascii="Helvetica Neue" w:eastAsia="ヒラギノ角ゴシック W3" w:hAnsi="Helvetica Neue" w:cstheme="minorHAnsi"/>
          <w:sz w:val="22"/>
          <w:szCs w:val="22"/>
        </w:rPr>
      </w:pPr>
    </w:p>
    <w:p w14:paraId="0A610B65" w14:textId="0D4C566E" w:rsidR="00E1399F" w:rsidRPr="00F40228" w:rsidRDefault="00E1399F" w:rsidP="00FB6609">
      <w:pPr>
        <w:jc w:val="both"/>
        <w:rPr>
          <w:rFonts w:ascii="Helvetica Neue" w:eastAsia="ヒラギノ角ゴシック W3" w:hAnsi="Helvetica Neue" w:cstheme="minorHAnsi"/>
          <w:sz w:val="22"/>
          <w:szCs w:val="22"/>
        </w:rPr>
      </w:pPr>
      <w:r w:rsidRPr="00F40228">
        <w:rPr>
          <w:rFonts w:ascii="Helvetica Neue" w:eastAsia="ヒラギノ角ゴシック W3" w:hAnsi="Helvetica Neue" w:cstheme="minorHAnsi"/>
          <w:sz w:val="22"/>
          <w:szCs w:val="22"/>
        </w:rPr>
        <w:t>さらなる詳細は</w:t>
      </w:r>
      <w:r w:rsidRPr="00DA3CF7">
        <w:rPr>
          <w:rFonts w:ascii="Helvetica Neue" w:eastAsia="ヒラギノ角ゴシック W3" w:hAnsi="Helvetica Neue" w:cstheme="minorHAnsi"/>
          <w:color w:val="00865B"/>
          <w:sz w:val="22"/>
          <w:szCs w:val="22"/>
        </w:rPr>
        <w:fldChar w:fldCharType="begin"/>
      </w:r>
      <w:r w:rsidRPr="00DA3CF7">
        <w:rPr>
          <w:rFonts w:ascii="Helvetica Neue" w:eastAsia="ヒラギノ角ゴシック W3" w:hAnsi="Helvetica Neue" w:cstheme="minorHAnsi"/>
          <w:color w:val="00865B"/>
          <w:sz w:val="22"/>
          <w:szCs w:val="22"/>
        </w:rPr>
        <w:instrText>HYPERLINK "http://www.genelec.jp"</w:instrText>
      </w:r>
      <w:r w:rsidRPr="00DA3CF7">
        <w:rPr>
          <w:rFonts w:ascii="Helvetica Neue" w:eastAsia="ヒラギノ角ゴシック W3" w:hAnsi="Helvetica Neue" w:cstheme="minorHAnsi"/>
          <w:color w:val="00865B"/>
          <w:sz w:val="22"/>
          <w:szCs w:val="22"/>
        </w:rPr>
      </w:r>
      <w:r w:rsidRPr="00DA3CF7">
        <w:rPr>
          <w:rFonts w:ascii="Helvetica Neue" w:eastAsia="ヒラギノ角ゴシック W3" w:hAnsi="Helvetica Neue" w:cstheme="minorHAnsi"/>
          <w:color w:val="00865B"/>
          <w:sz w:val="22"/>
          <w:szCs w:val="22"/>
        </w:rPr>
        <w:fldChar w:fldCharType="separate"/>
      </w:r>
      <w:r w:rsidRPr="00DA3CF7">
        <w:rPr>
          <w:rStyle w:val="a3"/>
          <w:rFonts w:ascii="Helvetica Neue" w:eastAsia="ヒラギノ角ゴシック W3" w:hAnsi="Helvetica Neue" w:cstheme="minorHAnsi"/>
          <w:color w:val="00865B"/>
          <w:sz w:val="22"/>
          <w:szCs w:val="22"/>
        </w:rPr>
        <w:t>www.genelec.jp</w:t>
      </w:r>
      <w:r w:rsidRPr="00DA3CF7">
        <w:rPr>
          <w:rFonts w:ascii="Helvetica Neue" w:eastAsia="ヒラギノ角ゴシック W3" w:hAnsi="Helvetica Neue" w:cstheme="minorHAnsi"/>
          <w:color w:val="00865B"/>
          <w:sz w:val="22"/>
          <w:szCs w:val="22"/>
        </w:rPr>
        <w:fldChar w:fldCharType="end"/>
      </w:r>
      <w:r w:rsidRPr="00F40228">
        <w:rPr>
          <w:rFonts w:ascii="Helvetica Neue" w:eastAsia="ヒラギノ角ゴシック W3" w:hAnsi="Helvetica Neue" w:cstheme="minorHAnsi"/>
          <w:sz w:val="22"/>
          <w:szCs w:val="22"/>
        </w:rPr>
        <w:t>をご覧ください。</w:t>
      </w:r>
    </w:p>
    <w:p w14:paraId="74625520" w14:textId="77777777" w:rsidR="00F40228" w:rsidRPr="00F40228" w:rsidRDefault="00F40228" w:rsidP="00FB6609">
      <w:pPr>
        <w:jc w:val="both"/>
        <w:rPr>
          <w:rFonts w:ascii="Helvetica Neue" w:eastAsia="ヒラギノ角ゴシック W3" w:hAnsi="Helvetica Neue" w:cstheme="minorHAnsi"/>
          <w:sz w:val="22"/>
          <w:szCs w:val="22"/>
        </w:rPr>
      </w:pPr>
    </w:p>
    <w:p w14:paraId="01DC1B7B" w14:textId="675C414E" w:rsidR="00F40228" w:rsidRPr="00F40228" w:rsidRDefault="00F40228" w:rsidP="00F40228">
      <w:pPr>
        <w:jc w:val="center"/>
        <w:rPr>
          <w:rFonts w:ascii="Helvetica Neue" w:eastAsia="ヒラギノ角ゴシック W3" w:hAnsi="Helvetica Neue"/>
          <w:color w:val="444444"/>
          <w:sz w:val="21"/>
          <w:szCs w:val="21"/>
          <w:shd w:val="clear" w:color="auto" w:fill="FFFFFF"/>
        </w:rPr>
      </w:pPr>
      <w:r w:rsidRPr="00F40228">
        <w:rPr>
          <w:rFonts w:ascii="Helvetica Neue" w:eastAsia="ヒラギノ角ゴシック W3" w:hAnsi="Helvetica Neue"/>
          <w:sz w:val="22"/>
          <w:szCs w:val="22"/>
        </w:rPr>
        <w:t>***</w:t>
      </w:r>
      <w:r w:rsidRPr="00F40228">
        <w:rPr>
          <w:rFonts w:ascii="Helvetica Neue" w:eastAsia="ヒラギノ角ゴシック W3" w:hAnsi="Helvetica Neue"/>
          <w:sz w:val="22"/>
          <w:szCs w:val="22"/>
        </w:rPr>
        <w:t>以上</w:t>
      </w:r>
      <w:r w:rsidRPr="00F40228">
        <w:rPr>
          <w:rFonts w:ascii="Helvetica Neue" w:eastAsia="ヒラギノ角ゴシック W3" w:hAnsi="Helvetica Neue"/>
          <w:color w:val="444444"/>
          <w:sz w:val="21"/>
          <w:szCs w:val="21"/>
          <w:shd w:val="clear" w:color="auto" w:fill="FFFFFF"/>
        </w:rPr>
        <w:t>***</w:t>
      </w:r>
    </w:p>
    <w:p w14:paraId="24567439" w14:textId="5B028D89" w:rsidR="00F40228" w:rsidRPr="00F40228" w:rsidRDefault="00F40228" w:rsidP="00FB6609">
      <w:pPr>
        <w:jc w:val="both"/>
        <w:rPr>
          <w:rFonts w:ascii="Helvetica Neue" w:eastAsia="ヒラギノ角ゴシック W3" w:hAnsi="Helvetica Neue" w:cstheme="minorHAnsi"/>
          <w:sz w:val="22"/>
          <w:szCs w:val="22"/>
        </w:rPr>
      </w:pPr>
    </w:p>
    <w:p w14:paraId="781D2562" w14:textId="77777777" w:rsidR="00F40228" w:rsidRPr="00F40228" w:rsidRDefault="00F40228" w:rsidP="00FB6609">
      <w:pPr>
        <w:jc w:val="both"/>
        <w:rPr>
          <w:rFonts w:ascii="Helvetica Neue" w:eastAsia="ヒラギノ角ゴシック W3" w:hAnsi="Helvetica Neue" w:cstheme="minorHAnsi"/>
          <w:sz w:val="22"/>
          <w:szCs w:val="22"/>
        </w:rPr>
      </w:pPr>
    </w:p>
    <w:p w14:paraId="51CF45A2" w14:textId="2D94C908" w:rsidR="00F40228" w:rsidRPr="00DA3CF7" w:rsidRDefault="00F40228" w:rsidP="00FB6609">
      <w:pPr>
        <w:jc w:val="both"/>
        <w:rPr>
          <w:rFonts w:ascii="Helvetica Neue" w:eastAsia="ヒラギノ角ゴシック W7" w:hAnsi="Helvetica Neue" w:cstheme="minorHAnsi"/>
          <w:b/>
          <w:bCs/>
        </w:rPr>
      </w:pPr>
      <w:proofErr w:type="spellStart"/>
      <w:r w:rsidRPr="00DA3CF7">
        <w:rPr>
          <w:rFonts w:ascii="Helvetica Neue" w:eastAsia="ヒラギノ角ゴシック W7" w:hAnsi="Helvetica Neue" w:cstheme="minorHAnsi"/>
          <w:b/>
          <w:bCs/>
        </w:rPr>
        <w:t>Genelec</w:t>
      </w:r>
      <w:proofErr w:type="spellEnd"/>
      <w:r w:rsidRPr="00DA3CF7">
        <w:rPr>
          <w:rFonts w:ascii="Helvetica Neue" w:eastAsia="ヒラギノ角ゴシック W7" w:hAnsi="Helvetica Neue" w:cstheme="minorHAnsi"/>
          <w:b/>
          <w:bCs/>
        </w:rPr>
        <w:t>について</w:t>
      </w:r>
    </w:p>
    <w:p w14:paraId="5454DA40" w14:textId="77777777" w:rsidR="00DA3CF7" w:rsidRPr="00DA3CF7" w:rsidRDefault="00DA3CF7" w:rsidP="00FB6609">
      <w:pPr>
        <w:jc w:val="both"/>
        <w:rPr>
          <w:rFonts w:ascii="Helvetica Neue" w:eastAsia="ヒラギノ角ゴシック W7" w:hAnsi="Helvetica Neue" w:cstheme="minorHAnsi"/>
          <w:b/>
          <w:bCs/>
        </w:rPr>
      </w:pPr>
    </w:p>
    <w:p w14:paraId="7C566860" w14:textId="7AE5B82C" w:rsidR="00F40228" w:rsidRPr="00DA3CF7" w:rsidRDefault="00F40228" w:rsidP="00FB6609">
      <w:pPr>
        <w:jc w:val="both"/>
        <w:rPr>
          <w:rFonts w:ascii="Helvetica Neue" w:eastAsia="ヒラギノ角ゴシック W3" w:hAnsi="Helvetica Neue"/>
          <w:color w:val="000000"/>
          <w:sz w:val="22"/>
          <w:szCs w:val="22"/>
        </w:rPr>
      </w:pPr>
      <w:r w:rsidRPr="00DA3CF7">
        <w:rPr>
          <w:rFonts w:ascii="Helvetica Neue" w:eastAsia="ヒラギノ角ゴシック W3" w:hAnsi="Helvetica Neue"/>
          <w:color w:val="000000"/>
          <w:sz w:val="22"/>
          <w:szCs w:val="22"/>
        </w:rPr>
        <w:t>1978</w:t>
      </w:r>
      <w:r w:rsidRPr="00DA3CF7">
        <w:rPr>
          <w:rFonts w:ascii="Helvetica Neue" w:eastAsia="ヒラギノ角ゴシック W3" w:hAnsi="Helvetica Neue"/>
          <w:color w:val="000000"/>
          <w:sz w:val="22"/>
          <w:szCs w:val="22"/>
        </w:rPr>
        <w:t>年の創立以来、</w:t>
      </w:r>
      <w:proofErr w:type="spellStart"/>
      <w:r w:rsidRPr="00DA3CF7">
        <w:rPr>
          <w:rFonts w:ascii="Helvetica Neue" w:eastAsia="ヒラギノ角ゴシック W3" w:hAnsi="Helvetica Neue"/>
          <w:color w:val="000000"/>
          <w:sz w:val="22"/>
          <w:szCs w:val="22"/>
        </w:rPr>
        <w:t>Genelec</w:t>
      </w:r>
      <w:proofErr w:type="spellEnd"/>
      <w:r w:rsidRPr="00DA3CF7">
        <w:rPr>
          <w:rFonts w:ascii="Helvetica Neue" w:eastAsia="ヒラギノ角ゴシック W3" w:hAnsi="Helvetica Neue"/>
          <w:color w:val="000000"/>
          <w:sz w:val="22"/>
          <w:szCs w:val="22"/>
        </w:rPr>
        <w:t>はプロフェッショナル・スピーカーをビジネスの主軸としてきました。研究開発への飽くなき取り組みが革新的な技術を生み出し、</w:t>
      </w:r>
      <w:proofErr w:type="spellStart"/>
      <w:r w:rsidRPr="00DA3CF7">
        <w:rPr>
          <w:rFonts w:ascii="Helvetica Neue" w:eastAsia="ヒラギノ角ゴシック W3" w:hAnsi="Helvetica Neue"/>
          <w:color w:val="000000"/>
          <w:sz w:val="22"/>
          <w:szCs w:val="22"/>
        </w:rPr>
        <w:t>Genelec</w:t>
      </w:r>
      <w:proofErr w:type="spellEnd"/>
      <w:r w:rsidRPr="00DA3CF7">
        <w:rPr>
          <w:rFonts w:ascii="Helvetica Neue" w:eastAsia="ヒラギノ角ゴシック W3" w:hAnsi="Helvetica Neue"/>
          <w:color w:val="000000"/>
          <w:sz w:val="22"/>
          <w:szCs w:val="22"/>
        </w:rPr>
        <w:t>はアクティブ・スピーカー業界を牽引する存在となりました。創立から</w:t>
      </w:r>
      <w:r w:rsidRPr="00DA3CF7">
        <w:rPr>
          <w:rFonts w:ascii="Helvetica Neue" w:eastAsia="ヒラギノ角ゴシック W3" w:hAnsi="Helvetica Neue"/>
          <w:color w:val="000000"/>
          <w:sz w:val="22"/>
          <w:szCs w:val="22"/>
        </w:rPr>
        <w:t>45</w:t>
      </w:r>
      <w:r w:rsidRPr="00DA3CF7">
        <w:rPr>
          <w:rFonts w:ascii="Helvetica Neue" w:eastAsia="ヒラギノ角ゴシック W3" w:hAnsi="Helvetica Neue"/>
          <w:color w:val="000000"/>
          <w:sz w:val="22"/>
          <w:szCs w:val="22"/>
        </w:rPr>
        <w:t>年経過した今でも、</w:t>
      </w:r>
      <w:proofErr w:type="spellStart"/>
      <w:r w:rsidRPr="00DA3CF7">
        <w:rPr>
          <w:rFonts w:ascii="Helvetica Neue" w:eastAsia="ヒラギノ角ゴシック W3" w:hAnsi="Helvetica Neue"/>
          <w:color w:val="000000"/>
          <w:sz w:val="22"/>
          <w:szCs w:val="22"/>
        </w:rPr>
        <w:t>Genelec</w:t>
      </w:r>
      <w:proofErr w:type="spellEnd"/>
      <w:r w:rsidRPr="00DA3CF7">
        <w:rPr>
          <w:rFonts w:ascii="Helvetica Neue" w:eastAsia="ヒラギノ角ゴシック W3" w:hAnsi="Helvetica Neue"/>
          <w:color w:val="000000"/>
          <w:sz w:val="22"/>
          <w:szCs w:val="22"/>
        </w:rPr>
        <w:t>のスピーカー製品は当初の哲学を忠実に守り、サイズに関わらず信頼性の高いニュートラルなサウンド再生と、リスニング環境の音響条件へ適応する機能を提供します。</w:t>
      </w:r>
      <w:proofErr w:type="spellStart"/>
      <w:r w:rsidRPr="00DA3CF7">
        <w:rPr>
          <w:rFonts w:ascii="Helvetica Neue" w:eastAsia="ヒラギノ角ゴシック W3" w:hAnsi="Helvetica Neue"/>
          <w:color w:val="000000"/>
          <w:sz w:val="22"/>
          <w:szCs w:val="22"/>
        </w:rPr>
        <w:t>Genelec</w:t>
      </w:r>
      <w:proofErr w:type="spellEnd"/>
      <w:r w:rsidRPr="00DA3CF7">
        <w:rPr>
          <w:rFonts w:ascii="Helvetica Neue" w:eastAsia="ヒラギノ角ゴシック W3" w:hAnsi="Helvetica Neue"/>
          <w:color w:val="000000"/>
          <w:sz w:val="22"/>
          <w:szCs w:val="22"/>
        </w:rPr>
        <w:t>ユーザーは、音響的なアドバイスやキャリブレーション・サービス、テクニカル・サービス、そして長い製品寿命など、最高のサポートを受けることができます。</w:t>
      </w:r>
      <w:proofErr w:type="spellStart"/>
      <w:r w:rsidRPr="00DA3CF7">
        <w:rPr>
          <w:rFonts w:ascii="Helvetica Neue" w:eastAsia="ヒラギノ角ゴシック W3" w:hAnsi="Helvetica Neue"/>
          <w:color w:val="000000"/>
          <w:sz w:val="22"/>
          <w:szCs w:val="22"/>
        </w:rPr>
        <w:t>Genelec</w:t>
      </w:r>
      <w:proofErr w:type="spellEnd"/>
      <w:r w:rsidRPr="00DA3CF7">
        <w:rPr>
          <w:rFonts w:ascii="Helvetica Neue" w:eastAsia="ヒラギノ角ゴシック W3" w:hAnsi="Helvetica Neue"/>
          <w:color w:val="000000"/>
          <w:sz w:val="22"/>
          <w:szCs w:val="22"/>
        </w:rPr>
        <w:t>製品の購入は、オーディオ再生システムに対する長期的にご使用頂ける堅実な投資となります。</w:t>
      </w:r>
    </w:p>
    <w:p w14:paraId="117CA9AC" w14:textId="77777777" w:rsidR="00F40228" w:rsidRPr="00F40228" w:rsidRDefault="00F40228" w:rsidP="00FB6609">
      <w:pPr>
        <w:jc w:val="both"/>
        <w:rPr>
          <w:rFonts w:ascii="Helvetica Neue" w:hAnsi="Helvetica Neue"/>
          <w:color w:val="000000"/>
          <w:sz w:val="22"/>
          <w:szCs w:val="22"/>
        </w:rPr>
      </w:pPr>
    </w:p>
    <w:p w14:paraId="35EBC160" w14:textId="77777777" w:rsidR="00F40228" w:rsidRPr="00F40228" w:rsidRDefault="00F40228" w:rsidP="00DA3CF7">
      <w:pPr>
        <w:jc w:val="center"/>
        <w:rPr>
          <w:rFonts w:ascii="Helvetica Neue" w:eastAsia="ヒラギノ角ゴシック W3" w:hAnsi="Helvetica Neue"/>
        </w:rPr>
      </w:pPr>
      <w:r w:rsidRPr="00F40228">
        <w:rPr>
          <w:rFonts w:ascii="Helvetica Neue" w:eastAsia="ヒラギノ角ゴシック W3" w:hAnsi="Helvetica Neue"/>
          <w:color w:val="000000"/>
          <w:sz w:val="22"/>
          <w:szCs w:val="22"/>
          <w:shd w:val="clear" w:color="auto" w:fill="FFFFFF"/>
        </w:rPr>
        <w:t>お問い合わせ先</w:t>
      </w:r>
      <w:r w:rsidRPr="00F40228">
        <w:rPr>
          <w:rFonts w:ascii="Helvetica Neue" w:eastAsia="ヒラギノ角ゴシック W3" w:hAnsi="Helvetica Neue"/>
          <w:color w:val="000000"/>
          <w:sz w:val="22"/>
          <w:szCs w:val="22"/>
          <w:shd w:val="clear" w:color="auto" w:fill="FFFFFF"/>
        </w:rPr>
        <w:t xml:space="preserve">: </w:t>
      </w:r>
      <w:r w:rsidRPr="00F40228">
        <w:rPr>
          <w:rFonts w:ascii="Helvetica Neue" w:eastAsia="ヒラギノ角ゴシック W3" w:hAnsi="Helvetica Neue"/>
          <w:color w:val="000000"/>
          <w:sz w:val="22"/>
          <w:szCs w:val="22"/>
          <w:shd w:val="clear" w:color="auto" w:fill="FFFFFF"/>
        </w:rPr>
        <w:t>株式会社ジェネレックジャパン</w:t>
      </w:r>
      <w:r w:rsidRPr="00F40228">
        <w:rPr>
          <w:rFonts w:ascii="Helvetica Neue" w:eastAsia="ヒラギノ角ゴシック W3" w:hAnsi="Helvetica Neue"/>
          <w:color w:val="000000"/>
          <w:sz w:val="22"/>
          <w:szCs w:val="22"/>
          <w:shd w:val="clear" w:color="auto" w:fill="FFFFFF"/>
        </w:rPr>
        <w:t xml:space="preserve"> </w:t>
      </w:r>
      <w:r w:rsidRPr="00F40228">
        <w:rPr>
          <w:rFonts w:ascii="Helvetica Neue" w:eastAsia="ヒラギノ角ゴシック W3" w:hAnsi="Helvetica Neue"/>
          <w:color w:val="000000"/>
          <w:sz w:val="22"/>
          <w:szCs w:val="22"/>
          <w:shd w:val="clear" w:color="auto" w:fill="FFFFFF"/>
        </w:rPr>
        <w:t>｜マーケティング</w:t>
      </w:r>
    </w:p>
    <w:p w14:paraId="09D588E3" w14:textId="30663E84" w:rsidR="00F40228" w:rsidRPr="00DA3CF7" w:rsidRDefault="00F40228" w:rsidP="00DA3CF7">
      <w:pPr>
        <w:jc w:val="center"/>
        <w:rPr>
          <w:rFonts w:ascii="Helvetica Neue" w:eastAsia="ヒラギノ角ゴシック W3" w:hAnsi="Helvetica Neue"/>
          <w:color w:val="000000"/>
          <w:sz w:val="22"/>
          <w:szCs w:val="22"/>
        </w:rPr>
      </w:pPr>
      <w:r w:rsidRPr="00DA3CF7">
        <w:rPr>
          <w:rFonts w:ascii="Helvetica Neue" w:eastAsia="ヒラギノ角ゴシック W3" w:hAnsi="Helvetica Neue"/>
          <w:color w:val="000000"/>
          <w:sz w:val="22"/>
          <w:szCs w:val="22"/>
        </w:rPr>
        <w:t>電話番号</w:t>
      </w:r>
      <w:r w:rsidRPr="00DA3CF7">
        <w:rPr>
          <w:rFonts w:ascii="Helvetica Neue" w:eastAsia="ヒラギノ角ゴシック W3" w:hAnsi="Helvetica Neue"/>
          <w:color w:val="000000"/>
          <w:sz w:val="22"/>
          <w:szCs w:val="22"/>
        </w:rPr>
        <w:t xml:space="preserve">: +81(0)3 6441 0591 email: </w:t>
      </w:r>
      <w:hyperlink r:id="rId11" w:history="1">
        <w:r w:rsidRPr="00DA3CF7">
          <w:rPr>
            <w:rFonts w:ascii="Helvetica Neue" w:eastAsia="ヒラギノ角ゴシック W3" w:hAnsi="Helvetica Neue"/>
            <w:color w:val="007A53"/>
            <w:sz w:val="22"/>
            <w:szCs w:val="22"/>
            <w:u w:val="single"/>
          </w:rPr>
          <w:t>press@genelec.jp</w:t>
        </w:r>
      </w:hyperlink>
    </w:p>
    <w:p w14:paraId="3801F681" w14:textId="77777777" w:rsidR="00C339C4" w:rsidRDefault="00C339C4" w:rsidP="001C17FC">
      <w:pPr>
        <w:spacing w:line="480" w:lineRule="auto"/>
        <w:rPr>
          <w:rFonts w:ascii="Helvetica Neue" w:eastAsia="ＭＳ 明朝" w:hAnsi="Helvetica Neue" w:cs="Arial"/>
          <w:sz w:val="44"/>
          <w:szCs w:val="44"/>
        </w:rPr>
      </w:pPr>
    </w:p>
    <w:sectPr w:rsidR="00C339C4" w:rsidSect="00B528DD">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4E66" w14:textId="77777777" w:rsidR="00AE276D" w:rsidRDefault="00AE276D">
      <w:r>
        <w:separator/>
      </w:r>
    </w:p>
  </w:endnote>
  <w:endnote w:type="continuationSeparator" w:id="0">
    <w:p w14:paraId="7E02C008" w14:textId="77777777" w:rsidR="00AE276D" w:rsidRDefault="00AE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シック W7">
    <w:panose1 w:val="020B0700000000000000"/>
    <w:charset w:val="80"/>
    <w:family w:val="swiss"/>
    <w:pitch w:val="variable"/>
    <w:sig w:usb0="800002CF" w:usb1="6AC7FCFC" w:usb2="00000012" w:usb3="00000000" w:csb0="0002000D" w:csb1="00000000"/>
  </w:font>
  <w:font w:name="ヒラギノ角ゴ Std W8">
    <w:panose1 w:val="020B0800000000000000"/>
    <w:charset w:val="80"/>
    <w:family w:val="swiss"/>
    <w:pitch w:val="variable"/>
    <w:sig w:usb0="800002CF" w:usb1="68C7FCFC" w:usb2="00000012" w:usb3="00000000" w:csb0="0002000D" w:csb1="00000000"/>
  </w:font>
  <w:font w:name="ヒラギノ角ゴシック W3">
    <w:panose1 w:val="020B03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C248C0" w14:paraId="16C04059" w14:textId="77777777" w:rsidTr="1CC248C0">
      <w:trPr>
        <w:trHeight w:val="300"/>
      </w:trPr>
      <w:tc>
        <w:tcPr>
          <w:tcW w:w="3005" w:type="dxa"/>
        </w:tcPr>
        <w:p w14:paraId="60F67A5E" w14:textId="083D60FD" w:rsidR="1CC248C0" w:rsidRDefault="1CC248C0" w:rsidP="1CC248C0">
          <w:pPr>
            <w:pStyle w:val="af0"/>
            <w:ind w:left="-115"/>
          </w:pPr>
        </w:p>
      </w:tc>
      <w:tc>
        <w:tcPr>
          <w:tcW w:w="3005" w:type="dxa"/>
        </w:tcPr>
        <w:p w14:paraId="2E2FA7DE" w14:textId="0E947BD1" w:rsidR="1CC248C0" w:rsidRDefault="1CC248C0" w:rsidP="1CC248C0">
          <w:pPr>
            <w:pStyle w:val="af0"/>
            <w:jc w:val="center"/>
          </w:pPr>
        </w:p>
      </w:tc>
      <w:tc>
        <w:tcPr>
          <w:tcW w:w="3005" w:type="dxa"/>
        </w:tcPr>
        <w:p w14:paraId="6EDA2C50" w14:textId="2060610E" w:rsidR="1CC248C0" w:rsidRDefault="1CC248C0" w:rsidP="1CC248C0">
          <w:pPr>
            <w:pStyle w:val="af0"/>
            <w:ind w:right="-115"/>
            <w:jc w:val="right"/>
          </w:pPr>
        </w:p>
      </w:tc>
    </w:tr>
  </w:tbl>
  <w:p w14:paraId="1A4B5402" w14:textId="0A4D0457" w:rsidR="1CC248C0" w:rsidRDefault="1CC248C0" w:rsidP="1CC248C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04C1" w14:textId="77777777" w:rsidR="00AE276D" w:rsidRDefault="00AE276D">
      <w:r>
        <w:separator/>
      </w:r>
    </w:p>
  </w:footnote>
  <w:footnote w:type="continuationSeparator" w:id="0">
    <w:p w14:paraId="14698C74" w14:textId="77777777" w:rsidR="00AE276D" w:rsidRDefault="00AE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C248C0" w14:paraId="0851E376" w14:textId="77777777" w:rsidTr="1CC248C0">
      <w:trPr>
        <w:trHeight w:val="300"/>
      </w:trPr>
      <w:tc>
        <w:tcPr>
          <w:tcW w:w="3005" w:type="dxa"/>
        </w:tcPr>
        <w:p w14:paraId="622C5FB1" w14:textId="7A4EB179" w:rsidR="1CC248C0" w:rsidRDefault="1CC248C0" w:rsidP="1CC248C0">
          <w:pPr>
            <w:pStyle w:val="af0"/>
            <w:ind w:left="-115"/>
          </w:pPr>
        </w:p>
      </w:tc>
      <w:tc>
        <w:tcPr>
          <w:tcW w:w="3005" w:type="dxa"/>
        </w:tcPr>
        <w:p w14:paraId="04662DD2" w14:textId="237F4D64" w:rsidR="1CC248C0" w:rsidRDefault="1CC248C0" w:rsidP="1CC248C0">
          <w:pPr>
            <w:pStyle w:val="af0"/>
            <w:jc w:val="center"/>
          </w:pPr>
        </w:p>
      </w:tc>
      <w:tc>
        <w:tcPr>
          <w:tcW w:w="3005" w:type="dxa"/>
        </w:tcPr>
        <w:p w14:paraId="2EA5FB45" w14:textId="02965A07" w:rsidR="1CC248C0" w:rsidRDefault="1CC248C0" w:rsidP="1CC248C0">
          <w:pPr>
            <w:pStyle w:val="af0"/>
            <w:ind w:right="-115"/>
            <w:jc w:val="right"/>
          </w:pPr>
        </w:p>
      </w:tc>
    </w:tr>
  </w:tbl>
  <w:p w14:paraId="471DF6EA" w14:textId="62234F2B" w:rsidR="1CC248C0" w:rsidRDefault="1CC248C0" w:rsidP="1CC248C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7827"/>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5B72"/>
    <w:rsid w:val="00161444"/>
    <w:rsid w:val="001655E0"/>
    <w:rsid w:val="00176528"/>
    <w:rsid w:val="00182616"/>
    <w:rsid w:val="0019009D"/>
    <w:rsid w:val="001C17FC"/>
    <w:rsid w:val="001D1E04"/>
    <w:rsid w:val="001D2825"/>
    <w:rsid w:val="001E7524"/>
    <w:rsid w:val="00200192"/>
    <w:rsid w:val="00236073"/>
    <w:rsid w:val="002558EE"/>
    <w:rsid w:val="00265C50"/>
    <w:rsid w:val="0029259F"/>
    <w:rsid w:val="00294835"/>
    <w:rsid w:val="002B4481"/>
    <w:rsid w:val="002B77AA"/>
    <w:rsid w:val="002C6F22"/>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46D55"/>
    <w:rsid w:val="00454F96"/>
    <w:rsid w:val="00483C1F"/>
    <w:rsid w:val="004869E6"/>
    <w:rsid w:val="0049469E"/>
    <w:rsid w:val="004B6EBE"/>
    <w:rsid w:val="00510275"/>
    <w:rsid w:val="00531C83"/>
    <w:rsid w:val="00545B10"/>
    <w:rsid w:val="005504B5"/>
    <w:rsid w:val="005573FC"/>
    <w:rsid w:val="00561AE8"/>
    <w:rsid w:val="005B02F3"/>
    <w:rsid w:val="005B1C02"/>
    <w:rsid w:val="005B2CD4"/>
    <w:rsid w:val="005B48EF"/>
    <w:rsid w:val="005E2152"/>
    <w:rsid w:val="005F5E46"/>
    <w:rsid w:val="005F7EE2"/>
    <w:rsid w:val="00602032"/>
    <w:rsid w:val="00631565"/>
    <w:rsid w:val="006332D9"/>
    <w:rsid w:val="00665527"/>
    <w:rsid w:val="00687E46"/>
    <w:rsid w:val="006A092A"/>
    <w:rsid w:val="006A4533"/>
    <w:rsid w:val="006C16D2"/>
    <w:rsid w:val="006D01C9"/>
    <w:rsid w:val="006F1859"/>
    <w:rsid w:val="00710A2C"/>
    <w:rsid w:val="0073029A"/>
    <w:rsid w:val="0073114A"/>
    <w:rsid w:val="0073132C"/>
    <w:rsid w:val="00732B89"/>
    <w:rsid w:val="00735E2D"/>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655D6"/>
    <w:rsid w:val="008805A6"/>
    <w:rsid w:val="008A34F1"/>
    <w:rsid w:val="008A716F"/>
    <w:rsid w:val="008B4490"/>
    <w:rsid w:val="008B5B30"/>
    <w:rsid w:val="008D215A"/>
    <w:rsid w:val="008E652D"/>
    <w:rsid w:val="008F4B52"/>
    <w:rsid w:val="00915221"/>
    <w:rsid w:val="00931CEB"/>
    <w:rsid w:val="00935C2F"/>
    <w:rsid w:val="00936044"/>
    <w:rsid w:val="00941D38"/>
    <w:rsid w:val="00942AA1"/>
    <w:rsid w:val="009513F1"/>
    <w:rsid w:val="009576BF"/>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E276D"/>
    <w:rsid w:val="00AF0FDC"/>
    <w:rsid w:val="00AF392B"/>
    <w:rsid w:val="00B151B9"/>
    <w:rsid w:val="00B43D4C"/>
    <w:rsid w:val="00B44A76"/>
    <w:rsid w:val="00B528DD"/>
    <w:rsid w:val="00B57567"/>
    <w:rsid w:val="00B6076F"/>
    <w:rsid w:val="00B75323"/>
    <w:rsid w:val="00B85B5B"/>
    <w:rsid w:val="00B9102A"/>
    <w:rsid w:val="00B91F8A"/>
    <w:rsid w:val="00B93C52"/>
    <w:rsid w:val="00BA0FA9"/>
    <w:rsid w:val="00BA3C57"/>
    <w:rsid w:val="00BB0EDB"/>
    <w:rsid w:val="00BC5FA4"/>
    <w:rsid w:val="00BE40B5"/>
    <w:rsid w:val="00BF3D5A"/>
    <w:rsid w:val="00BF6EDC"/>
    <w:rsid w:val="00BF7749"/>
    <w:rsid w:val="00C16B44"/>
    <w:rsid w:val="00C22DE6"/>
    <w:rsid w:val="00C339C4"/>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7675F"/>
    <w:rsid w:val="00D80836"/>
    <w:rsid w:val="00DA3CF7"/>
    <w:rsid w:val="00DE375C"/>
    <w:rsid w:val="00DE433B"/>
    <w:rsid w:val="00DF3DC8"/>
    <w:rsid w:val="00DF77EF"/>
    <w:rsid w:val="00E1169F"/>
    <w:rsid w:val="00E12C0E"/>
    <w:rsid w:val="00E1361A"/>
    <w:rsid w:val="00E1399F"/>
    <w:rsid w:val="00E13E19"/>
    <w:rsid w:val="00E36898"/>
    <w:rsid w:val="00E574C6"/>
    <w:rsid w:val="00E63C19"/>
    <w:rsid w:val="00E71803"/>
    <w:rsid w:val="00E8552C"/>
    <w:rsid w:val="00E8664F"/>
    <w:rsid w:val="00E928F5"/>
    <w:rsid w:val="00EA5CC0"/>
    <w:rsid w:val="00EC5F7E"/>
    <w:rsid w:val="00EE2E68"/>
    <w:rsid w:val="00EE46E7"/>
    <w:rsid w:val="00EE6564"/>
    <w:rsid w:val="00EE7B20"/>
    <w:rsid w:val="00EF0B55"/>
    <w:rsid w:val="00F0055F"/>
    <w:rsid w:val="00F063D6"/>
    <w:rsid w:val="00F137CF"/>
    <w:rsid w:val="00F209A6"/>
    <w:rsid w:val="00F21C89"/>
    <w:rsid w:val="00F31DCF"/>
    <w:rsid w:val="00F36BDE"/>
    <w:rsid w:val="00F40228"/>
    <w:rsid w:val="00F51C16"/>
    <w:rsid w:val="00F56B1E"/>
    <w:rsid w:val="00F736C0"/>
    <w:rsid w:val="00F962F8"/>
    <w:rsid w:val="00FA4D6F"/>
    <w:rsid w:val="00FA57D3"/>
    <w:rsid w:val="00FB6609"/>
    <w:rsid w:val="00FC003F"/>
    <w:rsid w:val="00FD7B51"/>
    <w:rsid w:val="00FF1FDD"/>
    <w:rsid w:val="1CC248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40228"/>
    <w:rPr>
      <w:rFonts w:ascii="ＭＳ Ｐゴシック" w:eastAsia="ＭＳ Ｐゴシック" w:hAnsi="ＭＳ Ｐゴシック" w:cs="ＭＳ Ｐゴシック"/>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7F5"/>
    <w:rPr>
      <w:color w:val="0000FF"/>
      <w:u w:val="single"/>
    </w:rPr>
  </w:style>
  <w:style w:type="table" w:styleId="a4">
    <w:name w:val="Table Grid"/>
    <w:basedOn w:val="a1"/>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annotation reference"/>
    <w:basedOn w:val="a0"/>
    <w:unhideWhenUsed/>
    <w:rsid w:val="000717F5"/>
    <w:rPr>
      <w:sz w:val="16"/>
      <w:szCs w:val="16"/>
    </w:rPr>
  </w:style>
  <w:style w:type="paragraph" w:styleId="a6">
    <w:name w:val="annotation text"/>
    <w:basedOn w:val="a"/>
    <w:link w:val="a7"/>
    <w:unhideWhenUsed/>
    <w:rsid w:val="000717F5"/>
    <w:rPr>
      <w:rFonts w:asciiTheme="minorHAnsi" w:eastAsiaTheme="minorEastAsia" w:hAnsiTheme="minorHAnsi" w:cstheme="minorBidi"/>
      <w:sz w:val="20"/>
      <w:szCs w:val="20"/>
      <w:lang w:val="en-GB" w:eastAsia="en-US"/>
    </w:rPr>
  </w:style>
  <w:style w:type="character" w:customStyle="1" w:styleId="a7">
    <w:name w:val="コメント文字列 (文字)"/>
    <w:basedOn w:val="a0"/>
    <w:link w:val="a6"/>
    <w:rsid w:val="000717F5"/>
    <w:rPr>
      <w:sz w:val="20"/>
      <w:szCs w:val="20"/>
    </w:rPr>
  </w:style>
  <w:style w:type="paragraph" w:styleId="a8">
    <w:name w:val="Balloon Text"/>
    <w:basedOn w:val="a"/>
    <w:link w:val="a9"/>
    <w:uiPriority w:val="99"/>
    <w:semiHidden/>
    <w:unhideWhenUsed/>
    <w:rsid w:val="000717F5"/>
    <w:rPr>
      <w:rFonts w:ascii="Times New Roman" w:eastAsiaTheme="minorEastAsia" w:hAnsi="Times New Roman" w:cs="Times New Roman"/>
      <w:sz w:val="18"/>
      <w:szCs w:val="18"/>
      <w:lang w:val="en-GB" w:eastAsia="en-US"/>
    </w:rPr>
  </w:style>
  <w:style w:type="character" w:customStyle="1" w:styleId="a9">
    <w:name w:val="吹き出し (文字)"/>
    <w:basedOn w:val="a0"/>
    <w:link w:val="a8"/>
    <w:uiPriority w:val="99"/>
    <w:semiHidden/>
    <w:rsid w:val="000717F5"/>
    <w:rPr>
      <w:rFonts w:ascii="Times New Roman" w:hAnsi="Times New Roman" w:cs="Times New Roman"/>
      <w:sz w:val="18"/>
      <w:szCs w:val="18"/>
    </w:rPr>
  </w:style>
  <w:style w:type="character" w:styleId="aa">
    <w:name w:val="Unresolved Mention"/>
    <w:basedOn w:val="a0"/>
    <w:uiPriority w:val="99"/>
    <w:rsid w:val="000C1894"/>
    <w:rPr>
      <w:color w:val="605E5C"/>
      <w:shd w:val="clear" w:color="auto" w:fill="E1DFDD"/>
    </w:rPr>
  </w:style>
  <w:style w:type="character" w:styleId="ab">
    <w:name w:val="FollowedHyperlink"/>
    <w:basedOn w:val="a0"/>
    <w:uiPriority w:val="99"/>
    <w:semiHidden/>
    <w:unhideWhenUsed/>
    <w:rsid w:val="0019009D"/>
    <w:rPr>
      <w:color w:val="954F72" w:themeColor="followedHyperlink"/>
      <w:u w:val="single"/>
    </w:rPr>
  </w:style>
  <w:style w:type="paragraph" w:styleId="ac">
    <w:name w:val="annotation subject"/>
    <w:basedOn w:val="a6"/>
    <w:next w:val="a6"/>
    <w:link w:val="ad"/>
    <w:uiPriority w:val="99"/>
    <w:semiHidden/>
    <w:unhideWhenUsed/>
    <w:rsid w:val="009F5C8F"/>
    <w:rPr>
      <w:b/>
      <w:bCs/>
    </w:rPr>
  </w:style>
  <w:style w:type="character" w:customStyle="1" w:styleId="ad">
    <w:name w:val="コメント内容 (文字)"/>
    <w:basedOn w:val="a7"/>
    <w:link w:val="ac"/>
    <w:uiPriority w:val="99"/>
    <w:semiHidden/>
    <w:rsid w:val="009F5C8F"/>
    <w:rPr>
      <w:b/>
      <w:bCs/>
      <w:sz w:val="20"/>
      <w:szCs w:val="20"/>
    </w:rPr>
  </w:style>
  <w:style w:type="paragraph" w:styleId="ae">
    <w:name w:val="List Paragraph"/>
    <w:basedOn w:val="a"/>
    <w:uiPriority w:val="34"/>
    <w:qFormat/>
    <w:rsid w:val="00265C50"/>
    <w:pPr>
      <w:spacing w:before="100" w:beforeAutospacing="1" w:after="100" w:afterAutospacing="1"/>
    </w:pPr>
    <w:rPr>
      <w:rFonts w:ascii="Times New Roman" w:eastAsia="Times New Roman" w:hAnsi="Times New Roman" w:cs="Times New Roman"/>
      <w:lang w:val="en-GB" w:eastAsia="en-GB"/>
    </w:rPr>
  </w:style>
  <w:style w:type="paragraph" w:styleId="af">
    <w:name w:val="Revision"/>
    <w:hidden/>
    <w:uiPriority w:val="99"/>
    <w:semiHidden/>
    <w:rsid w:val="007A3386"/>
  </w:style>
  <w:style w:type="paragraph" w:customStyle="1" w:styleId="paragraph">
    <w:name w:val="paragraph"/>
    <w:basedOn w:val="a"/>
    <w:rsid w:val="00B6076F"/>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0"/>
    <w:rsid w:val="00B6076F"/>
  </w:style>
  <w:style w:type="character" w:customStyle="1" w:styleId="normaltextrun">
    <w:name w:val="normaltextrun"/>
    <w:basedOn w:val="a0"/>
    <w:rsid w:val="00B6076F"/>
  </w:style>
  <w:style w:type="character" w:customStyle="1" w:styleId="scxw46958683">
    <w:name w:val="scxw46958683"/>
    <w:basedOn w:val="a0"/>
    <w:rsid w:val="00095095"/>
  </w:style>
  <w:style w:type="paragraph" w:styleId="af0">
    <w:name w:val="header"/>
    <w:basedOn w:val="a"/>
    <w:uiPriority w:val="99"/>
    <w:unhideWhenUsed/>
    <w:rsid w:val="1CC248C0"/>
    <w:pPr>
      <w:tabs>
        <w:tab w:val="center" w:pos="4680"/>
        <w:tab w:val="right" w:pos="9360"/>
      </w:tabs>
    </w:pPr>
    <w:rPr>
      <w:rFonts w:asciiTheme="minorHAnsi" w:eastAsiaTheme="minorEastAsia" w:hAnsiTheme="minorHAnsi" w:cstheme="minorBidi"/>
      <w:lang w:val="en-GB" w:eastAsia="en-US"/>
    </w:rPr>
  </w:style>
  <w:style w:type="paragraph" w:styleId="af1">
    <w:name w:val="footer"/>
    <w:basedOn w:val="a"/>
    <w:uiPriority w:val="99"/>
    <w:unhideWhenUsed/>
    <w:rsid w:val="1CC248C0"/>
    <w:pPr>
      <w:tabs>
        <w:tab w:val="center" w:pos="4680"/>
        <w:tab w:val="right" w:pos="9360"/>
      </w:tabs>
    </w:pPr>
    <w:rPr>
      <w:rFonts w:asciiTheme="minorHAnsi" w:eastAsiaTheme="minorEastAsia" w:hAnsiTheme="minorHAnsi" w:cstheme="minorBidi"/>
      <w:lang w:val="en-GB" w:eastAsia="en-US"/>
    </w:rPr>
  </w:style>
  <w:style w:type="paragraph" w:styleId="Web">
    <w:name w:val="Normal (Web)"/>
    <w:basedOn w:val="a"/>
    <w:uiPriority w:val="99"/>
    <w:semiHidden/>
    <w:unhideWhenUsed/>
    <w:rsid w:val="00F402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genelec.j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d3e90b7bbe2327469672e209e47831d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0f6e207098817ee6bc44a3f18fa3de3"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B2C04-EF79-4753-8562-1F9F3F41DD8D}">
  <ds:schemaRefs>
    <ds:schemaRef ds:uri="http://schemas.microsoft.com/sharepoint/v3/contenttype/forms"/>
  </ds:schemaRefs>
</ds:datastoreItem>
</file>

<file path=customXml/itemProps2.xml><?xml version="1.0" encoding="utf-8"?>
<ds:datastoreItem xmlns:ds="http://schemas.openxmlformats.org/officeDocument/2006/customXml" ds:itemID="{27E9556D-2324-4B59-A2C6-72137798A79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60A7ABE4-92C3-4F86-9DA7-0818DEAAF6E2}"/>
</file>

<file path=docProps/app.xml><?xml version="1.0" encoding="utf-8"?>
<Properties xmlns="http://schemas.openxmlformats.org/officeDocument/2006/extended-properties" xmlns:vt="http://schemas.openxmlformats.org/officeDocument/2006/docPropsVTypes">
  <Template>Normal.dotm</Template>
  <TotalTime>16</TotalTime>
  <Pages>2</Pages>
  <Words>538</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Yosuke Asada</cp:lastModifiedBy>
  <cp:revision>8</cp:revision>
  <dcterms:created xsi:type="dcterms:W3CDTF">2025-09-22T03:34:00Z</dcterms:created>
  <dcterms:modified xsi:type="dcterms:W3CDTF">2025-09-22T09:59:00Z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