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2D11B" w14:textId="77777777" w:rsidR="00DC7FB7" w:rsidRDefault="00DC7FB7">
      <w:pPr>
        <w:spacing w:line="259" w:lineRule="auto"/>
        <w:jc w:val="center"/>
        <w:rPr>
          <w:rFonts w:ascii="Helvetica Neue" w:eastAsia="Helvetica Neue" w:hAnsi="Helvetica Neue" w:cs="Helvetica Neue"/>
          <w:b/>
          <w:bCs/>
          <w:color w:val="007A53"/>
          <w:sz w:val="36"/>
          <w:szCs w:val="36"/>
        </w:rPr>
      </w:pPr>
    </w:p>
    <w:p w14:paraId="0DC2D11C" w14:textId="77777777" w:rsidR="00DC7FB7" w:rsidRDefault="00DC7FB7">
      <w:pPr>
        <w:ind w:left="6480" w:firstLine="720"/>
        <w:rPr>
          <w:rFonts w:ascii="Arial" w:eastAsia="Arial" w:hAnsi="Arial" w:cs="Arial"/>
        </w:rPr>
      </w:pPr>
    </w:p>
    <w:p w14:paraId="0DC2D11D" w14:textId="4EA9A778" w:rsidR="00DC7FB7" w:rsidRDefault="00011F0A" w:rsidP="00011F0A">
      <w:pPr>
        <w:ind w:left="6480" w:firstLine="720"/>
        <w:rPr>
          <w:rFonts w:ascii="Arial" w:eastAsia="Arial" w:hAnsi="Arial" w:cs="Arial"/>
        </w:rPr>
      </w:pPr>
      <w:r>
        <w:rPr>
          <w:rFonts w:ascii="Arial" w:eastAsia="Arial" w:hAnsi="Arial" w:cs="Arial"/>
        </w:rPr>
        <w:t>January</w:t>
      </w:r>
      <w:r w:rsidR="001E1464">
        <w:rPr>
          <w:rFonts w:ascii="Arial" w:eastAsia="Arial" w:hAnsi="Arial" w:cs="Arial"/>
        </w:rPr>
        <w:t xml:space="preserve"> 202</w:t>
      </w:r>
      <w:r>
        <w:rPr>
          <w:rFonts w:ascii="Arial" w:eastAsia="Arial" w:hAnsi="Arial" w:cs="Arial"/>
        </w:rPr>
        <w:t>6</w:t>
      </w:r>
    </w:p>
    <w:p w14:paraId="0DC2D11E" w14:textId="77777777" w:rsidR="00DC7FB7" w:rsidRDefault="001E1464">
      <w:pPr>
        <w:spacing w:line="20" w:lineRule="auto"/>
        <w:rPr>
          <w:rFonts w:ascii="Times New Roman" w:eastAsia="Times New Roman" w:hAnsi="Times New Roman" w:cs="Times New Roman"/>
        </w:rPr>
      </w:pPr>
      <w:r>
        <w:rPr>
          <w:noProof/>
        </w:rPr>
        <w:drawing>
          <wp:anchor distT="0" distB="0" distL="0" distR="0" simplePos="0" relativeHeight="251658240" behindDoc="1" locked="0" layoutInCell="1" hidden="0" allowOverlap="1" wp14:anchorId="0DC2D13F" wp14:editId="0DC2D140">
            <wp:simplePos x="0" y="0"/>
            <wp:positionH relativeFrom="column">
              <wp:posOffset>4445</wp:posOffset>
            </wp:positionH>
            <wp:positionV relativeFrom="paragraph">
              <wp:posOffset>-165098</wp:posOffset>
            </wp:positionV>
            <wp:extent cx="1665605" cy="33210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665605" cy="332105"/>
                    </a:xfrm>
                    <a:prstGeom prst="rect">
                      <a:avLst/>
                    </a:prstGeom>
                    <a:ln/>
                  </pic:spPr>
                </pic:pic>
              </a:graphicData>
            </a:graphic>
          </wp:anchor>
        </w:drawing>
      </w:r>
    </w:p>
    <w:p w14:paraId="0DC2D11F" w14:textId="77777777" w:rsidR="00DC7FB7" w:rsidRDefault="00DC7FB7">
      <w:pPr>
        <w:spacing w:line="200" w:lineRule="auto"/>
        <w:rPr>
          <w:rFonts w:ascii="Times New Roman" w:eastAsia="Times New Roman" w:hAnsi="Times New Roman" w:cs="Times New Roman"/>
        </w:rPr>
      </w:pPr>
    </w:p>
    <w:p w14:paraId="0DC2D120" w14:textId="77777777" w:rsidR="00DC7FB7" w:rsidRDefault="00DC7FB7">
      <w:pPr>
        <w:rPr>
          <w:rFonts w:ascii="Arial" w:eastAsia="Arial" w:hAnsi="Arial" w:cs="Arial"/>
          <w:sz w:val="44"/>
          <w:szCs w:val="44"/>
        </w:rPr>
      </w:pPr>
    </w:p>
    <w:p w14:paraId="0DC2D121" w14:textId="77777777" w:rsidR="00DC7FB7" w:rsidRDefault="001E1464">
      <w:pPr>
        <w:jc w:val="center"/>
        <w:rPr>
          <w:rFonts w:ascii="Arial" w:eastAsia="Arial" w:hAnsi="Arial" w:cs="Arial"/>
          <w:b/>
          <w:bCs/>
          <w:color w:val="444444"/>
          <w:sz w:val="21"/>
          <w:szCs w:val="21"/>
          <w:highlight w:val="white"/>
        </w:rPr>
      </w:pPr>
      <w:r>
        <w:rPr>
          <w:rFonts w:ascii="Arial" w:eastAsia="Arial" w:hAnsi="Arial" w:cs="Arial"/>
          <w:b/>
          <w:bCs/>
          <w:sz w:val="22"/>
          <w:szCs w:val="22"/>
        </w:rPr>
        <w:t>***</w:t>
      </w:r>
      <w:r>
        <w:rPr>
          <w:rFonts w:ascii="Arial" w:eastAsia="Arial" w:hAnsi="Arial" w:cs="Arial"/>
          <w:b/>
          <w:bCs/>
          <w:color w:val="444444"/>
          <w:sz w:val="21"/>
          <w:szCs w:val="21"/>
          <w:highlight w:val="white"/>
        </w:rPr>
        <w:t>FOR IMMEDIATE RELEASE***</w:t>
      </w:r>
    </w:p>
    <w:p w14:paraId="0DC2D122" w14:textId="77777777" w:rsidR="00DC7FB7" w:rsidRDefault="00DC7FB7">
      <w:pPr>
        <w:jc w:val="center"/>
        <w:rPr>
          <w:rFonts w:ascii="Arial" w:eastAsia="Arial" w:hAnsi="Arial" w:cs="Arial"/>
          <w:b/>
          <w:bCs/>
          <w:color w:val="444444"/>
          <w:sz w:val="21"/>
          <w:szCs w:val="21"/>
          <w:highlight w:val="white"/>
        </w:rPr>
      </w:pPr>
    </w:p>
    <w:p w14:paraId="0DC2D123" w14:textId="77777777" w:rsidR="00DC7FB7" w:rsidRDefault="001E1464">
      <w:pPr>
        <w:jc w:val="center"/>
        <w:rPr>
          <w:rFonts w:ascii="Helvetica Neue" w:eastAsia="Helvetica Neue" w:hAnsi="Helvetica Neue" w:cs="Helvetica Neue"/>
          <w:b/>
          <w:bCs/>
          <w:color w:val="008000"/>
          <w:sz w:val="36"/>
          <w:szCs w:val="36"/>
        </w:rPr>
      </w:pPr>
      <w:r>
        <w:rPr>
          <w:rFonts w:ascii="Helvetica Neue" w:eastAsia="Helvetica Neue" w:hAnsi="Helvetica Neue" w:cs="Helvetica Neue"/>
          <w:sz w:val="44"/>
          <w:szCs w:val="44"/>
        </w:rPr>
        <w:t>Press Release</w:t>
      </w:r>
      <w:r>
        <w:rPr>
          <w:rFonts w:ascii="Helvetica Neue" w:eastAsia="Helvetica Neue" w:hAnsi="Helvetica Neue" w:cs="Helvetica Neue"/>
          <w:b/>
          <w:bCs/>
          <w:color w:val="008000"/>
          <w:sz w:val="36"/>
          <w:szCs w:val="36"/>
        </w:rPr>
        <w:t xml:space="preserve"> </w:t>
      </w:r>
    </w:p>
    <w:p w14:paraId="0DC2D124" w14:textId="77777777" w:rsidR="00DC7FB7" w:rsidRDefault="00DC7FB7">
      <w:pPr>
        <w:rPr>
          <w:rFonts w:ascii="Helvetica Neue" w:eastAsia="Helvetica Neue" w:hAnsi="Helvetica Neue" w:cs="Helvetica Neue"/>
          <w:sz w:val="22"/>
          <w:szCs w:val="22"/>
        </w:rPr>
      </w:pPr>
    </w:p>
    <w:p w14:paraId="0DC2D125" w14:textId="77777777" w:rsidR="00DC7FB7" w:rsidRDefault="001E1464">
      <w:pPr>
        <w:spacing w:after="160"/>
        <w:jc w:val="center"/>
        <w:rPr>
          <w:rFonts w:ascii="Helvetica Neue" w:eastAsia="Helvetica Neue" w:hAnsi="Helvetica Neue" w:cs="Helvetica Neue"/>
          <w:b/>
          <w:bCs/>
          <w:color w:val="007A53"/>
          <w:sz w:val="36"/>
          <w:szCs w:val="36"/>
        </w:rPr>
      </w:pPr>
      <w:proofErr w:type="spellStart"/>
      <w:r>
        <w:rPr>
          <w:rFonts w:ascii="Helvetica Neue" w:eastAsia="Helvetica Neue" w:hAnsi="Helvetica Neue" w:cs="Helvetica Neue"/>
          <w:b/>
          <w:bCs/>
          <w:color w:val="007A53"/>
          <w:sz w:val="36"/>
          <w:szCs w:val="36"/>
        </w:rPr>
        <w:t>Genelec</w:t>
      </w:r>
      <w:proofErr w:type="spellEnd"/>
      <w:r>
        <w:rPr>
          <w:rFonts w:ascii="Helvetica Neue" w:eastAsia="Helvetica Neue" w:hAnsi="Helvetica Neue" w:cs="Helvetica Neue"/>
          <w:b/>
          <w:bCs/>
          <w:color w:val="007A53"/>
          <w:sz w:val="36"/>
          <w:szCs w:val="36"/>
        </w:rPr>
        <w:t xml:space="preserve"> Smart IP elevates the dining experience at Lapland’s Glass Resort</w:t>
      </w:r>
    </w:p>
    <w:p w14:paraId="0DC2D126" w14:textId="5527A159" w:rsidR="00DC7FB7" w:rsidRDefault="001E1464">
      <w:pPr>
        <w:spacing w:after="160"/>
        <w:rPr>
          <w:rFonts w:ascii="Helvetica Neue" w:eastAsia="Helvetica Neue" w:hAnsi="Helvetica Neue" w:cs="Helvetica Neue"/>
          <w:color w:val="000000"/>
          <w:sz w:val="22"/>
          <w:szCs w:val="22"/>
        </w:rPr>
      </w:pPr>
      <w:r>
        <w:br/>
      </w:r>
      <w:r>
        <w:rPr>
          <w:rFonts w:ascii="Helvetica Neue" w:eastAsia="Helvetica Neue" w:hAnsi="Helvetica Neue" w:cs="Helvetica Neue"/>
          <w:b/>
          <w:bCs/>
          <w:sz w:val="22"/>
          <w:szCs w:val="22"/>
        </w:rPr>
        <w:t xml:space="preserve">Rovaniemi, Finland, </w:t>
      </w:r>
      <w:r w:rsidR="00011F0A">
        <w:rPr>
          <w:rFonts w:ascii="Helvetica Neue" w:eastAsia="Helvetica Neue" w:hAnsi="Helvetica Neue" w:cs="Helvetica Neue"/>
          <w:b/>
          <w:bCs/>
          <w:sz w:val="22"/>
          <w:szCs w:val="22"/>
        </w:rPr>
        <w:t>January</w:t>
      </w:r>
      <w:r>
        <w:rPr>
          <w:rFonts w:ascii="Helvetica Neue" w:eastAsia="Helvetica Neue" w:hAnsi="Helvetica Neue" w:cs="Helvetica Neue"/>
          <w:b/>
          <w:bCs/>
          <w:sz w:val="22"/>
          <w:szCs w:val="22"/>
        </w:rPr>
        <w:t xml:space="preserve"> 202</w:t>
      </w:r>
      <w:r w:rsidR="00011F0A">
        <w:rPr>
          <w:rFonts w:ascii="Helvetica Neue" w:eastAsia="Helvetica Neue" w:hAnsi="Helvetica Neue" w:cs="Helvetica Neue"/>
          <w:b/>
          <w:bCs/>
          <w:sz w:val="22"/>
          <w:szCs w:val="22"/>
        </w:rPr>
        <w:t>6</w:t>
      </w:r>
      <w:r>
        <w:rPr>
          <w:rFonts w:ascii="Helvetica Neue" w:eastAsia="Helvetica Neue" w:hAnsi="Helvetica Neue" w:cs="Helvetica Neue"/>
          <w:b/>
          <w:bCs/>
          <w:sz w:val="22"/>
          <w:szCs w:val="22"/>
        </w:rPr>
        <w:t xml:space="preserve">… </w:t>
      </w:r>
      <w:r>
        <w:rPr>
          <w:rFonts w:ascii="Helvetica Neue" w:eastAsia="Helvetica Neue" w:hAnsi="Helvetica Neue" w:cs="Helvetica Neue"/>
          <w:color w:val="000000"/>
          <w:sz w:val="22"/>
          <w:szCs w:val="22"/>
        </w:rPr>
        <w:t xml:space="preserve">Each year, thousands of people travel north to Finland’s most enchanting region, Lapland. Its commercial capital, Rovaniemi, is a snow-covered wonderland where visitors come from across the world to marvel at the Arctic’s natural beauty, witness the mesmerising Northern Lights, and even catch a glimpse of Father Christmas. </w:t>
      </w:r>
      <w:hyperlink r:id="rId9">
        <w:r>
          <w:rPr>
            <w:rFonts w:ascii="Helvetica Neue" w:eastAsia="Helvetica Neue" w:hAnsi="Helvetica Neue" w:cs="Helvetica Neue"/>
            <w:color w:val="007A53"/>
            <w:sz w:val="22"/>
            <w:szCs w:val="22"/>
            <w:u w:val="single"/>
          </w:rPr>
          <w:t>Santa Claus’s Village</w:t>
        </w:r>
      </w:hyperlink>
      <w:r>
        <w:rPr>
          <w:rFonts w:ascii="Helvetica Neue" w:eastAsia="Helvetica Neue" w:hAnsi="Helvetica Neue" w:cs="Helvetica Neue"/>
          <w:color w:val="000000"/>
          <w:sz w:val="22"/>
          <w:szCs w:val="22"/>
        </w:rPr>
        <w:t xml:space="preserve"> is one of Lapland’s most spectacular destinations, welcoming over 700,000 tourists every year. In the heart of the village lies a luxury retreat — the </w:t>
      </w:r>
      <w:hyperlink r:id="rId10">
        <w:r>
          <w:rPr>
            <w:rFonts w:ascii="Helvetica Neue" w:eastAsia="Helvetica Neue" w:hAnsi="Helvetica Neue" w:cs="Helvetica Neue"/>
            <w:color w:val="007A53"/>
            <w:sz w:val="22"/>
            <w:szCs w:val="22"/>
            <w:u w:val="single"/>
          </w:rPr>
          <w:t>Glass Resort</w:t>
        </w:r>
      </w:hyperlink>
      <w:r>
        <w:rPr>
          <w:rFonts w:ascii="Helvetica Neue" w:eastAsia="Helvetica Neue" w:hAnsi="Helvetica Neue" w:cs="Helvetica Neue"/>
          <w:color w:val="000000"/>
          <w:sz w:val="22"/>
          <w:szCs w:val="22"/>
        </w:rPr>
        <w:t xml:space="preserve">. The family-run boutique hotel offers guests an intimate haven where they can be fully immersed in the natural landscape. While serenity is at the heart of the Glass Resort, owner Minna Pennanen understands the importance of high-quality audio to enrich guest experience. That’s why </w:t>
      </w:r>
      <w:hyperlink r:id="rId11">
        <w:proofErr w:type="spellStart"/>
        <w:r>
          <w:rPr>
            <w:rFonts w:ascii="Helvetica Neue" w:eastAsia="Helvetica Neue" w:hAnsi="Helvetica Neue" w:cs="Helvetica Neue"/>
            <w:color w:val="007A53"/>
            <w:sz w:val="22"/>
            <w:szCs w:val="22"/>
            <w:u w:val="single"/>
          </w:rPr>
          <w:t>Genelec</w:t>
        </w:r>
        <w:proofErr w:type="spellEnd"/>
      </w:hyperlink>
      <w:r>
        <w:rPr>
          <w:rFonts w:ascii="Helvetica Neue" w:eastAsia="Helvetica Neue" w:hAnsi="Helvetica Neue" w:cs="Helvetica Neue"/>
          <w:color w:val="000000"/>
          <w:sz w:val="22"/>
          <w:szCs w:val="22"/>
        </w:rPr>
        <w:t xml:space="preserve"> loudspeakers were chosen to elevate the resort’s signature dining destination, </w:t>
      </w:r>
      <w:hyperlink r:id="rId12">
        <w:r>
          <w:rPr>
            <w:rFonts w:ascii="Helvetica Neue" w:eastAsia="Helvetica Neue" w:hAnsi="Helvetica Neue" w:cs="Helvetica Neue"/>
            <w:color w:val="007A53"/>
            <w:sz w:val="22"/>
            <w:szCs w:val="22"/>
            <w:u w:val="single"/>
          </w:rPr>
          <w:t>Restaurant Gallis</w:t>
        </w:r>
      </w:hyperlink>
      <w:r>
        <w:rPr>
          <w:rFonts w:ascii="Helvetica Neue" w:eastAsia="Helvetica Neue" w:hAnsi="Helvetica Neue" w:cs="Helvetica Neue"/>
          <w:color w:val="000000"/>
          <w:sz w:val="22"/>
          <w:szCs w:val="22"/>
        </w:rPr>
        <w:t xml:space="preserve"> — a gastronomic fusion of classic French cuisine and Nordic ingredients. </w:t>
      </w:r>
    </w:p>
    <w:p w14:paraId="0DC2D127" w14:textId="77777777" w:rsidR="00DC7FB7" w:rsidRDefault="001E1464">
      <w:pPr>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As Rovaniemi locals, AV solution and installation specialists, </w:t>
      </w:r>
      <w:hyperlink r:id="rId13">
        <w:r>
          <w:rPr>
            <w:rFonts w:ascii="Helvetica Neue" w:eastAsia="Helvetica Neue" w:hAnsi="Helvetica Neue" w:cs="Helvetica Neue"/>
            <w:color w:val="007A53"/>
            <w:sz w:val="22"/>
            <w:szCs w:val="22"/>
            <w:u w:val="single"/>
          </w:rPr>
          <w:t>Arctic Connect Oy</w:t>
        </w:r>
      </w:hyperlink>
      <w:r>
        <w:rPr>
          <w:rFonts w:ascii="Helvetica Neue" w:eastAsia="Helvetica Neue" w:hAnsi="Helvetica Neue" w:cs="Helvetica Neue"/>
          <w:color w:val="000000"/>
          <w:sz w:val="22"/>
          <w:szCs w:val="22"/>
        </w:rPr>
        <w:t xml:space="preserve">, were tasked with planning and installing a new sound system that would resolve the restaurant’s existing issues. “The owners of Glass Resort were aware of our work in the Rovaniemi area,” says Arctic Connect Oy CEO, Toni Kurvinen. “Our team covers the full scope of operations, from system planning to integration and mixing, so they could rely on us throughout the process — making collaboration smooth and straightforward.” </w:t>
      </w:r>
    </w:p>
    <w:p w14:paraId="0DC2D128" w14:textId="77777777" w:rsidR="00DC7FB7" w:rsidRDefault="001E1464">
      <w:pPr>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 sound system was already in place in the breakfast and main restaurant areas, but it was failing to meet the high expectations of the luxury resort. “The audio quality caused a lot of complications for staff and resulted in a less than perfect dining experience,” Kurvinen explains. “It was obvious to customers where the sound was coming from as the loudspeakers were in full view, with one side of the breakfast room often being far too loud while the other was barely audible. Every time the staff needed to</w:t>
      </w:r>
      <w:r>
        <w:rPr>
          <w:rFonts w:ascii="Helvetica Neue" w:eastAsia="Helvetica Neue" w:hAnsi="Helvetica Neue" w:cs="Helvetica Neue"/>
          <w:color w:val="000000"/>
          <w:sz w:val="22"/>
          <w:szCs w:val="22"/>
        </w:rPr>
        <w:t xml:space="preserve"> adjust the volume, they were forced to leave guests unattended in the restaurant, repeatedly returning to the mixer.” Aiming to establish itself as a premier destination for Lapland visitors, an audio upgrade was the essential next step in maximising customer satisfaction.</w:t>
      </w:r>
    </w:p>
    <w:p w14:paraId="0DC2D129" w14:textId="77777777" w:rsidR="00DC7FB7" w:rsidRDefault="001E1464">
      <w:pPr>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new system required crystal-clear audio with uniform coverage throughout the dining areas while being discreet and compact enough to remain unobtrusive. “Our sales company — </w:t>
      </w:r>
      <w:hyperlink r:id="rId14">
        <w:proofErr w:type="spellStart"/>
        <w:r>
          <w:rPr>
            <w:rFonts w:ascii="Helvetica Neue" w:eastAsia="Helvetica Neue" w:hAnsi="Helvetica Neue" w:cs="Helvetica Neue"/>
            <w:color w:val="1155CC"/>
            <w:sz w:val="22"/>
            <w:szCs w:val="22"/>
            <w:u w:val="single"/>
          </w:rPr>
          <w:t>Arcturia</w:t>
        </w:r>
        <w:proofErr w:type="spellEnd"/>
        <w:r>
          <w:rPr>
            <w:rFonts w:ascii="Helvetica Neue" w:eastAsia="Helvetica Neue" w:hAnsi="Helvetica Neue" w:cs="Helvetica Neue"/>
            <w:color w:val="1155CC"/>
            <w:sz w:val="22"/>
            <w:szCs w:val="22"/>
            <w:u w:val="single"/>
          </w:rPr>
          <w:t xml:space="preserve"> Oy</w:t>
        </w:r>
      </w:hyperlink>
      <w:r>
        <w:rPr>
          <w:rFonts w:ascii="Helvetica Neue" w:eastAsia="Helvetica Neue" w:hAnsi="Helvetica Neue" w:cs="Helvetica Neue"/>
          <w:color w:val="000000"/>
          <w:sz w:val="22"/>
          <w:szCs w:val="22"/>
        </w:rPr>
        <w:t xml:space="preserve"> — is a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partner,” continues Kurvinen. “A</w:t>
      </w:r>
      <w:r>
        <w:rPr>
          <w:rFonts w:ascii="Helvetica Neue" w:eastAsia="Helvetica Neue" w:hAnsi="Helvetica Neue" w:cs="Helvetica Neue"/>
          <w:color w:val="007A53"/>
          <w:sz w:val="22"/>
          <w:szCs w:val="22"/>
        </w:rPr>
        <w:t xml:space="preserve"> </w:t>
      </w:r>
      <w:hyperlink r:id="rId15">
        <w:r>
          <w:rPr>
            <w:rFonts w:ascii="Helvetica Neue" w:eastAsia="Helvetica Neue" w:hAnsi="Helvetica Neue" w:cs="Helvetica Neue"/>
            <w:color w:val="007A53"/>
            <w:sz w:val="22"/>
            <w:szCs w:val="22"/>
            <w:u w:val="single"/>
          </w:rPr>
          <w:t>Dante</w:t>
        </w:r>
      </w:hyperlink>
      <w:r>
        <w:rPr>
          <w:rFonts w:ascii="Helvetica Neue" w:eastAsia="Helvetica Neue" w:hAnsi="Helvetica Neue" w:cs="Helvetica Neue"/>
          <w:color w:val="000000"/>
          <w:sz w:val="22"/>
          <w:szCs w:val="22"/>
        </w:rPr>
        <w:t xml:space="preserve"> network was already in place in the restaurant, so we knew a </w:t>
      </w:r>
      <w:hyperlink r:id="rId16">
        <w:proofErr w:type="spellStart"/>
        <w:r>
          <w:rPr>
            <w:rFonts w:ascii="Helvetica Neue" w:eastAsia="Helvetica Neue" w:hAnsi="Helvetica Neue" w:cs="Helvetica Neue"/>
            <w:color w:val="007A53"/>
            <w:sz w:val="22"/>
            <w:szCs w:val="22"/>
            <w:u w:val="single"/>
          </w:rPr>
          <w:t>Genelec</w:t>
        </w:r>
        <w:proofErr w:type="spellEnd"/>
        <w:r>
          <w:rPr>
            <w:rFonts w:ascii="Helvetica Neue" w:eastAsia="Helvetica Neue" w:hAnsi="Helvetica Neue" w:cs="Helvetica Neue"/>
            <w:color w:val="007A53"/>
            <w:sz w:val="22"/>
            <w:szCs w:val="22"/>
            <w:u w:val="single"/>
          </w:rPr>
          <w:t xml:space="preserve"> Smart IP</w:t>
        </w:r>
      </w:hyperlink>
      <w:r>
        <w:rPr>
          <w:rFonts w:ascii="Helvetica Neue" w:eastAsia="Helvetica Neue" w:hAnsi="Helvetica Neue" w:cs="Helvetica Neue"/>
          <w:color w:val="000000"/>
          <w:sz w:val="22"/>
          <w:szCs w:val="22"/>
        </w:rPr>
        <w:t xml:space="preserve"> system was the perfect fit for this project.”</w:t>
      </w:r>
    </w:p>
    <w:p w14:paraId="0DC2D12A" w14:textId="77777777" w:rsidR="00DC7FB7" w:rsidRDefault="001E1464">
      <w:pPr>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 xml:space="preserve">Three zones make up Restaurant Gallis — the main downstairs area, the upper floor, and the breakfast room. “A total of ten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w:t>
      </w:r>
      <w:hyperlink r:id="rId17">
        <w:r>
          <w:rPr>
            <w:rFonts w:ascii="Helvetica Neue" w:eastAsia="Helvetica Neue" w:hAnsi="Helvetica Neue" w:cs="Helvetica Neue"/>
            <w:color w:val="007A53"/>
            <w:sz w:val="22"/>
            <w:szCs w:val="22"/>
            <w:u w:val="single"/>
          </w:rPr>
          <w:t>4410</w:t>
        </w:r>
      </w:hyperlink>
      <w:r>
        <w:rPr>
          <w:rFonts w:ascii="Helvetica Neue" w:eastAsia="Helvetica Neue" w:hAnsi="Helvetica Neue" w:cs="Helvetica Neue"/>
          <w:color w:val="000000"/>
          <w:sz w:val="22"/>
          <w:szCs w:val="22"/>
        </w:rPr>
        <w:t xml:space="preserve"> Smart IP loudspeakers were installed,” he describes. “For the breakfast room and upstairs balcony, two loudspeakers were installed in each area, while the main restaurant featured six 4410s mounted to the angled walls, all the standard black colour to blend in with the interior decoration.” </w:t>
      </w:r>
    </w:p>
    <w:p w14:paraId="0DC2D12B" w14:textId="77777777" w:rsidR="00DC7FB7" w:rsidRDefault="001E1464">
      <w:pPr>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Aesthetic design is central to the resort’s sense of luxury, harmonising sleek modern architecture with the untamed beauty of the snowy wilderness outside. Black, wood-</w:t>
      </w:r>
      <w:proofErr w:type="spellStart"/>
      <w:r>
        <w:rPr>
          <w:rFonts w:ascii="Helvetica Neue" w:eastAsia="Helvetica Neue" w:hAnsi="Helvetica Neue" w:cs="Helvetica Neue"/>
          <w:color w:val="000000"/>
          <w:sz w:val="22"/>
          <w:szCs w:val="22"/>
        </w:rPr>
        <w:t>paneled</w:t>
      </w:r>
      <w:proofErr w:type="spellEnd"/>
      <w:r>
        <w:rPr>
          <w:rFonts w:ascii="Helvetica Neue" w:eastAsia="Helvetica Neue" w:hAnsi="Helvetica Neue" w:cs="Helvetica Neue"/>
          <w:color w:val="000000"/>
          <w:sz w:val="22"/>
          <w:szCs w:val="22"/>
        </w:rPr>
        <w:t xml:space="preserve"> walls form a pointed dome, whilst a vast floor-to-ceiling window offers views over the enchanting landscape. This dynamic dome shape creates not only a stunning setting but also an immersive audio experience. “The six loudspeakers in the main restaurant were mixed in surround sound, creating an immersive soundscape evenly distributed across the room. This seamless coverage ensures guests are free to focus on the flavours, conversations, and atmosphere rather than the technology behind it.” </w:t>
      </w:r>
    </w:p>
    <w:p w14:paraId="0DC2D12C" w14:textId="77777777" w:rsidR="00DC7FB7" w:rsidRDefault="001E1464">
      <w:pPr>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system was divided into three zones, giving Glass Resort staff the freedom to adjust volume levels or mute specific areas instantly. “It’s imperative that staff remain front of house and available to guests, so the system has to be right at their fingertips.” To achieve this, control is now handled seamlessly via the same tablet staff already use in the restaurant every day, making the transition to the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Smart IP solution both simple and intuitive. </w:t>
      </w:r>
    </w:p>
    <w:p w14:paraId="0DC2D12D" w14:textId="77777777" w:rsidR="00DC7FB7" w:rsidRDefault="001E1464">
      <w:pPr>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“When the new system debuted, everyone was beyond impressed,” says Kurvinen. “The compact size of the 4410 loudspeakers makes them a perfect fit for high-end venues such as Restaurant Gallis. They deliver a stable, 360 audio experience throughout the dome of the restaurant, and provide impeccable coverage tailored to each zone.”</w:t>
      </w:r>
    </w:p>
    <w:p w14:paraId="0DC2D12E" w14:textId="77777777" w:rsidR="00DC7FB7" w:rsidRDefault="001E1464">
      <w:pPr>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Thanks to the clarity and coverage delivered by Smart IP loudspeakers — and the expertise of the Arctic Connect team — visitors to Glass Resort are now welcomed into an atmosphere where flawless audio matches the refinement of the cuisine. “Minna Pennanen and the Glass Resort team understand the importance of audio technology and finding the right professional partner to curate immersive, luxury experiences,” notes Kurvinen. The result is a dining journey where cuisine, sound, and Lapland’s breathtaking nat</w:t>
      </w:r>
      <w:r>
        <w:rPr>
          <w:rFonts w:ascii="Helvetica Neue" w:eastAsia="Helvetica Neue" w:hAnsi="Helvetica Neue" w:cs="Helvetica Neue"/>
          <w:color w:val="000000"/>
          <w:sz w:val="22"/>
          <w:szCs w:val="22"/>
        </w:rPr>
        <w:t>ural beauty come together, securing Restaurant Gallis’ status as one of Lapland’s most captivating and enchanting destinations.</w:t>
      </w:r>
    </w:p>
    <w:p w14:paraId="0DC2D12F" w14:textId="77777777" w:rsidR="00DC7FB7" w:rsidRDefault="00DC7FB7">
      <w:pPr>
        <w:rPr>
          <w:rFonts w:ascii="Helvetica Neue" w:eastAsia="Helvetica Neue" w:hAnsi="Helvetica Neue" w:cs="Helvetica Neue"/>
          <w:b/>
          <w:bCs/>
          <w:sz w:val="22"/>
          <w:szCs w:val="22"/>
        </w:rPr>
      </w:pPr>
    </w:p>
    <w:p w14:paraId="0DC2D130" w14:textId="77777777" w:rsidR="00DC7FB7" w:rsidRDefault="001E1464">
      <w:pPr>
        <w:spacing w:after="160" w:line="259" w:lineRule="auto"/>
        <w:rPr>
          <w:rFonts w:ascii="Helvetica Neue" w:eastAsia="Helvetica Neue" w:hAnsi="Helvetica Neue" w:cs="Helvetica Neue"/>
          <w:color w:val="007A53"/>
          <w:sz w:val="22"/>
          <w:szCs w:val="22"/>
        </w:rPr>
      </w:pPr>
      <w:r>
        <w:rPr>
          <w:rFonts w:ascii="Helvetica Neue" w:eastAsia="Helvetica Neue" w:hAnsi="Helvetica Neue" w:cs="Helvetica Neue"/>
          <w:color w:val="000000"/>
          <w:sz w:val="22"/>
          <w:szCs w:val="22"/>
        </w:rPr>
        <w:t>For more information, please visit</w:t>
      </w:r>
      <w:r>
        <w:rPr>
          <w:rFonts w:ascii="Helvetica Neue" w:eastAsia="Helvetica Neue" w:hAnsi="Helvetica Neue" w:cs="Helvetica Neue"/>
          <w:color w:val="007A53"/>
          <w:sz w:val="22"/>
          <w:szCs w:val="22"/>
        </w:rPr>
        <w:t xml:space="preserve"> </w:t>
      </w:r>
      <w:hyperlink r:id="rId18">
        <w:r>
          <w:rPr>
            <w:rFonts w:ascii="Helvetica Neue" w:eastAsia="Helvetica Neue" w:hAnsi="Helvetica Neue" w:cs="Helvetica Neue"/>
            <w:color w:val="007A53"/>
            <w:sz w:val="22"/>
            <w:szCs w:val="22"/>
            <w:u w:val="single"/>
          </w:rPr>
          <w:t>www.genelec.com </w:t>
        </w:r>
      </w:hyperlink>
    </w:p>
    <w:p w14:paraId="0DC2D131" w14:textId="77777777" w:rsidR="00DC7FB7" w:rsidRDefault="00DC7FB7">
      <w:pPr>
        <w:spacing w:after="240"/>
        <w:rPr>
          <w:rFonts w:ascii="Helvetica Neue" w:eastAsia="Helvetica Neue" w:hAnsi="Helvetica Neue" w:cs="Helvetica Neue"/>
          <w:sz w:val="22"/>
          <w:szCs w:val="22"/>
        </w:rPr>
      </w:pPr>
    </w:p>
    <w:p w14:paraId="0DC2D132" w14:textId="77777777" w:rsidR="00DC7FB7" w:rsidRDefault="001E1464">
      <w:pPr>
        <w:jc w:val="center"/>
        <w:rPr>
          <w:rFonts w:ascii="Times New Roman" w:eastAsia="Times New Roman" w:hAnsi="Times New Roman" w:cs="Times New Roman"/>
        </w:rPr>
      </w:pPr>
      <w:r>
        <w:rPr>
          <w:rFonts w:ascii="Arial" w:eastAsia="Arial" w:hAnsi="Arial" w:cs="Arial"/>
          <w:color w:val="000000"/>
        </w:rPr>
        <w:t>***ENDS***</w:t>
      </w:r>
    </w:p>
    <w:p w14:paraId="0DC2D133" w14:textId="77777777" w:rsidR="00DC7FB7" w:rsidRDefault="00DC7FB7">
      <w:pPr>
        <w:rPr>
          <w:rFonts w:ascii="Times New Roman" w:eastAsia="Times New Roman" w:hAnsi="Times New Roman" w:cs="Times New Roman"/>
        </w:rPr>
      </w:pPr>
    </w:p>
    <w:p w14:paraId="0DC2D134" w14:textId="77777777" w:rsidR="00DC7FB7" w:rsidRDefault="00DC7FB7">
      <w:pPr>
        <w:rPr>
          <w:rFonts w:ascii="Helvetica Neue" w:eastAsia="Helvetica Neue" w:hAnsi="Helvetica Neue" w:cs="Helvetica Neue"/>
          <w:b/>
          <w:bCs/>
          <w:i/>
          <w:iCs/>
          <w:color w:val="000000"/>
          <w:sz w:val="22"/>
          <w:szCs w:val="22"/>
        </w:rPr>
      </w:pPr>
    </w:p>
    <w:p w14:paraId="0DC2D135" w14:textId="77777777" w:rsidR="00DC7FB7" w:rsidRDefault="001E1464">
      <w:pPr>
        <w:rPr>
          <w:rFonts w:ascii="Times New Roman" w:eastAsia="Times New Roman" w:hAnsi="Times New Roman" w:cs="Times New Roman"/>
          <w:sz w:val="22"/>
          <w:szCs w:val="22"/>
        </w:rPr>
      </w:pPr>
      <w:r>
        <w:rPr>
          <w:rFonts w:ascii="Helvetica Neue" w:eastAsia="Helvetica Neue" w:hAnsi="Helvetica Neue" w:cs="Helvetica Neue"/>
          <w:b/>
          <w:bCs/>
          <w:i/>
          <w:iCs/>
          <w:color w:val="000000"/>
          <w:sz w:val="22"/>
          <w:szCs w:val="22"/>
        </w:rPr>
        <w:t xml:space="preserve">About </w:t>
      </w:r>
      <w:proofErr w:type="spellStart"/>
      <w:r>
        <w:rPr>
          <w:rFonts w:ascii="Helvetica Neue" w:eastAsia="Helvetica Neue" w:hAnsi="Helvetica Neue" w:cs="Helvetica Neue"/>
          <w:b/>
          <w:bCs/>
          <w:i/>
          <w:iCs/>
          <w:color w:val="000000"/>
          <w:sz w:val="22"/>
          <w:szCs w:val="22"/>
        </w:rPr>
        <w:t>Genelec</w:t>
      </w:r>
      <w:proofErr w:type="spellEnd"/>
    </w:p>
    <w:p w14:paraId="0DC2D136" w14:textId="77777777" w:rsidR="00DC7FB7" w:rsidRDefault="00DC7FB7">
      <w:pPr>
        <w:rPr>
          <w:rFonts w:ascii="Times New Roman" w:eastAsia="Times New Roman" w:hAnsi="Times New Roman" w:cs="Times New Roman"/>
        </w:rPr>
      </w:pPr>
    </w:p>
    <w:p w14:paraId="0DC2D137" w14:textId="77777777" w:rsidR="00DC7FB7" w:rsidRDefault="001E1464">
      <w:pPr>
        <w:rPr>
          <w:rFonts w:ascii="Helvetica Neue" w:eastAsia="Helvetica Neue" w:hAnsi="Helvetica Neue" w:cs="Helvetica Neue"/>
          <w:i/>
          <w:iCs/>
          <w:color w:val="000000"/>
          <w:sz w:val="22"/>
          <w:szCs w:val="22"/>
        </w:rPr>
      </w:pPr>
      <w:r>
        <w:rPr>
          <w:rFonts w:ascii="Helvetica Neue" w:eastAsia="Helvetica Neue" w:hAnsi="Helvetica Neue" w:cs="Helvetica Neue"/>
          <w:i/>
          <w:iCs/>
          <w:color w:val="000000"/>
          <w:sz w:val="22"/>
          <w:szCs w:val="22"/>
        </w:rPr>
        <w:t xml:space="preserve">Founded in 1978, </w:t>
      </w:r>
      <w:proofErr w:type="spellStart"/>
      <w:r>
        <w:rPr>
          <w:rFonts w:ascii="Helvetica Neue" w:eastAsia="Helvetica Neue" w:hAnsi="Helvetica Neue" w:cs="Helvetica Neue"/>
          <w:i/>
          <w:iCs/>
          <w:color w:val="000000"/>
          <w:sz w:val="22"/>
          <w:szCs w:val="22"/>
        </w:rPr>
        <w:t>Genelec</w:t>
      </w:r>
      <w:proofErr w:type="spellEnd"/>
      <w:r>
        <w:rPr>
          <w:rFonts w:ascii="Helvetica Neue" w:eastAsia="Helvetica Neue" w:hAnsi="Helvetica Neue" w:cs="Helvetica Neue"/>
          <w:i/>
          <w:iCs/>
          <w:color w:val="000000"/>
          <w:sz w:val="22"/>
          <w:szCs w:val="22"/>
        </w:rPr>
        <w:t xml:space="preserve"> is the global leader in designing and manufacturing active loudspeaker systems for professional studios, audiovisual installations and residential applications. With an unrivalled commitment to research and development, all </w:t>
      </w:r>
      <w:proofErr w:type="spellStart"/>
      <w:r>
        <w:rPr>
          <w:rFonts w:ascii="Helvetica Neue" w:eastAsia="Helvetica Neue" w:hAnsi="Helvetica Neue" w:cs="Helvetica Neue"/>
          <w:i/>
          <w:iCs/>
          <w:color w:val="000000"/>
          <w:sz w:val="22"/>
          <w:szCs w:val="22"/>
        </w:rPr>
        <w:t>Genelec</w:t>
      </w:r>
      <w:proofErr w:type="spellEnd"/>
      <w:r>
        <w:rPr>
          <w:rFonts w:ascii="Helvetica Neue" w:eastAsia="Helvetica Neue" w:hAnsi="Helvetica Neue" w:cs="Helvetica Neue"/>
          <w:i/>
          <w:iCs/>
          <w:color w:val="000000"/>
          <w:sz w:val="22"/>
          <w:szCs w:val="22"/>
        </w:rPr>
        <w:t xml:space="preserve"> solutions offer truthful sound reproduction, exceptional reliability, and the ability to adapt to their acoustic environment. Manufactured sustainably in </w:t>
      </w:r>
      <w:proofErr w:type="spellStart"/>
      <w:r>
        <w:rPr>
          <w:rFonts w:ascii="Helvetica Neue" w:eastAsia="Helvetica Neue" w:hAnsi="Helvetica Neue" w:cs="Helvetica Neue"/>
          <w:i/>
          <w:iCs/>
          <w:color w:val="000000"/>
          <w:sz w:val="22"/>
          <w:szCs w:val="22"/>
        </w:rPr>
        <w:t>Iisalmi</w:t>
      </w:r>
      <w:proofErr w:type="spellEnd"/>
      <w:r>
        <w:rPr>
          <w:rFonts w:ascii="Helvetica Neue" w:eastAsia="Helvetica Neue" w:hAnsi="Helvetica Neue" w:cs="Helvetica Neue"/>
          <w:i/>
          <w:iCs/>
          <w:color w:val="000000"/>
          <w:sz w:val="22"/>
          <w:szCs w:val="22"/>
        </w:rPr>
        <w:t xml:space="preserve">, Finland, </w:t>
      </w:r>
      <w:proofErr w:type="spellStart"/>
      <w:r>
        <w:rPr>
          <w:rFonts w:ascii="Helvetica Neue" w:eastAsia="Helvetica Neue" w:hAnsi="Helvetica Neue" w:cs="Helvetica Neue"/>
          <w:i/>
          <w:iCs/>
          <w:color w:val="000000"/>
          <w:sz w:val="22"/>
          <w:szCs w:val="22"/>
        </w:rPr>
        <w:t>Genelec</w:t>
      </w:r>
      <w:proofErr w:type="spellEnd"/>
      <w:r>
        <w:rPr>
          <w:rFonts w:ascii="Helvetica Neue" w:eastAsia="Helvetica Neue" w:hAnsi="Helvetica Neue" w:cs="Helvetica Neue"/>
          <w:i/>
          <w:iCs/>
          <w:color w:val="000000"/>
          <w:sz w:val="22"/>
          <w:szCs w:val="22"/>
        </w:rPr>
        <w:t xml:space="preserve"> technology represents a secure long-term investment in outstanding audio reproduction.</w:t>
      </w:r>
    </w:p>
    <w:p w14:paraId="0DC2D138" w14:textId="77777777" w:rsidR="00DC7FB7" w:rsidRDefault="00DC7FB7">
      <w:pPr>
        <w:rPr>
          <w:rFonts w:ascii="Helvetica Neue" w:eastAsia="Helvetica Neue" w:hAnsi="Helvetica Neue" w:cs="Helvetica Neue"/>
          <w:i/>
          <w:iCs/>
          <w:color w:val="000000"/>
          <w:sz w:val="22"/>
          <w:szCs w:val="22"/>
        </w:rPr>
      </w:pPr>
    </w:p>
    <w:p w14:paraId="0DC2D139" w14:textId="77777777" w:rsidR="00DC7FB7" w:rsidRDefault="001E1464">
      <w:pPr>
        <w:rPr>
          <w:rFonts w:ascii="Times New Roman" w:eastAsia="Times New Roman" w:hAnsi="Times New Roman" w:cs="Times New Roman"/>
        </w:rPr>
      </w:pPr>
      <w:r>
        <w:rPr>
          <w:rFonts w:ascii="Helvetica Neue" w:eastAsia="Helvetica Neue" w:hAnsi="Helvetica Neue" w:cs="Helvetica Neue"/>
          <w:b/>
          <w:bCs/>
          <w:color w:val="000000"/>
          <w:sz w:val="22"/>
          <w:szCs w:val="22"/>
          <w:highlight w:val="white"/>
        </w:rPr>
        <w:t>For press information, please contact:</w:t>
      </w:r>
    </w:p>
    <w:p w14:paraId="0DC2D13A" w14:textId="77777777" w:rsidR="00DC7FB7" w:rsidRDefault="00DC7FB7">
      <w:pPr>
        <w:rPr>
          <w:rFonts w:ascii="Times New Roman" w:eastAsia="Times New Roman" w:hAnsi="Times New Roman" w:cs="Times New Roman"/>
        </w:rPr>
      </w:pPr>
    </w:p>
    <w:p w14:paraId="0DC2D13B" w14:textId="77777777" w:rsidR="00DC7FB7" w:rsidRDefault="001E1464">
      <w:pPr>
        <w:rPr>
          <w:rFonts w:ascii="Times New Roman" w:eastAsia="Times New Roman" w:hAnsi="Times New Roman" w:cs="Times New Roman"/>
        </w:rPr>
      </w:pPr>
      <w:r>
        <w:rPr>
          <w:rFonts w:ascii="Helvetica Neue" w:eastAsia="Helvetica Neue" w:hAnsi="Helvetica Neue" w:cs="Helvetica Neue"/>
          <w:color w:val="000000"/>
          <w:sz w:val="22"/>
          <w:szCs w:val="22"/>
          <w:highlight w:val="white"/>
        </w:rPr>
        <w:lastRenderedPageBreak/>
        <w:t>Anya Law, Copper Leaf Media</w:t>
      </w:r>
      <w:r>
        <w:tab/>
      </w:r>
      <w:r>
        <w:tab/>
      </w:r>
      <w:r>
        <w:tab/>
      </w:r>
      <w:r>
        <w:rPr>
          <w:rFonts w:ascii="Helvetica Neue" w:eastAsia="Helvetica Neue" w:hAnsi="Helvetica Neue" w:cs="Helvetica Neue"/>
          <w:color w:val="000000"/>
          <w:sz w:val="22"/>
          <w:szCs w:val="22"/>
        </w:rPr>
        <w:t>Gaurav Narula</w:t>
      </w:r>
      <w:r>
        <w:rPr>
          <w:rFonts w:ascii="Helvetica Neue" w:eastAsia="Helvetica Neue" w:hAnsi="Helvetica Neue" w:cs="Helvetica Neue"/>
          <w:color w:val="000000"/>
          <w:sz w:val="22"/>
          <w:szCs w:val="22"/>
          <w:highlight w:val="white"/>
        </w:rPr>
        <w:t xml:space="preserve">, </w:t>
      </w:r>
      <w:proofErr w:type="spellStart"/>
      <w:r>
        <w:rPr>
          <w:rFonts w:ascii="Helvetica Neue" w:eastAsia="Helvetica Neue" w:hAnsi="Helvetica Neue" w:cs="Helvetica Neue"/>
          <w:color w:val="000000"/>
          <w:sz w:val="22"/>
          <w:szCs w:val="22"/>
          <w:highlight w:val="white"/>
        </w:rPr>
        <w:t>Genelec</w:t>
      </w:r>
      <w:proofErr w:type="spellEnd"/>
    </w:p>
    <w:p w14:paraId="0DC2D13C" w14:textId="77777777" w:rsidR="00DC7FB7" w:rsidRDefault="00DC7FB7">
      <w:pPr>
        <w:rPr>
          <w:rFonts w:ascii="Times New Roman" w:eastAsia="Times New Roman" w:hAnsi="Times New Roman" w:cs="Times New Roman"/>
        </w:rPr>
      </w:pPr>
    </w:p>
    <w:p w14:paraId="0DC2D13D" w14:textId="77777777" w:rsidR="00DC7FB7" w:rsidRDefault="001E1464">
      <w:pPr>
        <w:rPr>
          <w:rFonts w:ascii="Helvetica Neue" w:eastAsia="Helvetica Neue" w:hAnsi="Helvetica Neue" w:cs="Helvetica Neue"/>
          <w:sz w:val="22"/>
          <w:szCs w:val="22"/>
        </w:rPr>
      </w:pPr>
      <w:r>
        <w:rPr>
          <w:rFonts w:ascii="Helvetica Neue" w:eastAsia="Helvetica Neue" w:hAnsi="Helvetica Neue" w:cs="Helvetica Neue"/>
          <w:color w:val="000000"/>
          <w:sz w:val="22"/>
          <w:szCs w:val="22"/>
          <w:highlight w:val="white"/>
        </w:rPr>
        <w:t>T:</w:t>
      </w:r>
      <w:r>
        <w:tab/>
      </w:r>
      <w:r>
        <w:rPr>
          <w:rFonts w:ascii="Helvetica Neue" w:eastAsia="Helvetica Neue" w:hAnsi="Helvetica Neue" w:cs="Helvetica Neue"/>
          <w:color w:val="000000"/>
          <w:sz w:val="22"/>
          <w:szCs w:val="22"/>
        </w:rPr>
        <w:t>+44 (0) 7504 234521</w:t>
      </w:r>
      <w:r>
        <w:tab/>
      </w:r>
      <w:r>
        <w:tab/>
      </w:r>
      <w:r>
        <w:tab/>
      </w:r>
      <w:r>
        <w:tab/>
      </w:r>
      <w:r>
        <w:rPr>
          <w:rFonts w:ascii="Helvetica Neue" w:eastAsia="Helvetica Neue" w:hAnsi="Helvetica Neue" w:cs="Helvetica Neue"/>
          <w:color w:val="000000"/>
          <w:sz w:val="22"/>
          <w:szCs w:val="22"/>
        </w:rPr>
        <w:t>T:</w:t>
      </w:r>
      <w:r>
        <w:tab/>
      </w:r>
      <w:r>
        <w:rPr>
          <w:rFonts w:ascii="Helvetica Neue" w:eastAsia="Helvetica Neue" w:hAnsi="Helvetica Neue" w:cs="Helvetica Neue"/>
          <w:color w:val="000000"/>
          <w:sz w:val="22"/>
          <w:szCs w:val="22"/>
        </w:rPr>
        <w:t>+49 (0)162 132 3378</w:t>
      </w:r>
    </w:p>
    <w:p w14:paraId="0DC2D13E" w14:textId="77777777" w:rsidR="00DC7FB7" w:rsidRDefault="001E1464">
      <w:pPr>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E:</w:t>
      </w:r>
      <w:r>
        <w:tab/>
      </w:r>
      <w:hyperlink r:id="rId19">
        <w:r>
          <w:rPr>
            <w:rFonts w:ascii="Helvetica Neue" w:eastAsia="Helvetica Neue" w:hAnsi="Helvetica Neue" w:cs="Helvetica Neue"/>
            <w:color w:val="007A53"/>
            <w:sz w:val="22"/>
            <w:szCs w:val="22"/>
            <w:u w:val="single"/>
          </w:rPr>
          <w:t>anya.law@copperleaf.media</w:t>
        </w:r>
      </w:hyperlink>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E:</w:t>
      </w:r>
      <w:r>
        <w:tab/>
      </w:r>
      <w:hyperlink r:id="rId20">
        <w:r>
          <w:rPr>
            <w:rFonts w:ascii="Helvetica Neue" w:eastAsia="Helvetica Neue" w:hAnsi="Helvetica Neue" w:cs="Helvetica Neue"/>
            <w:color w:val="007A53"/>
            <w:sz w:val="22"/>
            <w:szCs w:val="22"/>
            <w:u w:val="single"/>
          </w:rPr>
          <w:t>gaurav.narula@genelec.com</w:t>
        </w:r>
      </w:hyperlink>
    </w:p>
    <w:sectPr w:rsidR="00DC7FB7">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304D4012-7E1F-EB43-B5DB-1914AF8A1308}"/>
    <w:embedBold r:id="rId2" w:fontKey="{D239C67F-9BA7-154D-B146-9CAABEE0857B}"/>
  </w:font>
  <w:font w:name="Times New Roman">
    <w:panose1 w:val="02020603050405020304"/>
    <w:charset w:val="00"/>
    <w:family w:val="roman"/>
    <w:pitch w:val="variable"/>
    <w:sig w:usb0="E0002EFF" w:usb1="C000785B" w:usb2="00000009" w:usb3="00000000" w:csb0="000001FF" w:csb1="00000000"/>
    <w:embedRegular r:id="rId3" w:fontKey="{47C422AB-A30D-5649-B0D5-F573314F7631}"/>
    <w:embedBold r:id="rId4" w:fontKey="{831C3C46-6D35-2647-90A0-BDBB292FF61E}"/>
  </w:font>
  <w:font w:name="Georgia">
    <w:panose1 w:val="02040502050405020303"/>
    <w:charset w:val="00"/>
    <w:family w:val="roman"/>
    <w:pitch w:val="variable"/>
    <w:sig w:usb0="00000287" w:usb1="00000000" w:usb2="00000000" w:usb3="00000000" w:csb0="0000009F" w:csb1="00000000"/>
    <w:embedItalic r:id="rId5" w:fontKey="{0931E8EF-CA8C-B045-8989-47534727B0C5}"/>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0" w:fontKey="{F20DE874-9EF1-E24A-9EFD-001113C32C95}"/>
    <w:embedBold r:id="rId11" w:fontKey="{9B1F8789-D0A4-B744-B617-23B8BD9AA7B0}"/>
  </w:font>
  <w:font w:name="Calibri Light">
    <w:panose1 w:val="020F0302020204030204"/>
    <w:charset w:val="00"/>
    <w:family w:val="swiss"/>
    <w:pitch w:val="variable"/>
    <w:sig w:usb0="E4002EFF" w:usb1="C000247B" w:usb2="00000009" w:usb3="00000000" w:csb0="000001FF" w:csb1="00000000"/>
    <w:embedRegular r:id="rId12" w:fontKey="{D7E549BE-3099-604E-B753-55B3C75FF4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FB7"/>
    <w:rsid w:val="00011F0A"/>
    <w:rsid w:val="001E1464"/>
    <w:rsid w:val="00A716E2"/>
    <w:rsid w:val="00A87537"/>
    <w:rsid w:val="00DC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C2D11B"/>
  <w15:docId w15:val="{B49F3430-9B03-234A-B929-8FA0AEA4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0717F5"/>
    <w:rPr>
      <w:color w:val="0000FF"/>
      <w:u w:val="single"/>
    </w:rPr>
  </w:style>
  <w:style w:type="table" w:styleId="TableGrid">
    <w:name w:val="Table Grid"/>
    <w:basedOn w:val="TableNormal"/>
    <w:uiPriority w:val="59"/>
    <w:rsid w:val="000717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nhideWhenUsed/>
    <w:rsid w:val="000717F5"/>
    <w:rPr>
      <w:sz w:val="16"/>
      <w:szCs w:val="16"/>
    </w:rPr>
  </w:style>
  <w:style w:type="paragraph" w:styleId="CommentText">
    <w:name w:val="annotation text"/>
    <w:basedOn w:val="Normal"/>
    <w:link w:val="CommentTextChar"/>
    <w:unhideWhenUsed/>
    <w:rsid w:val="000717F5"/>
    <w:rPr>
      <w:sz w:val="20"/>
      <w:szCs w:val="20"/>
    </w:rPr>
  </w:style>
  <w:style w:type="character" w:customStyle="1" w:styleId="CommentTextChar">
    <w:name w:val="Comment Text Char"/>
    <w:basedOn w:val="DefaultParagraphFont"/>
    <w:link w:val="CommentText"/>
    <w:rsid w:val="000717F5"/>
    <w:rPr>
      <w:sz w:val="20"/>
      <w:szCs w:val="20"/>
    </w:rPr>
  </w:style>
  <w:style w:type="paragraph" w:styleId="BalloonText">
    <w:name w:val="Balloon Text"/>
    <w:basedOn w:val="Normal"/>
    <w:link w:val="BalloonTextChar"/>
    <w:uiPriority w:val="99"/>
    <w:semiHidden/>
    <w:unhideWhenUsed/>
    <w:rsid w:val="000717F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17F5"/>
    <w:rPr>
      <w:rFonts w:ascii="Times New Roman" w:hAnsi="Times New Roman" w:cs="Times New Roman"/>
      <w:sz w:val="18"/>
      <w:szCs w:val="18"/>
    </w:rPr>
  </w:style>
  <w:style w:type="character" w:styleId="UnresolvedMention">
    <w:name w:val="Unresolved Mention"/>
    <w:basedOn w:val="DefaultParagraphFont"/>
    <w:uiPriority w:val="99"/>
    <w:rsid w:val="000C1894"/>
    <w:rPr>
      <w:color w:val="605E5C"/>
      <w:shd w:val="clear" w:color="auto" w:fill="E1DFDD"/>
    </w:rPr>
  </w:style>
  <w:style w:type="character" w:styleId="FollowedHyperlink">
    <w:name w:val="FollowedHyperlink"/>
    <w:basedOn w:val="DefaultParagraphFont"/>
    <w:uiPriority w:val="99"/>
    <w:semiHidden/>
    <w:unhideWhenUsed/>
    <w:rsid w:val="0019009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F5C8F"/>
    <w:rPr>
      <w:b/>
      <w:bCs/>
    </w:rPr>
  </w:style>
  <w:style w:type="character" w:customStyle="1" w:styleId="CommentSubjectChar">
    <w:name w:val="Comment Subject Char"/>
    <w:basedOn w:val="CommentTextChar"/>
    <w:link w:val="CommentSubject"/>
    <w:uiPriority w:val="99"/>
    <w:semiHidden/>
    <w:rsid w:val="009F5C8F"/>
    <w:rPr>
      <w:b/>
      <w:bCs/>
      <w:sz w:val="20"/>
      <w:szCs w:val="20"/>
    </w:rPr>
  </w:style>
  <w:style w:type="paragraph" w:styleId="ListParagraph">
    <w:name w:val="List Paragraph"/>
    <w:basedOn w:val="Normal"/>
    <w:uiPriority w:val="34"/>
    <w:qFormat/>
    <w:rsid w:val="00265C50"/>
    <w:pPr>
      <w:spacing w:before="100" w:beforeAutospacing="1" w:after="100" w:afterAutospacing="1"/>
    </w:pPr>
    <w:rPr>
      <w:rFonts w:ascii="Times New Roman" w:eastAsia="Times New Roman" w:hAnsi="Times New Roman" w:cs="Times New Roman"/>
    </w:rPr>
  </w:style>
  <w:style w:type="paragraph" w:customStyle="1" w:styleId="li1">
    <w:name w:val="li1"/>
    <w:basedOn w:val="Normal"/>
    <w:rsid w:val="00C217E4"/>
    <w:pPr>
      <w:spacing w:before="100" w:beforeAutospacing="1" w:after="100" w:afterAutospacing="1"/>
    </w:pPr>
    <w:rPr>
      <w:rFonts w:ascii="Times New Roman" w:eastAsia="Times New Roman" w:hAnsi="Times New Roman" w:cs="Times New Roman"/>
      <w:lang w:val="fi-FI"/>
    </w:rPr>
  </w:style>
  <w:style w:type="paragraph" w:customStyle="1" w:styleId="xxmsolistparagraph">
    <w:name w:val="xxmsolistparagraph"/>
    <w:basedOn w:val="Normal"/>
    <w:rsid w:val="00C217E4"/>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CD65D6"/>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rctic-connect.com/" TargetMode="External"/><Relationship Id="rId18" Type="http://schemas.openxmlformats.org/officeDocument/2006/relationships/hyperlink" Target="https://www.genelec.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glassresort.fi/eat-and-drink/restaurant-gallis/" TargetMode="External"/><Relationship Id="rId17" Type="http://schemas.openxmlformats.org/officeDocument/2006/relationships/hyperlink" Target="https://www.genelec.com/4410a" TargetMode="External"/><Relationship Id="rId2" Type="http://schemas.openxmlformats.org/officeDocument/2006/relationships/customXml" Target="../customXml/item2.xml"/><Relationship Id="rId16" Type="http://schemas.openxmlformats.org/officeDocument/2006/relationships/hyperlink" Target="https://www.genelec.com/smart-ip" TargetMode="External"/><Relationship Id="rId20" Type="http://schemas.openxmlformats.org/officeDocument/2006/relationships/hyperlink" Target="mailto:gaurav.narula@genelec.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enelec.com/" TargetMode="External"/><Relationship Id="rId5" Type="http://schemas.openxmlformats.org/officeDocument/2006/relationships/styles" Target="styles.xml"/><Relationship Id="rId15" Type="http://schemas.openxmlformats.org/officeDocument/2006/relationships/hyperlink" Target="https://www.getdante.com/" TargetMode="External"/><Relationship Id="rId10" Type="http://schemas.openxmlformats.org/officeDocument/2006/relationships/hyperlink" Target="https://glassresort.fi/" TargetMode="External"/><Relationship Id="rId19" Type="http://schemas.openxmlformats.org/officeDocument/2006/relationships/hyperlink" Target="mailto:anya.law@copperleaf.media" TargetMode="External"/><Relationship Id="rId4" Type="http://schemas.openxmlformats.org/officeDocument/2006/relationships/customXml" Target="../customXml/item4.xml"/><Relationship Id="rId9" Type="http://schemas.openxmlformats.org/officeDocument/2006/relationships/hyperlink" Target="https://santaclausvillage.info/" TargetMode="External"/><Relationship Id="rId14" Type="http://schemas.openxmlformats.org/officeDocument/2006/relationships/hyperlink" Target="https://www.arcturia.f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2314567494BC4FAAA07CF73AD3A1B4" ma:contentTypeVersion="21" ma:contentTypeDescription="Create a new document." ma:contentTypeScope="" ma:versionID="b7f0c1eae7fdf9fc34cee8eb532cafff">
  <xsd:schema xmlns:xsd="http://www.w3.org/2001/XMLSchema" xmlns:xs="http://www.w3.org/2001/XMLSchema" xmlns:p="http://schemas.microsoft.com/office/2006/metadata/properties" xmlns:ns2="d193a423-5f3d-4c54-8cdd-2f2805ac1c81" xmlns:ns3="0b2e1edf-2e82-499e-a682-7a6bbe1a81bf" targetNamespace="http://schemas.microsoft.com/office/2006/metadata/properties" ma:root="true" ma:fieldsID="81609c70617dca63a3d85366abe60b80" ns2:_="" ns3:_="">
    <xsd:import namespace="d193a423-5f3d-4c54-8cdd-2f2805ac1c81"/>
    <xsd:import namespace="0b2e1edf-2e82-499e-a682-7a6bbe1a81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Preview"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3a423-5f3d-4c54-8cdd-2f2805ac1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7aa9ae-9f67-453b-860a-5ecf2305b6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review" ma:index="26" nillable="true" ma:displayName="Preview" ma:format="Hyperlink" ma:internalName="Preview">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2e1edf-2e82-499e-a682-7a6bbe1a81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d15c84-6fc2-4620-aedb-26d06e254af5}" ma:internalName="TaxCatchAll" ma:readOnly="false" ma:showField="CatchAllData" ma:web="0b2e1edf-2e82-499e-a682-7a6bbe1a81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SHW/4shNvAGlI95UC8b5slgLwQ==">CgMxLjA4AHIhMU1YZkY2dzJfeEUzajRKaWI4Z2llT2NPUW1ZWEs0S0E0</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review xmlns="d193a423-5f3d-4c54-8cdd-2f2805ac1c81">
      <Url xsi:nil="true"/>
      <Description xsi:nil="true"/>
    </Preview>
    <TaxCatchAll xmlns="0b2e1edf-2e82-499e-a682-7a6bbe1a81bf" xsi:nil="true"/>
    <lcf76f155ced4ddcb4097134ff3c332f xmlns="d193a423-5f3d-4c54-8cdd-2f2805ac1c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FF3C20-82CE-422E-A8A1-5FFF3840C9BF}">
  <ds:schemaRefs>
    <ds:schemaRef ds:uri="http://schemas.microsoft.com/sharepoint/v3/contenttype/forms"/>
  </ds:schemaRefs>
</ds:datastoreItem>
</file>

<file path=customXml/itemProps2.xml><?xml version="1.0" encoding="utf-8"?>
<ds:datastoreItem xmlns:ds="http://schemas.openxmlformats.org/officeDocument/2006/customXml" ds:itemID="{9790E8DD-9330-4BF6-8ACE-305734C02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3a423-5f3d-4c54-8cdd-2f2805ac1c81"/>
    <ds:schemaRef ds:uri="0b2e1edf-2e82-499e-a682-7a6bbe1a8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E5D1DA8C-2CB8-4964-BE60-F1735DA3B5F2}">
  <ds:schemaRefs>
    <ds:schemaRef ds:uri="http://schemas.microsoft.com/office/2006/metadata/properties"/>
    <ds:schemaRef ds:uri="http://schemas.microsoft.com/office/infopath/2007/PartnerControls"/>
    <ds:schemaRef ds:uri="d193a423-5f3d-4c54-8cdd-2f2805ac1c81"/>
    <ds:schemaRef ds:uri="0b2e1edf-2e82-499e-a682-7a6bbe1a81b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1010</Words>
  <Characters>5758</Characters>
  <Application>Microsoft Office Word</Application>
  <DocSecurity>0</DocSecurity>
  <Lines>47</Lines>
  <Paragraphs>13</Paragraphs>
  <ScaleCrop>false</ScaleCrop>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Kennedy</dc:creator>
  <cp:lastModifiedBy>Suvi Niiranen</cp:lastModifiedBy>
  <cp:revision>4</cp:revision>
  <dcterms:created xsi:type="dcterms:W3CDTF">2025-08-27T14:51:00Z</dcterms:created>
  <dcterms:modified xsi:type="dcterms:W3CDTF">2026-01-07T13:49:00Z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0x010100232314567494BC4FAAA07CF73AD3A1B4</vt:lpwstr>
  </property>
  <property fmtid="{D5CDD505-2E9C-101B-9397-08002B2CF9AE}" pid="3" name="MediaServiceImageTags">
    <vt:lpwstr/>
  </property>
</Properties>
</file>