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3FD0AF9A" w:rsidR="003E63D9" w:rsidRPr="00270960" w:rsidRDefault="00BE2C6A" w:rsidP="009C533D">
      <w:pPr>
        <w:spacing w:line="0" w:lineRule="atLeast"/>
        <w:ind w:left="6480"/>
        <w:jc w:val="right"/>
        <w:rPr>
          <w:rFonts w:ascii="Arial" w:eastAsia="Arial" w:hAnsi="Arial"/>
          <w:sz w:val="24"/>
          <w:lang w:val="de-DE"/>
        </w:rPr>
      </w:pPr>
      <w:r w:rsidRPr="00270960">
        <w:rPr>
          <w:rFonts w:ascii="Arial" w:eastAsia="Arial" w:hAnsi="Arial"/>
          <w:sz w:val="24"/>
          <w:lang w:val="de-DE"/>
        </w:rPr>
        <w:t>April</w:t>
      </w:r>
      <w:r w:rsidR="00B37992" w:rsidRPr="00270960">
        <w:rPr>
          <w:rFonts w:ascii="Arial" w:eastAsia="Arial" w:hAnsi="Arial"/>
          <w:sz w:val="24"/>
          <w:lang w:val="de-DE"/>
        </w:rPr>
        <w:t xml:space="preserve"> </w:t>
      </w:r>
      <w:r w:rsidR="00FB6D78" w:rsidRPr="00270960">
        <w:rPr>
          <w:rFonts w:ascii="Arial" w:eastAsia="Arial" w:hAnsi="Arial"/>
          <w:sz w:val="24"/>
          <w:lang w:val="de-DE"/>
        </w:rPr>
        <w:t>20</w:t>
      </w:r>
      <w:r w:rsidR="00B37992" w:rsidRPr="00270960">
        <w:rPr>
          <w:rFonts w:ascii="Arial" w:eastAsia="Arial" w:hAnsi="Arial"/>
          <w:sz w:val="24"/>
          <w:lang w:val="de-DE"/>
        </w:rPr>
        <w:t>2</w:t>
      </w:r>
      <w:r w:rsidR="009B2A47" w:rsidRPr="00270960">
        <w:rPr>
          <w:rFonts w:ascii="Arial" w:eastAsia="Arial" w:hAnsi="Arial"/>
          <w:sz w:val="24"/>
          <w:lang w:val="de-DE"/>
        </w:rPr>
        <w:t>2</w:t>
      </w:r>
    </w:p>
    <w:p w14:paraId="44A6D7DB" w14:textId="5E39B20A" w:rsidR="003E63D9" w:rsidRPr="00270960" w:rsidRDefault="009C3690">
      <w:pPr>
        <w:spacing w:line="20" w:lineRule="exact"/>
        <w:rPr>
          <w:rFonts w:ascii="Times New Roman" w:eastAsia="Times New Roman" w:hAnsi="Times New Roman"/>
          <w:sz w:val="24"/>
          <w:lang w:val="de-DE"/>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270960" w:rsidRDefault="003E63D9">
      <w:pPr>
        <w:spacing w:line="200" w:lineRule="exact"/>
        <w:rPr>
          <w:rFonts w:ascii="Times New Roman" w:eastAsia="Times New Roman" w:hAnsi="Times New Roman"/>
          <w:sz w:val="24"/>
          <w:lang w:val="de-DE"/>
        </w:rPr>
      </w:pPr>
    </w:p>
    <w:p w14:paraId="08223DC6" w14:textId="59E42273" w:rsidR="003E63D9" w:rsidRPr="00270960" w:rsidRDefault="003E63D9">
      <w:pPr>
        <w:spacing w:line="250" w:lineRule="exact"/>
        <w:rPr>
          <w:rFonts w:ascii="Times New Roman" w:eastAsia="Times New Roman" w:hAnsi="Times New Roman"/>
          <w:sz w:val="24"/>
          <w:lang w:val="de-DE"/>
        </w:rPr>
      </w:pPr>
    </w:p>
    <w:p w14:paraId="200A6979" w14:textId="3A783D04" w:rsidR="00B37992" w:rsidRPr="00270960" w:rsidRDefault="00B37992">
      <w:pPr>
        <w:spacing w:line="250" w:lineRule="exact"/>
        <w:rPr>
          <w:rFonts w:ascii="Times New Roman" w:eastAsia="Times New Roman" w:hAnsi="Times New Roman"/>
          <w:sz w:val="24"/>
          <w:lang w:val="de-DE"/>
        </w:rPr>
      </w:pPr>
    </w:p>
    <w:p w14:paraId="31C99793" w14:textId="1077CEAC" w:rsidR="00CB149B" w:rsidRPr="00270960" w:rsidRDefault="00CB149B">
      <w:pPr>
        <w:spacing w:line="250" w:lineRule="exact"/>
        <w:rPr>
          <w:rFonts w:ascii="Times New Roman" w:eastAsia="Times New Roman" w:hAnsi="Times New Roman"/>
          <w:sz w:val="24"/>
          <w:lang w:val="de-DE"/>
        </w:rPr>
      </w:pPr>
      <w:r w:rsidRPr="00270960">
        <w:rPr>
          <w:rFonts w:ascii="Times New Roman" w:eastAsia="Times New Roman" w:hAnsi="Times New Roman"/>
          <w:sz w:val="24"/>
          <w:lang w:val="de-DE"/>
        </w:rPr>
        <w:tab/>
      </w:r>
      <w:r w:rsidRPr="00270960">
        <w:rPr>
          <w:rFonts w:ascii="Times New Roman" w:eastAsia="Times New Roman" w:hAnsi="Times New Roman"/>
          <w:sz w:val="24"/>
          <w:lang w:val="de-DE"/>
        </w:rPr>
        <w:tab/>
      </w:r>
      <w:r w:rsidRPr="00270960">
        <w:rPr>
          <w:rFonts w:ascii="Times New Roman" w:eastAsia="Times New Roman" w:hAnsi="Times New Roman"/>
          <w:sz w:val="24"/>
          <w:lang w:val="de-DE"/>
        </w:rPr>
        <w:tab/>
      </w:r>
      <w:r w:rsidRPr="00270960">
        <w:rPr>
          <w:rFonts w:ascii="Times New Roman" w:eastAsia="Times New Roman" w:hAnsi="Times New Roman"/>
          <w:sz w:val="24"/>
          <w:lang w:val="de-DE"/>
        </w:rPr>
        <w:tab/>
      </w:r>
      <w:r w:rsidRPr="00270960">
        <w:rPr>
          <w:rFonts w:ascii="Times New Roman" w:eastAsia="Times New Roman" w:hAnsi="Times New Roman"/>
          <w:sz w:val="24"/>
          <w:lang w:val="de-DE"/>
        </w:rPr>
        <w:tab/>
      </w:r>
      <w:r w:rsidRPr="00270960">
        <w:rPr>
          <w:rFonts w:ascii="Times New Roman" w:eastAsia="Times New Roman" w:hAnsi="Times New Roman"/>
          <w:sz w:val="24"/>
          <w:lang w:val="de-DE"/>
        </w:rPr>
        <w:tab/>
      </w:r>
    </w:p>
    <w:p w14:paraId="47044429" w14:textId="1193DC90" w:rsidR="007D5D1D" w:rsidRPr="00270960" w:rsidRDefault="007D5D1D" w:rsidP="007D5D1D">
      <w:pPr>
        <w:spacing w:line="0" w:lineRule="atLeast"/>
        <w:ind w:right="340"/>
        <w:jc w:val="center"/>
        <w:rPr>
          <w:rFonts w:ascii="Arial" w:eastAsia="Arial" w:hAnsi="Arial"/>
          <w:b/>
          <w:sz w:val="22"/>
          <w:lang w:val="de-DE"/>
        </w:rPr>
      </w:pPr>
      <w:r w:rsidRPr="00270960">
        <w:rPr>
          <w:rFonts w:ascii="Arial" w:eastAsia="Arial" w:hAnsi="Arial"/>
          <w:b/>
          <w:sz w:val="22"/>
          <w:lang w:val="de-DE"/>
        </w:rPr>
        <w:t>***</w:t>
      </w:r>
      <w:r w:rsidR="00270960" w:rsidRPr="00270960">
        <w:rPr>
          <w:rFonts w:ascii="Arial" w:eastAsia="Arial" w:hAnsi="Arial"/>
          <w:b/>
          <w:sz w:val="22"/>
          <w:lang w:val="de-DE"/>
        </w:rPr>
        <w:t>ZUR SOFORTIGEN VERÖFFENTLICHUNG</w:t>
      </w:r>
      <w:r w:rsidRPr="00270960">
        <w:rPr>
          <w:rFonts w:ascii="Arial" w:eastAsia="Arial" w:hAnsi="Arial"/>
          <w:b/>
          <w:sz w:val="22"/>
          <w:lang w:val="de-DE"/>
        </w:rPr>
        <w:t>***</w:t>
      </w:r>
    </w:p>
    <w:p w14:paraId="1D4E2385" w14:textId="77777777" w:rsidR="00CB149B" w:rsidRPr="00270960" w:rsidRDefault="00CB149B">
      <w:pPr>
        <w:spacing w:line="250" w:lineRule="exact"/>
        <w:rPr>
          <w:rFonts w:ascii="Times New Roman" w:eastAsia="Times New Roman" w:hAnsi="Times New Roman"/>
          <w:sz w:val="24"/>
          <w:lang w:val="de-DE"/>
        </w:rPr>
      </w:pPr>
    </w:p>
    <w:p w14:paraId="24A89658" w14:textId="78B56B64" w:rsidR="003E63D9" w:rsidRPr="00270960" w:rsidRDefault="00270960">
      <w:pPr>
        <w:spacing w:line="0" w:lineRule="atLeast"/>
        <w:ind w:right="340"/>
        <w:jc w:val="center"/>
        <w:rPr>
          <w:rFonts w:ascii="Arial" w:eastAsia="Arial" w:hAnsi="Arial"/>
          <w:sz w:val="40"/>
          <w:lang w:val="de-DE"/>
        </w:rPr>
      </w:pPr>
      <w:r w:rsidRPr="00270960">
        <w:rPr>
          <w:rFonts w:ascii="Arial" w:eastAsia="Arial" w:hAnsi="Arial"/>
          <w:sz w:val="40"/>
          <w:lang w:val="de-DE"/>
        </w:rPr>
        <w:t>Pr</w:t>
      </w:r>
      <w:r>
        <w:rPr>
          <w:rFonts w:ascii="Arial" w:eastAsia="Arial" w:hAnsi="Arial"/>
          <w:sz w:val="40"/>
          <w:lang w:val="de-DE"/>
        </w:rPr>
        <w:t>essemitteilung</w:t>
      </w:r>
    </w:p>
    <w:p w14:paraId="58B8D6E4" w14:textId="77777777" w:rsidR="00EC3535" w:rsidRPr="00270960" w:rsidRDefault="00EC3535">
      <w:pPr>
        <w:spacing w:line="277" w:lineRule="exact"/>
        <w:rPr>
          <w:rFonts w:ascii="Times New Roman" w:eastAsia="Times New Roman" w:hAnsi="Times New Roman"/>
          <w:sz w:val="24"/>
          <w:lang w:val="de-DE"/>
        </w:rPr>
      </w:pPr>
    </w:p>
    <w:p w14:paraId="04B39A7D" w14:textId="22E221A5" w:rsidR="00FC5C10" w:rsidRPr="00270960" w:rsidRDefault="00270960" w:rsidP="00FC5C10">
      <w:pPr>
        <w:spacing w:line="0" w:lineRule="atLeast"/>
        <w:jc w:val="center"/>
        <w:rPr>
          <w:rFonts w:ascii="Arial" w:eastAsia="Arial" w:hAnsi="Arial"/>
          <w:b/>
          <w:color w:val="007A53"/>
          <w:sz w:val="34"/>
          <w:szCs w:val="34"/>
          <w:lang w:val="de-DE"/>
        </w:rPr>
      </w:pPr>
      <w:r>
        <w:rPr>
          <w:rFonts w:ascii="Arial" w:eastAsia="Arial" w:hAnsi="Arial"/>
          <w:b/>
          <w:color w:val="007A53"/>
          <w:sz w:val="34"/>
          <w:szCs w:val="34"/>
          <w:lang w:val="de-DE"/>
        </w:rPr>
        <w:t xml:space="preserve">Zwei Neuzugänge für </w:t>
      </w:r>
      <w:r w:rsidR="003D39A3" w:rsidRPr="00270960">
        <w:rPr>
          <w:rFonts w:ascii="Arial" w:eastAsia="Arial" w:hAnsi="Arial"/>
          <w:b/>
          <w:color w:val="007A53"/>
          <w:sz w:val="34"/>
          <w:szCs w:val="34"/>
          <w:lang w:val="de-DE"/>
        </w:rPr>
        <w:t>Genelec</w:t>
      </w:r>
      <w:r w:rsidRPr="00270960">
        <w:rPr>
          <w:rFonts w:ascii="Arial" w:eastAsia="Arial" w:hAnsi="Arial"/>
          <w:b/>
          <w:color w:val="007A53"/>
          <w:sz w:val="34"/>
          <w:szCs w:val="34"/>
          <w:lang w:val="de-DE"/>
        </w:rPr>
        <w:t xml:space="preserve">s </w:t>
      </w:r>
      <w:r w:rsidR="00BE2C6A" w:rsidRPr="00270960">
        <w:rPr>
          <w:rFonts w:ascii="Arial" w:eastAsia="Arial" w:hAnsi="Arial"/>
          <w:b/>
          <w:color w:val="007A53"/>
          <w:sz w:val="34"/>
          <w:szCs w:val="34"/>
          <w:lang w:val="de-DE"/>
        </w:rPr>
        <w:t>RAW</w:t>
      </w:r>
      <w:r w:rsidR="00527692">
        <w:rPr>
          <w:rFonts w:ascii="Arial" w:eastAsia="Arial" w:hAnsi="Arial"/>
          <w:b/>
          <w:color w:val="007A53"/>
          <w:sz w:val="34"/>
          <w:szCs w:val="34"/>
          <w:lang w:val="de-DE"/>
        </w:rPr>
        <w:t>-</w:t>
      </w:r>
      <w:r w:rsidRPr="00270960">
        <w:rPr>
          <w:rFonts w:ascii="Arial" w:eastAsia="Arial" w:hAnsi="Arial"/>
          <w:b/>
          <w:color w:val="007A53"/>
          <w:sz w:val="34"/>
          <w:szCs w:val="34"/>
          <w:lang w:val="de-DE"/>
        </w:rPr>
        <w:t>Serie:</w:t>
      </w:r>
      <w:r w:rsidR="00BE2C6A" w:rsidRPr="00270960">
        <w:rPr>
          <w:rFonts w:ascii="Arial" w:eastAsia="Arial" w:hAnsi="Arial"/>
          <w:b/>
          <w:color w:val="007A53"/>
          <w:sz w:val="34"/>
          <w:szCs w:val="34"/>
          <w:lang w:val="de-DE"/>
        </w:rPr>
        <w:t xml:space="preserve"> </w:t>
      </w:r>
    </w:p>
    <w:p w14:paraId="721FD713" w14:textId="168F2D3B" w:rsidR="0029545D" w:rsidRPr="003F7E5B" w:rsidRDefault="00B6709D" w:rsidP="00FC5C10">
      <w:pPr>
        <w:spacing w:line="0" w:lineRule="atLeast"/>
        <w:jc w:val="center"/>
        <w:rPr>
          <w:rFonts w:ascii="Helvetica Neue" w:eastAsia="Arial" w:hAnsi="Helvetica Neue"/>
          <w:b/>
          <w:bCs/>
          <w:lang w:val="de-DE"/>
        </w:rPr>
      </w:pPr>
      <w:r>
        <w:rPr>
          <w:rFonts w:ascii="Arial" w:eastAsia="Arial" w:hAnsi="Arial"/>
          <w:b/>
          <w:color w:val="007A53"/>
          <w:sz w:val="34"/>
          <w:szCs w:val="34"/>
          <w:lang w:val="de-DE"/>
        </w:rPr>
        <w:t>d</w:t>
      </w:r>
      <w:r w:rsidR="00270960" w:rsidRPr="003F7E5B">
        <w:rPr>
          <w:rFonts w:ascii="Arial" w:eastAsia="Arial" w:hAnsi="Arial"/>
          <w:b/>
          <w:color w:val="007A53"/>
          <w:sz w:val="34"/>
          <w:szCs w:val="34"/>
          <w:lang w:val="de-DE"/>
        </w:rPr>
        <w:t xml:space="preserve">ie Koax-Modelle </w:t>
      </w:r>
      <w:r w:rsidR="00BE2C6A" w:rsidRPr="003F7E5B">
        <w:rPr>
          <w:rFonts w:ascii="Arial" w:eastAsia="Arial" w:hAnsi="Arial"/>
          <w:b/>
          <w:color w:val="007A53"/>
          <w:sz w:val="34"/>
          <w:szCs w:val="34"/>
          <w:lang w:val="de-DE"/>
        </w:rPr>
        <w:t xml:space="preserve">8331 </w:t>
      </w:r>
      <w:r w:rsidR="00270960" w:rsidRPr="003F7E5B">
        <w:rPr>
          <w:rFonts w:ascii="Arial" w:eastAsia="Arial" w:hAnsi="Arial"/>
          <w:b/>
          <w:color w:val="007A53"/>
          <w:sz w:val="34"/>
          <w:szCs w:val="34"/>
          <w:lang w:val="de-DE"/>
        </w:rPr>
        <w:t>und</w:t>
      </w:r>
      <w:r w:rsidR="00BE2C6A" w:rsidRPr="003F7E5B">
        <w:rPr>
          <w:rFonts w:ascii="Arial" w:eastAsia="Arial" w:hAnsi="Arial"/>
          <w:b/>
          <w:color w:val="007A53"/>
          <w:sz w:val="34"/>
          <w:szCs w:val="34"/>
          <w:lang w:val="de-DE"/>
        </w:rPr>
        <w:t xml:space="preserve"> 8341</w:t>
      </w:r>
    </w:p>
    <w:p w14:paraId="0D3E7D1B" w14:textId="0A783A62" w:rsidR="003D39A3" w:rsidRPr="003F7E5B" w:rsidRDefault="003D39A3" w:rsidP="003D39A3">
      <w:pPr>
        <w:rPr>
          <w:rFonts w:ascii="Helvetica Neue" w:eastAsia="Arial" w:hAnsi="Helvetica Neue"/>
          <w:b/>
          <w:bCs/>
          <w:sz w:val="22"/>
          <w:szCs w:val="22"/>
          <w:lang w:val="de-DE"/>
        </w:rPr>
      </w:pPr>
    </w:p>
    <w:p w14:paraId="416478D3" w14:textId="77777777" w:rsidR="003D39A3" w:rsidRPr="003F7E5B" w:rsidRDefault="003D39A3" w:rsidP="003D39A3">
      <w:pPr>
        <w:rPr>
          <w:rFonts w:ascii="Helvetica Neue" w:eastAsia="Arial" w:hAnsi="Helvetica Neue"/>
          <w:b/>
          <w:bCs/>
          <w:sz w:val="22"/>
          <w:szCs w:val="22"/>
          <w:lang w:val="de-DE"/>
        </w:rPr>
      </w:pPr>
    </w:p>
    <w:p w14:paraId="4E223755" w14:textId="3B413A99" w:rsidR="00270960" w:rsidRPr="001642DA" w:rsidRDefault="00270960" w:rsidP="003D39A3">
      <w:pPr>
        <w:rPr>
          <w:rFonts w:ascii="Helvetica Neue" w:eastAsia="Arial" w:hAnsi="Helvetica Neue"/>
          <w:color w:val="000000" w:themeColor="text1"/>
          <w:sz w:val="22"/>
          <w:szCs w:val="22"/>
          <w:lang w:val="de-DE"/>
        </w:rPr>
      </w:pPr>
      <w:r w:rsidRPr="001642DA">
        <w:rPr>
          <w:rFonts w:ascii="Helvetica Neue" w:eastAsia="Arial" w:hAnsi="Helvetica Neue"/>
          <w:b/>
          <w:bCs/>
          <w:color w:val="000000" w:themeColor="text1"/>
          <w:sz w:val="22"/>
          <w:szCs w:val="22"/>
          <w:lang w:val="de-DE"/>
        </w:rPr>
        <w:t>Iisalmi, Finnland - April 2022</w:t>
      </w:r>
      <w:r w:rsidRPr="001642DA">
        <w:rPr>
          <w:rFonts w:ascii="Helvetica Neue" w:eastAsia="Arial" w:hAnsi="Helvetica Neue"/>
          <w:color w:val="000000" w:themeColor="text1"/>
          <w:sz w:val="22"/>
          <w:szCs w:val="22"/>
          <w:lang w:val="de-DE"/>
        </w:rPr>
        <w:t xml:space="preserve">.....Genelec - der weltweit führende Anbieter professioneller </w:t>
      </w:r>
      <w:r w:rsidRPr="001642DA">
        <w:rPr>
          <w:rFonts w:ascii="Helvetica Neue" w:eastAsia="Arial" w:hAnsi="Helvetica Neue"/>
          <w:color w:val="000000" w:themeColor="text1"/>
          <w:sz w:val="22"/>
          <w:szCs w:val="22"/>
          <w:lang w:val="de-DE"/>
        </w:rPr>
        <w:t>Studiomonitore</w:t>
      </w:r>
      <w:r w:rsidRPr="001642DA">
        <w:rPr>
          <w:rFonts w:ascii="Helvetica Neue" w:eastAsia="Arial" w:hAnsi="Helvetica Neue"/>
          <w:color w:val="000000" w:themeColor="text1"/>
          <w:sz w:val="22"/>
          <w:szCs w:val="22"/>
          <w:lang w:val="de-DE"/>
        </w:rPr>
        <w:t xml:space="preserve"> - </w:t>
      </w:r>
      <w:r w:rsidR="004038F3">
        <w:rPr>
          <w:rFonts w:ascii="Helvetica Neue" w:eastAsia="Arial" w:hAnsi="Helvetica Neue"/>
          <w:color w:val="000000" w:themeColor="text1"/>
          <w:sz w:val="22"/>
          <w:szCs w:val="22"/>
          <w:lang w:val="de-DE"/>
        </w:rPr>
        <w:t>erweitert</w:t>
      </w:r>
      <w:r w:rsidRPr="001642DA">
        <w:rPr>
          <w:rFonts w:ascii="Helvetica Neue" w:eastAsia="Arial" w:hAnsi="Helvetica Neue"/>
          <w:color w:val="000000" w:themeColor="text1"/>
          <w:sz w:val="22"/>
          <w:szCs w:val="22"/>
          <w:lang w:val="de-DE"/>
        </w:rPr>
        <w:t xml:space="preserve"> sein Angebot an RAW-Aluminiummodellen um die Drei-Wege</w:t>
      </w:r>
      <w:r w:rsidRPr="001642DA">
        <w:rPr>
          <w:rFonts w:ascii="Helvetica Neue" w:eastAsia="Arial" w:hAnsi="Helvetica Neue"/>
          <w:color w:val="000000" w:themeColor="text1"/>
          <w:sz w:val="22"/>
          <w:szCs w:val="22"/>
          <w:lang w:val="de-DE"/>
        </w:rPr>
        <w:t xml:space="preserve"> </w:t>
      </w:r>
      <w:r w:rsidRPr="001642DA">
        <w:rPr>
          <w:rFonts w:ascii="Helvetica Neue" w:eastAsia="Arial" w:hAnsi="Helvetica Neue"/>
          <w:color w:val="000000" w:themeColor="text1"/>
          <w:sz w:val="22"/>
          <w:szCs w:val="22"/>
          <w:lang w:val="de-DE"/>
        </w:rPr>
        <w:t xml:space="preserve">Koaxial-Studiomonitore 8331 und 8341 aus der The Ones-Serie. Ein Teil </w:t>
      </w:r>
      <w:r w:rsidRPr="001642DA">
        <w:rPr>
          <w:rFonts w:ascii="Helvetica Neue" w:eastAsia="Arial" w:hAnsi="Helvetica Neue"/>
          <w:color w:val="000000" w:themeColor="text1"/>
          <w:sz w:val="22"/>
          <w:szCs w:val="22"/>
          <w:lang w:val="de-DE"/>
        </w:rPr>
        <w:t>des Verkaufserlöses</w:t>
      </w:r>
      <w:r w:rsidRPr="001642DA">
        <w:rPr>
          <w:rFonts w:ascii="Helvetica Neue" w:eastAsia="Arial" w:hAnsi="Helvetica Neue"/>
          <w:color w:val="000000" w:themeColor="text1"/>
          <w:sz w:val="22"/>
          <w:szCs w:val="22"/>
          <w:lang w:val="de-DE"/>
        </w:rPr>
        <w:t xml:space="preserve"> dieser neuen Modelle wird während des gesamten Jahres 2022 an die Audio Engineering Society (AES) gespendet.</w:t>
      </w:r>
    </w:p>
    <w:p w14:paraId="78315A72" w14:textId="6FA02187" w:rsidR="00D066B0" w:rsidRPr="004038F3" w:rsidRDefault="00D066B0" w:rsidP="00C37794">
      <w:pPr>
        <w:rPr>
          <w:rFonts w:ascii="Helvetica Neue" w:eastAsia="Arial" w:hAnsi="Helvetica Neue"/>
          <w:color w:val="000000" w:themeColor="text1"/>
          <w:sz w:val="22"/>
          <w:szCs w:val="22"/>
          <w:lang w:val="de-DE"/>
        </w:rPr>
      </w:pPr>
    </w:p>
    <w:p w14:paraId="6D333060" w14:textId="36CC300E" w:rsidR="00D066B0" w:rsidRPr="001642DA" w:rsidRDefault="00D066B0" w:rsidP="00C37794">
      <w:pPr>
        <w:rPr>
          <w:rFonts w:ascii="Helvetica Neue" w:eastAsia="Arial" w:hAnsi="Helvetica Neue"/>
          <w:color w:val="000000" w:themeColor="text1"/>
          <w:sz w:val="22"/>
          <w:szCs w:val="22"/>
          <w:lang w:val="de-DE"/>
        </w:rPr>
      </w:pPr>
      <w:r w:rsidRPr="001642DA">
        <w:rPr>
          <w:rFonts w:ascii="Helvetica Neue" w:eastAsia="Arial" w:hAnsi="Helvetica Neue"/>
          <w:color w:val="000000" w:themeColor="text1"/>
          <w:sz w:val="22"/>
          <w:szCs w:val="22"/>
          <w:lang w:val="de-DE"/>
        </w:rPr>
        <w:t>Das unverwechselbare RAW-Finish, das im Jahr 2020 vorgestellt wurde, ist für eine Auswahl der beliebtesten Modelle der Studio-, AV- und Home-Audio-Serien von Genelec erhältlich</w:t>
      </w:r>
      <w:r w:rsidRPr="001642DA">
        <w:rPr>
          <w:rFonts w:ascii="Helvetica Neue" w:eastAsia="Arial" w:hAnsi="Helvetica Neue"/>
          <w:color w:val="000000" w:themeColor="text1"/>
          <w:sz w:val="22"/>
          <w:szCs w:val="22"/>
          <w:lang w:val="de-DE"/>
        </w:rPr>
        <w:t>.</w:t>
      </w:r>
      <w:r w:rsidRPr="001642DA">
        <w:rPr>
          <w:rFonts w:ascii="Helvetica Neue" w:eastAsia="Arial" w:hAnsi="Helvetica Neue"/>
          <w:color w:val="000000" w:themeColor="text1"/>
          <w:sz w:val="22"/>
          <w:szCs w:val="22"/>
          <w:lang w:val="de-DE"/>
        </w:rPr>
        <w:t xml:space="preserve"> </w:t>
      </w:r>
      <w:r w:rsidRPr="001642DA">
        <w:rPr>
          <w:rFonts w:ascii="Helvetica Neue" w:eastAsia="Arial" w:hAnsi="Helvetica Neue"/>
          <w:color w:val="000000" w:themeColor="text1"/>
          <w:sz w:val="22"/>
          <w:szCs w:val="22"/>
          <w:lang w:val="de-DE"/>
        </w:rPr>
        <w:t xml:space="preserve">Kunden </w:t>
      </w:r>
      <w:r w:rsidRPr="001642DA">
        <w:rPr>
          <w:rFonts w:ascii="Helvetica Neue" w:eastAsia="Arial" w:hAnsi="Helvetica Neue"/>
          <w:color w:val="000000" w:themeColor="text1"/>
          <w:sz w:val="22"/>
          <w:szCs w:val="22"/>
          <w:lang w:val="de-DE"/>
        </w:rPr>
        <w:t xml:space="preserve">auf der ganzen Welt </w:t>
      </w:r>
      <w:r w:rsidRPr="001642DA">
        <w:rPr>
          <w:rFonts w:ascii="Helvetica Neue" w:eastAsia="Arial" w:hAnsi="Helvetica Neue"/>
          <w:color w:val="000000" w:themeColor="text1"/>
          <w:sz w:val="22"/>
          <w:szCs w:val="22"/>
          <w:lang w:val="de-DE"/>
        </w:rPr>
        <w:t xml:space="preserve">zeigten sich begeistert angesichts </w:t>
      </w:r>
      <w:r w:rsidRPr="001642DA">
        <w:rPr>
          <w:rFonts w:ascii="Helvetica Neue" w:eastAsia="Arial" w:hAnsi="Helvetica Neue"/>
          <w:color w:val="000000" w:themeColor="text1"/>
          <w:sz w:val="22"/>
          <w:szCs w:val="22"/>
          <w:lang w:val="de-DE"/>
        </w:rPr>
        <w:t xml:space="preserve">seiner </w:t>
      </w:r>
      <w:r w:rsidR="003F7E5B" w:rsidRPr="001642DA">
        <w:rPr>
          <w:rFonts w:ascii="Helvetica Neue" w:eastAsia="Arial" w:hAnsi="Helvetica Neue"/>
          <w:color w:val="000000" w:themeColor="text1"/>
          <w:sz w:val="22"/>
          <w:szCs w:val="22"/>
          <w:lang w:val="de-DE"/>
        </w:rPr>
        <w:t>Verbindung von</w:t>
      </w:r>
      <w:r w:rsidRPr="001642DA">
        <w:rPr>
          <w:rFonts w:ascii="Helvetica Neue" w:eastAsia="Arial" w:hAnsi="Helvetica Neue"/>
          <w:color w:val="000000" w:themeColor="text1"/>
          <w:sz w:val="22"/>
          <w:szCs w:val="22"/>
          <w:lang w:val="de-DE"/>
        </w:rPr>
        <w:t xml:space="preserve"> Nachhaltigkeit</w:t>
      </w:r>
      <w:r w:rsidR="003F7E5B" w:rsidRPr="001642DA">
        <w:rPr>
          <w:rFonts w:ascii="Helvetica Neue" w:eastAsia="Arial" w:hAnsi="Helvetica Neue"/>
          <w:color w:val="000000" w:themeColor="text1"/>
          <w:sz w:val="22"/>
          <w:szCs w:val="22"/>
          <w:lang w:val="de-DE"/>
        </w:rPr>
        <w:t xml:space="preserve"> mit „ind</w:t>
      </w:r>
      <w:r w:rsidRPr="001642DA">
        <w:rPr>
          <w:rFonts w:ascii="Helvetica Neue" w:eastAsia="Arial" w:hAnsi="Helvetica Neue"/>
          <w:color w:val="000000" w:themeColor="text1"/>
          <w:sz w:val="22"/>
          <w:szCs w:val="22"/>
          <w:lang w:val="de-DE"/>
        </w:rPr>
        <w:t xml:space="preserve">ustrieller" Designästhetik. Die RAW-Versionen benötigen keine Lackierung und weniger Oberflächenmaterial als die </w:t>
      </w:r>
      <w:r w:rsidRPr="001642DA">
        <w:rPr>
          <w:rFonts w:ascii="Helvetica Neue" w:eastAsia="Arial" w:hAnsi="Helvetica Neue"/>
          <w:color w:val="000000" w:themeColor="text1"/>
          <w:sz w:val="22"/>
          <w:szCs w:val="22"/>
          <w:lang w:val="de-DE"/>
        </w:rPr>
        <w:t>Standardm</w:t>
      </w:r>
      <w:r w:rsidRPr="001642DA">
        <w:rPr>
          <w:rFonts w:ascii="Helvetica Neue" w:eastAsia="Arial" w:hAnsi="Helvetica Neue"/>
          <w:color w:val="000000" w:themeColor="text1"/>
          <w:sz w:val="22"/>
          <w:szCs w:val="22"/>
          <w:lang w:val="de-DE"/>
        </w:rPr>
        <w:t xml:space="preserve">odelle - so entsteht ein noch umweltfreundlicherer Lautsprecher, </w:t>
      </w:r>
      <w:r w:rsidRPr="001642DA">
        <w:rPr>
          <w:rFonts w:ascii="Helvetica Neue" w:eastAsia="Arial" w:hAnsi="Helvetica Neue"/>
          <w:color w:val="000000" w:themeColor="text1"/>
          <w:sz w:val="22"/>
          <w:szCs w:val="22"/>
          <w:lang w:val="de-DE"/>
        </w:rPr>
        <w:t xml:space="preserve">dessen Gehäuse </w:t>
      </w:r>
      <w:r w:rsidRPr="001642DA">
        <w:rPr>
          <w:rFonts w:ascii="Helvetica Neue" w:eastAsia="Arial" w:hAnsi="Helvetica Neue"/>
          <w:color w:val="000000" w:themeColor="text1"/>
          <w:sz w:val="22"/>
          <w:szCs w:val="22"/>
          <w:lang w:val="de-DE"/>
        </w:rPr>
        <w:t xml:space="preserve">die natürliche </w:t>
      </w:r>
      <w:r w:rsidRPr="001642DA">
        <w:rPr>
          <w:rFonts w:ascii="Helvetica Neue" w:eastAsia="Arial" w:hAnsi="Helvetica Neue"/>
          <w:color w:val="000000" w:themeColor="text1"/>
          <w:sz w:val="22"/>
          <w:szCs w:val="22"/>
          <w:lang w:val="de-DE"/>
        </w:rPr>
        <w:t>Oberfläche</w:t>
      </w:r>
      <w:r w:rsidRPr="001642DA">
        <w:rPr>
          <w:rFonts w:ascii="Helvetica Neue" w:eastAsia="Arial" w:hAnsi="Helvetica Neue"/>
          <w:color w:val="000000" w:themeColor="text1"/>
          <w:sz w:val="22"/>
          <w:szCs w:val="22"/>
          <w:lang w:val="de-DE"/>
        </w:rPr>
        <w:t xml:space="preserve"> des recycelten Aluminiums durchscheinen lässt</w:t>
      </w:r>
      <w:r w:rsidRPr="001642DA">
        <w:rPr>
          <w:rFonts w:ascii="Helvetica Neue" w:eastAsia="Arial" w:hAnsi="Helvetica Neue"/>
          <w:color w:val="000000" w:themeColor="text1"/>
          <w:sz w:val="22"/>
          <w:szCs w:val="22"/>
          <w:lang w:val="de-DE"/>
        </w:rPr>
        <w:t>. Jeder</w:t>
      </w:r>
      <w:r w:rsidR="003C6F27">
        <w:rPr>
          <w:rFonts w:ascii="Helvetica Neue" w:eastAsia="Arial" w:hAnsi="Helvetica Neue"/>
          <w:color w:val="000000" w:themeColor="text1"/>
          <w:sz w:val="22"/>
          <w:szCs w:val="22"/>
          <w:lang w:val="de-DE"/>
        </w:rPr>
        <w:t xml:space="preserve"> </w:t>
      </w:r>
      <w:r w:rsidRPr="001642DA">
        <w:rPr>
          <w:rFonts w:ascii="Helvetica Neue" w:eastAsia="Arial" w:hAnsi="Helvetica Neue"/>
          <w:color w:val="000000" w:themeColor="text1"/>
          <w:sz w:val="22"/>
          <w:szCs w:val="22"/>
          <w:lang w:val="de-DE"/>
        </w:rPr>
        <w:t xml:space="preserve">Lautsprecher </w:t>
      </w:r>
      <w:r w:rsidRPr="001642DA">
        <w:rPr>
          <w:rFonts w:ascii="Helvetica Neue" w:eastAsia="Arial" w:hAnsi="Helvetica Neue"/>
          <w:color w:val="000000" w:themeColor="text1"/>
          <w:sz w:val="22"/>
          <w:szCs w:val="22"/>
          <w:lang w:val="de-DE"/>
        </w:rPr>
        <w:t>wird so zu einem Unikat mit</w:t>
      </w:r>
      <w:r w:rsidRPr="001642DA">
        <w:rPr>
          <w:rFonts w:ascii="Helvetica Neue" w:eastAsia="Arial" w:hAnsi="Helvetica Neue"/>
          <w:color w:val="000000" w:themeColor="text1"/>
          <w:sz w:val="22"/>
          <w:szCs w:val="22"/>
          <w:lang w:val="de-DE"/>
        </w:rPr>
        <w:t xml:space="preserve"> einzigartige</w:t>
      </w:r>
      <w:r w:rsidRPr="001642DA">
        <w:rPr>
          <w:rFonts w:ascii="Helvetica Neue" w:eastAsia="Arial" w:hAnsi="Helvetica Neue"/>
          <w:color w:val="000000" w:themeColor="text1"/>
          <w:sz w:val="22"/>
          <w:szCs w:val="22"/>
          <w:lang w:val="de-DE"/>
        </w:rPr>
        <w:t>m</w:t>
      </w:r>
      <w:r w:rsidRPr="001642DA">
        <w:rPr>
          <w:rFonts w:ascii="Helvetica Neue" w:eastAsia="Arial" w:hAnsi="Helvetica Neue"/>
          <w:color w:val="000000" w:themeColor="text1"/>
          <w:sz w:val="22"/>
          <w:szCs w:val="22"/>
          <w:lang w:val="de-DE"/>
        </w:rPr>
        <w:t xml:space="preserve"> Aussehen</w:t>
      </w:r>
      <w:r w:rsidRPr="001642DA">
        <w:rPr>
          <w:rFonts w:ascii="Helvetica Neue" w:eastAsia="Arial" w:hAnsi="Helvetica Neue"/>
          <w:color w:val="000000" w:themeColor="text1"/>
          <w:sz w:val="22"/>
          <w:szCs w:val="22"/>
          <w:lang w:val="de-DE"/>
        </w:rPr>
        <w:t>.</w:t>
      </w:r>
    </w:p>
    <w:p w14:paraId="31764237" w14:textId="77777777" w:rsidR="00D066B0" w:rsidRPr="003C6F27" w:rsidRDefault="00D066B0" w:rsidP="00C37794">
      <w:pPr>
        <w:rPr>
          <w:rFonts w:ascii="Helvetica Neue" w:hAnsi="Helvetica Neue"/>
          <w:color w:val="000000" w:themeColor="text1"/>
          <w:sz w:val="22"/>
          <w:szCs w:val="22"/>
          <w:shd w:val="clear" w:color="auto" w:fill="FFFFFF"/>
          <w:lang w:val="de-DE"/>
        </w:rPr>
      </w:pPr>
    </w:p>
    <w:p w14:paraId="6363AF6D" w14:textId="31219752" w:rsidR="00C37794" w:rsidRPr="001642DA" w:rsidRDefault="00D066B0" w:rsidP="00C37794">
      <w:pPr>
        <w:rPr>
          <w:rFonts w:ascii="Helvetica Neue" w:eastAsia="Arial" w:hAnsi="Helvetica Neue"/>
          <w:color w:val="000000" w:themeColor="text1"/>
          <w:sz w:val="22"/>
          <w:szCs w:val="22"/>
          <w:lang w:val="de-DE"/>
        </w:rPr>
      </w:pPr>
      <w:r w:rsidRPr="001642DA">
        <w:rPr>
          <w:rFonts w:ascii="Helvetica Neue" w:hAnsi="Helvetica Neue"/>
          <w:color w:val="000000" w:themeColor="text1"/>
          <w:sz w:val="22"/>
          <w:szCs w:val="22"/>
          <w:shd w:val="clear" w:color="auto" w:fill="FFFFFF"/>
          <w:lang w:val="de-DE"/>
        </w:rPr>
        <w:t>Alle RAW-Modelle verfügen über das zeitlose MDE-</w:t>
      </w:r>
      <w:r w:rsidR="001642DA">
        <w:rPr>
          <w:rFonts w:ascii="Helvetica Neue" w:hAnsi="Helvetica Neue"/>
          <w:color w:val="000000" w:themeColor="text1"/>
          <w:sz w:val="22"/>
          <w:szCs w:val="22"/>
          <w:shd w:val="clear" w:color="auto" w:fill="FFFFFF"/>
          <w:lang w:val="de-DE"/>
        </w:rPr>
        <w:t>Gehäused</w:t>
      </w:r>
      <w:r w:rsidRPr="001642DA">
        <w:rPr>
          <w:rFonts w:ascii="Helvetica Neue" w:hAnsi="Helvetica Neue"/>
          <w:color w:val="000000" w:themeColor="text1"/>
          <w:sz w:val="22"/>
          <w:szCs w:val="22"/>
          <w:shd w:val="clear" w:color="auto" w:fill="FFFFFF"/>
          <w:lang w:val="de-DE"/>
        </w:rPr>
        <w:t>esign (Minimum Diffraction Enclosure), das von Genelec in enger Zusammenarbeit mit dem führenden Industriedesigner Harri Koskinen entwickelt wurde. Durch die Eliminierung von Kantenbeugungen liefert das MDE</w:t>
      </w:r>
      <w:r w:rsidRPr="001642DA">
        <w:rPr>
          <w:rFonts w:ascii="Helvetica Neue" w:hAnsi="Helvetica Neue"/>
          <w:color w:val="000000" w:themeColor="text1"/>
          <w:sz w:val="22"/>
          <w:szCs w:val="22"/>
          <w:shd w:val="clear" w:color="auto" w:fill="FFFFFF"/>
          <w:lang w:val="de-DE"/>
        </w:rPr>
        <w:t>-Design</w:t>
      </w:r>
      <w:r w:rsidRPr="001642DA">
        <w:rPr>
          <w:rFonts w:ascii="Helvetica Neue" w:hAnsi="Helvetica Neue"/>
          <w:color w:val="000000" w:themeColor="text1"/>
          <w:sz w:val="22"/>
          <w:szCs w:val="22"/>
          <w:shd w:val="clear" w:color="auto" w:fill="FFFFFF"/>
          <w:lang w:val="de-DE"/>
        </w:rPr>
        <w:t xml:space="preserve"> einen </w:t>
      </w:r>
      <w:r w:rsidR="00B707DA" w:rsidRPr="001642DA">
        <w:rPr>
          <w:rFonts w:ascii="Helvetica Neue" w:hAnsi="Helvetica Neue"/>
          <w:color w:val="000000" w:themeColor="text1"/>
          <w:sz w:val="22"/>
          <w:szCs w:val="22"/>
          <w:shd w:val="clear" w:color="auto" w:fill="FFFFFF"/>
          <w:lang w:val="de-DE"/>
        </w:rPr>
        <w:t>absolut linearen</w:t>
      </w:r>
      <w:r w:rsidRPr="001642DA">
        <w:rPr>
          <w:rFonts w:ascii="Helvetica Neue" w:hAnsi="Helvetica Neue"/>
          <w:color w:val="000000" w:themeColor="text1"/>
          <w:sz w:val="22"/>
          <w:szCs w:val="22"/>
          <w:shd w:val="clear" w:color="auto" w:fill="FFFFFF"/>
          <w:lang w:val="de-DE"/>
        </w:rPr>
        <w:t xml:space="preserve"> Frequenzgang, eine präzise Abbildung und eine </w:t>
      </w:r>
      <w:r w:rsidR="00B707DA" w:rsidRPr="001642DA">
        <w:rPr>
          <w:rFonts w:ascii="Helvetica Neue" w:hAnsi="Helvetica Neue"/>
          <w:color w:val="000000" w:themeColor="text1"/>
          <w:sz w:val="22"/>
          <w:szCs w:val="22"/>
          <w:shd w:val="clear" w:color="auto" w:fill="FFFFFF"/>
          <w:lang w:val="de-DE"/>
        </w:rPr>
        <w:t>exzellente</w:t>
      </w:r>
      <w:r w:rsidRPr="001642DA">
        <w:rPr>
          <w:rFonts w:ascii="Helvetica Neue" w:hAnsi="Helvetica Neue"/>
          <w:color w:val="000000" w:themeColor="text1"/>
          <w:sz w:val="22"/>
          <w:szCs w:val="22"/>
          <w:shd w:val="clear" w:color="auto" w:fill="FFFFFF"/>
          <w:lang w:val="de-DE"/>
        </w:rPr>
        <w:t xml:space="preserve"> akustische </w:t>
      </w:r>
      <w:r w:rsidR="00B707DA" w:rsidRPr="001642DA">
        <w:rPr>
          <w:rFonts w:ascii="Helvetica Neue" w:hAnsi="Helvetica Neue"/>
          <w:color w:val="000000" w:themeColor="text1"/>
          <w:sz w:val="22"/>
          <w:szCs w:val="22"/>
          <w:shd w:val="clear" w:color="auto" w:fill="FFFFFF"/>
          <w:lang w:val="de-DE"/>
        </w:rPr>
        <w:t>Wiedergabe</w:t>
      </w:r>
      <w:r w:rsidRPr="001642DA">
        <w:rPr>
          <w:rFonts w:ascii="Helvetica Neue" w:hAnsi="Helvetica Neue"/>
          <w:color w:val="000000" w:themeColor="text1"/>
          <w:sz w:val="22"/>
          <w:szCs w:val="22"/>
          <w:shd w:val="clear" w:color="auto" w:fill="FFFFFF"/>
          <w:lang w:val="de-DE"/>
        </w:rPr>
        <w:t xml:space="preserve">. Das </w:t>
      </w:r>
      <w:r w:rsidR="00B707DA" w:rsidRPr="001642DA">
        <w:rPr>
          <w:rFonts w:ascii="Helvetica Neue" w:hAnsi="Helvetica Neue"/>
          <w:color w:val="000000" w:themeColor="text1"/>
          <w:sz w:val="22"/>
          <w:szCs w:val="22"/>
          <w:shd w:val="clear" w:color="auto" w:fill="FFFFFF"/>
          <w:lang w:val="de-DE"/>
        </w:rPr>
        <w:t>kompakte</w:t>
      </w:r>
      <w:r w:rsidRPr="001642DA">
        <w:rPr>
          <w:rFonts w:ascii="Helvetica Neue" w:hAnsi="Helvetica Neue"/>
          <w:color w:val="000000" w:themeColor="text1"/>
          <w:sz w:val="22"/>
          <w:szCs w:val="22"/>
          <w:shd w:val="clear" w:color="auto" w:fill="FFFFFF"/>
          <w:lang w:val="de-DE"/>
        </w:rPr>
        <w:t xml:space="preserve"> Gehäuse ist elegant gegossen und </w:t>
      </w:r>
      <w:r w:rsidR="00B707DA" w:rsidRPr="001642DA">
        <w:rPr>
          <w:rFonts w:ascii="Helvetica Neue" w:hAnsi="Helvetica Neue"/>
          <w:color w:val="000000" w:themeColor="text1"/>
          <w:sz w:val="22"/>
          <w:szCs w:val="22"/>
          <w:shd w:val="clear" w:color="auto" w:fill="FFFFFF"/>
          <w:lang w:val="de-DE"/>
        </w:rPr>
        <w:t>hochwertig</w:t>
      </w:r>
      <w:r w:rsidRPr="001642DA">
        <w:rPr>
          <w:rFonts w:ascii="Helvetica Neue" w:hAnsi="Helvetica Neue"/>
          <w:color w:val="000000" w:themeColor="text1"/>
          <w:sz w:val="22"/>
          <w:szCs w:val="22"/>
          <w:shd w:val="clear" w:color="auto" w:fill="FFFFFF"/>
          <w:lang w:val="de-DE"/>
        </w:rPr>
        <w:t xml:space="preserve"> verarbeitet, um eine extrem </w:t>
      </w:r>
      <w:r w:rsidR="003C6F27">
        <w:rPr>
          <w:rFonts w:ascii="Helvetica Neue" w:hAnsi="Helvetica Neue"/>
          <w:color w:val="000000" w:themeColor="text1"/>
          <w:sz w:val="22"/>
          <w:szCs w:val="22"/>
          <w:shd w:val="clear" w:color="auto" w:fill="FFFFFF"/>
          <w:lang w:val="de-DE"/>
        </w:rPr>
        <w:t xml:space="preserve">feste </w:t>
      </w:r>
      <w:r w:rsidRPr="001642DA">
        <w:rPr>
          <w:rFonts w:ascii="Helvetica Neue" w:hAnsi="Helvetica Neue"/>
          <w:color w:val="000000" w:themeColor="text1"/>
          <w:sz w:val="22"/>
          <w:szCs w:val="22"/>
          <w:shd w:val="clear" w:color="auto" w:fill="FFFFFF"/>
          <w:lang w:val="de-DE"/>
        </w:rPr>
        <w:t>Struktur mit großem Innenvolumen zu erzeugen</w:t>
      </w:r>
      <w:r w:rsidR="00B707DA" w:rsidRPr="001642DA">
        <w:rPr>
          <w:rFonts w:ascii="Helvetica Neue" w:hAnsi="Helvetica Neue"/>
          <w:color w:val="000000" w:themeColor="text1"/>
          <w:sz w:val="22"/>
          <w:szCs w:val="22"/>
          <w:shd w:val="clear" w:color="auto" w:fill="FFFFFF"/>
          <w:lang w:val="de-DE"/>
        </w:rPr>
        <w:t>. D</w:t>
      </w:r>
      <w:r w:rsidRPr="001642DA">
        <w:rPr>
          <w:rFonts w:ascii="Helvetica Neue" w:hAnsi="Helvetica Neue"/>
          <w:color w:val="000000" w:themeColor="text1"/>
          <w:sz w:val="22"/>
          <w:szCs w:val="22"/>
          <w:shd w:val="clear" w:color="auto" w:fill="FFFFFF"/>
          <w:lang w:val="de-DE"/>
        </w:rPr>
        <w:t xml:space="preserve">adurch wird der Frequenzgang </w:t>
      </w:r>
      <w:r w:rsidR="00B707DA" w:rsidRPr="001642DA">
        <w:rPr>
          <w:rFonts w:ascii="Helvetica Neue" w:hAnsi="Helvetica Neue"/>
          <w:color w:val="000000" w:themeColor="text1"/>
          <w:sz w:val="22"/>
          <w:szCs w:val="22"/>
          <w:shd w:val="clear" w:color="auto" w:fill="FFFFFF"/>
          <w:lang w:val="de-DE"/>
        </w:rPr>
        <w:t xml:space="preserve">im Bassbereich </w:t>
      </w:r>
      <w:r w:rsidRPr="001642DA">
        <w:rPr>
          <w:rFonts w:ascii="Helvetica Neue" w:hAnsi="Helvetica Neue"/>
          <w:color w:val="000000" w:themeColor="text1"/>
          <w:sz w:val="22"/>
          <w:szCs w:val="22"/>
          <w:shd w:val="clear" w:color="auto" w:fill="FFFFFF"/>
          <w:lang w:val="de-DE"/>
        </w:rPr>
        <w:t>erweitert</w:t>
      </w:r>
      <w:r w:rsidR="003C6F27">
        <w:rPr>
          <w:rFonts w:ascii="Helvetica Neue" w:hAnsi="Helvetica Neue"/>
          <w:color w:val="000000" w:themeColor="text1"/>
          <w:sz w:val="22"/>
          <w:szCs w:val="22"/>
          <w:shd w:val="clear" w:color="auto" w:fill="FFFFFF"/>
          <w:lang w:val="de-DE"/>
        </w:rPr>
        <w:t xml:space="preserve">, gleichzeitig werden </w:t>
      </w:r>
      <w:r w:rsidRPr="001642DA">
        <w:rPr>
          <w:rFonts w:ascii="Helvetica Neue" w:hAnsi="Helvetica Neue"/>
          <w:color w:val="000000" w:themeColor="text1"/>
          <w:sz w:val="22"/>
          <w:szCs w:val="22"/>
          <w:shd w:val="clear" w:color="auto" w:fill="FFFFFF"/>
          <w:lang w:val="de-DE"/>
        </w:rPr>
        <w:t xml:space="preserve">Resonanzen und damit die Menge des benötigten internen Dämpfungsmaterials reduziert.  </w:t>
      </w:r>
      <w:r w:rsidR="00C37794" w:rsidRPr="001642DA">
        <w:rPr>
          <w:rFonts w:ascii="Helvetica Neue" w:hAnsi="Helvetica Neue"/>
          <w:color w:val="000000" w:themeColor="text1"/>
          <w:sz w:val="22"/>
          <w:szCs w:val="22"/>
          <w:shd w:val="clear" w:color="auto" w:fill="FFFFFF"/>
          <w:lang w:val="de-DE"/>
        </w:rPr>
        <w:t xml:space="preserve"> </w:t>
      </w:r>
    </w:p>
    <w:p w14:paraId="357F7DB1" w14:textId="77777777" w:rsidR="000D3E3E" w:rsidRPr="003C6F27" w:rsidRDefault="000D3E3E" w:rsidP="00E956DE">
      <w:pPr>
        <w:rPr>
          <w:rFonts w:ascii="Helvetica Neue" w:eastAsia="Arial" w:hAnsi="Helvetica Neue"/>
          <w:color w:val="000000" w:themeColor="text1"/>
          <w:sz w:val="22"/>
          <w:szCs w:val="22"/>
          <w:lang w:val="de-DE"/>
        </w:rPr>
      </w:pPr>
    </w:p>
    <w:p w14:paraId="7C1E893C" w14:textId="011E8CCC" w:rsidR="000D3E3E" w:rsidRPr="001642DA" w:rsidRDefault="00B707DA" w:rsidP="000D3E3E">
      <w:pPr>
        <w:rPr>
          <w:rFonts w:ascii="Helvetica Neue" w:eastAsia="Times New Roman" w:hAnsi="Helvetica Neue" w:cs="Times New Roman"/>
          <w:color w:val="000000" w:themeColor="text1"/>
          <w:sz w:val="22"/>
          <w:szCs w:val="22"/>
          <w:lang w:val="de-DE"/>
        </w:rPr>
      </w:pPr>
      <w:r w:rsidRPr="001642DA">
        <w:rPr>
          <w:rFonts w:ascii="Helvetica Neue" w:eastAsia="Times New Roman" w:hAnsi="Helvetica Neue" w:cs="Times New Roman"/>
          <w:color w:val="000000" w:themeColor="text1"/>
          <w:sz w:val="22"/>
          <w:szCs w:val="22"/>
          <w:lang w:val="de-DE"/>
        </w:rPr>
        <w:t xml:space="preserve">8331 und 8341 </w:t>
      </w:r>
      <w:r w:rsidR="00360AB1">
        <w:rPr>
          <w:rFonts w:ascii="Helvetica Neue" w:eastAsia="Times New Roman" w:hAnsi="Helvetica Neue" w:cs="Times New Roman"/>
          <w:color w:val="000000" w:themeColor="text1"/>
          <w:sz w:val="22"/>
          <w:szCs w:val="22"/>
          <w:lang w:val="de-DE"/>
        </w:rPr>
        <w:t xml:space="preserve">wurden 2017 vorgestellt und </w:t>
      </w:r>
      <w:r w:rsidRPr="001642DA">
        <w:rPr>
          <w:rFonts w:ascii="Helvetica Neue" w:eastAsia="Times New Roman" w:hAnsi="Helvetica Neue" w:cs="Times New Roman"/>
          <w:color w:val="000000" w:themeColor="text1"/>
          <w:sz w:val="22"/>
          <w:szCs w:val="22"/>
          <w:lang w:val="de-DE"/>
        </w:rPr>
        <w:t>sind die beiden kompaktesten Modelle der The Ones Serie</w:t>
      </w:r>
      <w:r w:rsidR="000D3E3E" w:rsidRPr="001642DA">
        <w:rPr>
          <w:rFonts w:ascii="Helvetica Neue" w:eastAsia="Times New Roman" w:hAnsi="Helvetica Neue" w:cs="Times New Roman"/>
          <w:color w:val="000000" w:themeColor="text1"/>
          <w:sz w:val="22"/>
          <w:szCs w:val="22"/>
          <w:lang w:val="de-DE"/>
        </w:rPr>
        <w:t>. Diese 3-Wege Punktschallquellen garantieren</w:t>
      </w:r>
      <w:r w:rsidR="000D3E3E" w:rsidRPr="001642DA">
        <w:rPr>
          <w:rFonts w:ascii="Helvetica Neue" w:eastAsia="Times New Roman" w:hAnsi="Helvetica Neue" w:cs="Times New Roman"/>
          <w:color w:val="000000" w:themeColor="text1"/>
          <w:sz w:val="22"/>
          <w:szCs w:val="22"/>
          <w:lang w:val="de-DE"/>
        </w:rPr>
        <w:t xml:space="preserve"> eine außergewöhnliche Abbildung, kontrollierte Richtwirkung in beiden Ebenen, hervorragende Nahfeldqualität, einen erweiterten Frequenzgang und ermüdungsfreies Hören. Dies ermöglicht es Profis, schneller zu arbeiten und fundiertere, konsistentere Entscheidungen bei der Aufnahme und beim Mischen zu treffen.</w:t>
      </w:r>
    </w:p>
    <w:p w14:paraId="317E5777" w14:textId="56EE4F17" w:rsidR="000D3E3E" w:rsidRPr="001642DA" w:rsidRDefault="000D3E3E" w:rsidP="004B4F5E">
      <w:pPr>
        <w:rPr>
          <w:rFonts w:ascii="Helvetica Neue" w:eastAsia="Times New Roman" w:hAnsi="Helvetica Neue" w:cs="Times New Roman"/>
          <w:color w:val="000000" w:themeColor="text1"/>
          <w:sz w:val="22"/>
          <w:szCs w:val="22"/>
        </w:rPr>
      </w:pPr>
    </w:p>
    <w:p w14:paraId="0F5CFD8D" w14:textId="1FB67EBE" w:rsidR="000D3E3E" w:rsidRPr="001642DA" w:rsidRDefault="000D3E3E" w:rsidP="004B4F5E">
      <w:pPr>
        <w:rPr>
          <w:rFonts w:ascii="Helvetica Neue" w:eastAsia="Times New Roman" w:hAnsi="Helvetica Neue" w:cs="Times New Roman"/>
          <w:color w:val="000000" w:themeColor="text1"/>
          <w:sz w:val="22"/>
          <w:szCs w:val="22"/>
          <w:lang w:val="de-DE"/>
        </w:rPr>
      </w:pPr>
      <w:r w:rsidRPr="001642DA">
        <w:rPr>
          <w:rFonts w:ascii="Helvetica Neue" w:eastAsia="Times New Roman" w:hAnsi="Helvetica Neue" w:cs="Times New Roman"/>
          <w:color w:val="000000" w:themeColor="text1"/>
          <w:sz w:val="22"/>
          <w:szCs w:val="22"/>
          <w:lang w:val="de-DE"/>
        </w:rPr>
        <w:t>A</w:t>
      </w:r>
      <w:r w:rsidRPr="001642DA">
        <w:rPr>
          <w:rFonts w:ascii="Helvetica Neue" w:eastAsia="Times New Roman" w:hAnsi="Helvetica Neue" w:cs="Times New Roman"/>
          <w:color w:val="000000" w:themeColor="text1"/>
          <w:sz w:val="22"/>
          <w:szCs w:val="22"/>
          <w:lang w:val="de-DE"/>
        </w:rPr>
        <w:t>lle Modelle der The Ones-</w:t>
      </w:r>
      <w:r w:rsidR="006A755C">
        <w:rPr>
          <w:rFonts w:ascii="Helvetica Neue" w:eastAsia="Times New Roman" w:hAnsi="Helvetica Neue" w:cs="Times New Roman"/>
          <w:color w:val="000000" w:themeColor="text1"/>
          <w:sz w:val="22"/>
          <w:szCs w:val="22"/>
          <w:lang w:val="de-DE"/>
        </w:rPr>
        <w:t>Serie</w:t>
      </w:r>
      <w:r w:rsidRPr="001642DA">
        <w:rPr>
          <w:rFonts w:ascii="Helvetica Neue" w:eastAsia="Times New Roman" w:hAnsi="Helvetica Neue" w:cs="Times New Roman"/>
          <w:color w:val="000000" w:themeColor="text1"/>
          <w:sz w:val="22"/>
          <w:szCs w:val="22"/>
          <w:lang w:val="de-DE"/>
        </w:rPr>
        <w:t xml:space="preserve"> </w:t>
      </w:r>
      <w:r w:rsidRPr="001642DA">
        <w:rPr>
          <w:rFonts w:ascii="Helvetica Neue" w:eastAsia="Times New Roman" w:hAnsi="Helvetica Neue" w:cs="Times New Roman"/>
          <w:color w:val="000000" w:themeColor="text1"/>
          <w:sz w:val="22"/>
          <w:szCs w:val="22"/>
          <w:lang w:val="de-DE"/>
        </w:rPr>
        <w:t xml:space="preserve">gehören zu den </w:t>
      </w:r>
      <w:hyperlink r:id="rId12" w:history="1">
        <w:r w:rsidRPr="006A0CE2">
          <w:rPr>
            <w:rStyle w:val="Hyperlink"/>
            <w:rFonts w:ascii="Helvetica Neue" w:eastAsia="Times New Roman" w:hAnsi="Helvetica Neue" w:cs="Times New Roman"/>
            <w:sz w:val="22"/>
            <w:szCs w:val="22"/>
            <w:lang w:val="de-DE"/>
          </w:rPr>
          <w:t>Smart Active Monitoren (SAM)</w:t>
        </w:r>
      </w:hyperlink>
      <w:r w:rsidRPr="001642DA">
        <w:rPr>
          <w:rFonts w:ascii="Helvetica Neue" w:eastAsia="Times New Roman" w:hAnsi="Helvetica Neue" w:cs="Times New Roman"/>
          <w:color w:val="000000" w:themeColor="text1"/>
          <w:sz w:val="22"/>
          <w:szCs w:val="22"/>
          <w:lang w:val="de-DE"/>
        </w:rPr>
        <w:t xml:space="preserve"> und lassen sich mit der </w:t>
      </w:r>
      <w:hyperlink r:id="rId13" w:history="1">
        <w:r w:rsidRPr="006A0CE2">
          <w:rPr>
            <w:rStyle w:val="Hyperlink"/>
            <w:rFonts w:ascii="Helvetica Neue" w:eastAsia="Times New Roman" w:hAnsi="Helvetica Neue" w:cs="Times New Roman"/>
            <w:sz w:val="22"/>
            <w:szCs w:val="22"/>
            <w:lang w:val="de-DE"/>
          </w:rPr>
          <w:t>GLM-Software</w:t>
        </w:r>
      </w:hyperlink>
      <w:r w:rsidRPr="001642DA">
        <w:rPr>
          <w:rFonts w:ascii="Helvetica Neue" w:eastAsia="Times New Roman" w:hAnsi="Helvetica Neue" w:cs="Times New Roman"/>
          <w:color w:val="000000" w:themeColor="text1"/>
          <w:sz w:val="22"/>
          <w:szCs w:val="22"/>
          <w:lang w:val="de-DE"/>
        </w:rPr>
        <w:t xml:space="preserve"> (Genelec Loudspeaker Manager) steuern und einmessen.</w:t>
      </w:r>
      <w:r w:rsidRPr="001642DA">
        <w:rPr>
          <w:rFonts w:ascii="Helvetica Neue" w:eastAsia="Times New Roman" w:hAnsi="Helvetica Neue" w:cs="Times New Roman"/>
          <w:color w:val="000000" w:themeColor="text1"/>
          <w:sz w:val="22"/>
          <w:szCs w:val="22"/>
          <w:lang w:val="de-DE"/>
        </w:rPr>
        <w:t xml:space="preserve"> Basierend auf den Daten von Tausenden </w:t>
      </w:r>
      <w:r w:rsidRPr="001642DA">
        <w:rPr>
          <w:rFonts w:ascii="Helvetica Neue" w:eastAsia="Times New Roman" w:hAnsi="Helvetica Neue" w:cs="Times New Roman"/>
          <w:color w:val="000000" w:themeColor="text1"/>
          <w:sz w:val="22"/>
          <w:szCs w:val="22"/>
          <w:lang w:val="de-DE"/>
        </w:rPr>
        <w:t>Studios weltweit</w:t>
      </w:r>
      <w:r w:rsidRPr="001642DA">
        <w:rPr>
          <w:rFonts w:ascii="Helvetica Neue" w:eastAsia="Times New Roman" w:hAnsi="Helvetica Neue" w:cs="Times New Roman"/>
          <w:color w:val="000000" w:themeColor="text1"/>
          <w:sz w:val="22"/>
          <w:szCs w:val="22"/>
          <w:lang w:val="de-DE"/>
        </w:rPr>
        <w:t xml:space="preserve"> </w:t>
      </w:r>
      <w:r w:rsidRPr="001642DA">
        <w:rPr>
          <w:rFonts w:ascii="Helvetica Neue" w:eastAsia="Times New Roman" w:hAnsi="Helvetica Neue" w:cs="Times New Roman"/>
          <w:color w:val="000000" w:themeColor="text1"/>
          <w:sz w:val="22"/>
          <w:szCs w:val="22"/>
          <w:lang w:val="de-DE"/>
        </w:rPr>
        <w:t>ist</w:t>
      </w:r>
      <w:r w:rsidRPr="001642DA">
        <w:rPr>
          <w:rFonts w:ascii="Helvetica Neue" w:eastAsia="Times New Roman" w:hAnsi="Helvetica Neue" w:cs="Times New Roman"/>
          <w:color w:val="000000" w:themeColor="text1"/>
          <w:sz w:val="22"/>
          <w:szCs w:val="22"/>
          <w:lang w:val="de-DE"/>
        </w:rPr>
        <w:t xml:space="preserve"> GLM in der Lage, </w:t>
      </w:r>
      <w:r w:rsidRPr="001642DA">
        <w:rPr>
          <w:rFonts w:ascii="Helvetica Neue" w:eastAsia="Times New Roman" w:hAnsi="Helvetica Neue" w:cs="Times New Roman"/>
          <w:color w:val="000000" w:themeColor="text1"/>
          <w:sz w:val="22"/>
          <w:szCs w:val="22"/>
          <w:lang w:val="de-DE"/>
        </w:rPr>
        <w:t>die störenden</w:t>
      </w:r>
      <w:r w:rsidRPr="001642DA">
        <w:rPr>
          <w:rFonts w:ascii="Helvetica Neue" w:eastAsia="Times New Roman" w:hAnsi="Helvetica Neue" w:cs="Times New Roman"/>
          <w:color w:val="000000" w:themeColor="text1"/>
          <w:sz w:val="22"/>
          <w:szCs w:val="22"/>
          <w:lang w:val="de-DE"/>
        </w:rPr>
        <w:t xml:space="preserve"> Einfl</w:t>
      </w:r>
      <w:r w:rsidR="006A0CE2">
        <w:rPr>
          <w:rFonts w:ascii="Helvetica Neue" w:eastAsia="Times New Roman" w:hAnsi="Helvetica Neue" w:cs="Times New Roman"/>
          <w:color w:val="000000" w:themeColor="text1"/>
          <w:sz w:val="22"/>
          <w:szCs w:val="22"/>
          <w:lang w:val="de-DE"/>
        </w:rPr>
        <w:t>üsse</w:t>
      </w:r>
      <w:r w:rsidRPr="001642DA">
        <w:rPr>
          <w:rFonts w:ascii="Helvetica Neue" w:eastAsia="Times New Roman" w:hAnsi="Helvetica Neue" w:cs="Times New Roman"/>
          <w:color w:val="000000" w:themeColor="text1"/>
          <w:sz w:val="22"/>
          <w:szCs w:val="22"/>
          <w:lang w:val="de-DE"/>
        </w:rPr>
        <w:t xml:space="preserve"> des Raums auf den Klang zu minimieren und ermöglicht es dem </w:t>
      </w:r>
      <w:r w:rsidR="006A755C">
        <w:rPr>
          <w:rFonts w:ascii="Helvetica Neue" w:eastAsia="Times New Roman" w:hAnsi="Helvetica Neue" w:cs="Times New Roman"/>
          <w:color w:val="000000" w:themeColor="text1"/>
          <w:sz w:val="22"/>
          <w:szCs w:val="22"/>
          <w:lang w:val="de-DE"/>
        </w:rPr>
        <w:t>Nutzer</w:t>
      </w:r>
      <w:r w:rsidRPr="001642DA">
        <w:rPr>
          <w:rFonts w:ascii="Helvetica Neue" w:eastAsia="Times New Roman" w:hAnsi="Helvetica Neue" w:cs="Times New Roman"/>
          <w:color w:val="000000" w:themeColor="text1"/>
          <w:sz w:val="22"/>
          <w:szCs w:val="22"/>
          <w:lang w:val="de-DE"/>
        </w:rPr>
        <w:t>, Mischungen zu erstellen, die sich perfekt auf andere Systeme übertragen</w:t>
      </w:r>
      <w:r w:rsidRPr="001642DA">
        <w:rPr>
          <w:rFonts w:ascii="Helvetica Neue" w:eastAsia="Times New Roman" w:hAnsi="Helvetica Neue" w:cs="Times New Roman"/>
          <w:color w:val="000000" w:themeColor="text1"/>
          <w:sz w:val="22"/>
          <w:szCs w:val="22"/>
          <w:lang w:val="de-DE"/>
        </w:rPr>
        <w:t xml:space="preserve"> -</w:t>
      </w:r>
      <w:r w:rsidRPr="001642DA">
        <w:rPr>
          <w:rFonts w:ascii="Helvetica Neue" w:eastAsia="Times New Roman" w:hAnsi="Helvetica Neue" w:cs="Times New Roman"/>
          <w:color w:val="000000" w:themeColor="text1"/>
          <w:sz w:val="22"/>
          <w:szCs w:val="22"/>
          <w:lang w:val="de-DE"/>
        </w:rPr>
        <w:t xml:space="preserve"> unabhängig davon, ob es sich um</w:t>
      </w:r>
      <w:r w:rsidRPr="001642DA">
        <w:rPr>
          <w:rFonts w:ascii="Helvetica Neue" w:eastAsia="Times New Roman" w:hAnsi="Helvetica Neue" w:cs="Times New Roman"/>
          <w:color w:val="000000" w:themeColor="text1"/>
          <w:sz w:val="22"/>
          <w:szCs w:val="22"/>
          <w:lang w:val="de-DE"/>
        </w:rPr>
        <w:t xml:space="preserve"> </w:t>
      </w:r>
      <w:r w:rsidRPr="001642DA">
        <w:rPr>
          <w:rFonts w:ascii="Helvetica Neue" w:eastAsia="Times New Roman" w:hAnsi="Helvetica Neue" w:cs="Times New Roman"/>
          <w:color w:val="000000" w:themeColor="text1"/>
          <w:sz w:val="22"/>
          <w:szCs w:val="22"/>
          <w:lang w:val="de-DE"/>
        </w:rPr>
        <w:t>Stereo-, Surround- oder immersive Format</w:t>
      </w:r>
      <w:r w:rsidRPr="001642DA">
        <w:rPr>
          <w:rFonts w:ascii="Helvetica Neue" w:eastAsia="Times New Roman" w:hAnsi="Helvetica Neue" w:cs="Times New Roman"/>
          <w:color w:val="000000" w:themeColor="text1"/>
          <w:sz w:val="22"/>
          <w:szCs w:val="22"/>
          <w:lang w:val="de-DE"/>
        </w:rPr>
        <w:t>e</w:t>
      </w:r>
      <w:r w:rsidRPr="001642DA">
        <w:rPr>
          <w:rFonts w:ascii="Helvetica Neue" w:eastAsia="Times New Roman" w:hAnsi="Helvetica Neue" w:cs="Times New Roman"/>
          <w:color w:val="000000" w:themeColor="text1"/>
          <w:sz w:val="22"/>
          <w:szCs w:val="22"/>
          <w:lang w:val="de-DE"/>
        </w:rPr>
        <w:t xml:space="preserve"> mit hoher Kanalanzahl handelt.</w:t>
      </w:r>
    </w:p>
    <w:p w14:paraId="5B6C48B8" w14:textId="642EA012" w:rsidR="000D3E3E" w:rsidRPr="006A755C" w:rsidRDefault="000D3E3E" w:rsidP="00082B59">
      <w:pPr>
        <w:rPr>
          <w:rFonts w:ascii="Helvetica Neue" w:hAnsi="Helvetica Neue"/>
          <w:color w:val="000000" w:themeColor="text1"/>
          <w:sz w:val="22"/>
          <w:szCs w:val="22"/>
          <w:lang w:val="de-DE"/>
        </w:rPr>
      </w:pPr>
    </w:p>
    <w:p w14:paraId="07F14DE4" w14:textId="60FA0760" w:rsidR="006835DB" w:rsidRPr="006A0CE2" w:rsidRDefault="000D3E3E" w:rsidP="00E621EF">
      <w:pPr>
        <w:rPr>
          <w:rFonts w:ascii="Helvetica Neue" w:hAnsi="Helvetica Neue"/>
          <w:color w:val="000000" w:themeColor="text1"/>
          <w:sz w:val="22"/>
          <w:szCs w:val="22"/>
          <w:lang w:val="de-DE"/>
        </w:rPr>
      </w:pPr>
      <w:r w:rsidRPr="001642DA">
        <w:rPr>
          <w:rFonts w:ascii="Helvetica Neue" w:hAnsi="Helvetica Neue"/>
          <w:color w:val="000000" w:themeColor="text1"/>
          <w:sz w:val="22"/>
          <w:szCs w:val="22"/>
          <w:lang w:val="de-DE"/>
        </w:rPr>
        <w:lastRenderedPageBreak/>
        <w:t xml:space="preserve">Die Entscheidung, einen </w:t>
      </w:r>
      <w:r w:rsidR="00A501ED" w:rsidRPr="001642DA">
        <w:rPr>
          <w:rFonts w:ascii="Helvetica Neue" w:hAnsi="Helvetica Neue"/>
          <w:color w:val="000000" w:themeColor="text1"/>
          <w:sz w:val="22"/>
          <w:szCs w:val="22"/>
          <w:lang w:val="de-DE"/>
        </w:rPr>
        <w:t>Anteil des Erlöses</w:t>
      </w:r>
      <w:r w:rsidRPr="001642DA">
        <w:rPr>
          <w:rFonts w:ascii="Helvetica Neue" w:hAnsi="Helvetica Neue"/>
          <w:color w:val="000000" w:themeColor="text1"/>
          <w:sz w:val="22"/>
          <w:szCs w:val="22"/>
          <w:lang w:val="de-DE"/>
        </w:rPr>
        <w:t xml:space="preserve"> der RAW 8331- und 8341-Verkäufe im Jahr 2022 an die AES zu spenden, </w:t>
      </w:r>
      <w:r w:rsidR="00A41ACA" w:rsidRPr="001642DA">
        <w:rPr>
          <w:rFonts w:ascii="Helvetica Neue" w:hAnsi="Helvetica Neue"/>
          <w:color w:val="000000" w:themeColor="text1"/>
          <w:sz w:val="22"/>
          <w:szCs w:val="22"/>
          <w:lang w:val="de-DE"/>
        </w:rPr>
        <w:t>basiert auf</w:t>
      </w:r>
      <w:r w:rsidRPr="001642DA">
        <w:rPr>
          <w:rFonts w:ascii="Helvetica Neue" w:hAnsi="Helvetica Neue"/>
          <w:color w:val="000000" w:themeColor="text1"/>
          <w:sz w:val="22"/>
          <w:szCs w:val="22"/>
          <w:lang w:val="de-DE"/>
        </w:rPr>
        <w:t xml:space="preserve"> der langjährigen Rolle </w:t>
      </w:r>
      <w:r w:rsidR="00A41ACA" w:rsidRPr="001642DA">
        <w:rPr>
          <w:rFonts w:ascii="Helvetica Neue" w:hAnsi="Helvetica Neue"/>
          <w:color w:val="000000" w:themeColor="text1"/>
          <w:sz w:val="22"/>
          <w:szCs w:val="22"/>
          <w:lang w:val="de-DE"/>
        </w:rPr>
        <w:t xml:space="preserve">von </w:t>
      </w:r>
      <w:r w:rsidRPr="001642DA">
        <w:rPr>
          <w:rFonts w:ascii="Helvetica Neue" w:hAnsi="Helvetica Neue"/>
          <w:color w:val="000000" w:themeColor="text1"/>
          <w:sz w:val="22"/>
          <w:szCs w:val="22"/>
          <w:lang w:val="de-DE"/>
        </w:rPr>
        <w:t>Genelec als Fördermitglied</w:t>
      </w:r>
      <w:r w:rsidR="00A41ACA" w:rsidRPr="001642DA">
        <w:rPr>
          <w:rFonts w:ascii="Helvetica Neue" w:hAnsi="Helvetica Neue"/>
          <w:color w:val="000000" w:themeColor="text1"/>
          <w:sz w:val="22"/>
          <w:szCs w:val="22"/>
          <w:lang w:val="de-DE"/>
        </w:rPr>
        <w:t>. Sie honoriert zudem die</w:t>
      </w:r>
      <w:r w:rsidRPr="001642DA">
        <w:rPr>
          <w:rFonts w:ascii="Helvetica Neue" w:hAnsi="Helvetica Neue"/>
          <w:color w:val="000000" w:themeColor="text1"/>
          <w:sz w:val="22"/>
          <w:szCs w:val="22"/>
          <w:lang w:val="de-DE"/>
        </w:rPr>
        <w:t xml:space="preserve"> wertvolle Arbeit, die die AES für die berufliche </w:t>
      </w:r>
      <w:r w:rsidR="00A41ACA" w:rsidRPr="001642DA">
        <w:rPr>
          <w:rFonts w:ascii="Helvetica Neue" w:hAnsi="Helvetica Neue"/>
          <w:color w:val="000000" w:themeColor="text1"/>
          <w:sz w:val="22"/>
          <w:szCs w:val="22"/>
          <w:lang w:val="de-DE"/>
        </w:rPr>
        <w:t>Fortbildung</w:t>
      </w:r>
      <w:r w:rsidRPr="001642DA">
        <w:rPr>
          <w:rFonts w:ascii="Helvetica Neue" w:hAnsi="Helvetica Neue"/>
          <w:color w:val="000000" w:themeColor="text1"/>
          <w:sz w:val="22"/>
          <w:szCs w:val="22"/>
          <w:lang w:val="de-DE"/>
        </w:rPr>
        <w:t xml:space="preserve"> </w:t>
      </w:r>
      <w:r w:rsidR="00A41ACA" w:rsidRPr="001642DA">
        <w:rPr>
          <w:rFonts w:ascii="Helvetica Neue" w:hAnsi="Helvetica Neue"/>
          <w:color w:val="000000" w:themeColor="text1"/>
          <w:sz w:val="22"/>
          <w:szCs w:val="22"/>
          <w:lang w:val="de-DE"/>
        </w:rPr>
        <w:t>einzelner</w:t>
      </w:r>
      <w:r w:rsidRPr="001642DA">
        <w:rPr>
          <w:rFonts w:ascii="Helvetica Neue" w:hAnsi="Helvetica Neue"/>
          <w:color w:val="000000" w:themeColor="text1"/>
          <w:sz w:val="22"/>
          <w:szCs w:val="22"/>
          <w:lang w:val="de-DE"/>
        </w:rPr>
        <w:t xml:space="preserve"> und für die Audiobranche als Ganzes leistet. </w:t>
      </w:r>
      <w:r w:rsidR="00A41ACA" w:rsidRPr="001642DA">
        <w:rPr>
          <w:rFonts w:ascii="Helvetica Neue" w:hAnsi="Helvetica Neue"/>
          <w:color w:val="000000" w:themeColor="text1"/>
          <w:sz w:val="22"/>
          <w:szCs w:val="22"/>
          <w:lang w:val="de-DE"/>
        </w:rPr>
        <w:t>Das entscheidende Mitwirken</w:t>
      </w:r>
      <w:r w:rsidRPr="001642DA">
        <w:rPr>
          <w:rFonts w:ascii="Helvetica Neue" w:hAnsi="Helvetica Neue"/>
          <w:color w:val="000000" w:themeColor="text1"/>
          <w:sz w:val="22"/>
          <w:szCs w:val="22"/>
          <w:lang w:val="de-DE"/>
        </w:rPr>
        <w:t xml:space="preserve"> der AES </w:t>
      </w:r>
      <w:r w:rsidR="00A41ACA" w:rsidRPr="001642DA">
        <w:rPr>
          <w:rFonts w:ascii="Helvetica Neue" w:hAnsi="Helvetica Neue"/>
          <w:color w:val="000000" w:themeColor="text1"/>
          <w:sz w:val="22"/>
          <w:szCs w:val="22"/>
          <w:lang w:val="de-DE"/>
        </w:rPr>
        <w:t>bei der Entwicklung von</w:t>
      </w:r>
      <w:r w:rsidRPr="001642DA">
        <w:rPr>
          <w:rFonts w:ascii="Helvetica Neue" w:hAnsi="Helvetica Neue"/>
          <w:color w:val="000000" w:themeColor="text1"/>
          <w:sz w:val="22"/>
          <w:szCs w:val="22"/>
          <w:lang w:val="de-DE"/>
        </w:rPr>
        <w:t xml:space="preserve"> Standards, die Förderung der </w:t>
      </w:r>
      <w:r w:rsidR="00A41ACA" w:rsidRPr="001642DA">
        <w:rPr>
          <w:rFonts w:ascii="Helvetica Neue" w:hAnsi="Helvetica Neue"/>
          <w:color w:val="000000" w:themeColor="text1"/>
          <w:sz w:val="22"/>
          <w:szCs w:val="22"/>
          <w:lang w:val="de-DE"/>
        </w:rPr>
        <w:t>F</w:t>
      </w:r>
      <w:r w:rsidRPr="001642DA">
        <w:rPr>
          <w:rFonts w:ascii="Helvetica Neue" w:hAnsi="Helvetica Neue"/>
          <w:color w:val="000000" w:themeColor="text1"/>
          <w:sz w:val="22"/>
          <w:szCs w:val="22"/>
          <w:lang w:val="de-DE"/>
        </w:rPr>
        <w:t>orschung</w:t>
      </w:r>
      <w:r w:rsidR="00A41ACA" w:rsidRPr="001642DA">
        <w:rPr>
          <w:rFonts w:ascii="Helvetica Neue" w:hAnsi="Helvetica Neue"/>
          <w:color w:val="000000" w:themeColor="text1"/>
          <w:sz w:val="22"/>
          <w:szCs w:val="22"/>
          <w:lang w:val="de-DE"/>
        </w:rPr>
        <w:t xml:space="preserve"> im Audiobereich</w:t>
      </w:r>
      <w:r w:rsidRPr="001642DA">
        <w:rPr>
          <w:rFonts w:ascii="Helvetica Neue" w:hAnsi="Helvetica Neue"/>
          <w:color w:val="000000" w:themeColor="text1"/>
          <w:sz w:val="22"/>
          <w:szCs w:val="22"/>
          <w:lang w:val="de-DE"/>
        </w:rPr>
        <w:t xml:space="preserve">, die </w:t>
      </w:r>
      <w:r w:rsidR="00A41ACA" w:rsidRPr="001642DA">
        <w:rPr>
          <w:rFonts w:ascii="Helvetica Neue" w:hAnsi="Helvetica Neue"/>
          <w:color w:val="000000" w:themeColor="text1"/>
          <w:sz w:val="22"/>
          <w:szCs w:val="22"/>
          <w:lang w:val="de-DE"/>
        </w:rPr>
        <w:t xml:space="preserve">Organisation wichtiger </w:t>
      </w:r>
      <w:r w:rsidRPr="001642DA">
        <w:rPr>
          <w:rFonts w:ascii="Helvetica Neue" w:hAnsi="Helvetica Neue"/>
          <w:color w:val="000000" w:themeColor="text1"/>
          <w:sz w:val="22"/>
          <w:szCs w:val="22"/>
          <w:lang w:val="de-DE"/>
        </w:rPr>
        <w:t>Veranstaltungen und die Ausbildung, die die gesamte Bandbreite der Audiotechnologie abdeckt, hat die Branche seit mehr als 70 Jahren vorangebracht.</w:t>
      </w:r>
    </w:p>
    <w:p w14:paraId="4AF1A037" w14:textId="3E7C7EF9" w:rsidR="00476202" w:rsidRPr="001642DA" w:rsidRDefault="00476202" w:rsidP="00E621EF">
      <w:pPr>
        <w:rPr>
          <w:rFonts w:ascii="Helvetica Neue" w:eastAsia="Arial" w:hAnsi="Helvetica Neue"/>
          <w:color w:val="000000" w:themeColor="text1"/>
          <w:sz w:val="22"/>
          <w:szCs w:val="22"/>
          <w:lang w:bidi="en-US"/>
        </w:rPr>
      </w:pPr>
    </w:p>
    <w:p w14:paraId="491FF850" w14:textId="5FA70970" w:rsidR="00476202" w:rsidRPr="001642DA" w:rsidRDefault="00476202" w:rsidP="00E621EF">
      <w:pPr>
        <w:rPr>
          <w:rFonts w:ascii="Helvetica Neue" w:eastAsia="Arial" w:hAnsi="Helvetica Neue"/>
          <w:color w:val="000000" w:themeColor="text1"/>
          <w:sz w:val="22"/>
          <w:szCs w:val="22"/>
          <w:lang w:val="de-DE" w:bidi="en-US"/>
        </w:rPr>
      </w:pPr>
      <w:r w:rsidRPr="001642DA">
        <w:rPr>
          <w:rFonts w:ascii="Helvetica Neue" w:eastAsia="Arial" w:hAnsi="Helvetica Neue"/>
          <w:color w:val="000000" w:themeColor="text1"/>
          <w:sz w:val="22"/>
          <w:szCs w:val="22"/>
          <w:lang w:val="de-DE" w:bidi="en-US"/>
        </w:rPr>
        <w:t>„</w:t>
      </w:r>
      <w:r w:rsidRPr="001642DA">
        <w:rPr>
          <w:rFonts w:ascii="Helvetica Neue" w:eastAsia="Arial" w:hAnsi="Helvetica Neue"/>
          <w:color w:val="000000" w:themeColor="text1"/>
          <w:sz w:val="22"/>
          <w:szCs w:val="22"/>
          <w:lang w:val="de-DE" w:bidi="en-US"/>
        </w:rPr>
        <w:t>Genelec ist ein großartiger Partner für die Audio Engineering Society</w:t>
      </w:r>
      <w:r w:rsidRPr="001642DA">
        <w:rPr>
          <w:rFonts w:ascii="Helvetica Neue" w:eastAsia="Arial" w:hAnsi="Helvetica Neue"/>
          <w:color w:val="000000" w:themeColor="text1"/>
          <w:sz w:val="22"/>
          <w:szCs w:val="22"/>
          <w:lang w:val="de-DE" w:bidi="en-US"/>
        </w:rPr>
        <w:t>“</w:t>
      </w:r>
      <w:r w:rsidRPr="001642DA">
        <w:rPr>
          <w:rFonts w:ascii="Helvetica Neue" w:eastAsia="Arial" w:hAnsi="Helvetica Neue"/>
          <w:color w:val="000000" w:themeColor="text1"/>
          <w:sz w:val="22"/>
          <w:szCs w:val="22"/>
          <w:lang w:val="de-DE" w:bidi="en-US"/>
        </w:rPr>
        <w:t xml:space="preserve">, sagt AES-Präsident Josh Reiss. </w:t>
      </w:r>
      <w:r w:rsidRPr="001642DA">
        <w:rPr>
          <w:rFonts w:ascii="Helvetica Neue" w:eastAsia="Arial" w:hAnsi="Helvetica Neue"/>
          <w:color w:val="000000" w:themeColor="text1"/>
          <w:sz w:val="22"/>
          <w:szCs w:val="22"/>
          <w:lang w:val="de-DE" w:bidi="en-US"/>
        </w:rPr>
        <w:t>„Uns verbindet ein</w:t>
      </w:r>
      <w:r w:rsidRPr="001642DA">
        <w:rPr>
          <w:rFonts w:ascii="Helvetica Neue" w:eastAsia="Arial" w:hAnsi="Helvetica Neue"/>
          <w:color w:val="000000" w:themeColor="text1"/>
          <w:sz w:val="22"/>
          <w:szCs w:val="22"/>
          <w:lang w:val="de-DE" w:bidi="en-US"/>
        </w:rPr>
        <w:t xml:space="preserve"> gemeinsames Engagement für die Förderung der </w:t>
      </w:r>
      <w:r w:rsidR="005172BA">
        <w:rPr>
          <w:rFonts w:ascii="Helvetica Neue" w:eastAsia="Arial" w:hAnsi="Helvetica Neue"/>
          <w:color w:val="000000" w:themeColor="text1"/>
          <w:sz w:val="22"/>
          <w:szCs w:val="22"/>
          <w:lang w:val="de-DE" w:bidi="en-US"/>
        </w:rPr>
        <w:t>Klang</w:t>
      </w:r>
      <w:r w:rsidRPr="001642DA">
        <w:rPr>
          <w:rFonts w:ascii="Helvetica Neue" w:eastAsia="Arial" w:hAnsi="Helvetica Neue"/>
          <w:color w:val="000000" w:themeColor="text1"/>
          <w:sz w:val="22"/>
          <w:szCs w:val="22"/>
          <w:lang w:val="de-DE" w:bidi="en-US"/>
        </w:rPr>
        <w:t>kunst</w:t>
      </w:r>
      <w:r w:rsidRPr="001642DA">
        <w:rPr>
          <w:rFonts w:ascii="Helvetica Neue" w:eastAsia="Arial" w:hAnsi="Helvetica Neue"/>
          <w:color w:val="000000" w:themeColor="text1"/>
          <w:sz w:val="22"/>
          <w:szCs w:val="22"/>
          <w:lang w:val="de-DE" w:bidi="en-US"/>
        </w:rPr>
        <w:t xml:space="preserve"> und </w:t>
      </w:r>
      <w:r w:rsidRPr="001642DA">
        <w:rPr>
          <w:rFonts w:ascii="Helvetica Neue" w:eastAsia="Arial" w:hAnsi="Helvetica Neue"/>
          <w:color w:val="000000" w:themeColor="text1"/>
          <w:sz w:val="22"/>
          <w:szCs w:val="22"/>
          <w:lang w:val="de-DE" w:bidi="en-US"/>
        </w:rPr>
        <w:t>Audio</w:t>
      </w:r>
      <w:r w:rsidRPr="001642DA">
        <w:rPr>
          <w:rFonts w:ascii="Helvetica Neue" w:eastAsia="Arial" w:hAnsi="Helvetica Neue"/>
          <w:color w:val="000000" w:themeColor="text1"/>
          <w:sz w:val="22"/>
          <w:szCs w:val="22"/>
          <w:lang w:val="de-DE" w:bidi="en-US"/>
        </w:rPr>
        <w:t xml:space="preserve">wissenschaft, </w:t>
      </w:r>
      <w:r w:rsidR="006E42E5">
        <w:rPr>
          <w:rFonts w:ascii="Helvetica Neue" w:eastAsia="Arial" w:hAnsi="Helvetica Neue"/>
          <w:color w:val="000000" w:themeColor="text1"/>
          <w:sz w:val="22"/>
          <w:szCs w:val="22"/>
          <w:lang w:val="de-DE" w:bidi="en-US"/>
        </w:rPr>
        <w:t>und Genelec stellt immer wieder</w:t>
      </w:r>
      <w:r w:rsidRPr="001642DA">
        <w:rPr>
          <w:rFonts w:ascii="Helvetica Neue" w:eastAsia="Arial" w:hAnsi="Helvetica Neue"/>
          <w:color w:val="000000" w:themeColor="text1"/>
          <w:sz w:val="22"/>
          <w:szCs w:val="22"/>
          <w:lang w:val="de-DE" w:bidi="en-US"/>
        </w:rPr>
        <w:t xml:space="preserve"> Ressourcen und Wissen </w:t>
      </w:r>
      <w:r w:rsidR="006E42E5">
        <w:rPr>
          <w:rFonts w:ascii="Helvetica Neue" w:eastAsia="Arial" w:hAnsi="Helvetica Neue"/>
          <w:color w:val="000000" w:themeColor="text1"/>
          <w:sz w:val="22"/>
          <w:szCs w:val="22"/>
          <w:lang w:val="de-DE" w:bidi="en-US"/>
        </w:rPr>
        <w:t>dafür</w:t>
      </w:r>
      <w:r w:rsidRPr="001642DA">
        <w:rPr>
          <w:rFonts w:ascii="Helvetica Neue" w:eastAsia="Arial" w:hAnsi="Helvetica Neue"/>
          <w:color w:val="000000" w:themeColor="text1"/>
          <w:sz w:val="22"/>
          <w:szCs w:val="22"/>
          <w:lang w:val="de-DE" w:bidi="en-US"/>
        </w:rPr>
        <w:t xml:space="preserve"> </w:t>
      </w:r>
      <w:r w:rsidR="006E42E5">
        <w:rPr>
          <w:rFonts w:ascii="Helvetica Neue" w:eastAsia="Arial" w:hAnsi="Helvetica Neue"/>
          <w:color w:val="000000" w:themeColor="text1"/>
          <w:sz w:val="22"/>
          <w:szCs w:val="22"/>
          <w:lang w:val="de-DE" w:bidi="en-US"/>
        </w:rPr>
        <w:t>zur Verfügung</w:t>
      </w:r>
      <w:r w:rsidRPr="001642DA">
        <w:rPr>
          <w:rFonts w:ascii="Helvetica Neue" w:eastAsia="Arial" w:hAnsi="Helvetica Neue"/>
          <w:color w:val="000000" w:themeColor="text1"/>
          <w:sz w:val="22"/>
          <w:szCs w:val="22"/>
          <w:lang w:val="de-DE" w:bidi="en-US"/>
        </w:rPr>
        <w:t xml:space="preserve">. Mit der Markteinführung der RAW-Lautsprecherserie im Jahr 2020 hat Genelec dieses Engagement </w:t>
      </w:r>
      <w:r w:rsidR="006E42E5">
        <w:rPr>
          <w:rFonts w:ascii="Helvetica Neue" w:eastAsia="Arial" w:hAnsi="Helvetica Neue"/>
          <w:color w:val="000000" w:themeColor="text1"/>
          <w:sz w:val="22"/>
          <w:szCs w:val="22"/>
          <w:lang w:val="de-DE" w:bidi="en-US"/>
        </w:rPr>
        <w:t>erneut</w:t>
      </w:r>
      <w:r w:rsidRPr="001642DA">
        <w:rPr>
          <w:rFonts w:ascii="Helvetica Neue" w:eastAsia="Arial" w:hAnsi="Helvetica Neue"/>
          <w:color w:val="000000" w:themeColor="text1"/>
          <w:sz w:val="22"/>
          <w:szCs w:val="22"/>
          <w:lang w:val="de-DE" w:bidi="en-US"/>
        </w:rPr>
        <w:t xml:space="preserve"> unter Beweis gestellt, indem es einen Teil des Erlöses aus dieser Serie an die Gesellschaft gespendet hat. Diese Zusage </w:t>
      </w:r>
      <w:r w:rsidRPr="001642DA">
        <w:rPr>
          <w:rFonts w:ascii="Helvetica Neue" w:eastAsia="Arial" w:hAnsi="Helvetica Neue"/>
          <w:color w:val="000000" w:themeColor="text1"/>
          <w:sz w:val="22"/>
          <w:szCs w:val="22"/>
          <w:lang w:val="de-DE" w:bidi="en-US"/>
        </w:rPr>
        <w:t>führte zu einer</w:t>
      </w:r>
      <w:r w:rsidRPr="001642DA">
        <w:rPr>
          <w:rFonts w:ascii="Helvetica Neue" w:eastAsia="Arial" w:hAnsi="Helvetica Neue"/>
          <w:color w:val="000000" w:themeColor="text1"/>
          <w:sz w:val="22"/>
          <w:szCs w:val="22"/>
          <w:lang w:val="de-DE" w:bidi="en-US"/>
        </w:rPr>
        <w:t xml:space="preserve"> beträchtlichen Spende, die dazu beitrug, die wichtige Rolle der </w:t>
      </w:r>
      <w:r w:rsidRPr="001642DA">
        <w:rPr>
          <w:rFonts w:ascii="Helvetica Neue" w:eastAsia="Arial" w:hAnsi="Helvetica Neue"/>
          <w:color w:val="000000" w:themeColor="text1"/>
          <w:sz w:val="22"/>
          <w:szCs w:val="22"/>
          <w:lang w:val="de-DE" w:bidi="en-US"/>
        </w:rPr>
        <w:t>AES</w:t>
      </w:r>
      <w:r w:rsidRPr="001642DA">
        <w:rPr>
          <w:rFonts w:ascii="Helvetica Neue" w:eastAsia="Arial" w:hAnsi="Helvetica Neue"/>
          <w:color w:val="000000" w:themeColor="text1"/>
          <w:sz w:val="22"/>
          <w:szCs w:val="22"/>
          <w:lang w:val="de-DE" w:bidi="en-US"/>
        </w:rPr>
        <w:t xml:space="preserve"> in der Audiobranche während der </w:t>
      </w:r>
      <w:r w:rsidRPr="001642DA">
        <w:rPr>
          <w:rFonts w:ascii="Helvetica Neue" w:eastAsia="Arial" w:hAnsi="Helvetica Neue"/>
          <w:color w:val="000000" w:themeColor="text1"/>
          <w:sz w:val="22"/>
          <w:szCs w:val="22"/>
          <w:lang w:val="de-DE" w:bidi="en-US"/>
        </w:rPr>
        <w:t>schwierigen</w:t>
      </w:r>
      <w:r w:rsidRPr="001642DA">
        <w:rPr>
          <w:rFonts w:ascii="Helvetica Neue" w:eastAsia="Arial" w:hAnsi="Helvetica Neue"/>
          <w:color w:val="000000" w:themeColor="text1"/>
          <w:sz w:val="22"/>
          <w:szCs w:val="22"/>
          <w:lang w:val="de-DE" w:bidi="en-US"/>
        </w:rPr>
        <w:t xml:space="preserve"> Tage der Pandemie zu unterstützen. Genelec </w:t>
      </w:r>
      <w:r w:rsidR="00AA462E" w:rsidRPr="001642DA">
        <w:rPr>
          <w:rFonts w:ascii="Helvetica Neue" w:eastAsia="Arial" w:hAnsi="Helvetica Neue"/>
          <w:color w:val="000000" w:themeColor="text1"/>
          <w:sz w:val="22"/>
          <w:szCs w:val="22"/>
          <w:lang w:val="de-DE" w:bidi="en-US"/>
        </w:rPr>
        <w:t>unterstreicht</w:t>
      </w:r>
      <w:r w:rsidRPr="001642DA">
        <w:rPr>
          <w:rFonts w:ascii="Helvetica Neue" w:eastAsia="Arial" w:hAnsi="Helvetica Neue"/>
          <w:color w:val="000000" w:themeColor="text1"/>
          <w:sz w:val="22"/>
          <w:szCs w:val="22"/>
          <w:lang w:val="de-DE" w:bidi="en-US"/>
        </w:rPr>
        <w:t xml:space="preserve"> sein Engagement mit der Ankündigung</w:t>
      </w:r>
      <w:r w:rsidR="00AA462E" w:rsidRPr="001642DA">
        <w:rPr>
          <w:rFonts w:ascii="Helvetica Neue" w:eastAsia="Arial" w:hAnsi="Helvetica Neue"/>
          <w:color w:val="000000" w:themeColor="text1"/>
          <w:sz w:val="22"/>
          <w:szCs w:val="22"/>
          <w:lang w:val="de-DE" w:bidi="en-US"/>
        </w:rPr>
        <w:t>,</w:t>
      </w:r>
      <w:r w:rsidRPr="001642DA">
        <w:rPr>
          <w:rFonts w:ascii="Helvetica Neue" w:eastAsia="Arial" w:hAnsi="Helvetica Neue"/>
          <w:color w:val="000000" w:themeColor="text1"/>
          <w:sz w:val="22"/>
          <w:szCs w:val="22"/>
          <w:lang w:val="de-DE" w:bidi="en-US"/>
        </w:rPr>
        <w:t xml:space="preserve"> </w:t>
      </w:r>
      <w:r w:rsidR="00AA462E" w:rsidRPr="001642DA">
        <w:rPr>
          <w:rFonts w:ascii="Helvetica Neue" w:eastAsia="Arial" w:hAnsi="Helvetica Neue"/>
          <w:color w:val="000000" w:themeColor="text1"/>
          <w:sz w:val="22"/>
          <w:szCs w:val="22"/>
          <w:lang w:val="de-DE" w:bidi="en-US"/>
        </w:rPr>
        <w:t>auch einen</w:t>
      </w:r>
      <w:r w:rsidRPr="001642DA">
        <w:rPr>
          <w:rFonts w:ascii="Helvetica Neue" w:eastAsia="Arial" w:hAnsi="Helvetica Neue"/>
          <w:color w:val="000000" w:themeColor="text1"/>
          <w:sz w:val="22"/>
          <w:szCs w:val="22"/>
          <w:lang w:val="de-DE" w:bidi="en-US"/>
        </w:rPr>
        <w:t xml:space="preserve"> Teil der Erlöse </w:t>
      </w:r>
      <w:r w:rsidR="00AA462E" w:rsidRPr="001642DA">
        <w:rPr>
          <w:rFonts w:ascii="Helvetica Neue" w:eastAsia="Arial" w:hAnsi="Helvetica Neue"/>
          <w:color w:val="000000" w:themeColor="text1"/>
          <w:sz w:val="22"/>
          <w:szCs w:val="22"/>
          <w:lang w:val="de-DE" w:bidi="en-US"/>
        </w:rPr>
        <w:t>der neuen</w:t>
      </w:r>
      <w:r w:rsidRPr="001642DA">
        <w:rPr>
          <w:rFonts w:ascii="Helvetica Neue" w:eastAsia="Arial" w:hAnsi="Helvetica Neue"/>
          <w:color w:val="000000" w:themeColor="text1"/>
          <w:sz w:val="22"/>
          <w:szCs w:val="22"/>
          <w:lang w:val="de-DE" w:bidi="en-US"/>
        </w:rPr>
        <w:t xml:space="preserve"> RAW-Version</w:t>
      </w:r>
      <w:r w:rsidR="00AA462E" w:rsidRPr="001642DA">
        <w:rPr>
          <w:rFonts w:ascii="Helvetica Neue" w:eastAsia="Arial" w:hAnsi="Helvetica Neue"/>
          <w:color w:val="000000" w:themeColor="text1"/>
          <w:sz w:val="22"/>
          <w:szCs w:val="22"/>
          <w:lang w:val="de-DE" w:bidi="en-US"/>
        </w:rPr>
        <w:t>en</w:t>
      </w:r>
      <w:r w:rsidRPr="001642DA">
        <w:rPr>
          <w:rFonts w:ascii="Helvetica Neue" w:eastAsia="Arial" w:hAnsi="Helvetica Neue"/>
          <w:color w:val="000000" w:themeColor="text1"/>
          <w:sz w:val="22"/>
          <w:szCs w:val="22"/>
          <w:lang w:val="de-DE" w:bidi="en-US"/>
        </w:rPr>
        <w:t xml:space="preserve"> </w:t>
      </w:r>
      <w:r w:rsidR="00AA462E" w:rsidRPr="001642DA">
        <w:rPr>
          <w:rFonts w:ascii="Helvetica Neue" w:eastAsia="Arial" w:hAnsi="Helvetica Neue"/>
          <w:color w:val="000000" w:themeColor="text1"/>
          <w:sz w:val="22"/>
          <w:szCs w:val="22"/>
          <w:lang w:val="de-DE" w:bidi="en-US"/>
        </w:rPr>
        <w:t>von</w:t>
      </w:r>
      <w:r w:rsidRPr="001642DA">
        <w:rPr>
          <w:rFonts w:ascii="Helvetica Neue" w:eastAsia="Arial" w:hAnsi="Helvetica Neue"/>
          <w:color w:val="000000" w:themeColor="text1"/>
          <w:sz w:val="22"/>
          <w:szCs w:val="22"/>
          <w:lang w:val="de-DE" w:bidi="en-US"/>
        </w:rPr>
        <w:t xml:space="preserve"> Genelec</w:t>
      </w:r>
      <w:r w:rsidR="00AA462E" w:rsidRPr="001642DA">
        <w:rPr>
          <w:rFonts w:ascii="Helvetica Neue" w:eastAsia="Arial" w:hAnsi="Helvetica Neue"/>
          <w:color w:val="000000" w:themeColor="text1"/>
          <w:sz w:val="22"/>
          <w:szCs w:val="22"/>
          <w:lang w:val="de-DE" w:bidi="en-US"/>
        </w:rPr>
        <w:t>s</w:t>
      </w:r>
      <w:r w:rsidRPr="001642DA">
        <w:rPr>
          <w:rFonts w:ascii="Helvetica Neue" w:eastAsia="Arial" w:hAnsi="Helvetica Neue"/>
          <w:color w:val="000000" w:themeColor="text1"/>
          <w:sz w:val="22"/>
          <w:szCs w:val="22"/>
          <w:lang w:val="de-DE" w:bidi="en-US"/>
        </w:rPr>
        <w:t xml:space="preserve"> The Ones-Monitore</w:t>
      </w:r>
      <w:r w:rsidR="006E42E5">
        <w:rPr>
          <w:rFonts w:ascii="Helvetica Neue" w:eastAsia="Arial" w:hAnsi="Helvetica Neue"/>
          <w:color w:val="000000" w:themeColor="text1"/>
          <w:sz w:val="22"/>
          <w:szCs w:val="22"/>
          <w:lang w:val="de-DE" w:bidi="en-US"/>
        </w:rPr>
        <w:t>n</w:t>
      </w:r>
      <w:r w:rsidRPr="001642DA">
        <w:rPr>
          <w:rFonts w:ascii="Helvetica Neue" w:eastAsia="Arial" w:hAnsi="Helvetica Neue"/>
          <w:color w:val="000000" w:themeColor="text1"/>
          <w:sz w:val="22"/>
          <w:szCs w:val="22"/>
          <w:lang w:val="de-DE" w:bidi="en-US"/>
        </w:rPr>
        <w:t xml:space="preserve"> </w:t>
      </w:r>
      <w:r w:rsidR="00AA462E" w:rsidRPr="001642DA">
        <w:rPr>
          <w:rFonts w:ascii="Helvetica Neue" w:eastAsia="Arial" w:hAnsi="Helvetica Neue"/>
          <w:color w:val="000000" w:themeColor="text1"/>
          <w:sz w:val="22"/>
          <w:szCs w:val="22"/>
          <w:lang w:val="de-DE" w:bidi="en-US"/>
        </w:rPr>
        <w:t xml:space="preserve">für das Jahr 2022 zu spenden. </w:t>
      </w:r>
      <w:r w:rsidRPr="001642DA">
        <w:rPr>
          <w:rFonts w:ascii="Helvetica Neue" w:eastAsia="Arial" w:hAnsi="Helvetica Neue"/>
          <w:color w:val="000000" w:themeColor="text1"/>
          <w:sz w:val="22"/>
          <w:szCs w:val="22"/>
          <w:lang w:val="de-DE" w:bidi="en-US"/>
        </w:rPr>
        <w:t xml:space="preserve">Die Dankbarkeit der </w:t>
      </w:r>
      <w:r w:rsidR="002A5E6A">
        <w:rPr>
          <w:rFonts w:ascii="Helvetica Neue" w:eastAsia="Arial" w:hAnsi="Helvetica Neue"/>
          <w:color w:val="000000" w:themeColor="text1"/>
          <w:sz w:val="22"/>
          <w:szCs w:val="22"/>
          <w:lang w:val="de-DE" w:bidi="en-US"/>
        </w:rPr>
        <w:t>AES</w:t>
      </w:r>
      <w:r w:rsidRPr="001642DA">
        <w:rPr>
          <w:rFonts w:ascii="Helvetica Neue" w:eastAsia="Arial" w:hAnsi="Helvetica Neue"/>
          <w:color w:val="000000" w:themeColor="text1"/>
          <w:sz w:val="22"/>
          <w:szCs w:val="22"/>
          <w:lang w:val="de-DE" w:bidi="en-US"/>
        </w:rPr>
        <w:t xml:space="preserve"> für die Partnerschaft mit Genelec kann gar nicht hoch genug eingeschätzt werden.</w:t>
      </w:r>
      <w:r w:rsidR="00AA462E" w:rsidRPr="001642DA">
        <w:rPr>
          <w:rFonts w:ascii="Helvetica Neue" w:eastAsia="Arial" w:hAnsi="Helvetica Neue"/>
          <w:color w:val="000000" w:themeColor="text1"/>
          <w:sz w:val="22"/>
          <w:szCs w:val="22"/>
          <w:lang w:val="de-DE" w:bidi="en-US"/>
        </w:rPr>
        <w:t>“</w:t>
      </w:r>
    </w:p>
    <w:p w14:paraId="526CF31E" w14:textId="38B79566" w:rsidR="008C1531" w:rsidRPr="002A5E6A" w:rsidRDefault="008C1531" w:rsidP="00CC4537">
      <w:pPr>
        <w:rPr>
          <w:rFonts w:ascii="Helvetica Neue" w:eastAsia="Arial" w:hAnsi="Helvetica Neue"/>
          <w:color w:val="000000" w:themeColor="text1"/>
          <w:sz w:val="22"/>
          <w:szCs w:val="22"/>
          <w:lang w:val="de-DE"/>
        </w:rPr>
      </w:pPr>
    </w:p>
    <w:p w14:paraId="75EB392D" w14:textId="21B5BF29" w:rsidR="008C1531" w:rsidRPr="001642DA" w:rsidRDefault="008C1531" w:rsidP="00CC4537">
      <w:pPr>
        <w:rPr>
          <w:rFonts w:ascii="Helvetica Neue" w:eastAsia="Arial" w:hAnsi="Helvetica Neue"/>
          <w:color w:val="000000" w:themeColor="text1"/>
          <w:sz w:val="22"/>
          <w:szCs w:val="22"/>
          <w:lang w:val="de-DE"/>
        </w:rPr>
      </w:pPr>
      <w:r w:rsidRPr="001642DA">
        <w:rPr>
          <w:rFonts w:ascii="Helvetica Neue" w:eastAsia="Arial" w:hAnsi="Helvetica Neue"/>
          <w:color w:val="000000" w:themeColor="text1"/>
          <w:sz w:val="22"/>
          <w:szCs w:val="22"/>
          <w:lang w:val="de-DE"/>
        </w:rPr>
        <w:t>„</w:t>
      </w:r>
      <w:r w:rsidRPr="001642DA">
        <w:rPr>
          <w:rFonts w:ascii="Helvetica Neue" w:eastAsia="Arial" w:hAnsi="Helvetica Neue"/>
          <w:color w:val="000000" w:themeColor="text1"/>
          <w:sz w:val="22"/>
          <w:szCs w:val="22"/>
          <w:lang w:val="de-DE"/>
        </w:rPr>
        <w:t xml:space="preserve">Die RAW-Serie ist </w:t>
      </w:r>
      <w:r w:rsidRPr="001642DA">
        <w:rPr>
          <w:rFonts w:ascii="Helvetica Neue" w:eastAsia="Arial" w:hAnsi="Helvetica Neue"/>
          <w:color w:val="000000" w:themeColor="text1"/>
          <w:sz w:val="22"/>
          <w:szCs w:val="22"/>
          <w:lang w:val="de-DE"/>
        </w:rPr>
        <w:t xml:space="preserve">ein wichtiger </w:t>
      </w:r>
      <w:r w:rsidRPr="001642DA">
        <w:rPr>
          <w:rFonts w:ascii="Helvetica Neue" w:eastAsia="Arial" w:hAnsi="Helvetica Neue"/>
          <w:color w:val="000000" w:themeColor="text1"/>
          <w:sz w:val="22"/>
          <w:szCs w:val="22"/>
          <w:lang w:val="de-DE"/>
        </w:rPr>
        <w:t>Teil unseres kontinuierlichen Engagements für Nachhaltigkeit, die wir als ebenso wichtig erachten wie Rentabilität und Klangqualität</w:t>
      </w:r>
      <w:r w:rsidRPr="001642DA">
        <w:rPr>
          <w:rFonts w:ascii="Helvetica Neue" w:eastAsia="Arial" w:hAnsi="Helvetica Neue"/>
          <w:color w:val="000000" w:themeColor="text1"/>
          <w:sz w:val="22"/>
          <w:szCs w:val="22"/>
          <w:lang w:val="de-DE"/>
        </w:rPr>
        <w:t>“</w:t>
      </w:r>
      <w:r w:rsidRPr="001642DA">
        <w:rPr>
          <w:rFonts w:ascii="Helvetica Neue" w:eastAsia="Arial" w:hAnsi="Helvetica Neue"/>
          <w:color w:val="000000" w:themeColor="text1"/>
          <w:sz w:val="22"/>
          <w:szCs w:val="22"/>
          <w:lang w:val="de-DE"/>
        </w:rPr>
        <w:t xml:space="preserve">, erklärt Genelec-Geschäftsführer Siamäk Naghian. </w:t>
      </w:r>
      <w:r w:rsidRPr="001642DA">
        <w:rPr>
          <w:rFonts w:ascii="Helvetica Neue" w:eastAsia="Arial" w:hAnsi="Helvetica Neue"/>
          <w:color w:val="000000" w:themeColor="text1"/>
          <w:sz w:val="22"/>
          <w:szCs w:val="22"/>
          <w:lang w:val="de-DE"/>
        </w:rPr>
        <w:t>„</w:t>
      </w:r>
      <w:r w:rsidRPr="001642DA">
        <w:rPr>
          <w:rFonts w:ascii="Helvetica Neue" w:eastAsia="Arial" w:hAnsi="Helvetica Neue"/>
          <w:color w:val="000000" w:themeColor="text1"/>
          <w:sz w:val="22"/>
          <w:szCs w:val="22"/>
          <w:lang w:val="de-DE"/>
        </w:rPr>
        <w:t xml:space="preserve">Es ist </w:t>
      </w:r>
      <w:r w:rsidRPr="001642DA">
        <w:rPr>
          <w:rFonts w:ascii="Helvetica Neue" w:eastAsia="Arial" w:hAnsi="Helvetica Neue"/>
          <w:color w:val="000000" w:themeColor="text1"/>
          <w:sz w:val="22"/>
          <w:szCs w:val="22"/>
          <w:lang w:val="de-DE"/>
        </w:rPr>
        <w:t>offensichtlich</w:t>
      </w:r>
      <w:r w:rsidRPr="001642DA">
        <w:rPr>
          <w:rFonts w:ascii="Helvetica Neue" w:eastAsia="Arial" w:hAnsi="Helvetica Neue"/>
          <w:color w:val="000000" w:themeColor="text1"/>
          <w:sz w:val="22"/>
          <w:szCs w:val="22"/>
          <w:lang w:val="de-DE"/>
        </w:rPr>
        <w:t xml:space="preserve">, dass die Beliebtheit der RAW-Serie </w:t>
      </w:r>
      <w:r w:rsidRPr="001642DA">
        <w:rPr>
          <w:rFonts w:ascii="Helvetica Neue" w:eastAsia="Arial" w:hAnsi="Helvetica Neue"/>
          <w:color w:val="000000" w:themeColor="text1"/>
          <w:sz w:val="22"/>
          <w:szCs w:val="22"/>
          <w:lang w:val="de-DE"/>
        </w:rPr>
        <w:t xml:space="preserve">auf </w:t>
      </w:r>
      <w:r w:rsidRPr="001642DA">
        <w:rPr>
          <w:rFonts w:ascii="Helvetica Neue" w:eastAsia="Arial" w:hAnsi="Helvetica Neue"/>
          <w:color w:val="000000" w:themeColor="text1"/>
          <w:sz w:val="22"/>
          <w:szCs w:val="22"/>
          <w:lang w:val="de-DE"/>
        </w:rPr>
        <w:t xml:space="preserve">Kunden </w:t>
      </w:r>
      <w:r w:rsidRPr="001642DA">
        <w:rPr>
          <w:rFonts w:ascii="Helvetica Neue" w:eastAsia="Arial" w:hAnsi="Helvetica Neue"/>
          <w:color w:val="000000" w:themeColor="text1"/>
          <w:sz w:val="22"/>
          <w:szCs w:val="22"/>
          <w:lang w:val="de-DE"/>
        </w:rPr>
        <w:t>basiert</w:t>
      </w:r>
      <w:r w:rsidRPr="001642DA">
        <w:rPr>
          <w:rFonts w:ascii="Helvetica Neue" w:eastAsia="Arial" w:hAnsi="Helvetica Neue"/>
          <w:color w:val="000000" w:themeColor="text1"/>
          <w:sz w:val="22"/>
          <w:szCs w:val="22"/>
          <w:lang w:val="de-DE"/>
        </w:rPr>
        <w:t xml:space="preserve">, die ein wachsendes Bewusstsein für Umweltfragen haben, aber auch die Möglichkeit schätzen, einen Premium-Lautsprecher mit einer einzigartigen Ästhetik zu besitzen. </w:t>
      </w:r>
      <w:r w:rsidR="00573A82" w:rsidRPr="001642DA">
        <w:rPr>
          <w:rFonts w:ascii="Helvetica Neue" w:eastAsia="Arial" w:hAnsi="Helvetica Neue"/>
          <w:color w:val="000000" w:themeColor="text1"/>
          <w:sz w:val="22"/>
          <w:szCs w:val="22"/>
          <w:lang w:val="de-DE"/>
        </w:rPr>
        <w:t>Dank der herausragenden Bedeutung unserer The Ones</w:t>
      </w:r>
      <w:r w:rsidR="00957860">
        <w:rPr>
          <w:rFonts w:ascii="Helvetica Neue" w:eastAsia="Arial" w:hAnsi="Helvetica Neue"/>
          <w:color w:val="000000" w:themeColor="text1"/>
          <w:sz w:val="22"/>
          <w:szCs w:val="22"/>
          <w:lang w:val="de-DE"/>
        </w:rPr>
        <w:t>-</w:t>
      </w:r>
      <w:r w:rsidR="00573A82" w:rsidRPr="001642DA">
        <w:rPr>
          <w:rFonts w:ascii="Helvetica Neue" w:eastAsia="Arial" w:hAnsi="Helvetica Neue"/>
          <w:color w:val="000000" w:themeColor="text1"/>
          <w:sz w:val="22"/>
          <w:szCs w:val="22"/>
          <w:lang w:val="de-DE"/>
        </w:rPr>
        <w:t>Serie</w:t>
      </w:r>
      <w:r w:rsidRPr="001642DA">
        <w:rPr>
          <w:rFonts w:ascii="Helvetica Neue" w:eastAsia="Arial" w:hAnsi="Helvetica Neue"/>
          <w:color w:val="000000" w:themeColor="text1"/>
          <w:sz w:val="22"/>
          <w:szCs w:val="22"/>
          <w:lang w:val="de-DE"/>
        </w:rPr>
        <w:t xml:space="preserve"> haben wir viele Anfragen erhalten, </w:t>
      </w:r>
      <w:r w:rsidR="00573A82" w:rsidRPr="001642DA">
        <w:rPr>
          <w:rFonts w:ascii="Helvetica Neue" w:eastAsia="Arial" w:hAnsi="Helvetica Neue"/>
          <w:color w:val="000000" w:themeColor="text1"/>
          <w:sz w:val="22"/>
          <w:szCs w:val="22"/>
          <w:lang w:val="de-DE"/>
        </w:rPr>
        <w:t>auch deren Modelle in der RAW Version</w:t>
      </w:r>
      <w:r w:rsidRPr="001642DA">
        <w:rPr>
          <w:rFonts w:ascii="Helvetica Neue" w:eastAsia="Arial" w:hAnsi="Helvetica Neue"/>
          <w:color w:val="000000" w:themeColor="text1"/>
          <w:sz w:val="22"/>
          <w:szCs w:val="22"/>
          <w:lang w:val="de-DE"/>
        </w:rPr>
        <w:t xml:space="preserve"> anzubieten. Wir sind daher sehr froh, dass wir nun einen Weg gefunden haben, die 8331 und 8341 nach denselben hohen Standards wie die anderen RAW-Modelle zu produzieren. Wir freuen uns auch, dass der Erfolg von RAW dazu beitragen wird, die hervorragende Arbeit der AES für unsere Branche zu unterstützen.</w:t>
      </w:r>
      <w:r w:rsidR="00573A82" w:rsidRPr="001642DA">
        <w:rPr>
          <w:rFonts w:ascii="Helvetica Neue" w:eastAsia="Arial" w:hAnsi="Helvetica Neue"/>
          <w:color w:val="000000" w:themeColor="text1"/>
          <w:sz w:val="22"/>
          <w:szCs w:val="22"/>
          <w:lang w:val="de-DE"/>
        </w:rPr>
        <w:t>“</w:t>
      </w:r>
    </w:p>
    <w:p w14:paraId="1F2FC456" w14:textId="26751BD5" w:rsidR="00573A82" w:rsidRDefault="00573A82" w:rsidP="00CC4537">
      <w:pPr>
        <w:rPr>
          <w:rFonts w:ascii="Helvetica Neue" w:eastAsia="Arial" w:hAnsi="Helvetica Neue"/>
          <w:sz w:val="22"/>
          <w:szCs w:val="22"/>
        </w:rPr>
      </w:pPr>
    </w:p>
    <w:p w14:paraId="2B76A529" w14:textId="72F9E0F6" w:rsidR="00CC4537" w:rsidRPr="00573A82" w:rsidRDefault="00573A82" w:rsidP="00CC4537">
      <w:pPr>
        <w:rPr>
          <w:rFonts w:ascii="Helvetica Neue" w:eastAsia="Arial" w:hAnsi="Helvetica Neue"/>
          <w:sz w:val="22"/>
          <w:szCs w:val="22"/>
          <w:lang w:val="de-DE"/>
        </w:rPr>
      </w:pPr>
      <w:r w:rsidRPr="00573A82">
        <w:rPr>
          <w:rFonts w:ascii="Helvetica Neue" w:eastAsia="Arial" w:hAnsi="Helvetica Neue"/>
          <w:sz w:val="22"/>
          <w:szCs w:val="22"/>
          <w:lang w:val="de-DE"/>
        </w:rPr>
        <w:t xml:space="preserve">Weitere Informationen finden Sie unter </w:t>
      </w:r>
      <w:hyperlink r:id="rId14" w:history="1">
        <w:r w:rsidRPr="00573A82">
          <w:rPr>
            <w:rStyle w:val="Hyperlink"/>
            <w:rFonts w:ascii="Helvetica Neue" w:eastAsia="Arial" w:hAnsi="Helvetica Neue"/>
            <w:sz w:val="22"/>
            <w:szCs w:val="22"/>
            <w:lang w:val="de-DE"/>
          </w:rPr>
          <w:t>www.genelec.com/RAW</w:t>
        </w:r>
      </w:hyperlink>
      <w:r w:rsidR="006A0CE2" w:rsidRPr="006A0CE2">
        <w:rPr>
          <w:rStyle w:val="Hyperlink"/>
          <w:rFonts w:ascii="Helvetica Neue" w:eastAsia="Arial" w:hAnsi="Helvetica Neue"/>
          <w:color w:val="auto"/>
          <w:sz w:val="22"/>
          <w:szCs w:val="22"/>
          <w:u w:val="none"/>
          <w:lang w:val="de-DE"/>
        </w:rPr>
        <w:t>.</w:t>
      </w:r>
      <w:r w:rsidR="00CC4537" w:rsidRPr="00573A82">
        <w:rPr>
          <w:rFonts w:ascii="Helvetica Neue" w:eastAsia="Arial" w:hAnsi="Helvetica Neue"/>
          <w:sz w:val="22"/>
          <w:szCs w:val="22"/>
          <w:lang w:val="de-DE"/>
        </w:rPr>
        <w:t xml:space="preserve">    </w:t>
      </w:r>
    </w:p>
    <w:p w14:paraId="12FDBAAE" w14:textId="77777777" w:rsidR="00785BDF" w:rsidRPr="00573A82" w:rsidRDefault="00785BDF" w:rsidP="00CC4537">
      <w:pPr>
        <w:rPr>
          <w:rFonts w:ascii="Helvetica Neue" w:eastAsia="Arial" w:hAnsi="Helvetica Neue"/>
          <w:sz w:val="22"/>
          <w:szCs w:val="22"/>
          <w:lang w:val="de-DE"/>
        </w:rPr>
      </w:pPr>
    </w:p>
    <w:p w14:paraId="43F166E8" w14:textId="6800ABE9" w:rsidR="007D4FDD" w:rsidRPr="00957860" w:rsidRDefault="00785BDF" w:rsidP="00957860">
      <w:pPr>
        <w:jc w:val="center"/>
        <w:rPr>
          <w:rFonts w:ascii="Helvetica Neue" w:eastAsia="Arial" w:hAnsi="Helvetica Neue"/>
          <w:bCs/>
          <w:i/>
          <w:iCs/>
          <w:lang w:val="de-DE"/>
        </w:rPr>
      </w:pPr>
      <w:r w:rsidRPr="0032495D">
        <w:rPr>
          <w:rFonts w:ascii="Helvetica Neue" w:eastAsia="Arial" w:hAnsi="Helvetica Neue"/>
          <w:bCs/>
          <w:i/>
          <w:iCs/>
          <w:lang w:val="de-DE"/>
        </w:rPr>
        <w:t>***END</w:t>
      </w:r>
      <w:r w:rsidR="00573A82" w:rsidRPr="0032495D">
        <w:rPr>
          <w:rFonts w:ascii="Helvetica Neue" w:eastAsia="Arial" w:hAnsi="Helvetica Neue"/>
          <w:bCs/>
          <w:i/>
          <w:iCs/>
          <w:lang w:val="de-DE"/>
        </w:rPr>
        <w:t>E</w:t>
      </w:r>
      <w:r w:rsidRPr="0032495D">
        <w:rPr>
          <w:rFonts w:ascii="Helvetica Neue" w:eastAsia="Arial" w:hAnsi="Helvetica Neue"/>
          <w:bCs/>
          <w:i/>
          <w:iCs/>
          <w:lang w:val="de-DE"/>
        </w:rPr>
        <w:t>***</w:t>
      </w:r>
    </w:p>
    <w:p w14:paraId="3A551428" w14:textId="77777777" w:rsidR="007D4FDD" w:rsidRPr="0032495D" w:rsidRDefault="007D4FDD" w:rsidP="004B4F5E">
      <w:pPr>
        <w:rPr>
          <w:rFonts w:ascii="Helvetica Neue" w:eastAsia="Times New Roman" w:hAnsi="Helvetica Neue" w:cs="Times New Roman"/>
          <w:sz w:val="22"/>
          <w:szCs w:val="22"/>
          <w:lang w:val="de-DE"/>
        </w:rPr>
      </w:pPr>
    </w:p>
    <w:p w14:paraId="317B30D6" w14:textId="49DC2624" w:rsidR="00785BDF" w:rsidRPr="0032495D" w:rsidRDefault="0032495D" w:rsidP="00785BDF">
      <w:pPr>
        <w:rPr>
          <w:rFonts w:ascii="Helvetica Neue" w:hAnsi="Helvetica Neue"/>
          <w:sz w:val="22"/>
          <w:szCs w:val="22"/>
          <w:lang w:val="de-DE"/>
        </w:rPr>
      </w:pPr>
      <w:r>
        <w:rPr>
          <w:rFonts w:ascii="Helvetica Neue" w:eastAsia="Arial" w:hAnsi="Helvetica Neue"/>
          <w:b/>
          <w:bCs/>
          <w:i/>
          <w:iCs/>
          <w:sz w:val="22"/>
          <w:szCs w:val="22"/>
          <w:lang w:val="de-DE"/>
        </w:rPr>
        <w:t>Über Genelec</w:t>
      </w:r>
    </w:p>
    <w:p w14:paraId="3DEA3E0E" w14:textId="1DB00414" w:rsidR="00785BDF" w:rsidRPr="0032495D" w:rsidRDefault="0032495D" w:rsidP="0032495D">
      <w:pPr>
        <w:spacing w:line="276" w:lineRule="auto"/>
        <w:rPr>
          <w:rFonts w:ascii="Times New Roman" w:eastAsia="Times New Roman" w:hAnsi="Times New Roman"/>
          <w:lang w:val="de-DE"/>
        </w:rPr>
      </w:pPr>
      <w:r w:rsidRPr="00EC19FD">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w:t>
      </w:r>
      <w:r w:rsidRPr="00EC19FD">
        <w:rPr>
          <w:rFonts w:ascii="Helvetica Neue" w:eastAsia="Arial" w:hAnsi="Helvetica Neue"/>
          <w:i/>
          <w:iCs/>
          <w:sz w:val="22"/>
          <w:szCs w:val="22"/>
          <w:lang w:val="de-DE"/>
        </w:rPr>
        <w:softHyphen/>
        <w:t>nären Designs geführt und Genelec als Marktführer bei Aktivlautsprechern etabliert. Auch vier Jahrzehnte später folgen alle Genelec Lautsprecher der ursprünglichen Philosophie, eine zuverläs</w:t>
      </w:r>
      <w:r w:rsidRPr="00EC19FD">
        <w:rPr>
          <w:rFonts w:ascii="Helvetica Neue" w:eastAsia="Arial" w:hAnsi="Helvetica Neue"/>
          <w:i/>
          <w:iCs/>
          <w:sz w:val="22"/>
          <w:szCs w:val="22"/>
          <w:lang w:val="de-DE"/>
        </w:rPr>
        <w:softHyphen/>
        <w:t>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5E5B82BD" w14:textId="77777777" w:rsidR="00785BDF" w:rsidRPr="0032495D" w:rsidRDefault="00785BDF" w:rsidP="00785BDF">
      <w:pPr>
        <w:rPr>
          <w:rFonts w:ascii="Helvetica Neue" w:eastAsia="Arial" w:hAnsi="Helvetica Neue"/>
          <w:sz w:val="22"/>
          <w:szCs w:val="22"/>
          <w:lang w:val="de-DE"/>
        </w:rPr>
      </w:pPr>
    </w:p>
    <w:tbl>
      <w:tblPr>
        <w:tblStyle w:val="Tabellenraster"/>
        <w:tblW w:w="0" w:type="auto"/>
        <w:tblLayout w:type="fixed"/>
        <w:tblLook w:val="06A0" w:firstRow="1" w:lastRow="0" w:firstColumn="1" w:lastColumn="0" w:noHBand="1" w:noVBand="1"/>
      </w:tblPr>
      <w:tblGrid>
        <w:gridCol w:w="9020"/>
      </w:tblGrid>
      <w:tr w:rsidR="00785BDF" w:rsidRPr="00270960" w14:paraId="1BD3CACB" w14:textId="77777777" w:rsidTr="00FD09EE">
        <w:tc>
          <w:tcPr>
            <w:tcW w:w="9020" w:type="dxa"/>
          </w:tcPr>
          <w:p w14:paraId="77B37CD3" w14:textId="52E6DF80" w:rsidR="00785BDF" w:rsidRPr="002A6891" w:rsidRDefault="002A6891" w:rsidP="00FD09EE">
            <w:pPr>
              <w:rPr>
                <w:rFonts w:ascii="Helvetica Neue" w:hAnsi="Helvetica Neue"/>
                <w:sz w:val="22"/>
                <w:szCs w:val="22"/>
                <w:lang w:val="de-DE"/>
              </w:rPr>
            </w:pPr>
            <w:r w:rsidRPr="002A6891">
              <w:rPr>
                <w:rFonts w:ascii="Helvetica Neue" w:hAnsi="Helvetica Neue"/>
                <w:sz w:val="22"/>
                <w:szCs w:val="22"/>
                <w:lang w:val="de-DE"/>
              </w:rPr>
              <w:t xml:space="preserve">Für Presseinformationen kontaktieren </w:t>
            </w:r>
            <w:r>
              <w:rPr>
                <w:rFonts w:ascii="Helvetica Neue" w:hAnsi="Helvetica Neue"/>
                <w:sz w:val="22"/>
                <w:szCs w:val="22"/>
                <w:lang w:val="de-DE"/>
              </w:rPr>
              <w:t>Sie bitte</w:t>
            </w:r>
            <w:r w:rsidR="00785BDF" w:rsidRPr="002A6891">
              <w:rPr>
                <w:rFonts w:ascii="Helvetica Neue" w:hAnsi="Helvetica Neue"/>
                <w:sz w:val="22"/>
                <w:szCs w:val="22"/>
                <w:lang w:val="de-DE"/>
              </w:rPr>
              <w:t xml:space="preserve"> Howard Jones </w:t>
            </w:r>
            <w:r>
              <w:rPr>
                <w:rFonts w:ascii="Helvetica Neue" w:hAnsi="Helvetica Neue"/>
                <w:sz w:val="22"/>
                <w:szCs w:val="22"/>
                <w:lang w:val="de-DE"/>
              </w:rPr>
              <w:t>von Genelec.</w:t>
            </w:r>
          </w:p>
          <w:p w14:paraId="3BC8A7A2" w14:textId="77777777" w:rsidR="00785BDF" w:rsidRPr="00270960" w:rsidRDefault="00785BDF" w:rsidP="00FD09EE">
            <w:pPr>
              <w:rPr>
                <w:rFonts w:ascii="Helvetica Neue" w:hAnsi="Helvetica Neue"/>
                <w:sz w:val="22"/>
                <w:szCs w:val="22"/>
                <w:lang w:val="de-DE"/>
              </w:rPr>
            </w:pPr>
            <w:r w:rsidRPr="00270960">
              <w:rPr>
                <w:rFonts w:ascii="Helvetica Neue" w:hAnsi="Helvetica Neue"/>
                <w:sz w:val="22"/>
                <w:szCs w:val="22"/>
                <w:lang w:val="de-DE"/>
              </w:rPr>
              <w:t xml:space="preserve">T: +44 (0)7825 570085 E: </w:t>
            </w:r>
            <w:hyperlink r:id="rId15" w:history="1">
              <w:r w:rsidRPr="00270960">
                <w:rPr>
                  <w:rStyle w:val="Hyperlink"/>
                  <w:rFonts w:ascii="Helvetica Neue" w:hAnsi="Helvetica Neue"/>
                  <w:sz w:val="22"/>
                  <w:szCs w:val="22"/>
                  <w:lang w:val="de-DE"/>
                </w:rPr>
                <w:t>howard.jones@genelec.com</w:t>
              </w:r>
            </w:hyperlink>
            <w:r w:rsidRPr="00270960">
              <w:rPr>
                <w:rFonts w:ascii="Helvetica Neue" w:hAnsi="Helvetica Neue"/>
                <w:sz w:val="22"/>
                <w:szCs w:val="22"/>
                <w:lang w:val="de-DE"/>
              </w:rPr>
              <w:t xml:space="preserve"> </w:t>
            </w:r>
          </w:p>
        </w:tc>
      </w:tr>
    </w:tbl>
    <w:p w14:paraId="3ABA3ACD" w14:textId="77777777" w:rsidR="00E956DE" w:rsidRPr="00270960" w:rsidRDefault="00E956DE" w:rsidP="003D39A3">
      <w:pPr>
        <w:rPr>
          <w:rFonts w:ascii="Helvetica Neue" w:eastAsia="Arial" w:hAnsi="Helvetica Neue"/>
          <w:sz w:val="22"/>
          <w:szCs w:val="22"/>
          <w:lang w:val="de-DE"/>
        </w:rPr>
      </w:pPr>
    </w:p>
    <w:sectPr w:rsidR="00E956DE" w:rsidRPr="00270960">
      <w:headerReference w:type="even" r:id="rId16"/>
      <w:headerReference w:type="default" r:id="rId17"/>
      <w:footerReference w:type="even" r:id="rId18"/>
      <w:footerReference w:type="default" r:id="rId19"/>
      <w:headerReference w:type="first" r:id="rId20"/>
      <w:footerReference w:type="first" r:id="rId21"/>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49E2" w14:textId="77777777" w:rsidR="00D476D6" w:rsidRDefault="00D476D6" w:rsidP="00CA264C">
      <w:r>
        <w:separator/>
      </w:r>
    </w:p>
  </w:endnote>
  <w:endnote w:type="continuationSeparator" w:id="0">
    <w:p w14:paraId="67BFB63C" w14:textId="77777777" w:rsidR="00D476D6" w:rsidRDefault="00D476D6"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1B83" w14:textId="77777777" w:rsidR="00D476D6" w:rsidRDefault="00D476D6" w:rsidP="00CA264C">
      <w:r>
        <w:separator/>
      </w:r>
    </w:p>
  </w:footnote>
  <w:footnote w:type="continuationSeparator" w:id="0">
    <w:p w14:paraId="5D2CE92A" w14:textId="77777777" w:rsidR="00D476D6" w:rsidRDefault="00D476D6"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82B59"/>
    <w:rsid w:val="00083A43"/>
    <w:rsid w:val="000A01F6"/>
    <w:rsid w:val="000B6CA4"/>
    <w:rsid w:val="000C510B"/>
    <w:rsid w:val="000D189F"/>
    <w:rsid w:val="000D3E3E"/>
    <w:rsid w:val="00113C2D"/>
    <w:rsid w:val="0012583D"/>
    <w:rsid w:val="00126331"/>
    <w:rsid w:val="0012744D"/>
    <w:rsid w:val="00143080"/>
    <w:rsid w:val="0014622F"/>
    <w:rsid w:val="0015470C"/>
    <w:rsid w:val="001554D8"/>
    <w:rsid w:val="00156679"/>
    <w:rsid w:val="00157DAA"/>
    <w:rsid w:val="00160343"/>
    <w:rsid w:val="001642DA"/>
    <w:rsid w:val="00165C8B"/>
    <w:rsid w:val="00176513"/>
    <w:rsid w:val="0018149B"/>
    <w:rsid w:val="00192FAD"/>
    <w:rsid w:val="001A1C43"/>
    <w:rsid w:val="001B1F06"/>
    <w:rsid w:val="001E5D37"/>
    <w:rsid w:val="001E6181"/>
    <w:rsid w:val="001F23F2"/>
    <w:rsid w:val="001F2D25"/>
    <w:rsid w:val="001F55F3"/>
    <w:rsid w:val="00202B50"/>
    <w:rsid w:val="0021438B"/>
    <w:rsid w:val="00215C74"/>
    <w:rsid w:val="00216D20"/>
    <w:rsid w:val="00224867"/>
    <w:rsid w:val="002434BF"/>
    <w:rsid w:val="002466E0"/>
    <w:rsid w:val="002617C3"/>
    <w:rsid w:val="00265E56"/>
    <w:rsid w:val="00270960"/>
    <w:rsid w:val="002738CC"/>
    <w:rsid w:val="0029545D"/>
    <w:rsid w:val="00295A9C"/>
    <w:rsid w:val="002A5E6A"/>
    <w:rsid w:val="002A6891"/>
    <w:rsid w:val="002B595B"/>
    <w:rsid w:val="002C3845"/>
    <w:rsid w:val="002C574F"/>
    <w:rsid w:val="002C695A"/>
    <w:rsid w:val="002D1EC0"/>
    <w:rsid w:val="002D45D1"/>
    <w:rsid w:val="002D469E"/>
    <w:rsid w:val="002F1AC5"/>
    <w:rsid w:val="002F3ED3"/>
    <w:rsid w:val="00307759"/>
    <w:rsid w:val="003218D3"/>
    <w:rsid w:val="00323FEB"/>
    <w:rsid w:val="0032495D"/>
    <w:rsid w:val="0033560E"/>
    <w:rsid w:val="00350CEE"/>
    <w:rsid w:val="00360AB1"/>
    <w:rsid w:val="003624C3"/>
    <w:rsid w:val="00366535"/>
    <w:rsid w:val="0037543A"/>
    <w:rsid w:val="00377D4E"/>
    <w:rsid w:val="00380A49"/>
    <w:rsid w:val="00395143"/>
    <w:rsid w:val="003A03A1"/>
    <w:rsid w:val="003A0AE8"/>
    <w:rsid w:val="003A7B59"/>
    <w:rsid w:val="003B0939"/>
    <w:rsid w:val="003B2491"/>
    <w:rsid w:val="003B3F35"/>
    <w:rsid w:val="003B648E"/>
    <w:rsid w:val="003C5137"/>
    <w:rsid w:val="003C6F27"/>
    <w:rsid w:val="003D39A3"/>
    <w:rsid w:val="003E23C4"/>
    <w:rsid w:val="003E63D9"/>
    <w:rsid w:val="003E6466"/>
    <w:rsid w:val="003F0180"/>
    <w:rsid w:val="003F48CE"/>
    <w:rsid w:val="003F6874"/>
    <w:rsid w:val="003F76EA"/>
    <w:rsid w:val="003F7E5B"/>
    <w:rsid w:val="00400834"/>
    <w:rsid w:val="00400879"/>
    <w:rsid w:val="004038F3"/>
    <w:rsid w:val="0041143C"/>
    <w:rsid w:val="00425835"/>
    <w:rsid w:val="00441AE6"/>
    <w:rsid w:val="00441FEC"/>
    <w:rsid w:val="004624FE"/>
    <w:rsid w:val="0046593A"/>
    <w:rsid w:val="00476202"/>
    <w:rsid w:val="00477F7F"/>
    <w:rsid w:val="00480A41"/>
    <w:rsid w:val="00484677"/>
    <w:rsid w:val="00492528"/>
    <w:rsid w:val="004969C1"/>
    <w:rsid w:val="0049767C"/>
    <w:rsid w:val="004A34FF"/>
    <w:rsid w:val="004A7710"/>
    <w:rsid w:val="004B4F5E"/>
    <w:rsid w:val="004B6614"/>
    <w:rsid w:val="004E63CC"/>
    <w:rsid w:val="005022E0"/>
    <w:rsid w:val="00502E9B"/>
    <w:rsid w:val="0051349F"/>
    <w:rsid w:val="0051540A"/>
    <w:rsid w:val="005172BA"/>
    <w:rsid w:val="00526942"/>
    <w:rsid w:val="00527692"/>
    <w:rsid w:val="0054364A"/>
    <w:rsid w:val="005444D8"/>
    <w:rsid w:val="005471E5"/>
    <w:rsid w:val="005477CF"/>
    <w:rsid w:val="00565397"/>
    <w:rsid w:val="00572EB7"/>
    <w:rsid w:val="00573A82"/>
    <w:rsid w:val="00590FEC"/>
    <w:rsid w:val="005931DE"/>
    <w:rsid w:val="00593E11"/>
    <w:rsid w:val="005A2986"/>
    <w:rsid w:val="005C1EAA"/>
    <w:rsid w:val="005C55D4"/>
    <w:rsid w:val="005D7D14"/>
    <w:rsid w:val="005F0C8E"/>
    <w:rsid w:val="005F576F"/>
    <w:rsid w:val="00620259"/>
    <w:rsid w:val="006304DC"/>
    <w:rsid w:val="00635D25"/>
    <w:rsid w:val="00640037"/>
    <w:rsid w:val="00640883"/>
    <w:rsid w:val="00641090"/>
    <w:rsid w:val="006579EA"/>
    <w:rsid w:val="00670C53"/>
    <w:rsid w:val="006800E2"/>
    <w:rsid w:val="00682464"/>
    <w:rsid w:val="006835DB"/>
    <w:rsid w:val="00694D71"/>
    <w:rsid w:val="00696AFA"/>
    <w:rsid w:val="00697FFA"/>
    <w:rsid w:val="006A0CE2"/>
    <w:rsid w:val="006A2A81"/>
    <w:rsid w:val="006A755C"/>
    <w:rsid w:val="006B3437"/>
    <w:rsid w:val="006B79E1"/>
    <w:rsid w:val="006C0D77"/>
    <w:rsid w:val="006C7BE1"/>
    <w:rsid w:val="006D014F"/>
    <w:rsid w:val="006D1657"/>
    <w:rsid w:val="006E42E5"/>
    <w:rsid w:val="006E5C48"/>
    <w:rsid w:val="00702E9D"/>
    <w:rsid w:val="00703E1C"/>
    <w:rsid w:val="0070455D"/>
    <w:rsid w:val="0071344F"/>
    <w:rsid w:val="0071650A"/>
    <w:rsid w:val="00724B57"/>
    <w:rsid w:val="00726949"/>
    <w:rsid w:val="00726DB3"/>
    <w:rsid w:val="00733EA0"/>
    <w:rsid w:val="00734DD9"/>
    <w:rsid w:val="007730D5"/>
    <w:rsid w:val="00783F56"/>
    <w:rsid w:val="00785BDF"/>
    <w:rsid w:val="00786D0F"/>
    <w:rsid w:val="007B11CE"/>
    <w:rsid w:val="007B67B5"/>
    <w:rsid w:val="007B6E1F"/>
    <w:rsid w:val="007C13DE"/>
    <w:rsid w:val="007C337A"/>
    <w:rsid w:val="007D4FDD"/>
    <w:rsid w:val="007D5D1D"/>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94BC2"/>
    <w:rsid w:val="00896444"/>
    <w:rsid w:val="008B6963"/>
    <w:rsid w:val="008C1531"/>
    <w:rsid w:val="008C33E6"/>
    <w:rsid w:val="008C4839"/>
    <w:rsid w:val="008E299B"/>
    <w:rsid w:val="008E44D8"/>
    <w:rsid w:val="008F6C37"/>
    <w:rsid w:val="008F76DC"/>
    <w:rsid w:val="00910D12"/>
    <w:rsid w:val="009131AA"/>
    <w:rsid w:val="009200AD"/>
    <w:rsid w:val="00920966"/>
    <w:rsid w:val="00947961"/>
    <w:rsid w:val="0095469F"/>
    <w:rsid w:val="00957860"/>
    <w:rsid w:val="00963333"/>
    <w:rsid w:val="00967B9C"/>
    <w:rsid w:val="00970896"/>
    <w:rsid w:val="00984AC6"/>
    <w:rsid w:val="00986638"/>
    <w:rsid w:val="0099079C"/>
    <w:rsid w:val="009953B2"/>
    <w:rsid w:val="009B1D1F"/>
    <w:rsid w:val="009B2A47"/>
    <w:rsid w:val="009B56C9"/>
    <w:rsid w:val="009B6194"/>
    <w:rsid w:val="009C3690"/>
    <w:rsid w:val="009C533D"/>
    <w:rsid w:val="009D7C26"/>
    <w:rsid w:val="009E2CDB"/>
    <w:rsid w:val="009F502D"/>
    <w:rsid w:val="00A0340C"/>
    <w:rsid w:val="00A06FFD"/>
    <w:rsid w:val="00A333AD"/>
    <w:rsid w:val="00A41ACA"/>
    <w:rsid w:val="00A42B06"/>
    <w:rsid w:val="00A501ED"/>
    <w:rsid w:val="00A57BA0"/>
    <w:rsid w:val="00A72205"/>
    <w:rsid w:val="00A772DF"/>
    <w:rsid w:val="00A83C0D"/>
    <w:rsid w:val="00A84C73"/>
    <w:rsid w:val="00A978D4"/>
    <w:rsid w:val="00A97D3E"/>
    <w:rsid w:val="00AA462E"/>
    <w:rsid w:val="00AB0FAC"/>
    <w:rsid w:val="00AB3D11"/>
    <w:rsid w:val="00AB5AC2"/>
    <w:rsid w:val="00AC2BE1"/>
    <w:rsid w:val="00AC4985"/>
    <w:rsid w:val="00AD1DB4"/>
    <w:rsid w:val="00AD6915"/>
    <w:rsid w:val="00AE6B87"/>
    <w:rsid w:val="00AF285B"/>
    <w:rsid w:val="00AF596C"/>
    <w:rsid w:val="00B020F8"/>
    <w:rsid w:val="00B04CFF"/>
    <w:rsid w:val="00B06517"/>
    <w:rsid w:val="00B06A79"/>
    <w:rsid w:val="00B13F38"/>
    <w:rsid w:val="00B14794"/>
    <w:rsid w:val="00B257FA"/>
    <w:rsid w:val="00B269DE"/>
    <w:rsid w:val="00B277F3"/>
    <w:rsid w:val="00B32F20"/>
    <w:rsid w:val="00B37992"/>
    <w:rsid w:val="00B423D7"/>
    <w:rsid w:val="00B56E4C"/>
    <w:rsid w:val="00B6567B"/>
    <w:rsid w:val="00B6709D"/>
    <w:rsid w:val="00B707DA"/>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4BBF"/>
    <w:rsid w:val="00C22D32"/>
    <w:rsid w:val="00C25D48"/>
    <w:rsid w:val="00C30EA1"/>
    <w:rsid w:val="00C32287"/>
    <w:rsid w:val="00C3557C"/>
    <w:rsid w:val="00C37794"/>
    <w:rsid w:val="00C40A9C"/>
    <w:rsid w:val="00C45A8F"/>
    <w:rsid w:val="00C521F3"/>
    <w:rsid w:val="00C53F37"/>
    <w:rsid w:val="00C64EA3"/>
    <w:rsid w:val="00C65523"/>
    <w:rsid w:val="00C72CF8"/>
    <w:rsid w:val="00C766D1"/>
    <w:rsid w:val="00C80187"/>
    <w:rsid w:val="00C92175"/>
    <w:rsid w:val="00C947F7"/>
    <w:rsid w:val="00C97B04"/>
    <w:rsid w:val="00CA264C"/>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066B0"/>
    <w:rsid w:val="00D37FF2"/>
    <w:rsid w:val="00D45FA9"/>
    <w:rsid w:val="00D46357"/>
    <w:rsid w:val="00D46DC7"/>
    <w:rsid w:val="00D476D6"/>
    <w:rsid w:val="00D51434"/>
    <w:rsid w:val="00D6318D"/>
    <w:rsid w:val="00D65209"/>
    <w:rsid w:val="00D75ED8"/>
    <w:rsid w:val="00D825F7"/>
    <w:rsid w:val="00D91BED"/>
    <w:rsid w:val="00D927B6"/>
    <w:rsid w:val="00DA0D7A"/>
    <w:rsid w:val="00DB67FD"/>
    <w:rsid w:val="00DC2E42"/>
    <w:rsid w:val="00DC4CC7"/>
    <w:rsid w:val="00DE5F1A"/>
    <w:rsid w:val="00DF3E86"/>
    <w:rsid w:val="00DF4B11"/>
    <w:rsid w:val="00E029F5"/>
    <w:rsid w:val="00E1424E"/>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C3535"/>
    <w:rsid w:val="00ED386D"/>
    <w:rsid w:val="00EE0190"/>
    <w:rsid w:val="00EE0FCF"/>
    <w:rsid w:val="00EE55DB"/>
    <w:rsid w:val="00EF26DA"/>
    <w:rsid w:val="00EF4E08"/>
    <w:rsid w:val="00F04740"/>
    <w:rsid w:val="00F16419"/>
    <w:rsid w:val="00F445C3"/>
    <w:rsid w:val="00F472AC"/>
    <w:rsid w:val="00F47ED8"/>
    <w:rsid w:val="00F57ADB"/>
    <w:rsid w:val="00F61099"/>
    <w:rsid w:val="00F81943"/>
    <w:rsid w:val="00F84663"/>
    <w:rsid w:val="00FA0255"/>
    <w:rsid w:val="00FA1664"/>
    <w:rsid w:val="00FA18EC"/>
    <w:rsid w:val="00FA63CC"/>
    <w:rsid w:val="00FB6D78"/>
    <w:rsid w:val="00FC3EC4"/>
    <w:rsid w:val="00FC5C10"/>
    <w:rsid w:val="00FD2ACB"/>
    <w:rsid w:val="00FD38C5"/>
    <w:rsid w:val="00FE217C"/>
    <w:rsid w:val="00FE6F2A"/>
    <w:rsid w:val="00FF1C9B"/>
    <w:rsid w:val="00FF3B41"/>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FC94D5AE-6EE6-4A97-AC6E-DC48EFB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6">
    <w:name w:val="s6"/>
    <w:basedOn w:val="Standard"/>
    <w:rsid w:val="009C3690"/>
    <w:pPr>
      <w:spacing w:before="100" w:beforeAutospacing="1" w:after="100" w:afterAutospacing="1"/>
    </w:pPr>
    <w:rPr>
      <w:rFonts w:ascii="Times New Roman" w:hAnsi="Times New Roman" w:cs="Times New Roman"/>
      <w:sz w:val="24"/>
      <w:szCs w:val="24"/>
    </w:rPr>
  </w:style>
  <w:style w:type="paragraph" w:styleId="Kopfzeile">
    <w:name w:val="header"/>
    <w:basedOn w:val="Standard"/>
    <w:link w:val="KopfzeileZchn"/>
    <w:uiPriority w:val="99"/>
    <w:unhideWhenUsed/>
    <w:rsid w:val="00CA264C"/>
    <w:pPr>
      <w:tabs>
        <w:tab w:val="center" w:pos="4680"/>
        <w:tab w:val="right" w:pos="9360"/>
      </w:tabs>
    </w:pPr>
  </w:style>
  <w:style w:type="character" w:customStyle="1" w:styleId="KopfzeileZchn">
    <w:name w:val="Kopfzeile Zchn"/>
    <w:basedOn w:val="Absatz-Standardschriftart"/>
    <w:link w:val="Kopfzeile"/>
    <w:uiPriority w:val="99"/>
    <w:rsid w:val="00CA264C"/>
  </w:style>
  <w:style w:type="paragraph" w:styleId="Fuzeile">
    <w:name w:val="footer"/>
    <w:basedOn w:val="Standard"/>
    <w:link w:val="FuzeileZchn"/>
    <w:uiPriority w:val="99"/>
    <w:unhideWhenUsed/>
    <w:rsid w:val="00CA264C"/>
    <w:pPr>
      <w:tabs>
        <w:tab w:val="center" w:pos="4680"/>
        <w:tab w:val="right" w:pos="9360"/>
      </w:tabs>
    </w:pPr>
  </w:style>
  <w:style w:type="character" w:customStyle="1" w:styleId="FuzeileZchn">
    <w:name w:val="Fußzeile Zchn"/>
    <w:basedOn w:val="Absatz-Standardschriftart"/>
    <w:link w:val="Fuzeile"/>
    <w:uiPriority w:val="99"/>
    <w:rsid w:val="00CA264C"/>
  </w:style>
  <w:style w:type="character" w:customStyle="1" w:styleId="apple-converted-space">
    <w:name w:val="apple-converted-space"/>
    <w:basedOn w:val="Absatz-Standardschriftart"/>
    <w:rsid w:val="00156679"/>
  </w:style>
  <w:style w:type="paragraph" w:customStyle="1" w:styleId="BasicParagraph">
    <w:name w:val="[Basic Paragraph]"/>
    <w:basedOn w:val="Standard"/>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Sprechblasentext">
    <w:name w:val="Balloon Text"/>
    <w:basedOn w:val="Standard"/>
    <w:link w:val="SprechblasentextZchn"/>
    <w:uiPriority w:val="99"/>
    <w:semiHidden/>
    <w:unhideWhenUsed/>
    <w:rsid w:val="00216D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D20"/>
    <w:rPr>
      <w:rFonts w:ascii="Times New Roman" w:hAnsi="Times New Roman" w:cs="Times New Roman"/>
      <w:sz w:val="18"/>
      <w:szCs w:val="18"/>
    </w:rPr>
  </w:style>
  <w:style w:type="paragraph" w:styleId="berarbeitung">
    <w:name w:val="Revision"/>
    <w:hidden/>
    <w:uiPriority w:val="99"/>
    <w:semiHidden/>
    <w:rsid w:val="001E5D37"/>
  </w:style>
  <w:style w:type="character" w:styleId="Hyperlink">
    <w:name w:val="Hyperlink"/>
    <w:basedOn w:val="Absatz-Standardschriftart"/>
    <w:uiPriority w:val="99"/>
    <w:unhideWhenUsed/>
    <w:rsid w:val="00E1424E"/>
    <w:rPr>
      <w:color w:val="0000FF"/>
      <w:u w:val="single"/>
    </w:rPr>
  </w:style>
  <w:style w:type="character" w:customStyle="1" w:styleId="normaltextrun">
    <w:name w:val="normaltextrun"/>
    <w:basedOn w:val="Absatz-Standardschriftart"/>
    <w:rsid w:val="006D014F"/>
  </w:style>
  <w:style w:type="character" w:customStyle="1" w:styleId="eop">
    <w:name w:val="eop"/>
    <w:basedOn w:val="Absatz-Standardschriftart"/>
    <w:rsid w:val="006D014F"/>
  </w:style>
  <w:style w:type="paragraph" w:customStyle="1" w:styleId="li1">
    <w:name w:val="li1"/>
    <w:basedOn w:val="Standard"/>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KeinLeerraum">
    <w:name w:val="No Spacing"/>
    <w:uiPriority w:val="1"/>
    <w:qFormat/>
    <w:rsid w:val="00986638"/>
  </w:style>
  <w:style w:type="character" w:styleId="NichtaufgelsteErwhnung">
    <w:name w:val="Unresolved Mention"/>
    <w:basedOn w:val="Absatz-Standardschriftart"/>
    <w:uiPriority w:val="99"/>
    <w:semiHidden/>
    <w:unhideWhenUsed/>
    <w:rsid w:val="00CF2326"/>
    <w:rPr>
      <w:color w:val="605E5C"/>
      <w:shd w:val="clear" w:color="auto" w:fill="E1DFDD"/>
    </w:rPr>
  </w:style>
  <w:style w:type="table" w:styleId="Tabellenraster">
    <w:name w:val="Table Grid"/>
    <w:basedOn w:val="NormaleTabelle"/>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lec.com/gl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enelec.com/sam-studio-monitors-subwoof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oward.jones@genele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lec.com/RA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2314567494BC4FAAA07CF73AD3A1B4" ma:contentTypeVersion="13" ma:contentTypeDescription="Ein neues Dokument erstellen." ma:contentTypeScope="" ma:versionID="6b8a41244f0390f1d4ec26910844b797">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6ffdd2589c8efdbea273e626a4ab045"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70E1D-49DA-47B6-98C8-4BAEE1046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3.xml><?xml version="1.0" encoding="utf-8"?>
<ds:datastoreItem xmlns:ds="http://schemas.openxmlformats.org/officeDocument/2006/customXml" ds:itemID="{144C14DC-E2D5-4A4C-AF7E-8B132F4E1D97}">
  <ds:schemaRefs>
    <ds:schemaRef ds:uri="http://schemas.microsoft.com/sharepoint/v3/contenttype/forms"/>
  </ds:schemaRefs>
</ds:datastoreItem>
</file>

<file path=customXml/itemProps4.xml><?xml version="1.0" encoding="utf-8"?>
<ds:datastoreItem xmlns:ds="http://schemas.openxmlformats.org/officeDocument/2006/customXml" ds:itemID="{12388922-7BBD-4454-BBFA-E5722DCBB656}"/>
</file>

<file path=docProps/app.xml><?xml version="1.0" encoding="utf-8"?>
<Properties xmlns="http://schemas.openxmlformats.org/officeDocument/2006/extended-properties" xmlns:vt="http://schemas.openxmlformats.org/officeDocument/2006/docPropsVTypes">
  <Template>Normal.dotm</Template>
  <TotalTime>89</TotalTime>
  <Pages>2</Pages>
  <Words>979</Words>
  <Characters>5583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Marcel Schechter</cp:lastModifiedBy>
  <cp:revision>20</cp:revision>
  <dcterms:created xsi:type="dcterms:W3CDTF">2022-04-04T14:27:00Z</dcterms:created>
  <dcterms:modified xsi:type="dcterms:W3CDTF">2022-04-04T15:35:00Z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