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B056" w14:textId="0763BBEC" w:rsidR="00CB4CA3" w:rsidRPr="00CB4CA3" w:rsidRDefault="00CB4CA3" w:rsidP="00CB4CA3">
      <w:pPr>
        <w:spacing w:line="0" w:lineRule="atLeast"/>
        <w:ind w:left="6480" w:firstLine="720"/>
        <w:rPr>
          <w:rFonts w:ascii="Arial" w:eastAsia="Arial" w:hAnsi="Arial" w:cstheme="minorBidi"/>
          <w:sz w:val="24"/>
          <w:szCs w:val="24"/>
          <w:lang w:val="fi-FI" w:eastAsia="en-US"/>
        </w:rPr>
      </w:pPr>
      <w:r>
        <w:rPr>
          <w:rFonts w:ascii="Arial" w:eastAsia="Arial" w:hAnsi="Arial" w:cstheme="minorBidi"/>
          <w:sz w:val="24"/>
          <w:szCs w:val="24"/>
          <w:lang w:val="fi-FI" w:eastAsia="en-US"/>
        </w:rPr>
        <w:t>Elo</w:t>
      </w:r>
      <w:r w:rsidRPr="00CB4CA3">
        <w:rPr>
          <w:rFonts w:ascii="Arial" w:eastAsia="Arial" w:hAnsi="Arial" w:cstheme="minorBidi"/>
          <w:sz w:val="24"/>
          <w:szCs w:val="24"/>
          <w:lang w:val="fi-FI" w:eastAsia="en-US"/>
        </w:rPr>
        <w:t>kuu 2023</w:t>
      </w:r>
    </w:p>
    <w:p w14:paraId="5218B091" w14:textId="77777777" w:rsidR="00685A4C" w:rsidRPr="00DB7D0F" w:rsidRDefault="00685A4C" w:rsidP="00685A4C">
      <w:pPr>
        <w:spacing w:line="20" w:lineRule="auto"/>
        <w:rPr>
          <w:rFonts w:ascii="Times New Roman" w:eastAsia="Times New Roman" w:hAnsi="Times New Roman" w:cs="Times New Roman"/>
          <w:sz w:val="24"/>
          <w:szCs w:val="24"/>
          <w:lang w:val="fi-FI"/>
        </w:rPr>
      </w:pPr>
      <w:r w:rsidRPr="001D0161">
        <w:rPr>
          <w:noProof/>
        </w:rPr>
        <w:drawing>
          <wp:anchor distT="0" distB="0" distL="0" distR="0" simplePos="0" relativeHeight="251659264" behindDoc="1" locked="0" layoutInCell="1" hidden="0" allowOverlap="1" wp14:anchorId="56FCC5B8" wp14:editId="3A3A162F">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65605" cy="332105"/>
                    </a:xfrm>
                    <a:prstGeom prst="rect">
                      <a:avLst/>
                    </a:prstGeom>
                    <a:ln/>
                  </pic:spPr>
                </pic:pic>
              </a:graphicData>
            </a:graphic>
          </wp:anchor>
        </w:drawing>
      </w:r>
    </w:p>
    <w:p w14:paraId="183A7F20"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172BADF1" w14:textId="77777777" w:rsidR="00685A4C" w:rsidRPr="00DB7D0F" w:rsidRDefault="00685A4C" w:rsidP="00685A4C">
      <w:pPr>
        <w:spacing w:line="200" w:lineRule="auto"/>
        <w:rPr>
          <w:rFonts w:ascii="Times New Roman" w:eastAsia="Times New Roman" w:hAnsi="Times New Roman" w:cs="Times New Roman"/>
          <w:sz w:val="24"/>
          <w:szCs w:val="24"/>
          <w:lang w:val="fi-FI"/>
        </w:rPr>
      </w:pPr>
    </w:p>
    <w:p w14:paraId="01BCBCB0"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409F6003" w14:textId="77777777" w:rsidR="00685A4C" w:rsidRDefault="00685A4C" w:rsidP="00685A4C">
      <w:pPr>
        <w:spacing w:line="250" w:lineRule="exact"/>
        <w:ind w:left="2880"/>
        <w:rPr>
          <w:rFonts w:ascii="Helvetica Neue" w:eastAsia="Times New Roman" w:hAnsi="Helvetica Neue"/>
          <w:b/>
          <w:bCs/>
          <w:color w:val="000000"/>
          <w:sz w:val="21"/>
          <w:szCs w:val="21"/>
          <w:lang w:val="fi-FI"/>
        </w:rPr>
      </w:pPr>
    </w:p>
    <w:p w14:paraId="3D333626" w14:textId="77777777" w:rsidR="00685A4C" w:rsidRPr="00DB7D0F" w:rsidRDefault="00685A4C" w:rsidP="00685A4C">
      <w:pPr>
        <w:spacing w:line="250" w:lineRule="exact"/>
        <w:ind w:left="2880"/>
        <w:rPr>
          <w:rFonts w:ascii="Helvetica Neue" w:eastAsia="Times New Roman" w:hAnsi="Helvetica Neue"/>
          <w:b/>
          <w:bCs/>
          <w:color w:val="000000"/>
          <w:sz w:val="21"/>
          <w:szCs w:val="21"/>
          <w:lang w:val="fi-FI"/>
        </w:rPr>
      </w:pPr>
      <w:r w:rsidRPr="00DB7D0F">
        <w:rPr>
          <w:rFonts w:ascii="Helvetica Neue" w:eastAsia="Times New Roman" w:hAnsi="Helvetica Neue"/>
          <w:b/>
          <w:bCs/>
          <w:color w:val="000000"/>
          <w:sz w:val="21"/>
          <w:szCs w:val="21"/>
          <w:lang w:val="fi-FI"/>
        </w:rPr>
        <w:t xml:space="preserve">    ***JULKAISUVAPAA HETI***</w:t>
      </w:r>
    </w:p>
    <w:p w14:paraId="70B11F3A" w14:textId="77777777" w:rsidR="00685A4C" w:rsidRPr="00DB7D0F" w:rsidRDefault="00685A4C" w:rsidP="00685A4C">
      <w:pPr>
        <w:spacing w:line="250" w:lineRule="auto"/>
        <w:rPr>
          <w:rFonts w:ascii="Helvetica Neue" w:eastAsia="Helvetica Neue" w:hAnsi="Helvetica Neue" w:cs="Helvetica Neue"/>
          <w:sz w:val="24"/>
          <w:szCs w:val="24"/>
          <w:lang w:val="fi-FI"/>
        </w:rPr>
      </w:pPr>
    </w:p>
    <w:p w14:paraId="5607E297" w14:textId="77777777" w:rsidR="00685A4C" w:rsidRDefault="00685A4C" w:rsidP="00685A4C">
      <w:pPr>
        <w:ind w:right="340"/>
        <w:jc w:val="center"/>
        <w:rPr>
          <w:rFonts w:ascii="Helvetica Neue" w:eastAsia="Helvetica Neue" w:hAnsi="Helvetica Neue" w:cs="Helvetica Neue"/>
          <w:sz w:val="40"/>
          <w:szCs w:val="40"/>
          <w:lang w:val="fi-FI"/>
        </w:rPr>
      </w:pPr>
    </w:p>
    <w:p w14:paraId="078C91B3" w14:textId="77777777" w:rsidR="00685A4C" w:rsidRPr="00DB7D0F" w:rsidRDefault="00685A4C" w:rsidP="00685A4C">
      <w:pPr>
        <w:ind w:right="340"/>
        <w:jc w:val="center"/>
        <w:rPr>
          <w:rFonts w:ascii="Helvetica Neue" w:eastAsia="Helvetica Neue" w:hAnsi="Helvetica Neue" w:cs="Helvetica Neue"/>
          <w:sz w:val="40"/>
          <w:szCs w:val="40"/>
          <w:lang w:val="fi-FI"/>
        </w:rPr>
      </w:pPr>
      <w:r w:rsidRPr="00DB7D0F">
        <w:rPr>
          <w:rFonts w:ascii="Helvetica Neue" w:eastAsia="Helvetica Neue" w:hAnsi="Helvetica Neue" w:cs="Helvetica Neue"/>
          <w:sz w:val="40"/>
          <w:szCs w:val="40"/>
          <w:lang w:val="fi-FI"/>
        </w:rPr>
        <w:t>Lehdistötiedote</w:t>
      </w:r>
    </w:p>
    <w:p w14:paraId="36BE4783" w14:textId="77777777" w:rsidR="00685A4C" w:rsidRPr="00DB7D0F" w:rsidRDefault="00685A4C" w:rsidP="00685A4C">
      <w:pPr>
        <w:ind w:right="340"/>
        <w:jc w:val="center"/>
        <w:rPr>
          <w:rFonts w:ascii="Helvetica Neue" w:eastAsia="Helvetica Neue" w:hAnsi="Helvetica Neue" w:cs="Helvetica Neue"/>
          <w:sz w:val="40"/>
          <w:szCs w:val="40"/>
          <w:lang w:val="fi-FI"/>
        </w:rPr>
      </w:pPr>
    </w:p>
    <w:p w14:paraId="04903A2F" w14:textId="64D54529" w:rsidR="00685A4C" w:rsidRDefault="007A0E69" w:rsidP="00685A4C">
      <w:pPr>
        <w:jc w:val="center"/>
        <w:rPr>
          <w:rFonts w:ascii="Helvetica Neue" w:eastAsia="Helvetica Neue" w:hAnsi="Helvetica Neue" w:cs="Helvetica Neue"/>
          <w:b/>
          <w:color w:val="007A53"/>
          <w:sz w:val="34"/>
          <w:szCs w:val="34"/>
          <w:lang w:val="fi-FI"/>
        </w:rPr>
      </w:pPr>
      <w:r w:rsidRPr="007A0E69">
        <w:rPr>
          <w:rFonts w:ascii="Helvetica Neue" w:eastAsia="Helvetica Neue" w:hAnsi="Helvetica Neue" w:cs="Helvetica Neue"/>
          <w:b/>
          <w:color w:val="007A53"/>
          <w:sz w:val="34"/>
          <w:szCs w:val="34"/>
          <w:lang w:val="fi-FI"/>
        </w:rPr>
        <w:t xml:space="preserve">Sami Hedberg valitsi </w:t>
      </w:r>
      <w:proofErr w:type="spellStart"/>
      <w:r w:rsidRPr="007A0E69">
        <w:rPr>
          <w:rFonts w:ascii="Helvetica Neue" w:eastAsia="Helvetica Neue" w:hAnsi="Helvetica Neue" w:cs="Helvetica Neue"/>
          <w:b/>
          <w:color w:val="007A53"/>
          <w:sz w:val="34"/>
          <w:szCs w:val="34"/>
          <w:lang w:val="fi-FI"/>
        </w:rPr>
        <w:t>Genelecin</w:t>
      </w:r>
      <w:proofErr w:type="spellEnd"/>
      <w:r w:rsidRPr="007A0E69">
        <w:rPr>
          <w:rFonts w:ascii="Helvetica Neue" w:eastAsia="Helvetica Neue" w:hAnsi="Helvetica Neue" w:cs="Helvetica Neue"/>
          <w:b/>
          <w:color w:val="007A53"/>
          <w:sz w:val="34"/>
          <w:szCs w:val="34"/>
          <w:lang w:val="fi-FI"/>
        </w:rPr>
        <w:t xml:space="preserve"> kaiuttimet uuteen ylelliseen tapahtumatilaansa Helsingissä</w:t>
      </w:r>
    </w:p>
    <w:p w14:paraId="7B6D6CDA" w14:textId="77777777" w:rsidR="007A0E69" w:rsidRPr="007A0E69" w:rsidRDefault="007A0E69" w:rsidP="00685A4C">
      <w:pPr>
        <w:jc w:val="center"/>
        <w:rPr>
          <w:rFonts w:ascii="Helvetica Neue" w:eastAsia="Helvetica Neue" w:hAnsi="Helvetica Neue" w:cs="Helvetica Neue"/>
          <w:sz w:val="24"/>
          <w:szCs w:val="24"/>
          <w:lang w:val="fi-FI"/>
        </w:rPr>
      </w:pPr>
    </w:p>
    <w:p w14:paraId="7D265958" w14:textId="5C818A00" w:rsidR="00685A4C" w:rsidRDefault="007A0E69" w:rsidP="00685A4C">
      <w:pPr>
        <w:jc w:val="center"/>
        <w:rPr>
          <w:rFonts w:ascii="Helvetica Neue" w:eastAsia="Helvetica Neue" w:hAnsi="Helvetica Neue" w:cs="Helvetica Neue"/>
          <w:i/>
          <w:iCs/>
          <w:sz w:val="24"/>
          <w:szCs w:val="24"/>
          <w:lang w:val="fi-FI"/>
        </w:rPr>
      </w:pPr>
      <w:r w:rsidRPr="007A0E69">
        <w:rPr>
          <w:rFonts w:ascii="Helvetica Neue" w:eastAsia="Helvetica Neue" w:hAnsi="Helvetica Neue" w:cs="Helvetica Neue"/>
          <w:i/>
          <w:iCs/>
          <w:sz w:val="24"/>
          <w:szCs w:val="24"/>
          <w:lang w:val="fi-FI"/>
        </w:rPr>
        <w:t xml:space="preserve">Bank 55:ssä luotetaan </w:t>
      </w:r>
      <w:proofErr w:type="spellStart"/>
      <w:r w:rsidRPr="007A0E69">
        <w:rPr>
          <w:rFonts w:ascii="Helvetica Neue" w:eastAsia="Helvetica Neue" w:hAnsi="Helvetica Neue" w:cs="Helvetica Neue"/>
          <w:i/>
          <w:iCs/>
          <w:sz w:val="24"/>
          <w:szCs w:val="24"/>
          <w:lang w:val="fi-FI"/>
        </w:rPr>
        <w:t>Genelecin</w:t>
      </w:r>
      <w:proofErr w:type="spellEnd"/>
      <w:r w:rsidRPr="007A0E69">
        <w:rPr>
          <w:rFonts w:ascii="Helvetica Neue" w:eastAsia="Helvetica Neue" w:hAnsi="Helvetica Neue" w:cs="Helvetica Neue"/>
          <w:i/>
          <w:iCs/>
          <w:sz w:val="24"/>
          <w:szCs w:val="24"/>
          <w:lang w:val="fi-FI"/>
        </w:rPr>
        <w:t xml:space="preserve"> 4000-sarjaan</w:t>
      </w:r>
    </w:p>
    <w:p w14:paraId="5AD11D37" w14:textId="77777777" w:rsidR="007A0E69" w:rsidRPr="007A0E69" w:rsidRDefault="007A0E69" w:rsidP="00685A4C">
      <w:pPr>
        <w:jc w:val="center"/>
        <w:rPr>
          <w:rFonts w:ascii="Helvetica Neue" w:eastAsia="Helvetica Neue" w:hAnsi="Helvetica Neue" w:cs="Helvetica Neue"/>
          <w:i/>
          <w:iCs/>
          <w:sz w:val="24"/>
          <w:szCs w:val="24"/>
          <w:lang w:val="fi-FI"/>
        </w:rPr>
      </w:pPr>
    </w:p>
    <w:p w14:paraId="23D3902D" w14:textId="77777777" w:rsidR="007A0E69" w:rsidRDefault="00685A4C" w:rsidP="007A0E69">
      <w:pPr>
        <w:jc w:val="both"/>
        <w:rPr>
          <w:rFonts w:ascii="Helvetica Neue" w:hAnsi="Helvetica Neue"/>
          <w:sz w:val="22"/>
          <w:szCs w:val="22"/>
          <w:lang w:val="fi-FI"/>
        </w:rPr>
      </w:pPr>
      <w:r>
        <w:rPr>
          <w:rFonts w:ascii="Helvetica Neue" w:hAnsi="Helvetica Neue"/>
          <w:b/>
          <w:color w:val="000000"/>
          <w:sz w:val="22"/>
          <w:szCs w:val="22"/>
          <w:lang w:val="fi-FI"/>
        </w:rPr>
        <w:t>Iisalmi</w:t>
      </w:r>
      <w:r w:rsidRPr="006758CD">
        <w:rPr>
          <w:rFonts w:ascii="Helvetica Neue" w:hAnsi="Helvetica Neue"/>
          <w:b/>
          <w:color w:val="000000"/>
          <w:sz w:val="22"/>
          <w:szCs w:val="22"/>
          <w:lang w:val="fi-FI"/>
        </w:rPr>
        <w:t xml:space="preserve"> – </w:t>
      </w:r>
      <w:r w:rsidR="007A0E69">
        <w:rPr>
          <w:rFonts w:ascii="Helvetica Neue" w:hAnsi="Helvetica Neue"/>
          <w:b/>
          <w:color w:val="000000"/>
          <w:sz w:val="22"/>
          <w:szCs w:val="22"/>
          <w:lang w:val="fi-FI"/>
        </w:rPr>
        <w:t>elo</w:t>
      </w:r>
      <w:r w:rsidRPr="006758CD">
        <w:rPr>
          <w:rFonts w:ascii="Helvetica Neue" w:hAnsi="Helvetica Neue"/>
          <w:b/>
          <w:color w:val="000000"/>
          <w:sz w:val="22"/>
          <w:szCs w:val="22"/>
          <w:lang w:val="fi-FI"/>
        </w:rPr>
        <w:t>kuu 202</w:t>
      </w:r>
      <w:r>
        <w:rPr>
          <w:rFonts w:ascii="Helvetica Neue" w:hAnsi="Helvetica Neue"/>
          <w:b/>
          <w:color w:val="000000"/>
          <w:sz w:val="22"/>
          <w:szCs w:val="22"/>
          <w:lang w:val="fi-FI"/>
        </w:rPr>
        <w:t>3</w:t>
      </w:r>
      <w:r w:rsidRPr="006758CD">
        <w:rPr>
          <w:rFonts w:ascii="Helvetica Neue" w:hAnsi="Helvetica Neue"/>
          <w:b/>
          <w:color w:val="000000"/>
          <w:sz w:val="22"/>
          <w:szCs w:val="22"/>
          <w:lang w:val="fi-FI"/>
        </w:rPr>
        <w:t xml:space="preserve">… </w:t>
      </w:r>
      <w:r w:rsidR="007A0E69" w:rsidRPr="007A0E69">
        <w:rPr>
          <w:rFonts w:ascii="Helvetica Neue" w:hAnsi="Helvetica Neue"/>
          <w:sz w:val="22"/>
          <w:szCs w:val="22"/>
          <w:lang w:val="fi-FI"/>
        </w:rPr>
        <w:t xml:space="preserve">Helsingin Lauttasaaressa sijaitseva </w:t>
      </w:r>
      <w:hyperlink r:id="rId8" w:history="1">
        <w:r w:rsidR="007A0E69" w:rsidRPr="007A0E69">
          <w:rPr>
            <w:rStyle w:val="Hyperlinkki"/>
            <w:rFonts w:ascii="Helvetica Neue" w:hAnsi="Helvetica Neue"/>
            <w:sz w:val="22"/>
            <w:szCs w:val="22"/>
            <w:lang w:val="fi-FI"/>
          </w:rPr>
          <w:t>Bank 55</w:t>
        </w:r>
      </w:hyperlink>
      <w:r w:rsidR="007A0E69" w:rsidRPr="007A0E69">
        <w:rPr>
          <w:rFonts w:ascii="Helvetica Neue" w:hAnsi="Helvetica Neue"/>
          <w:sz w:val="22"/>
          <w:szCs w:val="22"/>
          <w:lang w:val="fi-FI"/>
        </w:rPr>
        <w:t xml:space="preserve"> on </w:t>
      </w:r>
      <w:proofErr w:type="spellStart"/>
      <w:r w:rsidR="007A0E69" w:rsidRPr="007A0E69">
        <w:rPr>
          <w:rFonts w:ascii="Helvetica Neue" w:hAnsi="Helvetica Neue"/>
          <w:sz w:val="22"/>
          <w:szCs w:val="22"/>
          <w:lang w:val="fi-FI"/>
        </w:rPr>
        <w:t>stand</w:t>
      </w:r>
      <w:proofErr w:type="spellEnd"/>
      <w:r w:rsidR="007A0E69" w:rsidRPr="007A0E69">
        <w:rPr>
          <w:rFonts w:ascii="Helvetica Neue" w:hAnsi="Helvetica Neue"/>
          <w:sz w:val="22"/>
          <w:szCs w:val="22"/>
          <w:lang w:val="fi-FI"/>
        </w:rPr>
        <w:t xml:space="preserve"> </w:t>
      </w:r>
      <w:proofErr w:type="spellStart"/>
      <w:r w:rsidR="007A0E69" w:rsidRPr="007A0E69">
        <w:rPr>
          <w:rFonts w:ascii="Helvetica Neue" w:hAnsi="Helvetica Neue"/>
          <w:sz w:val="22"/>
          <w:szCs w:val="22"/>
          <w:lang w:val="fi-FI"/>
        </w:rPr>
        <w:t>up</w:t>
      </w:r>
      <w:proofErr w:type="spellEnd"/>
      <w:r w:rsidR="007A0E69" w:rsidRPr="007A0E69">
        <w:rPr>
          <w:rFonts w:ascii="Helvetica Neue" w:hAnsi="Helvetica Neue"/>
          <w:sz w:val="22"/>
          <w:szCs w:val="22"/>
          <w:lang w:val="fi-FI"/>
        </w:rPr>
        <w:t xml:space="preserve"> -koomikko ja näyttelijä </w:t>
      </w:r>
      <w:hyperlink r:id="rId9" w:history="1">
        <w:r w:rsidR="007A0E69" w:rsidRPr="007A0E69">
          <w:rPr>
            <w:rStyle w:val="Hyperlinkki"/>
            <w:rFonts w:ascii="Helvetica Neue" w:hAnsi="Helvetica Neue"/>
            <w:sz w:val="22"/>
            <w:szCs w:val="22"/>
            <w:lang w:val="fi-FI"/>
          </w:rPr>
          <w:t>Sami Hedbergin</w:t>
        </w:r>
      </w:hyperlink>
      <w:r w:rsidR="007A0E69" w:rsidRPr="007A0E69">
        <w:rPr>
          <w:rFonts w:ascii="Helvetica Neue" w:hAnsi="Helvetica Neue"/>
          <w:sz w:val="22"/>
          <w:szCs w:val="22"/>
          <w:lang w:val="fi-FI"/>
        </w:rPr>
        <w:t xml:space="preserve"> hengentuote. Juhlatilan nimi juontaa juurensa alun perin vuonna 1955 avatusta pankista, jonka paikalle ainutlaatuinen Sauna &amp; </w:t>
      </w:r>
      <w:proofErr w:type="spellStart"/>
      <w:r w:rsidR="007A0E69" w:rsidRPr="007A0E69">
        <w:rPr>
          <w:rFonts w:ascii="Helvetica Neue" w:hAnsi="Helvetica Neue"/>
          <w:sz w:val="22"/>
          <w:szCs w:val="22"/>
          <w:lang w:val="fi-FI"/>
        </w:rPr>
        <w:t>Lounge</w:t>
      </w:r>
      <w:proofErr w:type="spellEnd"/>
      <w:r w:rsidR="007A0E69" w:rsidRPr="007A0E69">
        <w:rPr>
          <w:rFonts w:ascii="Helvetica Neue" w:hAnsi="Helvetica Neue"/>
          <w:sz w:val="22"/>
          <w:szCs w:val="22"/>
          <w:lang w:val="fi-FI"/>
        </w:rPr>
        <w:t xml:space="preserve"> -juhlatila on avattu. Tila on suunniteltu kaikenlaisia yksityistilaisuuksia varten aina konferensseista ja kokouksista yritystapaamisiin tai perhejuhliin. Musiikilla on tärkeä rooli uudessa tapahtumatilassa, joten Hedberg, joka tiesi </w:t>
      </w:r>
      <w:hyperlink r:id="rId10" w:history="1">
        <w:proofErr w:type="spellStart"/>
        <w:r w:rsidR="007A0E69" w:rsidRPr="007A0E69">
          <w:rPr>
            <w:rStyle w:val="Hyperlinkki"/>
            <w:rFonts w:ascii="Helvetica Neue" w:hAnsi="Helvetica Neue"/>
            <w:sz w:val="22"/>
            <w:szCs w:val="22"/>
            <w:lang w:val="fi-FI"/>
          </w:rPr>
          <w:t>Genelecin</w:t>
        </w:r>
        <w:proofErr w:type="spellEnd"/>
      </w:hyperlink>
      <w:r w:rsidR="007A0E69" w:rsidRPr="007A0E69">
        <w:rPr>
          <w:rFonts w:ascii="Helvetica Neue" w:hAnsi="Helvetica Neue"/>
          <w:sz w:val="22"/>
          <w:szCs w:val="22"/>
          <w:lang w:val="fi-FI"/>
        </w:rPr>
        <w:t xml:space="preserve"> jo entuudestaan, tilasi kustomoidut kullanväriset </w:t>
      </w:r>
      <w:hyperlink r:id="rId11" w:history="1">
        <w:r w:rsidR="007A0E69" w:rsidRPr="007A0E69">
          <w:rPr>
            <w:rStyle w:val="Hyperlinkki"/>
            <w:rFonts w:ascii="Helvetica Neue" w:hAnsi="Helvetica Neue"/>
            <w:sz w:val="22"/>
            <w:szCs w:val="22"/>
            <w:lang w:val="fi-FI"/>
          </w:rPr>
          <w:t>4000-sarjan</w:t>
        </w:r>
      </w:hyperlink>
      <w:r w:rsidR="007A0E69" w:rsidRPr="007A0E69">
        <w:rPr>
          <w:rFonts w:ascii="Helvetica Neue" w:hAnsi="Helvetica Neue"/>
          <w:sz w:val="22"/>
          <w:szCs w:val="22"/>
          <w:lang w:val="fi-FI"/>
        </w:rPr>
        <w:t xml:space="preserve"> kaiuttimet uutta yritystään varten.</w:t>
      </w:r>
    </w:p>
    <w:p w14:paraId="0F9B4562" w14:textId="77777777" w:rsidR="007A0E69" w:rsidRPr="007A0E69" w:rsidRDefault="007A0E69" w:rsidP="007A0E69">
      <w:pPr>
        <w:jc w:val="both"/>
        <w:rPr>
          <w:rFonts w:ascii="Helvetica Neue" w:hAnsi="Helvetica Neue"/>
          <w:sz w:val="22"/>
          <w:szCs w:val="22"/>
          <w:lang w:val="fi-FI"/>
        </w:rPr>
      </w:pPr>
    </w:p>
    <w:p w14:paraId="064ED9E1" w14:textId="77777777" w:rsidR="007A0E69"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"Olin haaveillut tapahtumatilan avaamisesta jo pitkään, mutta minun piti löytää oikea paikka — ja se vei aikaa", kertoo Hedberg. "Lopulta törmäsin vanhaan pankkitilaan Lauttasaaressa. Pidin tilan potentiaalista ja sijainnista, koska se on samaan aikaan kaupungissa ja helposti saavutettavissa julkisilla kulkuneuvoilla, mutta kuitenkin tavallaan kaupungin ytimen ulkopuolella saaressa. Ostin sen vuonna 2016 ja siitä lähtien olen kunnostanut tiloja vähitellen omien suunnitelmieni mukaisesti." Bank 55:n kahteen kerrokseen mahtuu jopa 60 henkilöä kerrallaan, joko yhtenä ryhmänä tai useampaan pienempään tilaisuuteen.</w:t>
      </w:r>
    </w:p>
    <w:p w14:paraId="60F34F86" w14:textId="77777777" w:rsidR="007A0E69" w:rsidRPr="007A0E69" w:rsidRDefault="007A0E69" w:rsidP="007A0E69">
      <w:pPr>
        <w:jc w:val="both"/>
        <w:rPr>
          <w:rFonts w:ascii="Helvetica Neue" w:hAnsi="Helvetica Neue"/>
          <w:sz w:val="22"/>
          <w:szCs w:val="22"/>
          <w:lang w:val="fi-FI"/>
        </w:rPr>
      </w:pPr>
    </w:p>
    <w:p w14:paraId="1A0943D0" w14:textId="77777777" w:rsidR="007A0E69"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 xml:space="preserve">Hedberg otti yhteyttä </w:t>
      </w:r>
      <w:proofErr w:type="spellStart"/>
      <w:r w:rsidRPr="007A0E69">
        <w:rPr>
          <w:rFonts w:ascii="Helvetica Neue" w:hAnsi="Helvetica Neue"/>
          <w:sz w:val="22"/>
          <w:szCs w:val="22"/>
          <w:lang w:val="fi-FI"/>
        </w:rPr>
        <w:t>Geneleciin</w:t>
      </w:r>
      <w:proofErr w:type="spellEnd"/>
      <w:r w:rsidRPr="007A0E69">
        <w:rPr>
          <w:rFonts w:ascii="Helvetica Neue" w:hAnsi="Helvetica Neue"/>
          <w:sz w:val="22"/>
          <w:szCs w:val="22"/>
          <w:lang w:val="fi-FI"/>
        </w:rPr>
        <w:t xml:space="preserve"> ja yhdessä helsinkiläisen viihde-elektroniikan asiantuntijayrityksen </w:t>
      </w:r>
      <w:hyperlink r:id="rId12" w:history="1">
        <w:proofErr w:type="spellStart"/>
        <w:r w:rsidRPr="007A0E69">
          <w:rPr>
            <w:rStyle w:val="Hyperlinkki"/>
            <w:rFonts w:ascii="Helvetica Neue" w:hAnsi="Helvetica Neue"/>
            <w:sz w:val="22"/>
            <w:szCs w:val="22"/>
            <w:lang w:val="fi-FI"/>
          </w:rPr>
          <w:t>Haloradion</w:t>
        </w:r>
        <w:proofErr w:type="spellEnd"/>
      </w:hyperlink>
      <w:r w:rsidRPr="007A0E69">
        <w:rPr>
          <w:rFonts w:ascii="Helvetica Neue" w:hAnsi="Helvetica Neue"/>
          <w:sz w:val="22"/>
          <w:szCs w:val="22"/>
          <w:lang w:val="fi-FI"/>
        </w:rPr>
        <w:t xml:space="preserve"> kanssa he vierailivat tilassa arvioidakseen projektin laajuutta. "Minulla oli omat ideani, mutta </w:t>
      </w:r>
      <w:proofErr w:type="spellStart"/>
      <w:r w:rsidRPr="007A0E69">
        <w:rPr>
          <w:rFonts w:ascii="Helvetica Neue" w:hAnsi="Helvetica Neue"/>
          <w:sz w:val="22"/>
          <w:szCs w:val="22"/>
          <w:lang w:val="fi-FI"/>
        </w:rPr>
        <w:t>Genelecin</w:t>
      </w:r>
      <w:proofErr w:type="spellEnd"/>
      <w:r w:rsidRPr="007A0E69">
        <w:rPr>
          <w:rFonts w:ascii="Helvetica Neue" w:hAnsi="Helvetica Neue"/>
          <w:sz w:val="22"/>
          <w:szCs w:val="22"/>
          <w:lang w:val="fi-FI"/>
        </w:rPr>
        <w:t xml:space="preserve"> asiantuntijat esittivät paljon mielenkiintoisia ehdotuksia omasta näkökulmastaan, ja he pitivät tilasta todella paljon", muistelee Hedberg. "Itse asiassa se oli osittain heidän ideansa maalata kaiuttimet kullanvärisiksi! Kyselin värivaihtoehdoista yleisesti, ja koska minulla on kultaa logossa, he mainitsivat tehneensä kullanvärisiä kaiuttimia erääseen ravintolaan Ruotsissa. Kysyin, että oliko sellainen paikka jo Suomessa, ja vastaus oli ei — joten nyt se on tehty, ja ne näyttävät todella upeilta!"</w:t>
      </w:r>
    </w:p>
    <w:p w14:paraId="0EF1BE31" w14:textId="77777777" w:rsidR="007A0E69" w:rsidRPr="007A0E69" w:rsidRDefault="007A0E69" w:rsidP="007A0E69">
      <w:pPr>
        <w:jc w:val="both"/>
        <w:rPr>
          <w:rFonts w:ascii="Helvetica Neue" w:hAnsi="Helvetica Neue"/>
          <w:sz w:val="22"/>
          <w:szCs w:val="22"/>
          <w:lang w:val="fi-FI"/>
        </w:rPr>
      </w:pPr>
    </w:p>
    <w:p w14:paraId="707B4971" w14:textId="77777777" w:rsidR="007A0E69"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"Näen Bank 55:n äärimmäisen laadukkaana tilana, jossa on paljon kauniita visuaalisia elementtejä", jatkaa Hedberg. "Minulle oli tärkeää, että äänentoistoratkaisu vastaa laatua joka tasolla — sekä soundillisesti että visuaalisesti — ja siinä Genelec todella loistaa. Oli myös olennaista, että käytämme suomalaista brändiä."</w:t>
      </w:r>
    </w:p>
    <w:p w14:paraId="3F61E5C1" w14:textId="77777777" w:rsidR="007A0E69" w:rsidRPr="007A0E69" w:rsidRDefault="007A0E69" w:rsidP="007A0E69">
      <w:pPr>
        <w:jc w:val="both"/>
        <w:rPr>
          <w:rFonts w:ascii="Helvetica Neue" w:hAnsi="Helvetica Neue"/>
          <w:sz w:val="22"/>
          <w:szCs w:val="22"/>
          <w:lang w:val="fi-FI"/>
        </w:rPr>
      </w:pPr>
    </w:p>
    <w:p w14:paraId="44BD6DCF" w14:textId="77777777" w:rsidR="007A0E69" w:rsidRDefault="007A0E69" w:rsidP="007A0E69">
      <w:pPr>
        <w:jc w:val="both"/>
        <w:rPr>
          <w:rFonts w:ascii="Helvetica Neue" w:hAnsi="Helvetica Neue"/>
          <w:sz w:val="22"/>
          <w:szCs w:val="22"/>
          <w:lang w:val="fi-FI"/>
        </w:rPr>
      </w:pPr>
      <w:proofErr w:type="spellStart"/>
      <w:r w:rsidRPr="007A0E69">
        <w:rPr>
          <w:rFonts w:ascii="Helvetica Neue" w:hAnsi="Helvetica Neue"/>
          <w:sz w:val="22"/>
          <w:szCs w:val="22"/>
          <w:lang w:val="fi-FI"/>
        </w:rPr>
        <w:lastRenderedPageBreak/>
        <w:t>Haloradion</w:t>
      </w:r>
      <w:proofErr w:type="spellEnd"/>
      <w:r w:rsidRPr="007A0E69">
        <w:rPr>
          <w:rFonts w:ascii="Helvetica Neue" w:hAnsi="Helvetica Neue"/>
          <w:sz w:val="22"/>
          <w:szCs w:val="22"/>
          <w:lang w:val="fi-FI"/>
        </w:rPr>
        <w:t xml:space="preserve"> omistaja Niko Tynnilä yhtyy tähän: "Genelec on luonnollinen valinta, kun vaaditaan korkealaatuista ääntä. Se on kotimainen brändi, jolla on erinomainen maine. Ensimmäinen prioriteettimme oli äänenlaatu, joten se oli kuitattu kaiutinvalinnallamme. Toinen prioriteettimme oli käytön helppous, koska järjestelmän pitää pystyä palvelemaan käyttäjiä, jotka saattavat olla tekemisissä sen kanssa vain kerran tapahtumansa aikana. Valitsimme </w:t>
      </w:r>
      <w:hyperlink r:id="rId13" w:history="1">
        <w:proofErr w:type="spellStart"/>
        <w:r w:rsidRPr="007A0E69">
          <w:rPr>
            <w:rStyle w:val="Hyperlinkki"/>
            <w:rFonts w:ascii="Helvetica Neue" w:hAnsi="Helvetica Neue"/>
            <w:sz w:val="22"/>
            <w:szCs w:val="22"/>
            <w:lang w:val="fi-FI"/>
          </w:rPr>
          <w:t>Denon</w:t>
        </w:r>
        <w:proofErr w:type="spellEnd"/>
        <w:r w:rsidRPr="007A0E69">
          <w:rPr>
            <w:rStyle w:val="Hyperlinkki"/>
            <w:rFonts w:ascii="Helvetica Neue" w:hAnsi="Helvetica Neue"/>
            <w:sz w:val="22"/>
            <w:szCs w:val="22"/>
            <w:lang w:val="fi-FI"/>
          </w:rPr>
          <w:t xml:space="preserve"> </w:t>
        </w:r>
        <w:proofErr w:type="spellStart"/>
        <w:r w:rsidRPr="007A0E69">
          <w:rPr>
            <w:rStyle w:val="Hyperlinkki"/>
            <w:rFonts w:ascii="Helvetica Neue" w:hAnsi="Helvetica Neue"/>
            <w:sz w:val="22"/>
            <w:szCs w:val="22"/>
            <w:lang w:val="fi-FI"/>
          </w:rPr>
          <w:t>Heos</w:t>
        </w:r>
        <w:proofErr w:type="spellEnd"/>
      </w:hyperlink>
      <w:r w:rsidRPr="007A0E69">
        <w:rPr>
          <w:rFonts w:ascii="Helvetica Neue" w:hAnsi="Helvetica Neue"/>
          <w:sz w:val="22"/>
          <w:szCs w:val="22"/>
          <w:lang w:val="fi-FI"/>
        </w:rPr>
        <w:t xml:space="preserve"> -monihuonejärjestelmän, joka mahdollistaa eri vyöhykkeiden ryhmittämisen tai erottamisen tarpeen mukaan, ja asiakkaat voivat striimata melkein mistä tahansa lähteestä, kuten tabletilta, älypuhelimesta, USB-tikulta tai muilta ulkoisilta laitteilta. Kaikki ohjaus on erittäin helppoa </w:t>
      </w:r>
      <w:proofErr w:type="spellStart"/>
      <w:r w:rsidRPr="007A0E69">
        <w:rPr>
          <w:rFonts w:ascii="Helvetica Neue" w:hAnsi="Helvetica Neue"/>
          <w:sz w:val="22"/>
          <w:szCs w:val="22"/>
          <w:lang w:val="fi-FI"/>
        </w:rPr>
        <w:t>Heos</w:t>
      </w:r>
      <w:proofErr w:type="spellEnd"/>
      <w:r w:rsidRPr="007A0E69">
        <w:rPr>
          <w:rFonts w:ascii="Helvetica Neue" w:hAnsi="Helvetica Neue"/>
          <w:sz w:val="22"/>
          <w:szCs w:val="22"/>
          <w:lang w:val="fi-FI"/>
        </w:rPr>
        <w:t>-sovelluksen kautta."</w:t>
      </w:r>
    </w:p>
    <w:p w14:paraId="620A6F3E" w14:textId="77777777" w:rsidR="007A0E69" w:rsidRPr="007A0E69" w:rsidRDefault="007A0E69" w:rsidP="007A0E69">
      <w:pPr>
        <w:jc w:val="both"/>
        <w:rPr>
          <w:rFonts w:ascii="Helvetica Neue" w:hAnsi="Helvetica Neue"/>
          <w:sz w:val="22"/>
          <w:szCs w:val="22"/>
          <w:lang w:val="fi-FI"/>
        </w:rPr>
      </w:pPr>
    </w:p>
    <w:p w14:paraId="322A7E7C" w14:textId="77777777" w:rsidR="007A0E69"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Tynnilä korostaa myös helppoa käyttöönottoa asentajan näkökulmasta. "Genelec on ihanteellinen valinta asennusprojekteihin", hän toteaa. "</w:t>
      </w:r>
      <w:proofErr w:type="spellStart"/>
      <w:r w:rsidRPr="007A0E69">
        <w:rPr>
          <w:rFonts w:ascii="Helvetica Neue" w:hAnsi="Helvetica Neue"/>
          <w:sz w:val="22"/>
          <w:szCs w:val="22"/>
          <w:lang w:val="fi-FI"/>
        </w:rPr>
        <w:t>Genelecin</w:t>
      </w:r>
      <w:proofErr w:type="spellEnd"/>
      <w:r w:rsidRPr="007A0E69">
        <w:rPr>
          <w:rFonts w:ascii="Helvetica Neue" w:hAnsi="Helvetica Neue"/>
          <w:sz w:val="22"/>
          <w:szCs w:val="22"/>
          <w:lang w:val="fi-FI"/>
        </w:rPr>
        <w:t xml:space="preserve"> aktiivisen suunnittelun ansiosta meidän ei tarvitse huolehtia ulkoisten vahvistimien sijoittamisesta tai kaapeloinnista. Se säästää aikaa, tilaa ja jopa kustannuksia. Liittimet on suunniteltu helppoon asennukseen ja valittavana on paljon monipuolisia asennustarvikkeita, ja jos haluat kustomoida kaiuttimesi kuten Sami teki, on valittavana 120 RAL-väriä."</w:t>
      </w:r>
    </w:p>
    <w:p w14:paraId="41DC26E5" w14:textId="77777777" w:rsidR="007A0E69" w:rsidRPr="007A0E69" w:rsidRDefault="007A0E69" w:rsidP="007A0E69">
      <w:pPr>
        <w:jc w:val="both"/>
        <w:rPr>
          <w:rFonts w:ascii="Helvetica Neue" w:hAnsi="Helvetica Neue"/>
          <w:sz w:val="22"/>
          <w:szCs w:val="22"/>
          <w:lang w:val="fi-FI"/>
        </w:rPr>
      </w:pPr>
    </w:p>
    <w:p w14:paraId="23431E2F" w14:textId="77777777" w:rsidR="007A0E69" w:rsidRDefault="007A0E69" w:rsidP="007A0E69">
      <w:pPr>
        <w:jc w:val="both"/>
        <w:rPr>
          <w:rFonts w:ascii="Helvetica Neue" w:hAnsi="Helvetica Neue"/>
          <w:sz w:val="22"/>
          <w:szCs w:val="22"/>
          <w:lang w:val="fi-FI"/>
        </w:rPr>
      </w:pPr>
      <w:proofErr w:type="spellStart"/>
      <w:r w:rsidRPr="007A0E69">
        <w:rPr>
          <w:rFonts w:ascii="Helvetica Neue" w:hAnsi="Helvetica Neue"/>
          <w:sz w:val="22"/>
          <w:szCs w:val="22"/>
          <w:lang w:val="fi-FI"/>
        </w:rPr>
        <w:t>Haloradio</w:t>
      </w:r>
      <w:proofErr w:type="spellEnd"/>
      <w:r w:rsidRPr="007A0E69">
        <w:rPr>
          <w:rFonts w:ascii="Helvetica Neue" w:hAnsi="Helvetica Neue"/>
          <w:sz w:val="22"/>
          <w:szCs w:val="22"/>
          <w:lang w:val="fi-FI"/>
        </w:rPr>
        <w:t xml:space="preserve"> asensi yhteensä kymmenen </w:t>
      </w:r>
      <w:hyperlink r:id="rId14" w:history="1">
        <w:r w:rsidRPr="007A0E69">
          <w:rPr>
            <w:rStyle w:val="Hyperlinkki"/>
            <w:rFonts w:ascii="Helvetica Neue" w:hAnsi="Helvetica Neue"/>
            <w:sz w:val="22"/>
            <w:szCs w:val="22"/>
            <w:lang w:val="fi-FI"/>
          </w:rPr>
          <w:t>4030</w:t>
        </w:r>
      </w:hyperlink>
      <w:r w:rsidRPr="007A0E69">
        <w:rPr>
          <w:rFonts w:ascii="Helvetica Neue" w:hAnsi="Helvetica Neue"/>
          <w:sz w:val="22"/>
          <w:szCs w:val="22"/>
          <w:lang w:val="fi-FI"/>
        </w:rPr>
        <w:t xml:space="preserve">-mallia alakerran kahteen </w:t>
      </w:r>
      <w:proofErr w:type="spellStart"/>
      <w:r w:rsidRPr="007A0E69">
        <w:rPr>
          <w:rFonts w:ascii="Helvetica Neue" w:hAnsi="Helvetica Neue"/>
          <w:sz w:val="22"/>
          <w:szCs w:val="22"/>
          <w:lang w:val="fi-FI"/>
        </w:rPr>
        <w:t>loungetilaan</w:t>
      </w:r>
      <w:proofErr w:type="spellEnd"/>
      <w:r w:rsidRPr="007A0E69">
        <w:rPr>
          <w:rFonts w:ascii="Helvetica Neue" w:hAnsi="Helvetica Neue"/>
          <w:sz w:val="22"/>
          <w:szCs w:val="22"/>
          <w:lang w:val="fi-FI"/>
        </w:rPr>
        <w:t xml:space="preserve"> sekä yläkerran konttoriin, josta löytyy ruokailutila ja istumapaikat jopa 50 hengelle oman keittiön, baarin ja viinihuoneen kera. Lisäksi tiloihin asennettiin neljä isompaa </w:t>
      </w:r>
      <w:hyperlink r:id="rId15" w:history="1">
        <w:r w:rsidRPr="007A0E69">
          <w:rPr>
            <w:rStyle w:val="Hyperlinkki"/>
            <w:rFonts w:ascii="Helvetica Neue" w:hAnsi="Helvetica Neue"/>
            <w:sz w:val="22"/>
            <w:szCs w:val="22"/>
            <w:lang w:val="fi-FI"/>
          </w:rPr>
          <w:t>4040</w:t>
        </w:r>
      </w:hyperlink>
      <w:r w:rsidRPr="007A0E69">
        <w:rPr>
          <w:rFonts w:ascii="Helvetica Neue" w:hAnsi="Helvetica Neue"/>
          <w:sz w:val="22"/>
          <w:szCs w:val="22"/>
          <w:lang w:val="fi-FI"/>
        </w:rPr>
        <w:t>-mallia, yksi pari yläkertaan ja toinen alakertaan. Ne tarjoavat tehokkaampaa äänentoistoa koko alueelle esimerkiksi juhlien aikana.</w:t>
      </w:r>
    </w:p>
    <w:p w14:paraId="58F8DD40" w14:textId="77777777" w:rsidR="007A0E69" w:rsidRPr="007A0E69" w:rsidRDefault="007A0E69" w:rsidP="007A0E69">
      <w:pPr>
        <w:jc w:val="both"/>
        <w:rPr>
          <w:rFonts w:ascii="Helvetica Neue" w:hAnsi="Helvetica Neue"/>
          <w:sz w:val="22"/>
          <w:szCs w:val="22"/>
          <w:lang w:val="fi-FI"/>
        </w:rPr>
      </w:pPr>
    </w:p>
    <w:p w14:paraId="60E9C152" w14:textId="77777777" w:rsidR="007A0E69"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Hedberg on tyytyväinen lopputulokseen. "Se on jopa enemmän kuin toivoin", hän hehkuttaa. "Ulkonäkö, ääni — kaikki. Yläkerran tila synkkaa täydellisesti alakerran kanssa ja järjestelmät toimivat hyvin näyttöjen kanssa. Voimme ryhmitellä kaikki vyöhykkeet juuri niin kuin haluamme. Myös asiakkaat pitävät sitä helppokäyttöisenä, joten rehellisesti sanottuna olen erittäin onnellinen!"</w:t>
      </w:r>
    </w:p>
    <w:p w14:paraId="61640263" w14:textId="77777777" w:rsidR="007A0E69" w:rsidRPr="007A0E69" w:rsidRDefault="007A0E69" w:rsidP="007A0E69">
      <w:pPr>
        <w:jc w:val="both"/>
        <w:rPr>
          <w:rFonts w:ascii="Helvetica Neue" w:hAnsi="Helvetica Neue"/>
          <w:sz w:val="22"/>
          <w:szCs w:val="22"/>
          <w:lang w:val="fi-FI"/>
        </w:rPr>
      </w:pPr>
    </w:p>
    <w:p w14:paraId="3346E388" w14:textId="02AA553D" w:rsidR="00685A4C" w:rsidRDefault="007A0E69" w:rsidP="007A0E69">
      <w:pPr>
        <w:jc w:val="both"/>
        <w:rPr>
          <w:rFonts w:ascii="Helvetica Neue" w:hAnsi="Helvetica Neue"/>
          <w:sz w:val="22"/>
          <w:szCs w:val="22"/>
          <w:lang w:val="fi-FI"/>
        </w:rPr>
      </w:pPr>
      <w:r w:rsidRPr="007A0E69">
        <w:rPr>
          <w:rFonts w:ascii="Helvetica Neue" w:hAnsi="Helvetica Neue"/>
          <w:sz w:val="22"/>
          <w:szCs w:val="22"/>
          <w:lang w:val="fi-FI"/>
        </w:rPr>
        <w:t xml:space="preserve">Myös Tynnilä on yhtä tyytyväinen. "Tämä oli eräänlainen lippulaivaprojekti meille ja olemme iloisia siitä, miten hyvin se on sujunut. Yhteistyö Samin, </w:t>
      </w:r>
      <w:proofErr w:type="spellStart"/>
      <w:r w:rsidRPr="007A0E69">
        <w:rPr>
          <w:rFonts w:ascii="Helvetica Neue" w:hAnsi="Helvetica Neue"/>
          <w:sz w:val="22"/>
          <w:szCs w:val="22"/>
          <w:lang w:val="fi-FI"/>
        </w:rPr>
        <w:t>Genelecin</w:t>
      </w:r>
      <w:proofErr w:type="spellEnd"/>
      <w:r w:rsidRPr="007A0E69">
        <w:rPr>
          <w:rFonts w:ascii="Helvetica Neue" w:hAnsi="Helvetica Neue"/>
          <w:sz w:val="22"/>
          <w:szCs w:val="22"/>
          <w:lang w:val="fi-FI"/>
        </w:rPr>
        <w:t xml:space="preserve"> ja </w:t>
      </w:r>
      <w:proofErr w:type="spellStart"/>
      <w:r w:rsidRPr="007A0E69">
        <w:rPr>
          <w:rFonts w:ascii="Helvetica Neue" w:hAnsi="Helvetica Neue"/>
          <w:sz w:val="22"/>
          <w:szCs w:val="22"/>
          <w:lang w:val="fi-FI"/>
        </w:rPr>
        <w:t>Haloradion</w:t>
      </w:r>
      <w:proofErr w:type="spellEnd"/>
      <w:r w:rsidRPr="007A0E69">
        <w:rPr>
          <w:rFonts w:ascii="Helvetica Neue" w:hAnsi="Helvetica Neue"/>
          <w:sz w:val="22"/>
          <w:szCs w:val="22"/>
          <w:lang w:val="fi-FI"/>
        </w:rPr>
        <w:t xml:space="preserve"> välillä on toiminut saumattomasti, ja tulokset puhuvat puolestaan. Bank 55 on ainutlaatuinen paikka ja uskon, että siitä tulee todella suosittu!"</w:t>
      </w:r>
    </w:p>
    <w:p w14:paraId="4F7A5DE8" w14:textId="77777777" w:rsidR="00685A4C" w:rsidRPr="00FA35D0" w:rsidRDefault="00685A4C" w:rsidP="00685A4C">
      <w:pPr>
        <w:rPr>
          <w:rFonts w:ascii="Helvetica Neue" w:hAnsi="Helvetica Neue"/>
          <w:color w:val="161616"/>
          <w:sz w:val="22"/>
          <w:szCs w:val="22"/>
          <w:lang w:val="fi-FI"/>
        </w:rPr>
      </w:pPr>
    </w:p>
    <w:p w14:paraId="4193AB6D" w14:textId="6F4E1A73" w:rsidR="00685A4C" w:rsidRPr="00685A4C" w:rsidRDefault="00685A4C" w:rsidP="00685A4C">
      <w:pPr>
        <w:rPr>
          <w:rFonts w:ascii="Helvetica Neue" w:hAnsi="Helvetica Neue"/>
          <w:color w:val="161616"/>
          <w:sz w:val="22"/>
          <w:szCs w:val="22"/>
          <w:lang w:val="fi-FI"/>
        </w:rPr>
      </w:pPr>
      <w:r w:rsidRPr="00FA35D0">
        <w:rPr>
          <w:rFonts w:ascii="Helvetica Neue" w:hAnsi="Helvetica Neue"/>
          <w:color w:val="161616"/>
          <w:sz w:val="22"/>
          <w:szCs w:val="22"/>
          <w:lang w:val="fi-FI"/>
        </w:rPr>
        <w:t>L</w:t>
      </w:r>
      <w:r>
        <w:rPr>
          <w:rFonts w:ascii="Helvetica Neue" w:hAnsi="Helvetica Neue"/>
          <w:color w:val="161616"/>
          <w:sz w:val="22"/>
          <w:szCs w:val="22"/>
          <w:lang w:val="fi-FI"/>
        </w:rPr>
        <w:t xml:space="preserve">isätietoja </w:t>
      </w:r>
      <w:r w:rsidR="007A0E69">
        <w:rPr>
          <w:rFonts w:ascii="Helvetica Neue" w:hAnsi="Helvetica Neue"/>
          <w:color w:val="161616"/>
          <w:sz w:val="22"/>
          <w:szCs w:val="22"/>
          <w:lang w:val="fi-FI"/>
        </w:rPr>
        <w:t>löydät</w:t>
      </w:r>
      <w:r>
        <w:rPr>
          <w:rFonts w:ascii="Helvetica Neue" w:hAnsi="Helvetica Neue"/>
          <w:color w:val="161616"/>
          <w:sz w:val="22"/>
          <w:szCs w:val="22"/>
          <w:lang w:val="fi-FI"/>
        </w:rPr>
        <w:t xml:space="preserve"> </w:t>
      </w:r>
      <w:r w:rsidRPr="00FA35D0">
        <w:rPr>
          <w:rFonts w:ascii="Helvetica Neue" w:hAnsi="Helvetica Neue"/>
          <w:color w:val="161616"/>
          <w:sz w:val="22"/>
          <w:szCs w:val="22"/>
          <w:lang w:val="fi-FI"/>
        </w:rPr>
        <w:t>osoittees</w:t>
      </w:r>
      <w:r w:rsidR="007A0E69">
        <w:rPr>
          <w:rFonts w:ascii="Helvetica Neue" w:hAnsi="Helvetica Neue"/>
          <w:color w:val="161616"/>
          <w:sz w:val="22"/>
          <w:szCs w:val="22"/>
          <w:lang w:val="fi-FI"/>
        </w:rPr>
        <w:t>t</w:t>
      </w:r>
      <w:r w:rsidRPr="00FA35D0">
        <w:rPr>
          <w:rFonts w:ascii="Helvetica Neue" w:hAnsi="Helvetica Neue"/>
          <w:color w:val="161616"/>
          <w:sz w:val="22"/>
          <w:szCs w:val="22"/>
          <w:lang w:val="fi-FI"/>
        </w:rPr>
        <w:t>a</w:t>
      </w:r>
      <w:r>
        <w:rPr>
          <w:rFonts w:ascii="Helvetica Neue" w:hAnsi="Helvetica Neue"/>
          <w:color w:val="161616"/>
          <w:sz w:val="22"/>
          <w:szCs w:val="22"/>
          <w:lang w:val="fi-FI"/>
        </w:rPr>
        <w:t xml:space="preserve">: </w:t>
      </w:r>
      <w:hyperlink r:id="rId16" w:history="1">
        <w:r w:rsidRPr="00685A4C">
          <w:rPr>
            <w:rStyle w:val="Hyperlinkki"/>
            <w:rFonts w:ascii="Helvetica Neue" w:hAnsi="Helvetica Neue"/>
            <w:sz w:val="22"/>
            <w:szCs w:val="22"/>
            <w:lang w:val="fi-FI"/>
          </w:rPr>
          <w:t>https://www.genelec.com/</w:t>
        </w:r>
      </w:hyperlink>
    </w:p>
    <w:p w14:paraId="59245853" w14:textId="77777777" w:rsidR="00685A4C" w:rsidRDefault="00685A4C" w:rsidP="00685A4C">
      <w:pPr>
        <w:rPr>
          <w:rFonts w:ascii="Helvetica Neue" w:hAnsi="Helvetica Neue"/>
          <w:color w:val="161616"/>
          <w:sz w:val="22"/>
          <w:szCs w:val="22"/>
          <w:lang w:val="fi-FI"/>
        </w:rPr>
      </w:pPr>
    </w:p>
    <w:p w14:paraId="00B6EF9A" w14:textId="77777777" w:rsidR="007A0E69" w:rsidRPr="00FF1A7B" w:rsidRDefault="007A0E69" w:rsidP="007A0E69">
      <w:pPr>
        <w:rPr>
          <w:rFonts w:ascii="Helvetica Neue" w:eastAsia="Helvetica Neue" w:hAnsi="Helvetica Neue" w:cs="Helvetica Neue"/>
          <w:sz w:val="22"/>
          <w:szCs w:val="22"/>
          <w:lang w:val="fi-FI"/>
        </w:rPr>
      </w:pPr>
    </w:p>
    <w:p w14:paraId="0512A9C9" w14:textId="77777777" w:rsidR="007A0E69" w:rsidRPr="00FF1A7B" w:rsidRDefault="007A0E69" w:rsidP="007A0E69">
      <w:pPr>
        <w:jc w:val="center"/>
        <w:rPr>
          <w:rFonts w:ascii="Arial" w:eastAsia="Arial" w:hAnsi="Arial" w:cs="Arial"/>
          <w:lang w:val="fi-FI"/>
        </w:rPr>
      </w:pPr>
      <w:r w:rsidRPr="00FF1A7B">
        <w:rPr>
          <w:rFonts w:ascii="Arial" w:eastAsia="Arial" w:hAnsi="Arial" w:cs="Arial"/>
          <w:lang w:val="fi-FI"/>
        </w:rPr>
        <w:t>***LOPPU***</w:t>
      </w:r>
    </w:p>
    <w:p w14:paraId="38083865" w14:textId="77777777" w:rsidR="007A0E69" w:rsidRPr="00FF1A7B" w:rsidRDefault="007A0E69" w:rsidP="007A0E69">
      <w:pPr>
        <w:spacing w:line="242" w:lineRule="auto"/>
        <w:rPr>
          <w:rFonts w:ascii="Times New Roman" w:eastAsia="Times New Roman" w:hAnsi="Times New Roman" w:cs="Times New Roman"/>
          <w:lang w:val="fi-FI"/>
        </w:rPr>
      </w:pPr>
    </w:p>
    <w:p w14:paraId="2E685EC1" w14:textId="77777777" w:rsidR="007A0E69" w:rsidRPr="005166AF" w:rsidRDefault="007A0E69" w:rsidP="007A0E69">
      <w:pPr>
        <w:ind w:left="3600"/>
        <w:rPr>
          <w:rFonts w:ascii="Helvetica Neue" w:eastAsia="Arial" w:hAnsi="Helvetica Neue" w:cs="Arial"/>
          <w:bCs/>
          <w:i/>
          <w:iCs/>
          <w:sz w:val="22"/>
          <w:szCs w:val="22"/>
          <w:lang w:val="fi-FI"/>
        </w:rPr>
      </w:pPr>
    </w:p>
    <w:p w14:paraId="7507E774" w14:textId="77777777" w:rsidR="007A0E69" w:rsidRPr="001B5B4C" w:rsidRDefault="007A0E69" w:rsidP="007A0E69">
      <w:pPr>
        <w:rPr>
          <w:rFonts w:ascii="Helvetica Neue" w:hAnsi="Helvetica Neue"/>
          <w:b/>
          <w:bCs/>
          <w:i/>
          <w:iCs/>
          <w:sz w:val="22"/>
          <w:szCs w:val="22"/>
          <w:lang w:val="fi-FI"/>
        </w:rPr>
      </w:pPr>
      <w:r w:rsidRPr="001B5B4C">
        <w:rPr>
          <w:rFonts w:ascii="Helvetica Neue" w:hAnsi="Helvetica Neue"/>
          <w:b/>
          <w:bCs/>
          <w:i/>
          <w:iCs/>
          <w:sz w:val="22"/>
          <w:szCs w:val="22"/>
          <w:lang w:val="fi-FI"/>
        </w:rPr>
        <w:t xml:space="preserve">Tietoa </w:t>
      </w:r>
      <w:proofErr w:type="spellStart"/>
      <w:r w:rsidRPr="001B5B4C">
        <w:rPr>
          <w:rFonts w:ascii="Helvetica Neue" w:hAnsi="Helvetica Neue"/>
          <w:b/>
          <w:bCs/>
          <w:i/>
          <w:iCs/>
          <w:sz w:val="22"/>
          <w:szCs w:val="22"/>
          <w:lang w:val="fi-FI"/>
        </w:rPr>
        <w:t>Genelecistä</w:t>
      </w:r>
      <w:proofErr w:type="spellEnd"/>
    </w:p>
    <w:p w14:paraId="4B474912" w14:textId="77777777" w:rsidR="007A0E69" w:rsidRPr="005166AF" w:rsidRDefault="007A0E69" w:rsidP="007A0E69">
      <w:pPr>
        <w:rPr>
          <w:rFonts w:ascii="Helvetica Neue" w:hAnsi="Helvetica Neue"/>
          <w:i/>
          <w:iCs/>
          <w:sz w:val="22"/>
          <w:szCs w:val="22"/>
          <w:lang w:val="fi-FI"/>
        </w:rPr>
      </w:pPr>
    </w:p>
    <w:p w14:paraId="08CB222A" w14:textId="77777777" w:rsidR="007A0E69" w:rsidRDefault="007A0E69" w:rsidP="007A0E69">
      <w:pPr>
        <w:rPr>
          <w:rFonts w:ascii="Helvetica Neue" w:hAnsi="Helvetica Neue"/>
          <w:i/>
          <w:iCs/>
          <w:sz w:val="22"/>
          <w:szCs w:val="22"/>
          <w:lang w:val="fi-FI"/>
        </w:rPr>
      </w:pPr>
      <w:r>
        <w:rPr>
          <w:rFonts w:ascii="Helvetica Neue" w:hAnsi="Helvetica Neue"/>
          <w:i/>
          <w:iCs/>
          <w:sz w:val="22"/>
          <w:szCs w:val="22"/>
          <w:lang w:val="fi-FI"/>
        </w:rPr>
        <w:t>Perustamisvuodesta</w:t>
      </w:r>
      <w:r w:rsidRPr="005166AF">
        <w:rPr>
          <w:rFonts w:ascii="Helvetica Neue" w:hAnsi="Helvetica Neue"/>
          <w:i/>
          <w:iCs/>
          <w:sz w:val="22"/>
          <w:szCs w:val="22"/>
          <w:lang w:val="fi-FI"/>
        </w:rPr>
        <w:t xml:space="preserve"> 1978</w:t>
      </w:r>
      <w:r>
        <w:rPr>
          <w:rFonts w:ascii="Helvetica Neue" w:hAnsi="Helvetica Neue"/>
          <w:i/>
          <w:iCs/>
          <w:sz w:val="22"/>
          <w:szCs w:val="22"/>
          <w:lang w:val="fi-FI"/>
        </w:rPr>
        <w:t xml:space="preserve"> lähtien </w:t>
      </w:r>
      <w:r w:rsidRPr="005166AF">
        <w:rPr>
          <w:rFonts w:ascii="Helvetica Neue" w:hAnsi="Helvetica Neue"/>
          <w:i/>
          <w:iCs/>
          <w:sz w:val="22"/>
          <w:szCs w:val="22"/>
          <w:lang w:val="fi-FI"/>
        </w:rPr>
        <w:t xml:space="preserve">ammattilaiskäyttöön suunnitellut kaiuttimet ovat olleet </w:t>
      </w:r>
      <w:proofErr w:type="spellStart"/>
      <w:r w:rsidRPr="005166AF">
        <w:rPr>
          <w:rFonts w:ascii="Helvetica Neue" w:hAnsi="Helvetica Neue"/>
          <w:i/>
          <w:iCs/>
          <w:sz w:val="22"/>
          <w:szCs w:val="22"/>
          <w:lang w:val="fi-FI"/>
        </w:rPr>
        <w:t>Genelec</w:t>
      </w:r>
      <w:r>
        <w:rPr>
          <w:rFonts w:ascii="Helvetica Neue" w:hAnsi="Helvetica Neue"/>
          <w:i/>
          <w:iCs/>
          <w:sz w:val="22"/>
          <w:szCs w:val="22"/>
          <w:lang w:val="fi-FI"/>
        </w:rPr>
        <w:t>in</w:t>
      </w:r>
      <w:proofErr w:type="spellEnd"/>
      <w:r w:rsidRPr="005166AF">
        <w:rPr>
          <w:rFonts w:ascii="Helvetica Neue" w:hAnsi="Helvetica Neue"/>
          <w:i/>
          <w:iCs/>
          <w:sz w:val="22"/>
          <w:szCs w:val="22"/>
          <w:lang w:val="fi-FI"/>
        </w:rPr>
        <w:t xml:space="preserve"> liiketoiminnan ydin. Vahva</w:t>
      </w:r>
      <w:r>
        <w:rPr>
          <w:rFonts w:ascii="Helvetica Neue" w:hAnsi="Helvetica Neue"/>
          <w:i/>
          <w:iCs/>
          <w:sz w:val="22"/>
          <w:szCs w:val="22"/>
          <w:lang w:val="fi-FI"/>
        </w:rPr>
        <w:t xml:space="preserve"> sitoutuminen</w:t>
      </w:r>
      <w:r w:rsidRPr="005166AF">
        <w:rPr>
          <w:rFonts w:ascii="Helvetica Neue" w:hAnsi="Helvetica Neue"/>
          <w:i/>
          <w:iCs/>
          <w:sz w:val="22"/>
          <w:szCs w:val="22"/>
          <w:lang w:val="fi-FI"/>
        </w:rPr>
        <w:t xml:space="preserve"> tutkimus- ja kehitystyöhön on </w:t>
      </w:r>
      <w:r>
        <w:rPr>
          <w:rFonts w:ascii="Helvetica Neue" w:hAnsi="Helvetica Neue"/>
          <w:i/>
          <w:iCs/>
          <w:sz w:val="22"/>
          <w:szCs w:val="22"/>
          <w:lang w:val="fi-FI"/>
        </w:rPr>
        <w:t xml:space="preserve">tuottanut </w:t>
      </w:r>
      <w:r w:rsidRPr="005166AF">
        <w:rPr>
          <w:rFonts w:ascii="Helvetica Neue" w:hAnsi="Helvetica Neue"/>
          <w:i/>
          <w:iCs/>
          <w:sz w:val="22"/>
          <w:szCs w:val="22"/>
          <w:lang w:val="fi-FI"/>
        </w:rPr>
        <w:t xml:space="preserve">alalle </w:t>
      </w:r>
      <w:r>
        <w:rPr>
          <w:rFonts w:ascii="Helvetica Neue" w:hAnsi="Helvetica Neue"/>
          <w:i/>
          <w:iCs/>
          <w:sz w:val="22"/>
          <w:szCs w:val="22"/>
          <w:lang w:val="fi-FI"/>
        </w:rPr>
        <w:t xml:space="preserve">uusia ratkaisuja </w:t>
      </w:r>
      <w:r w:rsidRPr="005166AF">
        <w:rPr>
          <w:rFonts w:ascii="Helvetica Neue" w:hAnsi="Helvetica Neue"/>
          <w:i/>
          <w:iCs/>
          <w:sz w:val="22"/>
          <w:szCs w:val="22"/>
          <w:lang w:val="fi-FI"/>
        </w:rPr>
        <w:t xml:space="preserve">ja </w:t>
      </w:r>
      <w:r>
        <w:rPr>
          <w:rFonts w:ascii="Helvetica Neue" w:hAnsi="Helvetica Neue"/>
          <w:i/>
          <w:iCs/>
          <w:sz w:val="22"/>
          <w:szCs w:val="22"/>
          <w:lang w:val="fi-FI"/>
        </w:rPr>
        <w:t xml:space="preserve">vakiinnuttanut </w:t>
      </w:r>
      <w:proofErr w:type="spellStart"/>
      <w:r>
        <w:rPr>
          <w:rFonts w:ascii="Helvetica Neue" w:hAnsi="Helvetica Neue"/>
          <w:i/>
          <w:iCs/>
          <w:sz w:val="22"/>
          <w:szCs w:val="22"/>
          <w:lang w:val="fi-FI"/>
        </w:rPr>
        <w:t>Genelecin</w:t>
      </w:r>
      <w:proofErr w:type="spellEnd"/>
      <w:r>
        <w:rPr>
          <w:rFonts w:ascii="Helvetica Neue" w:hAnsi="Helvetica Neue"/>
          <w:i/>
          <w:iCs/>
          <w:sz w:val="22"/>
          <w:szCs w:val="22"/>
          <w:lang w:val="fi-FI"/>
        </w:rPr>
        <w:t xml:space="preserve"> aseman johtavana </w:t>
      </w:r>
      <w:r w:rsidRPr="005166AF">
        <w:rPr>
          <w:rFonts w:ascii="Helvetica Neue" w:hAnsi="Helvetica Neue"/>
          <w:i/>
          <w:iCs/>
          <w:sz w:val="22"/>
          <w:szCs w:val="22"/>
          <w:lang w:val="fi-FI"/>
        </w:rPr>
        <w:t xml:space="preserve">aktiivitarkkailukaiuttimien </w:t>
      </w:r>
      <w:r>
        <w:rPr>
          <w:rFonts w:ascii="Helvetica Neue" w:hAnsi="Helvetica Neue"/>
          <w:i/>
          <w:iCs/>
          <w:sz w:val="22"/>
          <w:szCs w:val="22"/>
          <w:lang w:val="fi-FI"/>
        </w:rPr>
        <w:t>valmistajana</w:t>
      </w:r>
      <w:r w:rsidRPr="005166AF">
        <w:rPr>
          <w:rFonts w:ascii="Helvetica Neue" w:hAnsi="Helvetica Neue"/>
          <w:i/>
          <w:iCs/>
          <w:sz w:val="22"/>
          <w:szCs w:val="22"/>
          <w:lang w:val="fi-FI"/>
        </w:rPr>
        <w:t xml:space="preserve">. Yli neljäkymmentä vuotta myöhemmin Genelec-kaiutintuotteet </w:t>
      </w:r>
      <w:r>
        <w:rPr>
          <w:rFonts w:ascii="Helvetica Neue" w:hAnsi="Helvetica Neue"/>
          <w:i/>
          <w:iCs/>
          <w:sz w:val="22"/>
          <w:szCs w:val="22"/>
          <w:lang w:val="fi-FI"/>
        </w:rPr>
        <w:t>noudattavat uskollisesti alkuperäisiä tavoitteita, jotka ovat luotettavuus</w:t>
      </w:r>
      <w:r w:rsidRPr="005166AF">
        <w:rPr>
          <w:rFonts w:ascii="Helvetica Neue" w:hAnsi="Helvetica Neue"/>
          <w:i/>
          <w:iCs/>
          <w:sz w:val="22"/>
          <w:szCs w:val="22"/>
          <w:lang w:val="fi-FI"/>
        </w:rPr>
        <w:t xml:space="preserve">, neutraali äänentoisto </w:t>
      </w:r>
      <w:r>
        <w:rPr>
          <w:rFonts w:ascii="Helvetica Neue" w:hAnsi="Helvetica Neue"/>
          <w:i/>
          <w:iCs/>
          <w:sz w:val="22"/>
          <w:szCs w:val="22"/>
          <w:lang w:val="fi-FI"/>
        </w:rPr>
        <w:t xml:space="preserve">kaiuttimen </w:t>
      </w:r>
      <w:r w:rsidRPr="005166AF">
        <w:rPr>
          <w:rFonts w:ascii="Helvetica Neue" w:hAnsi="Helvetica Neue"/>
          <w:i/>
          <w:iCs/>
          <w:sz w:val="22"/>
          <w:szCs w:val="22"/>
          <w:lang w:val="fi-FI"/>
        </w:rPr>
        <w:t>koosta riippumatta</w:t>
      </w:r>
      <w:r>
        <w:rPr>
          <w:rFonts w:ascii="Helvetica Neue" w:hAnsi="Helvetica Neue"/>
          <w:i/>
          <w:iCs/>
          <w:sz w:val="22"/>
          <w:szCs w:val="22"/>
          <w:lang w:val="fi-FI"/>
        </w:rPr>
        <w:t>,</w:t>
      </w:r>
      <w:r w:rsidRPr="005166AF">
        <w:rPr>
          <w:rFonts w:ascii="Helvetica Neue" w:hAnsi="Helvetica Neue"/>
          <w:i/>
          <w:iCs/>
          <w:sz w:val="22"/>
          <w:szCs w:val="22"/>
          <w:lang w:val="fi-FI"/>
        </w:rPr>
        <w:t xml:space="preserve"> sekä kyky sopeutua kuunteluympäristön akustisiin olosuhteisiin. Genelec-asiakkaat </w:t>
      </w:r>
      <w:r>
        <w:rPr>
          <w:rFonts w:ascii="Helvetica Neue" w:hAnsi="Helvetica Neue"/>
          <w:i/>
          <w:iCs/>
          <w:sz w:val="22"/>
          <w:szCs w:val="22"/>
          <w:lang w:val="fi-FI"/>
        </w:rPr>
        <w:t xml:space="preserve">saavat alan </w:t>
      </w:r>
      <w:r w:rsidRPr="005166AF">
        <w:rPr>
          <w:rFonts w:ascii="Helvetica Neue" w:hAnsi="Helvetica Neue"/>
          <w:i/>
          <w:iCs/>
          <w:sz w:val="22"/>
          <w:szCs w:val="22"/>
          <w:lang w:val="fi-FI"/>
        </w:rPr>
        <w:t xml:space="preserve">parasta ja kattavinta tukea </w:t>
      </w:r>
      <w:r>
        <w:rPr>
          <w:rFonts w:ascii="Helvetica Neue" w:hAnsi="Helvetica Neue"/>
          <w:i/>
          <w:iCs/>
          <w:sz w:val="22"/>
          <w:szCs w:val="22"/>
          <w:lang w:val="fi-FI"/>
        </w:rPr>
        <w:t xml:space="preserve">aina akustisen suunnittelun neuvoista ja </w:t>
      </w:r>
      <w:r w:rsidRPr="005166AF">
        <w:rPr>
          <w:rFonts w:ascii="Helvetica Neue" w:hAnsi="Helvetica Neue"/>
          <w:i/>
          <w:iCs/>
          <w:sz w:val="22"/>
          <w:szCs w:val="22"/>
          <w:lang w:val="fi-FI"/>
        </w:rPr>
        <w:lastRenderedPageBreak/>
        <w:t>kalibrointipalvelui</w:t>
      </w:r>
      <w:r>
        <w:rPr>
          <w:rFonts w:ascii="Helvetica Neue" w:hAnsi="Helvetica Neue"/>
          <w:i/>
          <w:iCs/>
          <w:sz w:val="22"/>
          <w:szCs w:val="22"/>
          <w:lang w:val="fi-FI"/>
        </w:rPr>
        <w:t>sta</w:t>
      </w:r>
      <w:r w:rsidRPr="005166AF">
        <w:rPr>
          <w:rFonts w:ascii="Helvetica Neue" w:hAnsi="Helvetica Neue"/>
          <w:i/>
          <w:iCs/>
          <w:sz w:val="22"/>
          <w:szCs w:val="22"/>
          <w:lang w:val="fi-FI"/>
        </w:rPr>
        <w:t xml:space="preserve"> </w:t>
      </w:r>
      <w:r>
        <w:rPr>
          <w:rFonts w:ascii="Helvetica Neue" w:hAnsi="Helvetica Neue"/>
          <w:i/>
          <w:iCs/>
          <w:sz w:val="22"/>
          <w:szCs w:val="22"/>
          <w:lang w:val="fi-FI"/>
        </w:rPr>
        <w:t>tuotteiden tekniseen huoltoon</w:t>
      </w:r>
      <w:r w:rsidRPr="005166AF">
        <w:rPr>
          <w:rFonts w:ascii="Helvetica Neue" w:hAnsi="Helvetica Neue"/>
          <w:i/>
          <w:iCs/>
          <w:sz w:val="22"/>
          <w:szCs w:val="22"/>
          <w:lang w:val="fi-FI"/>
        </w:rPr>
        <w:t xml:space="preserve">. Genelec-tuotteen </w:t>
      </w:r>
      <w:r>
        <w:rPr>
          <w:rFonts w:ascii="Helvetica Neue" w:hAnsi="Helvetica Neue"/>
          <w:i/>
          <w:iCs/>
          <w:sz w:val="22"/>
          <w:szCs w:val="22"/>
          <w:lang w:val="fi-FI"/>
        </w:rPr>
        <w:t xml:space="preserve">hankinta </w:t>
      </w:r>
      <w:r w:rsidRPr="005166AF">
        <w:rPr>
          <w:rFonts w:ascii="Helvetica Neue" w:hAnsi="Helvetica Neue"/>
          <w:i/>
          <w:iCs/>
          <w:sz w:val="22"/>
          <w:szCs w:val="22"/>
          <w:lang w:val="fi-FI"/>
        </w:rPr>
        <w:t xml:space="preserve">on </w:t>
      </w:r>
      <w:r>
        <w:rPr>
          <w:rFonts w:ascii="Helvetica Neue" w:hAnsi="Helvetica Neue"/>
          <w:i/>
          <w:iCs/>
          <w:sz w:val="22"/>
          <w:szCs w:val="22"/>
          <w:lang w:val="fi-FI"/>
        </w:rPr>
        <w:t xml:space="preserve">turvallinen pitkän aikavälin </w:t>
      </w:r>
      <w:r w:rsidRPr="005166AF">
        <w:rPr>
          <w:rFonts w:ascii="Helvetica Neue" w:hAnsi="Helvetica Neue"/>
          <w:i/>
          <w:iCs/>
          <w:sz w:val="22"/>
          <w:szCs w:val="22"/>
          <w:lang w:val="fi-FI"/>
        </w:rPr>
        <w:t>sijoitus erinomaiseen ja luotettavaan äänentoistoon.</w:t>
      </w:r>
    </w:p>
    <w:p w14:paraId="73EA6AF0" w14:textId="77777777" w:rsidR="007A0E69" w:rsidRDefault="007A0E69" w:rsidP="007A0E69">
      <w:pPr>
        <w:rPr>
          <w:rFonts w:ascii="Helvetica Neue" w:hAnsi="Helvetica Neue"/>
          <w:i/>
          <w:iCs/>
          <w:sz w:val="22"/>
          <w:szCs w:val="22"/>
          <w:lang w:val="fi-FI"/>
        </w:rPr>
      </w:pPr>
    </w:p>
    <w:p w14:paraId="0315768C" w14:textId="77777777" w:rsidR="007A0E69" w:rsidRPr="005166AF" w:rsidRDefault="007A0E69" w:rsidP="007A0E69">
      <w:pPr>
        <w:rPr>
          <w:rFonts w:ascii="Helvetica Neue" w:eastAsia="Arial" w:hAnsi="Helvetica Neue" w:cs="Arial"/>
          <w:sz w:val="22"/>
          <w:szCs w:val="22"/>
          <w:lang w:val="fi-FI"/>
        </w:rPr>
      </w:pPr>
    </w:p>
    <w:tbl>
      <w:tblPr>
        <w:tblStyle w:val="TaulukkoRuudukko"/>
        <w:tblW w:w="0" w:type="auto"/>
        <w:tblLayout w:type="fixed"/>
        <w:tblLook w:val="06A0" w:firstRow="1" w:lastRow="0" w:firstColumn="1" w:lastColumn="0" w:noHBand="1" w:noVBand="1"/>
      </w:tblPr>
      <w:tblGrid>
        <w:gridCol w:w="9020"/>
      </w:tblGrid>
      <w:tr w:rsidR="007A0E69" w:rsidRPr="00DD5925" w14:paraId="5ACD53BE" w14:textId="77777777" w:rsidTr="00A25000">
        <w:tc>
          <w:tcPr>
            <w:tcW w:w="9020" w:type="dxa"/>
          </w:tcPr>
          <w:p w14:paraId="697187FD" w14:textId="77777777" w:rsidR="007A0E69" w:rsidRDefault="007A0E69" w:rsidP="00A25000">
            <w:pPr>
              <w:rPr>
                <w:rFonts w:ascii="Helvetica Neue" w:hAnsi="Helvetica Neue"/>
                <w:sz w:val="22"/>
                <w:szCs w:val="22"/>
              </w:rPr>
            </w:pPr>
            <w:proofErr w:type="spellStart"/>
            <w:r>
              <w:rPr>
                <w:rFonts w:ascii="Helvetica Neue" w:hAnsi="Helvetica Neue"/>
                <w:sz w:val="22"/>
                <w:szCs w:val="22"/>
              </w:rPr>
              <w:t>Lehdistötiedotteet</w:t>
            </w:r>
            <w:proofErr w:type="spellEnd"/>
            <w:r w:rsidRPr="00CA65EF">
              <w:rPr>
                <w:rFonts w:ascii="Helvetica Neue" w:hAnsi="Helvetica Neue"/>
                <w:sz w:val="22"/>
                <w:szCs w:val="22"/>
              </w:rPr>
              <w:t xml:space="preserve">: Howard Jones, Genelec Oy Tel: +44 (0)7825 570085 </w:t>
            </w:r>
          </w:p>
          <w:p w14:paraId="437AD86B" w14:textId="77777777" w:rsidR="007A0E69" w:rsidRPr="00CA65EF" w:rsidRDefault="007A0E69" w:rsidP="00A25000">
            <w:pPr>
              <w:rPr>
                <w:rFonts w:ascii="Helvetica Neue" w:hAnsi="Helvetica Neue"/>
                <w:sz w:val="22"/>
                <w:szCs w:val="22"/>
              </w:rPr>
            </w:pPr>
            <w:r w:rsidRPr="00CA65EF">
              <w:rPr>
                <w:rFonts w:ascii="Helvetica Neue" w:hAnsi="Helvetica Neue"/>
                <w:sz w:val="22"/>
                <w:szCs w:val="22"/>
              </w:rPr>
              <w:t xml:space="preserve">email: </w:t>
            </w:r>
            <w:hyperlink r:id="rId17" w:history="1">
              <w:r w:rsidRPr="00CA65EF">
                <w:rPr>
                  <w:rStyle w:val="Hyperlinkki"/>
                  <w:rFonts w:ascii="Helvetica Neue" w:hAnsi="Helvetica Neue"/>
                  <w:sz w:val="22"/>
                  <w:szCs w:val="22"/>
                </w:rPr>
                <w:t>howard.jones@genelec.com</w:t>
              </w:r>
            </w:hyperlink>
            <w:r w:rsidRPr="00CA65EF">
              <w:rPr>
                <w:rFonts w:ascii="Helvetica Neue" w:hAnsi="Helvetica Neue"/>
                <w:sz w:val="22"/>
                <w:szCs w:val="22"/>
              </w:rPr>
              <w:t xml:space="preserve"> </w:t>
            </w:r>
          </w:p>
        </w:tc>
      </w:tr>
    </w:tbl>
    <w:p w14:paraId="554D1ADB" w14:textId="77777777" w:rsidR="00391F71" w:rsidRDefault="00391F71"/>
    <w:sectPr w:rsidR="00391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4C"/>
    <w:rsid w:val="000D0566"/>
    <w:rsid w:val="001A4634"/>
    <w:rsid w:val="003445A2"/>
    <w:rsid w:val="00391F71"/>
    <w:rsid w:val="00685A4C"/>
    <w:rsid w:val="00751303"/>
    <w:rsid w:val="007A0E69"/>
    <w:rsid w:val="007C675B"/>
    <w:rsid w:val="008B6BAE"/>
    <w:rsid w:val="008B7E13"/>
    <w:rsid w:val="008E0A17"/>
    <w:rsid w:val="00CB4CA3"/>
    <w:rsid w:val="00EC5642"/>
    <w:rsid w:val="00FA6DD0"/>
    <w:rsid w:val="00FF0C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34EA"/>
  <w15:chartTrackingRefBased/>
  <w15:docId w15:val="{6F8F850E-B1D7-4284-88C9-3BEA18BD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85A4C"/>
    <w:pPr>
      <w:spacing w:after="0" w:line="240" w:lineRule="auto"/>
    </w:pPr>
    <w:rPr>
      <w:rFonts w:ascii="Calibri" w:eastAsia="Calibri" w:hAnsi="Calibri" w:cs="Calibri"/>
      <w:sz w:val="20"/>
      <w:szCs w:val="20"/>
      <w:lang w:val="en-GB" w:eastAsia="en-G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85A4C"/>
    <w:rPr>
      <w:color w:val="0563C1" w:themeColor="hyperlink"/>
      <w:u w:val="single"/>
    </w:rPr>
  </w:style>
  <w:style w:type="character" w:styleId="Ratkaisematonmaininta">
    <w:name w:val="Unresolved Mention"/>
    <w:basedOn w:val="Kappaleenoletusfontti"/>
    <w:uiPriority w:val="99"/>
    <w:semiHidden/>
    <w:unhideWhenUsed/>
    <w:rsid w:val="00685A4C"/>
    <w:rPr>
      <w:color w:val="605E5C"/>
      <w:shd w:val="clear" w:color="auto" w:fill="E1DFDD"/>
    </w:rPr>
  </w:style>
  <w:style w:type="table" w:styleId="TaulukkoRuudukko">
    <w:name w:val="Table Grid"/>
    <w:basedOn w:val="Normaalitaulukko"/>
    <w:uiPriority w:val="59"/>
    <w:rsid w:val="007A0E69"/>
    <w:pPr>
      <w:spacing w:after="0" w:line="240" w:lineRule="auto"/>
    </w:pPr>
    <w:rPr>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2898">
      <w:bodyDiv w:val="1"/>
      <w:marLeft w:val="0"/>
      <w:marRight w:val="0"/>
      <w:marTop w:val="0"/>
      <w:marBottom w:val="0"/>
      <w:divBdr>
        <w:top w:val="none" w:sz="0" w:space="0" w:color="auto"/>
        <w:left w:val="none" w:sz="0" w:space="0" w:color="auto"/>
        <w:bottom w:val="none" w:sz="0" w:space="0" w:color="auto"/>
        <w:right w:val="none" w:sz="0" w:space="0" w:color="auto"/>
      </w:divBdr>
    </w:div>
    <w:div w:id="18814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55.fi/" TargetMode="External"/><Relationship Id="rId13" Type="http://schemas.openxmlformats.org/officeDocument/2006/relationships/hyperlink" Target="https://www.denon.com/en-au/multi-room-audio-syste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haloradio.fi/"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s://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fi/fi/4000-sarja" TargetMode="External"/><Relationship Id="rId5" Type="http://schemas.openxmlformats.org/officeDocument/2006/relationships/settings" Target="settings.xml"/><Relationship Id="rId15" Type="http://schemas.openxmlformats.org/officeDocument/2006/relationships/hyperlink" Target="https://www.genelec.fi/fi/4040a" TargetMode="External"/><Relationship Id="rId10" Type="http://schemas.openxmlformats.org/officeDocument/2006/relationships/hyperlink" Target="https://www.genelec.f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amihedberg.com/" TargetMode="External"/><Relationship Id="rId14" Type="http://schemas.openxmlformats.org/officeDocument/2006/relationships/hyperlink" Target="https://www.genelec.fi/fi/403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242C4-603D-4BA9-84F2-56196FBDD81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11465ACB-20CF-4965-9541-1AA4B140F792}"/>
</file>

<file path=customXml/itemProps3.xml><?xml version="1.0" encoding="utf-8"?>
<ds:datastoreItem xmlns:ds="http://schemas.openxmlformats.org/officeDocument/2006/customXml" ds:itemID="{EA6F3D07-F150-4A85-AA13-500C5BAD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5592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 Niiranen</dc:creator>
  <cp:keywords/>
  <dc:description/>
  <cp:lastModifiedBy>Suvi Niiranen</cp:lastModifiedBy>
  <cp:revision>2</cp:revision>
  <dcterms:created xsi:type="dcterms:W3CDTF">2023-08-08T12:53:00Z</dcterms:created>
  <dcterms:modified xsi:type="dcterms:W3CDTF">2023-08-08T12:53:00Z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