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Pr="00A51BA6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20C79444" w14:textId="77777777" w:rsidR="00265C50" w:rsidRPr="00A51BA6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6CFE83B6" w14:textId="57A71DD5" w:rsidR="00E71803" w:rsidRPr="00A51BA6" w:rsidRDefault="00CB425B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  <w:r w:rsidRPr="00A51BA6">
        <w:rPr>
          <w:rFonts w:ascii="Arial" w:eastAsia="Arial" w:hAnsi="Arial"/>
          <w:lang w:val="es-ES_tradnl"/>
        </w:rPr>
        <w:t>Ju</w:t>
      </w:r>
      <w:r w:rsidR="00446B25" w:rsidRPr="00A51BA6">
        <w:rPr>
          <w:rFonts w:ascii="Arial" w:eastAsia="Arial" w:hAnsi="Arial"/>
          <w:lang w:val="es-ES_tradnl"/>
        </w:rPr>
        <w:t>nio</w:t>
      </w:r>
      <w:r w:rsidR="003A3F59" w:rsidRPr="00A51BA6">
        <w:rPr>
          <w:rFonts w:ascii="Arial" w:eastAsia="Arial" w:hAnsi="Arial"/>
          <w:lang w:val="es-ES_tradnl"/>
        </w:rPr>
        <w:t xml:space="preserve"> </w:t>
      </w:r>
      <w:r w:rsidR="00E71803" w:rsidRPr="00A51BA6">
        <w:rPr>
          <w:rFonts w:ascii="Arial" w:eastAsia="Arial" w:hAnsi="Arial"/>
          <w:lang w:val="es-ES_tradnl"/>
        </w:rPr>
        <w:t>202</w:t>
      </w:r>
      <w:r w:rsidR="00265C50" w:rsidRPr="00A51BA6">
        <w:rPr>
          <w:rFonts w:ascii="Arial" w:eastAsia="Arial" w:hAnsi="Arial"/>
          <w:lang w:val="es-ES_tradnl"/>
        </w:rPr>
        <w:t>3</w:t>
      </w:r>
    </w:p>
    <w:p w14:paraId="7B0FD766" w14:textId="77777777" w:rsidR="00E71803" w:rsidRPr="00A51BA6" w:rsidRDefault="00E71803" w:rsidP="00E71803">
      <w:pPr>
        <w:spacing w:line="20" w:lineRule="exact"/>
        <w:rPr>
          <w:rFonts w:ascii="Times New Roman" w:eastAsia="Times New Roman" w:hAnsi="Times New Roman"/>
          <w:lang w:val="es-ES_tradnl"/>
        </w:rPr>
      </w:pPr>
      <w:r w:rsidRPr="00A51BA6">
        <w:rPr>
          <w:rFonts w:ascii="Arial" w:eastAsia="Arial" w:hAnsi="Arial"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A51BA6" w:rsidRDefault="00E71803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7BFD2509" w14:textId="3DBF4FD2" w:rsidR="002558EE" w:rsidRPr="00A51BA6" w:rsidRDefault="002558EE" w:rsidP="002558EE">
      <w:pPr>
        <w:rPr>
          <w:rFonts w:ascii="Arial" w:eastAsia="MS Mincho" w:hAnsi="Arial" w:cs="Arial"/>
          <w:sz w:val="44"/>
          <w:szCs w:val="44"/>
          <w:lang w:val="es-ES_tradnl"/>
        </w:rPr>
      </w:pPr>
    </w:p>
    <w:p w14:paraId="6F6603A0" w14:textId="0553C7CC" w:rsidR="008231D1" w:rsidRPr="00A51BA6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  <w:r w:rsidRPr="00A51BA6">
        <w:rPr>
          <w:rFonts w:ascii="Arial" w:eastAsia="Arial" w:hAnsi="Arial"/>
          <w:b/>
          <w:bCs/>
          <w:sz w:val="22"/>
          <w:szCs w:val="22"/>
          <w:lang w:val="es-ES_tradnl"/>
        </w:rPr>
        <w:t>***</w:t>
      </w:r>
      <w:r w:rsidR="00446B25" w:rsidRPr="00A51BA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PARA PUBLICACIÓN INMEDIATA</w:t>
      </w:r>
      <w:r w:rsidR="00454F96" w:rsidRPr="00A51BA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***</w:t>
      </w:r>
    </w:p>
    <w:p w14:paraId="0CC30AEB" w14:textId="77777777" w:rsidR="00454F96" w:rsidRPr="00A51BA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</w:p>
    <w:p w14:paraId="132D9B04" w14:textId="18855F09" w:rsidR="00EF0B55" w:rsidRPr="00A51BA6" w:rsidRDefault="00446B2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51BA6">
        <w:rPr>
          <w:rFonts w:ascii="Helvetica Neue" w:eastAsia="MS Mincho" w:hAnsi="Helvetica Neue" w:cs="Arial"/>
          <w:sz w:val="44"/>
          <w:szCs w:val="44"/>
          <w:lang w:val="es-ES_tradnl"/>
        </w:rPr>
        <w:t>Nota de prensa</w:t>
      </w:r>
    </w:p>
    <w:p w14:paraId="57A0B135" w14:textId="77777777" w:rsidR="00EF0B55" w:rsidRPr="00A51BA6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0FD2AC6F" w14:textId="77777777" w:rsidR="00A51BA6" w:rsidRPr="00A51BA6" w:rsidRDefault="007C7965" w:rsidP="00A51BA6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51B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Genelec </w:t>
      </w:r>
      <w:r w:rsidR="00A51BA6" w:rsidRPr="00A51B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eleva la experiencia del usuario </w:t>
      </w:r>
    </w:p>
    <w:p w14:paraId="0F00B923" w14:textId="531CB82E" w:rsidR="00A51BA6" w:rsidRPr="00A51BA6" w:rsidRDefault="00A51BA6" w:rsidP="00A51BA6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51B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a 5 años de garantía</w:t>
      </w:r>
    </w:p>
    <w:p w14:paraId="4ABB2667" w14:textId="28847F36" w:rsidR="00EF0B55" w:rsidRPr="00A51BA6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A51B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 </w:t>
      </w:r>
    </w:p>
    <w:p w14:paraId="1132E218" w14:textId="77777777" w:rsidR="00EF0B55" w:rsidRPr="00A51BA6" w:rsidRDefault="00EF0B55" w:rsidP="00EF0B55">
      <w:pPr>
        <w:rPr>
          <w:rFonts w:cstheme="minorHAnsi"/>
          <w:b/>
          <w:bCs/>
          <w:lang w:val="es-ES_tradnl"/>
        </w:rPr>
      </w:pPr>
    </w:p>
    <w:p w14:paraId="1B964936" w14:textId="77777777" w:rsidR="00CB425B" w:rsidRPr="00A51BA6" w:rsidRDefault="00CB425B" w:rsidP="00EF0B55">
      <w:pPr>
        <w:rPr>
          <w:rFonts w:cstheme="minorHAnsi"/>
          <w:b/>
          <w:bCs/>
          <w:lang w:val="es-ES_tradnl"/>
        </w:rPr>
      </w:pPr>
    </w:p>
    <w:p w14:paraId="3E711F51" w14:textId="3EF990B0" w:rsidR="00CB425B" w:rsidRPr="00A51BA6" w:rsidRDefault="00CB425B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  <w:lang w:val="es-ES_tradnl"/>
        </w:rPr>
      </w:pPr>
      <w:r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Iisalmi</w:t>
      </w:r>
      <w:r w:rsidR="00EF0B55"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, </w:t>
      </w:r>
      <w:r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Finland</w:t>
      </w:r>
      <w:r w:rsidR="00A51BA6"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ia</w:t>
      </w:r>
      <w:r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, Jun</w:t>
      </w:r>
      <w:r w:rsidR="00A51BA6"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io</w:t>
      </w:r>
      <w:r w:rsidR="00EF0B55"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 2023</w:t>
      </w:r>
      <w:r w:rsidR="00284A01" w:rsidRPr="00A51BA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……</w:t>
      </w:r>
      <w:r w:rsidRPr="00A51BA6">
        <w:rPr>
          <w:rFonts w:ascii="Helvetica Neue" w:hAnsi="Helvetica Neue"/>
          <w:sz w:val="22"/>
          <w:szCs w:val="22"/>
          <w:lang w:val="es-ES_tradnl"/>
        </w:rPr>
        <w:t xml:space="preserve">Genelec – </w:t>
      </w:r>
      <w:r w:rsidR="00A51BA6" w:rsidRPr="00A51BA6">
        <w:rPr>
          <w:rFonts w:ascii="Helvetica Neue" w:hAnsi="Helvetica Neue"/>
          <w:sz w:val="22"/>
          <w:szCs w:val="22"/>
          <w:lang w:val="es-ES_tradnl"/>
        </w:rPr>
        <w:t>el líder mundial en soluciones de monitore</w:t>
      </w:r>
      <w:r w:rsidR="0082730A">
        <w:rPr>
          <w:rFonts w:ascii="Helvetica Neue" w:hAnsi="Helvetica Neue"/>
          <w:sz w:val="22"/>
          <w:szCs w:val="22"/>
          <w:lang w:val="es-ES_tradnl"/>
        </w:rPr>
        <w:t>o</w:t>
      </w:r>
      <w:r w:rsidR="00A51BA6" w:rsidRPr="00A51BA6">
        <w:rPr>
          <w:rFonts w:ascii="Helvetica Neue" w:hAnsi="Helvetica Neue"/>
          <w:sz w:val="22"/>
          <w:szCs w:val="22"/>
          <w:lang w:val="es-ES_tradnl"/>
        </w:rPr>
        <w:t xml:space="preserve"> profesional</w:t>
      </w:r>
      <w:r w:rsidRPr="00A51BA6">
        <w:rPr>
          <w:rFonts w:ascii="Helvetica Neue" w:eastAsia="Arial" w:hAnsi="Helvetica Neue"/>
          <w:sz w:val="22"/>
          <w:szCs w:val="22"/>
          <w:lang w:val="es-ES_tradnl"/>
        </w:rPr>
        <w:t xml:space="preserve">– </w:t>
      </w:r>
      <w:r w:rsidR="00A51BA6" w:rsidRPr="00A51BA6">
        <w:rPr>
          <w:rFonts w:ascii="Helvetica Neue" w:eastAsia="Arial" w:hAnsi="Helvetica Neue"/>
          <w:sz w:val="22"/>
          <w:szCs w:val="22"/>
          <w:lang w:val="es-ES_tradnl"/>
        </w:rPr>
        <w:t xml:space="preserve">ha mejorado la experiencia de sus usuarios y reforzado su compromiso con la </w:t>
      </w:r>
      <w:hyperlink r:id="rId8" w:history="1">
        <w:r w:rsidRPr="00A51BA6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s</w:t>
        </w:r>
        <w:r w:rsidR="00A51BA6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ostenibilidad</w:t>
        </w:r>
      </w:hyperlink>
      <w:r w:rsidRPr="00A51BA6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="00A51BA6" w:rsidRPr="00A51BA6">
        <w:rPr>
          <w:rFonts w:ascii="Helvetica Neue" w:hAnsi="Helvetica Neue"/>
          <w:sz w:val="22"/>
          <w:szCs w:val="22"/>
          <w:lang w:val="es-ES_tradnl"/>
        </w:rPr>
        <w:t>elevando a 5 años la garantía de sus diseños</w:t>
      </w:r>
      <w:r w:rsidRPr="00A51BA6">
        <w:rPr>
          <w:rFonts w:ascii="Helvetica Neue" w:hAnsi="Helvetica Neue"/>
          <w:sz w:val="22"/>
          <w:szCs w:val="22"/>
          <w:lang w:val="es-ES_tradnl"/>
        </w:rPr>
        <w:t xml:space="preserve">. </w:t>
      </w:r>
      <w:r w:rsidR="00A51BA6">
        <w:rPr>
          <w:rFonts w:ascii="Helvetica Neue" w:hAnsi="Helvetica Neue"/>
          <w:sz w:val="22"/>
          <w:szCs w:val="22"/>
          <w:lang w:val="es-ES_tradnl"/>
        </w:rPr>
        <w:t xml:space="preserve">Registrando sus modelos en la web de Genelec, el nuevo programa de garantía permite a los clientes de Genelec extender su garantía estándar de 2 años con 3 años más, cubriendo tanto repuestos como mano de obra. </w:t>
      </w:r>
    </w:p>
    <w:p w14:paraId="14CB4E34" w14:textId="77777777" w:rsidR="00CB425B" w:rsidRPr="00A51BA6" w:rsidRDefault="00CB425B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5683EA52" w14:textId="40C0190E" w:rsidR="00CB425B" w:rsidRPr="00A51BA6" w:rsidRDefault="00A51BA6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Desde que la compañía fue fundada hace 45 años</w:t>
      </w:r>
      <w:r w:rsidR="00CB425B" w:rsidRPr="00A51BA6">
        <w:rPr>
          <w:rFonts w:ascii="Helvetica Neue" w:hAnsi="Helvetica Neue"/>
          <w:sz w:val="22"/>
          <w:szCs w:val="22"/>
          <w:lang w:val="es-ES_tradnl"/>
        </w:rPr>
        <w:t xml:space="preserve">, </w:t>
      </w:r>
      <w:hyperlink r:id="rId9" w:history="1">
        <w:r w:rsidR="00CB425B" w:rsidRPr="00A51BA6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Genelec</w:t>
        </w:r>
      </w:hyperlink>
      <w:r w:rsidR="00CB425B" w:rsidRPr="00A51BA6">
        <w:rPr>
          <w:rFonts w:ascii="Helvetica Neue" w:hAnsi="Helvetica Neue"/>
          <w:sz w:val="22"/>
          <w:szCs w:val="22"/>
          <w:lang w:val="es-ES_tradnl"/>
        </w:rPr>
        <w:t xml:space="preserve"> ha</w:t>
      </w:r>
      <w:r>
        <w:rPr>
          <w:rFonts w:ascii="Helvetica Neue" w:hAnsi="Helvetica Neue"/>
          <w:sz w:val="22"/>
          <w:szCs w:val="22"/>
          <w:lang w:val="es-ES_tradnl"/>
        </w:rPr>
        <w:t xml:space="preserve"> colocado la sostenibilidad en el corazón de su filosofía de diseño, produciendo soluciones de monitoreo con una larga vida útil y un bajo impacto medioambiental, respaldado por un nivel de confiabilidad extremadamente alto y un soporte a largo plazo en repuestos. </w:t>
      </w:r>
      <w:r w:rsidR="0082730A">
        <w:rPr>
          <w:rFonts w:ascii="Helvetica Neue" w:hAnsi="Helvetica Neue"/>
          <w:sz w:val="22"/>
          <w:szCs w:val="22"/>
          <w:lang w:val="es-ES_tradnl"/>
        </w:rPr>
        <w:t>La nueva fórmula de extensión de garantía es un paso importante que cubre tanto mano de obra como partes, cuando antes solamente estas estaban incluidas.</w:t>
      </w:r>
    </w:p>
    <w:p w14:paraId="1DC125EE" w14:textId="77777777" w:rsidR="00CB425B" w:rsidRPr="00A51BA6" w:rsidRDefault="00CB425B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15D8E2A5" w14:textId="3F59C435" w:rsidR="00CB425B" w:rsidRPr="00A51BA6" w:rsidRDefault="0082730A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La extensión de garantía es activada por el cliente sencillamente registrando sus compras a través de la web de Genelec, un proceso que se ha hecho más rápido y simple a través del código QR que se encuentra en el paquete del producto</w:t>
      </w:r>
      <w:r w:rsidR="00492661">
        <w:rPr>
          <w:rFonts w:ascii="Helvetica Neue" w:hAnsi="Helvetica Neue"/>
          <w:sz w:val="22"/>
          <w:szCs w:val="22"/>
          <w:lang w:val="es-ES_tradnl"/>
        </w:rPr>
        <w:t>,</w:t>
      </w:r>
      <w:r>
        <w:rPr>
          <w:rFonts w:ascii="Helvetica Neue" w:hAnsi="Helvetica Neue"/>
          <w:sz w:val="22"/>
          <w:szCs w:val="22"/>
          <w:lang w:val="es-ES_tradnl"/>
        </w:rPr>
        <w:t xml:space="preserve"> para posibilitar un escaneo fácil tanto del modelo como del número de serie. Una vez que los detalles del cliente y la prueba de compra se cargan, los centro</w:t>
      </w:r>
      <w:r w:rsidR="00492661">
        <w:rPr>
          <w:rFonts w:ascii="Helvetica Neue" w:hAnsi="Helvetica Neue"/>
          <w:sz w:val="22"/>
          <w:szCs w:val="22"/>
          <w:lang w:val="es-ES_tradnl"/>
        </w:rPr>
        <w:t>s</w:t>
      </w:r>
      <w:r>
        <w:rPr>
          <w:rFonts w:ascii="Helvetica Neue" w:hAnsi="Helvetica Neue"/>
          <w:sz w:val="22"/>
          <w:szCs w:val="22"/>
          <w:lang w:val="es-ES_tradnl"/>
        </w:rPr>
        <w:t xml:space="preserve"> de servicio autorizado Genelec de cualquier parte pueden verificar rápidamente el estado de la garantía de cualquier modelo enviado a reparación. </w:t>
      </w:r>
    </w:p>
    <w:p w14:paraId="3C7B9CD9" w14:textId="77777777" w:rsidR="00CB425B" w:rsidRPr="00A51BA6" w:rsidRDefault="00CB425B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6D3D008E" w14:textId="3D7C5D71" w:rsidR="00CB425B" w:rsidRPr="00A51BA6" w:rsidRDefault="00CB425B" w:rsidP="0011034C">
      <w:pPr>
        <w:jc w:val="both"/>
        <w:rPr>
          <w:rFonts w:ascii="Helvetica Neue" w:hAnsi="Helvetica Neue"/>
          <w:sz w:val="22"/>
          <w:szCs w:val="22"/>
          <w:lang w:val="es-ES_tradnl"/>
        </w:rPr>
      </w:pPr>
      <w:r w:rsidRPr="00A51BA6">
        <w:rPr>
          <w:rFonts w:ascii="Helvetica Neue" w:hAnsi="Helvetica Neue"/>
          <w:sz w:val="22"/>
          <w:szCs w:val="22"/>
          <w:lang w:val="es-ES_tradnl"/>
        </w:rPr>
        <w:t>“</w:t>
      </w:r>
      <w:r w:rsidR="0082730A">
        <w:rPr>
          <w:rFonts w:ascii="Helvetica Neue" w:hAnsi="Helvetica Neue"/>
          <w:sz w:val="22"/>
          <w:szCs w:val="22"/>
          <w:lang w:val="es-ES_tradnl"/>
        </w:rPr>
        <w:t>Siempre nos hemos enfocado en diseñar soluciones de monitoreo que proporcionen décadas de confiabilidad a nuestros clientes, pero también queremos ofrecerles la tranquilidad adicional que conlleva la extensión de garantía,</w:t>
      </w:r>
      <w:r w:rsidRPr="00A51BA6">
        <w:rPr>
          <w:rFonts w:ascii="Helvetica Neue" w:hAnsi="Helvetica Neue"/>
          <w:sz w:val="22"/>
          <w:szCs w:val="22"/>
          <w:lang w:val="es-ES_tradnl"/>
        </w:rPr>
        <w:t>” com</w:t>
      </w:r>
      <w:r w:rsidR="0082730A">
        <w:rPr>
          <w:rFonts w:ascii="Helvetica Neue" w:hAnsi="Helvetica Neue"/>
          <w:sz w:val="22"/>
          <w:szCs w:val="22"/>
          <w:lang w:val="es-ES_tradnl"/>
        </w:rPr>
        <w:t xml:space="preserve">enta </w:t>
      </w:r>
      <w:r w:rsidRPr="00A51BA6">
        <w:rPr>
          <w:rFonts w:ascii="Helvetica Neue" w:hAnsi="Helvetica Neue"/>
          <w:sz w:val="22"/>
          <w:szCs w:val="22"/>
          <w:lang w:val="es-ES_tradnl"/>
        </w:rPr>
        <w:t xml:space="preserve">Ole Jensen, </w:t>
      </w:r>
      <w:r w:rsidR="0082730A">
        <w:rPr>
          <w:rFonts w:ascii="Helvetica Neue" w:hAnsi="Helvetica Neue"/>
          <w:sz w:val="22"/>
          <w:szCs w:val="22"/>
          <w:lang w:val="es-ES_tradnl"/>
        </w:rPr>
        <w:t xml:space="preserve">Director Internacional de Ventas de </w:t>
      </w:r>
      <w:r w:rsidRPr="00A51BA6">
        <w:rPr>
          <w:rFonts w:ascii="Helvetica Neue" w:hAnsi="Helvetica Neue"/>
          <w:sz w:val="22"/>
          <w:szCs w:val="22"/>
          <w:lang w:val="es-ES_tradnl"/>
        </w:rPr>
        <w:t>Genelec. “</w:t>
      </w:r>
      <w:r w:rsidR="0082730A">
        <w:rPr>
          <w:rFonts w:ascii="Helvetica Neue" w:hAnsi="Helvetica Neue"/>
          <w:sz w:val="22"/>
          <w:szCs w:val="22"/>
          <w:lang w:val="es-ES_tradnl"/>
        </w:rPr>
        <w:t>Estamos seguros que nuestra nueva garantía de 5 años hará más fácil la vida de nuestros clientes, destacando la confianza de Genelec como marca, y señalando nuestro continuo compromiso con el desarrollo sostenible</w:t>
      </w:r>
      <w:r w:rsidRPr="00A51BA6">
        <w:rPr>
          <w:rFonts w:ascii="Helvetica Neue" w:hAnsi="Helvetica Neue"/>
          <w:sz w:val="22"/>
          <w:szCs w:val="22"/>
          <w:lang w:val="es-ES_tradnl"/>
        </w:rPr>
        <w:t>.”</w:t>
      </w:r>
    </w:p>
    <w:p w14:paraId="0A225F6B" w14:textId="77777777" w:rsidR="00CB425B" w:rsidRPr="00A51BA6" w:rsidRDefault="00CB425B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  <w:lang w:val="es-ES_tradnl"/>
        </w:rPr>
      </w:pPr>
    </w:p>
    <w:p w14:paraId="5F890B76" w14:textId="566CA5DB" w:rsidR="00EF0B55" w:rsidRPr="00A51BA6" w:rsidRDefault="0082730A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  <w:lang w:val="es-ES_tradnl"/>
        </w:rPr>
      </w:pPr>
      <w:r>
        <w:rPr>
          <w:rFonts w:ascii="Helvetica Neue" w:eastAsia="Arial" w:hAnsi="Helvetica Neue" w:cstheme="minorHAnsi"/>
          <w:bCs/>
          <w:sz w:val="22"/>
          <w:szCs w:val="22"/>
          <w:lang w:val="es-ES_tradnl"/>
        </w:rPr>
        <w:t>Para más información por favor visitar</w:t>
      </w:r>
      <w:r w:rsidR="00EF0B55" w:rsidRPr="00A51BA6">
        <w:rPr>
          <w:rFonts w:ascii="Helvetica Neue" w:eastAsia="Arial" w:hAnsi="Helvetica Neue" w:cstheme="minorHAnsi"/>
          <w:bCs/>
          <w:sz w:val="22"/>
          <w:szCs w:val="22"/>
          <w:lang w:val="es-ES_tradnl"/>
        </w:rPr>
        <w:t xml:space="preserve"> </w:t>
      </w:r>
      <w:hyperlink r:id="rId10" w:history="1">
        <w:r w:rsidR="00EF0B55" w:rsidRPr="00A51BA6">
          <w:rPr>
            <w:rStyle w:val="Hipervnculo"/>
            <w:rFonts w:ascii="Helvetica Neue" w:eastAsia="Arial" w:hAnsi="Helvetica Neue" w:cstheme="minorHAnsi"/>
            <w:bCs/>
            <w:color w:val="538135" w:themeColor="accent6" w:themeShade="BF"/>
            <w:sz w:val="22"/>
            <w:szCs w:val="22"/>
            <w:lang w:val="es-ES_tradnl"/>
          </w:rPr>
          <w:t>www.genelec.com</w:t>
        </w:r>
      </w:hyperlink>
      <w:r w:rsidR="00CB425B" w:rsidRPr="00A51BA6">
        <w:rPr>
          <w:rStyle w:val="Hipervnculo"/>
          <w:rFonts w:ascii="Helvetica Neue" w:eastAsia="Arial" w:hAnsi="Helvetica Neue" w:cstheme="minorHAnsi"/>
          <w:bCs/>
          <w:color w:val="538135" w:themeColor="accent6" w:themeShade="BF"/>
          <w:sz w:val="22"/>
          <w:szCs w:val="22"/>
          <w:lang w:val="es-ES_tradnl"/>
        </w:rPr>
        <w:t>/warranty</w:t>
      </w:r>
    </w:p>
    <w:p w14:paraId="27899618" w14:textId="77777777" w:rsidR="00EF0B55" w:rsidRPr="00A51BA6" w:rsidRDefault="00EF0B55" w:rsidP="00EF0B55">
      <w:pPr>
        <w:rPr>
          <w:rFonts w:ascii="Helvetica Neue" w:eastAsia="Arial" w:hAnsi="Helvetica Neue" w:cs="Arial"/>
          <w:bCs/>
          <w:i/>
          <w:iCs/>
          <w:lang w:val="es-ES_tradnl"/>
        </w:rPr>
      </w:pPr>
    </w:p>
    <w:p w14:paraId="644FE398" w14:textId="77777777" w:rsidR="00EF0B55" w:rsidRPr="00A51BA6" w:rsidRDefault="00EF0B55" w:rsidP="00EF0B55">
      <w:pPr>
        <w:rPr>
          <w:rFonts w:ascii="Helvetica Neue" w:eastAsia="Arial" w:hAnsi="Helvetica Neue" w:cs="Arial"/>
          <w:bCs/>
          <w:i/>
          <w:iCs/>
          <w:lang w:val="es-ES_tradnl"/>
        </w:rPr>
      </w:pPr>
    </w:p>
    <w:p w14:paraId="67DB25FE" w14:textId="00A1D94E" w:rsidR="00EF0B55" w:rsidRPr="00A51BA6" w:rsidRDefault="00EF0B55" w:rsidP="00EF0B55">
      <w:pPr>
        <w:jc w:val="center"/>
        <w:rPr>
          <w:rFonts w:ascii="Helvetica Neue" w:eastAsia="Arial" w:hAnsi="Helvetica Neue" w:cs="Arial"/>
          <w:bCs/>
          <w:i/>
          <w:iCs/>
          <w:lang w:val="es-ES_tradnl"/>
        </w:rPr>
      </w:pPr>
      <w:r w:rsidRPr="00A51BA6">
        <w:rPr>
          <w:rFonts w:ascii="Helvetica Neue" w:eastAsia="Arial" w:hAnsi="Helvetica Neue" w:cs="Arial"/>
          <w:bCs/>
          <w:i/>
          <w:iCs/>
          <w:lang w:val="es-ES_tradnl"/>
        </w:rPr>
        <w:t>***</w:t>
      </w:r>
      <w:r w:rsidR="0082730A">
        <w:rPr>
          <w:rFonts w:ascii="Helvetica Neue" w:eastAsia="Arial" w:hAnsi="Helvetica Neue" w:cs="Arial"/>
          <w:bCs/>
          <w:i/>
          <w:iCs/>
          <w:lang w:val="es-ES_tradnl"/>
        </w:rPr>
        <w:t>FIN</w:t>
      </w:r>
      <w:r w:rsidRPr="00A51BA6">
        <w:rPr>
          <w:rFonts w:ascii="Helvetica Neue" w:eastAsia="Arial" w:hAnsi="Helvetica Neue" w:cs="Arial"/>
          <w:bCs/>
          <w:i/>
          <w:iCs/>
          <w:lang w:val="es-ES_tradnl"/>
        </w:rPr>
        <w:t>***</w:t>
      </w:r>
    </w:p>
    <w:p w14:paraId="5D4D7111" w14:textId="77777777" w:rsidR="00EF0B55" w:rsidRPr="00A51BA6" w:rsidRDefault="00EF0B55" w:rsidP="00EF0B55">
      <w:pPr>
        <w:rPr>
          <w:rFonts w:ascii="Helvetica Neue" w:eastAsia="Arial" w:hAnsi="Helvetica Neue" w:cs="Arial"/>
          <w:bCs/>
          <w:i/>
          <w:iCs/>
          <w:sz w:val="22"/>
          <w:szCs w:val="22"/>
          <w:lang w:val="es-ES_tradnl"/>
        </w:rPr>
      </w:pPr>
    </w:p>
    <w:p w14:paraId="7EF77350" w14:textId="77777777" w:rsidR="00EF0B55" w:rsidRPr="00A51BA6" w:rsidRDefault="00EF0B55" w:rsidP="00EF0B55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es-ES_tradnl"/>
        </w:rPr>
      </w:pPr>
    </w:p>
    <w:p w14:paraId="55914190" w14:textId="77777777" w:rsidR="0082730A" w:rsidRPr="00E773CB" w:rsidRDefault="0082730A" w:rsidP="0082730A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lastRenderedPageBreak/>
        <w:t xml:space="preserve">Sobre Genelec </w:t>
      </w:r>
    </w:p>
    <w:p w14:paraId="408D1112" w14:textId="77777777" w:rsidR="0082730A" w:rsidRPr="00FB185D" w:rsidRDefault="0082730A" w:rsidP="0082730A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7ED4BE9F" w14:textId="77777777" w:rsidR="0082730A" w:rsidRPr="00CF05F3" w:rsidRDefault="0082730A" w:rsidP="0082730A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368B70A4" w14:textId="3AE6CE2F" w:rsidR="003A3F59" w:rsidRPr="00A51BA6" w:rsidRDefault="003A3F59" w:rsidP="003A3F59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3B3F23D0" w14:textId="77777777" w:rsidR="00C22DE6" w:rsidRPr="00A51BA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  <w:proofErr w:type="spellStart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For</w:t>
      </w:r>
      <w:proofErr w:type="spellEnd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press</w:t>
      </w:r>
      <w:proofErr w:type="spellEnd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information</w:t>
      </w:r>
      <w:proofErr w:type="spellEnd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, </w:t>
      </w:r>
      <w:proofErr w:type="spellStart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please</w:t>
      </w:r>
      <w:proofErr w:type="spellEnd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contact</w:t>
      </w:r>
      <w:proofErr w:type="spellEnd"/>
      <w:r w:rsidRPr="00A51BA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:</w:t>
      </w:r>
    </w:p>
    <w:p w14:paraId="004DAB66" w14:textId="77777777" w:rsidR="00C22DE6" w:rsidRPr="00A51BA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3EB50A72" w14:textId="2D6EC3CC" w:rsidR="00C22DE6" w:rsidRPr="00A51BA6" w:rsidRDefault="00C22DE6" w:rsidP="00C22DE6">
      <w:pPr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</w:pPr>
      <w:r w:rsidRPr="00A51BA6"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  <w:t>Howard Jones, Genelec</w:t>
      </w:r>
    </w:p>
    <w:p w14:paraId="425E9F91" w14:textId="77777777" w:rsidR="00C22DE6" w:rsidRPr="00A51BA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431C51F8" w14:textId="0CD7AA49" w:rsidR="00C22DE6" w:rsidRPr="00A51BA6" w:rsidRDefault="00C22DE6" w:rsidP="00C22DE6">
      <w:pPr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A51BA6">
        <w:rPr>
          <w:rFonts w:ascii="Helvetica Neue" w:eastAsia="Helvetica Neue" w:hAnsi="Helvetica Neue" w:cs="Helvetica Neue"/>
          <w:sz w:val="22"/>
          <w:szCs w:val="22"/>
          <w:lang w:val="es-ES_tradnl"/>
        </w:rPr>
        <w:t>T:</w:t>
      </w:r>
      <w:r w:rsidRPr="00A51BA6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  <w:t>+44 (0)7825 570085</w:t>
      </w:r>
    </w:p>
    <w:p w14:paraId="30817E32" w14:textId="4910F028" w:rsidR="00C22DE6" w:rsidRPr="00A51BA6" w:rsidRDefault="00C22DE6" w:rsidP="00C22DE6">
      <w:pPr>
        <w:spacing w:line="480" w:lineRule="auto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A51BA6">
        <w:rPr>
          <w:rFonts w:ascii="Helvetica Neue" w:eastAsia="Helvetica Neue" w:hAnsi="Helvetica Neue" w:cs="Helvetica Neue"/>
          <w:sz w:val="22"/>
          <w:szCs w:val="22"/>
          <w:lang w:val="es-ES_tradnl"/>
        </w:rPr>
        <w:t>E:</w:t>
      </w:r>
      <w:r w:rsidRPr="00A51BA6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</w:r>
      <w:hyperlink r:id="rId11">
        <w:r w:rsidRPr="00A51BA6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  <w:lang w:val="es-ES_tradnl"/>
          </w:rPr>
          <w:t>howard.jones@genelec.com</w:t>
        </w:r>
      </w:hyperlink>
    </w:p>
    <w:p w14:paraId="4380B226" w14:textId="77777777" w:rsidR="00C22DE6" w:rsidRPr="00A51BA6" w:rsidRDefault="00C22DE6" w:rsidP="003A3F59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58706B7A" w14:textId="2E780DA2" w:rsidR="00454F96" w:rsidRPr="00A51BA6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  <w:lang w:val="es-ES_tradnl"/>
        </w:rPr>
      </w:pPr>
    </w:p>
    <w:sectPr w:rsidR="00454F96" w:rsidRPr="00A51BA6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37040"/>
    <w:rsid w:val="00043A37"/>
    <w:rsid w:val="00050A5B"/>
    <w:rsid w:val="0006036F"/>
    <w:rsid w:val="000717F5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072F4"/>
    <w:rsid w:val="0011034C"/>
    <w:rsid w:val="00155B72"/>
    <w:rsid w:val="0019009D"/>
    <w:rsid w:val="001D2825"/>
    <w:rsid w:val="001E7524"/>
    <w:rsid w:val="00200192"/>
    <w:rsid w:val="002151B4"/>
    <w:rsid w:val="002558EE"/>
    <w:rsid w:val="00265C50"/>
    <w:rsid w:val="00284A01"/>
    <w:rsid w:val="0029259F"/>
    <w:rsid w:val="00294835"/>
    <w:rsid w:val="002C6F22"/>
    <w:rsid w:val="003138FB"/>
    <w:rsid w:val="00327EBB"/>
    <w:rsid w:val="0033387B"/>
    <w:rsid w:val="00376503"/>
    <w:rsid w:val="00376FBD"/>
    <w:rsid w:val="00382609"/>
    <w:rsid w:val="003A3F59"/>
    <w:rsid w:val="003C444E"/>
    <w:rsid w:val="003D0D71"/>
    <w:rsid w:val="00403D67"/>
    <w:rsid w:val="00446B25"/>
    <w:rsid w:val="00446D55"/>
    <w:rsid w:val="00454F96"/>
    <w:rsid w:val="00483C1F"/>
    <w:rsid w:val="004869E6"/>
    <w:rsid w:val="00492661"/>
    <w:rsid w:val="004B6EBE"/>
    <w:rsid w:val="00510275"/>
    <w:rsid w:val="00531C83"/>
    <w:rsid w:val="00545B10"/>
    <w:rsid w:val="005504B5"/>
    <w:rsid w:val="005573FC"/>
    <w:rsid w:val="00564A40"/>
    <w:rsid w:val="005A382A"/>
    <w:rsid w:val="005B02F3"/>
    <w:rsid w:val="005B1C02"/>
    <w:rsid w:val="005B2CD4"/>
    <w:rsid w:val="005B48EF"/>
    <w:rsid w:val="005E2152"/>
    <w:rsid w:val="00631565"/>
    <w:rsid w:val="0065240F"/>
    <w:rsid w:val="00665527"/>
    <w:rsid w:val="00687E46"/>
    <w:rsid w:val="006A4533"/>
    <w:rsid w:val="00710A2C"/>
    <w:rsid w:val="0073132C"/>
    <w:rsid w:val="00732B89"/>
    <w:rsid w:val="00735E2D"/>
    <w:rsid w:val="007639F8"/>
    <w:rsid w:val="00790DA5"/>
    <w:rsid w:val="007972AB"/>
    <w:rsid w:val="007A3386"/>
    <w:rsid w:val="007B2EA9"/>
    <w:rsid w:val="007B7FD2"/>
    <w:rsid w:val="007C604D"/>
    <w:rsid w:val="007C7965"/>
    <w:rsid w:val="007E79FA"/>
    <w:rsid w:val="007F25A8"/>
    <w:rsid w:val="007F2A06"/>
    <w:rsid w:val="0080784E"/>
    <w:rsid w:val="008215AB"/>
    <w:rsid w:val="008222CF"/>
    <w:rsid w:val="00822327"/>
    <w:rsid w:val="008231D1"/>
    <w:rsid w:val="0082730A"/>
    <w:rsid w:val="00853158"/>
    <w:rsid w:val="00862C3C"/>
    <w:rsid w:val="008805A6"/>
    <w:rsid w:val="008A34F1"/>
    <w:rsid w:val="008B4490"/>
    <w:rsid w:val="008E652D"/>
    <w:rsid w:val="008F4B52"/>
    <w:rsid w:val="00901A14"/>
    <w:rsid w:val="0091043A"/>
    <w:rsid w:val="00915221"/>
    <w:rsid w:val="00935C2F"/>
    <w:rsid w:val="00941D38"/>
    <w:rsid w:val="00942AA1"/>
    <w:rsid w:val="009861D7"/>
    <w:rsid w:val="0098732D"/>
    <w:rsid w:val="009E16AC"/>
    <w:rsid w:val="009E63C3"/>
    <w:rsid w:val="009F5C8F"/>
    <w:rsid w:val="00A05625"/>
    <w:rsid w:val="00A15A74"/>
    <w:rsid w:val="00A35CF3"/>
    <w:rsid w:val="00A4080D"/>
    <w:rsid w:val="00A51BA6"/>
    <w:rsid w:val="00A60960"/>
    <w:rsid w:val="00A85604"/>
    <w:rsid w:val="00A96330"/>
    <w:rsid w:val="00AD01DC"/>
    <w:rsid w:val="00AD7521"/>
    <w:rsid w:val="00AF0FDC"/>
    <w:rsid w:val="00B151B9"/>
    <w:rsid w:val="00B43D4C"/>
    <w:rsid w:val="00B44A76"/>
    <w:rsid w:val="00B528DD"/>
    <w:rsid w:val="00B57567"/>
    <w:rsid w:val="00B75323"/>
    <w:rsid w:val="00B85B5B"/>
    <w:rsid w:val="00B9102A"/>
    <w:rsid w:val="00B91F8A"/>
    <w:rsid w:val="00B93C52"/>
    <w:rsid w:val="00B94305"/>
    <w:rsid w:val="00BA3C57"/>
    <w:rsid w:val="00BC5FA4"/>
    <w:rsid w:val="00BE40B5"/>
    <w:rsid w:val="00BF3D5A"/>
    <w:rsid w:val="00C22DE6"/>
    <w:rsid w:val="00C57B9B"/>
    <w:rsid w:val="00C6213F"/>
    <w:rsid w:val="00C62F73"/>
    <w:rsid w:val="00C63A3D"/>
    <w:rsid w:val="00C9367F"/>
    <w:rsid w:val="00CA2487"/>
    <w:rsid w:val="00CA4643"/>
    <w:rsid w:val="00CB425B"/>
    <w:rsid w:val="00CC2E60"/>
    <w:rsid w:val="00CF0FC4"/>
    <w:rsid w:val="00D008A6"/>
    <w:rsid w:val="00D2006E"/>
    <w:rsid w:val="00D36B1E"/>
    <w:rsid w:val="00D50EEB"/>
    <w:rsid w:val="00D80836"/>
    <w:rsid w:val="00DB6CE1"/>
    <w:rsid w:val="00DE375C"/>
    <w:rsid w:val="00DF77EF"/>
    <w:rsid w:val="00E13E19"/>
    <w:rsid w:val="00E32B2C"/>
    <w:rsid w:val="00E36898"/>
    <w:rsid w:val="00E574C6"/>
    <w:rsid w:val="00E71803"/>
    <w:rsid w:val="00E8664F"/>
    <w:rsid w:val="00E928F5"/>
    <w:rsid w:val="00EC5F7E"/>
    <w:rsid w:val="00EE46E7"/>
    <w:rsid w:val="00EE6564"/>
    <w:rsid w:val="00EE7B20"/>
    <w:rsid w:val="00EF0B55"/>
    <w:rsid w:val="00F063D6"/>
    <w:rsid w:val="00F137CF"/>
    <w:rsid w:val="00F209A6"/>
    <w:rsid w:val="00F21C89"/>
    <w:rsid w:val="00F51C16"/>
    <w:rsid w:val="00F56B1E"/>
    <w:rsid w:val="00F736C0"/>
    <w:rsid w:val="00F962F8"/>
    <w:rsid w:val="00FA4D6F"/>
    <w:rsid w:val="00FA57D3"/>
    <w:rsid w:val="00FC003F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7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nhideWhenUsed/>
    <w:rsid w:val="000717F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717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17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0C18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C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C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n">
    <w:name w:val="Revision"/>
    <w:hidden/>
    <w:uiPriority w:val="99"/>
    <w:semiHidden/>
    <w:rsid w:val="007A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sustainabilit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ward.jones@genele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nelec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nel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AB4B3-7F11-448A-AAD8-85F9656E757D}"/>
</file>

<file path=customXml/itemProps2.xml><?xml version="1.0" encoding="utf-8"?>
<ds:datastoreItem xmlns:ds="http://schemas.openxmlformats.org/officeDocument/2006/customXml" ds:itemID="{23ED16B8-663C-4EEE-AD83-10A2C0FD73EF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C2A8A276-3A9B-402C-BC34-940472681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Miguel Dominguez</cp:lastModifiedBy>
  <cp:revision>3</cp:revision>
  <dcterms:created xsi:type="dcterms:W3CDTF">2023-06-16T16:19:00Z</dcterms:created>
  <dcterms:modified xsi:type="dcterms:W3CDTF">2023-06-16T16:56:00Z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