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20CD" w14:textId="77777777" w:rsidR="00265C50" w:rsidRPr="00AF342D" w:rsidRDefault="00265C50" w:rsidP="00516165">
      <w:pPr>
        <w:spacing w:line="0" w:lineRule="atLeast"/>
        <w:rPr>
          <w:rFonts w:ascii="Arial" w:eastAsia="Arial" w:hAnsi="Arial"/>
          <w:lang w:val="es-ES_tradnl"/>
        </w:rPr>
      </w:pPr>
    </w:p>
    <w:p w14:paraId="20C79444" w14:textId="77777777" w:rsidR="00265C50" w:rsidRPr="00AF342D" w:rsidRDefault="00265C50" w:rsidP="00E71803">
      <w:pPr>
        <w:spacing w:line="0" w:lineRule="atLeast"/>
        <w:ind w:left="6480" w:firstLine="720"/>
        <w:rPr>
          <w:rFonts w:ascii="Arial" w:eastAsia="Arial" w:hAnsi="Arial"/>
          <w:lang w:val="es-ES_tradnl"/>
        </w:rPr>
      </w:pPr>
    </w:p>
    <w:p w14:paraId="6CFE83B6" w14:textId="70F988E9" w:rsidR="00E71803" w:rsidRPr="00AF342D" w:rsidRDefault="4E8B28DB" w:rsidP="00E71803">
      <w:pPr>
        <w:spacing w:line="0" w:lineRule="atLeast"/>
        <w:ind w:left="6480" w:firstLine="720"/>
        <w:rPr>
          <w:rFonts w:ascii="Arial" w:eastAsia="Arial" w:hAnsi="Arial"/>
          <w:lang w:val="es-ES_tradnl"/>
        </w:rPr>
      </w:pPr>
      <w:r w:rsidRPr="00AF342D">
        <w:rPr>
          <w:rFonts w:ascii="Arial" w:eastAsia="Arial" w:hAnsi="Arial"/>
          <w:lang w:val="es-ES_tradnl"/>
        </w:rPr>
        <w:t>Jun</w:t>
      </w:r>
      <w:r w:rsidR="00E267A0" w:rsidRPr="00AF342D">
        <w:rPr>
          <w:rFonts w:ascii="Arial" w:eastAsia="Arial" w:hAnsi="Arial"/>
          <w:lang w:val="es-ES_tradnl"/>
        </w:rPr>
        <w:t>io</w:t>
      </w:r>
      <w:r w:rsidRPr="00AF342D">
        <w:rPr>
          <w:rFonts w:ascii="Arial" w:eastAsia="Arial" w:hAnsi="Arial"/>
          <w:lang w:val="es-ES_tradnl"/>
        </w:rPr>
        <w:t xml:space="preserve"> </w:t>
      </w:r>
      <w:r w:rsidR="6CA56068" w:rsidRPr="00AF342D">
        <w:rPr>
          <w:rFonts w:ascii="Arial" w:eastAsia="Arial" w:hAnsi="Arial"/>
          <w:lang w:val="es-ES_tradnl"/>
        </w:rPr>
        <w:t>20</w:t>
      </w:r>
      <w:r w:rsidR="64775F17" w:rsidRPr="00AF342D">
        <w:rPr>
          <w:rFonts w:ascii="Arial" w:eastAsia="Arial" w:hAnsi="Arial"/>
          <w:lang w:val="es-ES_tradnl"/>
        </w:rPr>
        <w:t>2</w:t>
      </w:r>
      <w:r w:rsidR="607234B3" w:rsidRPr="00AF342D">
        <w:rPr>
          <w:rFonts w:ascii="Arial" w:eastAsia="Arial" w:hAnsi="Arial"/>
          <w:lang w:val="es-ES_tradnl"/>
        </w:rPr>
        <w:t>6</w:t>
      </w:r>
    </w:p>
    <w:p w14:paraId="7B0FD766" w14:textId="77777777" w:rsidR="00E71803" w:rsidRPr="00AF342D" w:rsidRDefault="00E71803" w:rsidP="00E71803">
      <w:pPr>
        <w:spacing w:line="20" w:lineRule="exact"/>
        <w:rPr>
          <w:rFonts w:ascii="Times New Roman" w:eastAsia="Times New Roman" w:hAnsi="Times New Roman"/>
          <w:lang w:val="es-ES_tradnl"/>
        </w:rPr>
      </w:pPr>
      <w:r w:rsidRPr="00AF342D">
        <w:rPr>
          <w:rFonts w:ascii="Arial" w:eastAsia="Arial" w:hAnsi="Arial"/>
          <w:noProof/>
          <w:lang w:val="es-ES_tradnl"/>
        </w:rPr>
        <w:drawing>
          <wp:anchor distT="0" distB="0" distL="114300" distR="114300" simplePos="0" relativeHeight="251658240" behindDoc="1" locked="0" layoutInCell="1" allowOverlap="1" wp14:anchorId="2C8D68D3" wp14:editId="47FB2990">
            <wp:simplePos x="0" y="0"/>
            <wp:positionH relativeFrom="column">
              <wp:posOffset>4445</wp:posOffset>
            </wp:positionH>
            <wp:positionV relativeFrom="paragraph">
              <wp:posOffset>-165100</wp:posOffset>
            </wp:positionV>
            <wp:extent cx="1665605" cy="332105"/>
            <wp:effectExtent l="0" t="0" r="0" b="0"/>
            <wp:wrapNone/>
            <wp:docPr id="4" name="Picture 4">
              <a:extLst xmlns:a="http://schemas.openxmlformats.org/drawingml/2006/main">
                <a:ext uri="{FF2B5EF4-FFF2-40B4-BE49-F238E27FC236}">
                  <a16:creationId xmlns:a16="http://schemas.microsoft.com/office/drawing/2014/main" id="{55E96969-79DF-43CC-BC65-23D4DD2BB0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pic:spPr>
                </pic:pic>
              </a:graphicData>
            </a:graphic>
            <wp14:sizeRelH relativeFrom="page">
              <wp14:pctWidth>0</wp14:pctWidth>
            </wp14:sizeRelH>
            <wp14:sizeRelV relativeFrom="page">
              <wp14:pctHeight>0</wp14:pctHeight>
            </wp14:sizeRelV>
          </wp:anchor>
        </w:drawing>
      </w:r>
    </w:p>
    <w:p w14:paraId="5D6B1589" w14:textId="4E595E66" w:rsidR="000C38AD" w:rsidRPr="00AF342D" w:rsidRDefault="000C38AD" w:rsidP="64AF9E6E">
      <w:pPr>
        <w:pStyle w:val="paragraph"/>
        <w:spacing w:before="0" w:beforeAutospacing="0" w:after="0" w:afterAutospacing="0"/>
        <w:textAlignment w:val="baseline"/>
        <w:rPr>
          <w:rFonts w:ascii="Segoe UI" w:hAnsi="Segoe UI" w:cs="Segoe UI"/>
          <w:sz w:val="18"/>
          <w:szCs w:val="18"/>
          <w:lang w:val="es-ES_tradnl"/>
        </w:rPr>
      </w:pPr>
      <w:r w:rsidRPr="00AF342D">
        <w:rPr>
          <w:rStyle w:val="eop"/>
          <w:rFonts w:ascii="Arial" w:hAnsi="Arial" w:cs="Arial"/>
          <w:color w:val="444444"/>
          <w:sz w:val="21"/>
          <w:szCs w:val="21"/>
          <w:lang w:val="es-ES_tradnl"/>
        </w:rPr>
        <w:t> </w:t>
      </w:r>
    </w:p>
    <w:p w14:paraId="70261F74" w14:textId="16F21B09" w:rsidR="000C38AD" w:rsidRPr="00AF342D" w:rsidRDefault="00E267A0" w:rsidP="000C38AD">
      <w:pPr>
        <w:pStyle w:val="paragraph"/>
        <w:spacing w:before="0" w:beforeAutospacing="0" w:after="0" w:afterAutospacing="0"/>
        <w:jc w:val="center"/>
        <w:textAlignment w:val="baseline"/>
        <w:rPr>
          <w:rFonts w:ascii="Segoe UI" w:hAnsi="Segoe UI" w:cs="Segoe UI"/>
          <w:sz w:val="18"/>
          <w:szCs w:val="18"/>
          <w:lang w:val="es-ES_tradnl"/>
        </w:rPr>
      </w:pPr>
      <w:r w:rsidRPr="00AF342D">
        <w:rPr>
          <w:rStyle w:val="normaltextrun"/>
          <w:rFonts w:ascii="Helvetica Neue" w:hAnsi="Helvetica Neue" w:cs="Segoe UI"/>
          <w:sz w:val="44"/>
          <w:szCs w:val="44"/>
          <w:lang w:val="es-ES_tradnl"/>
        </w:rPr>
        <w:t>Nota de prensa</w:t>
      </w:r>
    </w:p>
    <w:p w14:paraId="01919A8F" w14:textId="77777777" w:rsidR="000C38AD" w:rsidRPr="00AF342D" w:rsidRDefault="000C38AD" w:rsidP="000C38AD">
      <w:pPr>
        <w:pStyle w:val="paragraph"/>
        <w:spacing w:before="0" w:beforeAutospacing="0" w:after="0" w:afterAutospacing="0"/>
        <w:jc w:val="center"/>
        <w:textAlignment w:val="baseline"/>
        <w:rPr>
          <w:rFonts w:ascii="Segoe UI" w:hAnsi="Segoe UI" w:cs="Segoe UI"/>
          <w:sz w:val="18"/>
          <w:szCs w:val="18"/>
          <w:lang w:val="es-ES_tradnl"/>
        </w:rPr>
      </w:pPr>
      <w:r w:rsidRPr="00AF342D">
        <w:rPr>
          <w:rStyle w:val="eop"/>
          <w:rFonts w:ascii="Helvetica Neue" w:hAnsi="Helvetica Neue" w:cs="Segoe UI"/>
          <w:color w:val="008000"/>
          <w:sz w:val="36"/>
          <w:szCs w:val="36"/>
          <w:lang w:val="es-ES_tradnl"/>
        </w:rPr>
        <w:t> </w:t>
      </w:r>
    </w:p>
    <w:p w14:paraId="49E30557" w14:textId="56BE3A0C" w:rsidR="000C38AD" w:rsidRPr="00AF342D" w:rsidRDefault="00277683" w:rsidP="00745E93">
      <w:pPr>
        <w:pStyle w:val="paragraph"/>
        <w:spacing w:before="0" w:beforeAutospacing="0" w:after="0" w:afterAutospacing="0"/>
        <w:jc w:val="center"/>
        <w:textAlignment w:val="baseline"/>
        <w:rPr>
          <w:rFonts w:ascii="Helvetica Neue" w:hAnsi="Helvetica Neue" w:cs="Segoe UI"/>
          <w:b/>
          <w:bCs/>
          <w:color w:val="007A53"/>
          <w:sz w:val="36"/>
          <w:szCs w:val="36"/>
          <w:lang w:val="es-ES_tradnl"/>
        </w:rPr>
      </w:pPr>
      <w:r w:rsidRPr="00AF342D">
        <w:rPr>
          <w:rStyle w:val="normaltextrun"/>
          <w:rFonts w:ascii="Helvetica Neue" w:hAnsi="Helvetica Neue" w:cs="Segoe UI"/>
          <w:b/>
          <w:bCs/>
          <w:color w:val="007A53"/>
          <w:sz w:val="36"/>
          <w:szCs w:val="36"/>
          <w:lang w:val="es-ES_tradnl"/>
        </w:rPr>
        <w:t xml:space="preserve">La nueva interfaz 9402A de Genelec lleva </w:t>
      </w:r>
      <w:r w:rsidR="00AF342D" w:rsidRPr="00AF342D">
        <w:rPr>
          <w:rStyle w:val="normaltextrun"/>
          <w:rFonts w:ascii="Helvetica Neue" w:hAnsi="Helvetica Neue" w:cs="Segoe UI"/>
          <w:b/>
          <w:bCs/>
          <w:color w:val="007A53"/>
          <w:sz w:val="36"/>
          <w:szCs w:val="36"/>
          <w:lang w:val="es-ES_tradnl"/>
        </w:rPr>
        <w:t xml:space="preserve">audio IP </w:t>
      </w:r>
      <w:r w:rsidRPr="00AF342D">
        <w:rPr>
          <w:rStyle w:val="normaltextrun"/>
          <w:rFonts w:ascii="Helvetica Neue" w:hAnsi="Helvetica Neue" w:cs="Segoe UI"/>
          <w:b/>
          <w:bCs/>
          <w:color w:val="007A53"/>
          <w:sz w:val="36"/>
          <w:szCs w:val="36"/>
          <w:lang w:val="es-ES_tradnl"/>
        </w:rPr>
        <w:t xml:space="preserve">Dante a los sistemas de monitoreo SAM </w:t>
      </w:r>
    </w:p>
    <w:p w14:paraId="2550A696" w14:textId="77777777" w:rsidR="000C38AD" w:rsidRPr="00AF342D" w:rsidRDefault="000C38AD" w:rsidP="000C38AD">
      <w:pPr>
        <w:pStyle w:val="paragraph"/>
        <w:spacing w:before="0" w:beforeAutospacing="0" w:after="0" w:afterAutospacing="0"/>
        <w:jc w:val="both"/>
        <w:textAlignment w:val="baseline"/>
        <w:rPr>
          <w:rFonts w:ascii="Segoe UI" w:hAnsi="Segoe UI" w:cs="Segoe UI"/>
          <w:sz w:val="18"/>
          <w:szCs w:val="18"/>
          <w:lang w:val="es-ES_tradnl"/>
        </w:rPr>
      </w:pPr>
      <w:r w:rsidRPr="00AF342D">
        <w:rPr>
          <w:rStyle w:val="eop"/>
          <w:rFonts w:ascii="Helvetica Neue" w:hAnsi="Helvetica Neue" w:cs="Segoe UI"/>
          <w:sz w:val="22"/>
          <w:szCs w:val="22"/>
          <w:lang w:val="es-ES_tradnl"/>
        </w:rPr>
        <w:t> </w:t>
      </w:r>
    </w:p>
    <w:p w14:paraId="77019F59" w14:textId="4F1B5C12" w:rsidR="00362FED" w:rsidRPr="00AF342D" w:rsidRDefault="000C38AD" w:rsidP="00362FED">
      <w:pPr>
        <w:jc w:val="both"/>
        <w:rPr>
          <w:rFonts w:ascii="Helvetica Neue" w:hAnsi="Helvetica Neue"/>
          <w:sz w:val="22"/>
          <w:szCs w:val="22"/>
          <w:lang w:val="es-ES_tradnl"/>
        </w:rPr>
      </w:pPr>
      <w:proofErr w:type="spellStart"/>
      <w:r w:rsidRPr="00AF342D">
        <w:rPr>
          <w:rStyle w:val="normaltextrun"/>
          <w:rFonts w:ascii="Helvetica Neue" w:hAnsi="Helvetica Neue" w:cs="Segoe UI"/>
          <w:b/>
          <w:bCs/>
          <w:sz w:val="22"/>
          <w:szCs w:val="22"/>
          <w:lang w:val="es-ES_tradnl"/>
        </w:rPr>
        <w:t>Iisalmi</w:t>
      </w:r>
      <w:proofErr w:type="spellEnd"/>
      <w:r w:rsidRPr="00AF342D">
        <w:rPr>
          <w:rStyle w:val="normaltextrun"/>
          <w:rFonts w:ascii="Helvetica Neue" w:hAnsi="Helvetica Neue" w:cs="Segoe UI"/>
          <w:b/>
          <w:bCs/>
          <w:sz w:val="22"/>
          <w:szCs w:val="22"/>
          <w:lang w:val="es-ES_tradnl"/>
        </w:rPr>
        <w:t>, Finland</w:t>
      </w:r>
      <w:r w:rsidR="00277683" w:rsidRPr="00AF342D">
        <w:rPr>
          <w:rStyle w:val="normaltextrun"/>
          <w:rFonts w:ascii="Helvetica Neue" w:hAnsi="Helvetica Neue" w:cs="Segoe UI"/>
          <w:b/>
          <w:bCs/>
          <w:sz w:val="22"/>
          <w:szCs w:val="22"/>
          <w:lang w:val="es-ES_tradnl"/>
        </w:rPr>
        <w:t>ia</w:t>
      </w:r>
      <w:r w:rsidRPr="00AF342D">
        <w:rPr>
          <w:rStyle w:val="normaltextrun"/>
          <w:rFonts w:ascii="Helvetica Neue" w:hAnsi="Helvetica Neue" w:cs="Segoe UI"/>
          <w:b/>
          <w:bCs/>
          <w:sz w:val="22"/>
          <w:szCs w:val="22"/>
          <w:lang w:val="es-ES_tradnl"/>
        </w:rPr>
        <w:t xml:space="preserve">, </w:t>
      </w:r>
      <w:proofErr w:type="gramStart"/>
      <w:r w:rsidR="00C025A0">
        <w:rPr>
          <w:rStyle w:val="normaltextrun"/>
          <w:rFonts w:ascii="Helvetica Neue" w:hAnsi="Helvetica Neue" w:cs="Segoe UI"/>
          <w:b/>
          <w:bCs/>
          <w:sz w:val="22"/>
          <w:szCs w:val="22"/>
          <w:lang w:val="es-ES_tradnl"/>
        </w:rPr>
        <w:t>Junio</w:t>
      </w:r>
      <w:proofErr w:type="gramEnd"/>
      <w:r w:rsidR="00745E93" w:rsidRPr="00AF342D">
        <w:rPr>
          <w:rStyle w:val="normaltextrun"/>
          <w:rFonts w:ascii="Helvetica Neue" w:hAnsi="Helvetica Neue" w:cs="Segoe UI"/>
          <w:b/>
          <w:bCs/>
          <w:sz w:val="22"/>
          <w:szCs w:val="22"/>
          <w:lang w:val="es-ES_tradnl"/>
        </w:rPr>
        <w:t xml:space="preserve"> </w:t>
      </w:r>
      <w:r w:rsidRPr="00AF342D">
        <w:rPr>
          <w:rStyle w:val="normaltextrun"/>
          <w:rFonts w:ascii="Helvetica Neue" w:hAnsi="Helvetica Neue" w:cs="Segoe UI"/>
          <w:b/>
          <w:bCs/>
          <w:sz w:val="22"/>
          <w:szCs w:val="22"/>
          <w:lang w:val="es-ES_tradnl"/>
        </w:rPr>
        <w:t>202</w:t>
      </w:r>
      <w:r w:rsidR="00745E93" w:rsidRPr="00AF342D">
        <w:rPr>
          <w:rStyle w:val="normaltextrun"/>
          <w:rFonts w:ascii="Helvetica Neue" w:hAnsi="Helvetica Neue" w:cs="Segoe UI"/>
          <w:b/>
          <w:bCs/>
          <w:sz w:val="22"/>
          <w:szCs w:val="22"/>
          <w:lang w:val="es-ES_tradnl"/>
        </w:rPr>
        <w:t>6</w:t>
      </w:r>
      <w:r w:rsidR="00277683" w:rsidRPr="00AF342D">
        <w:rPr>
          <w:rStyle w:val="normaltextrun"/>
          <w:rFonts w:ascii="Helvetica Neue" w:hAnsi="Helvetica Neue" w:cs="Segoe UI"/>
          <w:b/>
          <w:bCs/>
          <w:sz w:val="22"/>
          <w:szCs w:val="22"/>
          <w:lang w:val="es-ES_tradnl"/>
        </w:rPr>
        <w:t xml:space="preserve">. </w:t>
      </w:r>
      <w:r w:rsidRPr="00AF342D">
        <w:rPr>
          <w:rStyle w:val="normaltextrun"/>
          <w:rFonts w:ascii="Helvetica Neue" w:hAnsi="Helvetica Neue" w:cs="Segoe UI"/>
          <w:sz w:val="22"/>
          <w:szCs w:val="22"/>
          <w:lang w:val="es-ES_tradnl"/>
        </w:rPr>
        <w:t>Genelec</w:t>
      </w:r>
      <w:r w:rsidR="00480E4B" w:rsidRPr="00AF342D">
        <w:rPr>
          <w:rStyle w:val="normaltextrun"/>
          <w:rFonts w:ascii="Helvetica Neue" w:hAnsi="Helvetica Neue" w:cs="Segoe UI"/>
          <w:sz w:val="22"/>
          <w:szCs w:val="22"/>
          <w:lang w:val="es-ES_tradnl"/>
        </w:rPr>
        <w:t xml:space="preserve"> </w:t>
      </w:r>
      <w:r w:rsidR="00277683" w:rsidRPr="00AF342D">
        <w:rPr>
          <w:rStyle w:val="normaltextrun"/>
          <w:rFonts w:ascii="Helvetica Neue" w:hAnsi="Helvetica Neue" w:cs="Segoe UI"/>
          <w:sz w:val="22"/>
          <w:szCs w:val="22"/>
          <w:lang w:val="es-ES_tradnl"/>
        </w:rPr>
        <w:t xml:space="preserve">ha presentado la nueva interfaz </w:t>
      </w:r>
      <w:hyperlink r:id="rId8" w:history="1">
        <w:r w:rsidR="00277683" w:rsidRPr="00A77079">
          <w:rPr>
            <w:rStyle w:val="Hyperlink"/>
            <w:rFonts w:ascii="Helvetica Neue" w:hAnsi="Helvetica Neue" w:cs="Segoe UI"/>
            <w:sz w:val="22"/>
            <w:szCs w:val="22"/>
            <w:lang w:val="es-ES_tradnl"/>
          </w:rPr>
          <w:t>9402A</w:t>
        </w:r>
      </w:hyperlink>
      <w:r w:rsidR="00277683" w:rsidRPr="00AF342D">
        <w:rPr>
          <w:rStyle w:val="normaltextrun"/>
          <w:rFonts w:ascii="Helvetica Neue" w:hAnsi="Helvetica Neue" w:cs="Segoe UI"/>
          <w:sz w:val="22"/>
          <w:szCs w:val="22"/>
          <w:lang w:val="es-ES_tradnl"/>
        </w:rPr>
        <w:t xml:space="preserve"> para implementación de flujos de señal de audio IP en red hacia sistemas de monitoreo </w:t>
      </w:r>
      <w:hyperlink r:id="rId9" w:history="1">
        <w:r w:rsidR="00277683" w:rsidRPr="00AF342D">
          <w:rPr>
            <w:rStyle w:val="Hyperlink"/>
            <w:rFonts w:ascii="Helvetica Neue" w:hAnsi="Helvetica Neue" w:cs="Segoe UI"/>
            <w:sz w:val="22"/>
            <w:szCs w:val="22"/>
            <w:u w:val="none"/>
            <w:lang w:val="es-ES_tradnl"/>
          </w:rPr>
          <w:t>SAM</w:t>
        </w:r>
      </w:hyperlink>
      <w:r w:rsidR="00277683" w:rsidRPr="00AF342D">
        <w:rPr>
          <w:rStyle w:val="normaltextrun"/>
          <w:rFonts w:ascii="Helvetica Neue" w:hAnsi="Helvetica Neue" w:cs="Segoe UI"/>
          <w:sz w:val="22"/>
          <w:szCs w:val="22"/>
          <w:lang w:val="es-ES_tradnl"/>
        </w:rPr>
        <w:t xml:space="preserve"> compatible con Dante y AES67. La 9402A se une al modelo ya existente </w:t>
      </w:r>
      <w:hyperlink r:id="rId10" w:history="1">
        <w:r w:rsidR="00277683" w:rsidRPr="00AF342D">
          <w:rPr>
            <w:rStyle w:val="Hyperlink"/>
            <w:rFonts w:ascii="Helvetica Neue" w:hAnsi="Helvetica Neue" w:cs="Segoe UI"/>
            <w:sz w:val="22"/>
            <w:szCs w:val="22"/>
            <w:u w:val="none"/>
            <w:lang w:val="es-ES_tradnl"/>
          </w:rPr>
          <w:t>9401A</w:t>
        </w:r>
      </w:hyperlink>
      <w:r w:rsidR="00277683" w:rsidRPr="00AF342D">
        <w:rPr>
          <w:rStyle w:val="normaltextrun"/>
          <w:rFonts w:ascii="Helvetica Neue" w:hAnsi="Helvetica Neue" w:cs="Segoe UI"/>
          <w:sz w:val="22"/>
          <w:szCs w:val="22"/>
          <w:lang w:val="es-ES_tradnl"/>
        </w:rPr>
        <w:t xml:space="preserve">, compatible con los protocolos Ravenna, </w:t>
      </w:r>
      <w:hyperlink r:id="rId11" w:history="1">
        <w:r w:rsidR="00277683" w:rsidRPr="00AF342D">
          <w:rPr>
            <w:rStyle w:val="Hyperlink"/>
            <w:rFonts w:ascii="Helvetica Neue" w:hAnsi="Helvetica Neue" w:cs="Segoe UI"/>
            <w:sz w:val="22"/>
            <w:szCs w:val="22"/>
            <w:u w:val="none"/>
            <w:lang w:val="es-ES_tradnl"/>
          </w:rPr>
          <w:t>ST2110 y AES67</w:t>
        </w:r>
      </w:hyperlink>
      <w:r w:rsidR="00277683" w:rsidRPr="00AF342D">
        <w:rPr>
          <w:rStyle w:val="normaltextrun"/>
          <w:rFonts w:ascii="Helvetica Neue" w:hAnsi="Helvetica Neue" w:cs="Segoe UI"/>
          <w:sz w:val="22"/>
          <w:szCs w:val="22"/>
          <w:lang w:val="es-ES_tradnl"/>
        </w:rPr>
        <w:t>, expandiendo así la línea de dispositivos Genelec que convierten audio sobre IP a AES/EBU. A través de estos sistemas de conexión, se pueden implementar cualquier tipo de formato desde estéreo a</w:t>
      </w:r>
      <w:r w:rsidR="00AF342D" w:rsidRPr="00AF342D">
        <w:rPr>
          <w:rStyle w:val="normaltextrun"/>
          <w:rFonts w:ascii="Helvetica Neue" w:hAnsi="Helvetica Neue" w:cs="Segoe UI"/>
          <w:sz w:val="22"/>
          <w:szCs w:val="22"/>
          <w:lang w:val="es-ES_tradnl"/>
        </w:rPr>
        <w:t xml:space="preserve"> </w:t>
      </w:r>
      <w:r w:rsidR="00277683" w:rsidRPr="00AF342D">
        <w:rPr>
          <w:rStyle w:val="normaltextrun"/>
          <w:rFonts w:ascii="Helvetica Neue" w:hAnsi="Helvetica Neue" w:cs="Segoe UI"/>
          <w:sz w:val="22"/>
          <w:szCs w:val="22"/>
          <w:lang w:val="es-ES_tradnl"/>
        </w:rPr>
        <w:t xml:space="preserve">multicanal 9.1.6, brindando a los profesionales del audio la posibilidad de crear soluciones de monitoreo más flexibles y escalables. </w:t>
      </w:r>
    </w:p>
    <w:p w14:paraId="442E4D06" w14:textId="77777777" w:rsidR="00480E4B" w:rsidRPr="00AF342D" w:rsidRDefault="00480E4B" w:rsidP="00362FED">
      <w:pPr>
        <w:jc w:val="both"/>
        <w:rPr>
          <w:rStyle w:val="normaltextrun"/>
          <w:rFonts w:ascii="Helvetica Neue" w:hAnsi="Helvetica Neue" w:cs="Segoe UI"/>
          <w:sz w:val="22"/>
          <w:szCs w:val="22"/>
          <w:lang w:val="es-ES_tradnl"/>
        </w:rPr>
      </w:pPr>
    </w:p>
    <w:p w14:paraId="427C6D36" w14:textId="4870F191" w:rsidR="00C938EC" w:rsidRPr="00AF342D" w:rsidRDefault="00F859EE" w:rsidP="00C938EC">
      <w:pPr>
        <w:jc w:val="both"/>
        <w:rPr>
          <w:rFonts w:ascii="Helvetica Neue" w:hAnsi="Helvetica Neue"/>
          <w:sz w:val="22"/>
          <w:szCs w:val="22"/>
          <w:lang w:val="es-ES_tradnl"/>
        </w:rPr>
      </w:pPr>
      <w:r w:rsidRPr="00AF342D">
        <w:rPr>
          <w:rFonts w:ascii="Helvetica Neue" w:hAnsi="Helvetica Neue"/>
          <w:sz w:val="22"/>
          <w:szCs w:val="22"/>
          <w:lang w:val="es-ES_tradnl"/>
        </w:rPr>
        <w:t>Proporcionando conversión entre las infraestructuras de red</w:t>
      </w:r>
      <w:r w:rsidR="00AF342D" w:rsidRPr="00AF342D">
        <w:rPr>
          <w:rFonts w:ascii="Helvetica Neue" w:hAnsi="Helvetica Neue"/>
          <w:sz w:val="22"/>
          <w:szCs w:val="22"/>
          <w:lang w:val="es-ES_tradnl"/>
        </w:rPr>
        <w:t>es de</w:t>
      </w:r>
      <w:r w:rsidRPr="00AF342D">
        <w:rPr>
          <w:rFonts w:ascii="Helvetica Neue" w:hAnsi="Helvetica Neue"/>
          <w:sz w:val="22"/>
          <w:szCs w:val="22"/>
          <w:lang w:val="es-ES_tradnl"/>
        </w:rPr>
        <w:t xml:space="preserve"> AoIP y las tradicionales señales AES/EBU, la 9402A gestiona hasta 16 canales de audio digital, teniendo como entrada </w:t>
      </w:r>
      <w:r w:rsidR="00AF342D" w:rsidRPr="00AF342D">
        <w:rPr>
          <w:rFonts w:ascii="Helvetica Neue" w:hAnsi="Helvetica Neue"/>
          <w:sz w:val="22"/>
          <w:szCs w:val="22"/>
          <w:lang w:val="es-ES_tradnl"/>
        </w:rPr>
        <w:t xml:space="preserve">Dante </w:t>
      </w:r>
      <w:r w:rsidRPr="00AF342D">
        <w:rPr>
          <w:rFonts w:ascii="Helvetica Neue" w:hAnsi="Helvetica Neue"/>
          <w:sz w:val="22"/>
          <w:szCs w:val="22"/>
          <w:lang w:val="es-ES_tradnl"/>
        </w:rPr>
        <w:t>una conexión RJ45 y como salida</w:t>
      </w:r>
      <w:r w:rsidR="00AF342D" w:rsidRPr="00AF342D">
        <w:rPr>
          <w:rFonts w:ascii="Helvetica Neue" w:hAnsi="Helvetica Neue"/>
          <w:sz w:val="22"/>
          <w:szCs w:val="22"/>
          <w:lang w:val="es-ES_tradnl"/>
        </w:rPr>
        <w:t>s</w:t>
      </w:r>
      <w:r w:rsidRPr="00AF342D">
        <w:rPr>
          <w:rFonts w:ascii="Helvetica Neue" w:hAnsi="Helvetica Neue"/>
          <w:sz w:val="22"/>
          <w:szCs w:val="22"/>
          <w:lang w:val="es-ES_tradnl"/>
        </w:rPr>
        <w:t xml:space="preserve"> </w:t>
      </w:r>
      <w:r w:rsidR="00AF342D" w:rsidRPr="00AF342D">
        <w:rPr>
          <w:rFonts w:ascii="Helvetica Neue" w:hAnsi="Helvetica Neue"/>
          <w:sz w:val="22"/>
          <w:szCs w:val="22"/>
          <w:lang w:val="es-ES_tradnl"/>
        </w:rPr>
        <w:t xml:space="preserve">AES/EBU </w:t>
      </w:r>
      <w:r w:rsidRPr="00AF342D">
        <w:rPr>
          <w:rFonts w:ascii="Helvetica Neue" w:hAnsi="Helvetica Neue"/>
          <w:sz w:val="22"/>
          <w:szCs w:val="22"/>
          <w:lang w:val="es-ES_tradnl"/>
        </w:rPr>
        <w:t xml:space="preserve">un conector DB25. </w:t>
      </w:r>
      <w:r w:rsidR="00AF342D" w:rsidRPr="00AF342D">
        <w:rPr>
          <w:rFonts w:ascii="Helvetica Neue" w:hAnsi="Helvetica Neue"/>
          <w:sz w:val="22"/>
          <w:szCs w:val="22"/>
          <w:lang w:val="es-ES_tradnl"/>
        </w:rPr>
        <w:t>Además,</w:t>
      </w:r>
      <w:r w:rsidRPr="00AF342D">
        <w:rPr>
          <w:rFonts w:ascii="Helvetica Neue" w:hAnsi="Helvetica Neue"/>
          <w:sz w:val="22"/>
          <w:szCs w:val="22"/>
          <w:lang w:val="es-ES_tradnl"/>
        </w:rPr>
        <w:t xml:space="preserve"> cuenta con salidas dedicadas AES/EBU en XLR para una </w:t>
      </w:r>
      <w:r w:rsidR="00AF342D" w:rsidRPr="00AF342D">
        <w:rPr>
          <w:rFonts w:ascii="Helvetica Neue" w:hAnsi="Helvetica Neue"/>
          <w:sz w:val="22"/>
          <w:szCs w:val="22"/>
          <w:lang w:val="es-ES_tradnl"/>
        </w:rPr>
        <w:t>señal</w:t>
      </w:r>
      <w:r w:rsidRPr="00AF342D">
        <w:rPr>
          <w:rFonts w:ascii="Helvetica Neue" w:hAnsi="Helvetica Neue"/>
          <w:sz w:val="22"/>
          <w:szCs w:val="22"/>
          <w:lang w:val="es-ES_tradnl"/>
        </w:rPr>
        <w:t xml:space="preserve"> auxiliar estéreo y, principalmente, la conexión de un subwoofer SAM (incorporando en sus dos canales las señales de LFE y BM). De esta forma la 9402A brinda enrutamiento flexible hacia el sistema de monitoreo y por ejemplo también hacia un controlador profesional de auriculares con entrada AES/EBU (como el Genelec </w:t>
      </w:r>
      <w:hyperlink r:id="rId12" w:history="1">
        <w:r w:rsidRPr="00AF342D">
          <w:rPr>
            <w:rStyle w:val="Hyperlink"/>
            <w:rFonts w:ascii="Helvetica Neue" w:hAnsi="Helvetica Neue"/>
            <w:sz w:val="22"/>
            <w:szCs w:val="22"/>
            <w:u w:val="none"/>
            <w:lang w:val="es-ES_tradnl"/>
          </w:rPr>
          <w:t>9320</w:t>
        </w:r>
      </w:hyperlink>
      <w:r w:rsidRPr="00AF342D">
        <w:rPr>
          <w:rFonts w:ascii="Helvetica Neue" w:hAnsi="Helvetica Neue"/>
          <w:sz w:val="22"/>
          <w:szCs w:val="22"/>
          <w:lang w:val="es-ES_tradnl"/>
        </w:rPr>
        <w:t xml:space="preserve">), lo que permite a los usuarios una integración perfecta del flujo de señal entre los dos sistemas de monitoreo. El 9402A está preparado para audio de alta resolución soportando frecuencias de muestreo de hasta 192 kHz y resolución </w:t>
      </w:r>
      <w:r w:rsidR="00AF342D">
        <w:rPr>
          <w:rFonts w:ascii="Helvetica Neue" w:hAnsi="Helvetica Neue"/>
          <w:sz w:val="22"/>
          <w:szCs w:val="22"/>
          <w:lang w:val="es-ES_tradnl"/>
        </w:rPr>
        <w:t xml:space="preserve">de </w:t>
      </w:r>
      <w:r w:rsidRPr="00AF342D">
        <w:rPr>
          <w:rFonts w:ascii="Helvetica Neue" w:hAnsi="Helvetica Neue"/>
          <w:sz w:val="22"/>
          <w:szCs w:val="22"/>
          <w:lang w:val="es-ES_tradnl"/>
        </w:rPr>
        <w:t xml:space="preserve">32 bits, </w:t>
      </w:r>
      <w:r w:rsidR="00AF342D">
        <w:rPr>
          <w:rFonts w:ascii="Helvetica Neue" w:hAnsi="Helvetica Neue"/>
          <w:sz w:val="22"/>
          <w:szCs w:val="22"/>
          <w:lang w:val="es-ES_tradnl"/>
        </w:rPr>
        <w:t>evitando la</w:t>
      </w:r>
      <w:r w:rsidR="00393B31" w:rsidRPr="00AF342D">
        <w:rPr>
          <w:rFonts w:ascii="Helvetica Neue" w:hAnsi="Helvetica Neue"/>
          <w:sz w:val="22"/>
          <w:szCs w:val="22"/>
          <w:lang w:val="es-ES_tradnl"/>
        </w:rPr>
        <w:t xml:space="preserve"> pérdida de calidad en procesos de conversión. </w:t>
      </w:r>
    </w:p>
    <w:p w14:paraId="35511F5D" w14:textId="77777777" w:rsidR="00D94035" w:rsidRPr="00AF342D" w:rsidRDefault="00D94035" w:rsidP="00C938EC">
      <w:pPr>
        <w:jc w:val="both"/>
        <w:rPr>
          <w:rFonts w:ascii="Helvetica Neue" w:hAnsi="Helvetica Neue"/>
          <w:sz w:val="22"/>
          <w:szCs w:val="22"/>
          <w:lang w:val="es-ES_tradnl"/>
        </w:rPr>
      </w:pPr>
    </w:p>
    <w:p w14:paraId="1FC84EAA" w14:textId="1FF146E4" w:rsidR="00CF3578" w:rsidRPr="00AF342D" w:rsidRDefault="00393B31" w:rsidP="00C938EC">
      <w:pPr>
        <w:jc w:val="both"/>
        <w:rPr>
          <w:rStyle w:val="normaltextrun"/>
          <w:rFonts w:ascii="Helvetica Neue" w:hAnsi="Helvetica Neue" w:cs="Segoe UI"/>
          <w:sz w:val="22"/>
          <w:szCs w:val="22"/>
          <w:lang w:val="es-ES_tradnl"/>
        </w:rPr>
      </w:pPr>
      <w:r w:rsidRPr="00AF342D">
        <w:rPr>
          <w:rStyle w:val="normaltextrun"/>
          <w:rFonts w:ascii="Helvetica Neue" w:hAnsi="Helvetica Neue" w:cs="Segoe UI"/>
          <w:sz w:val="22"/>
          <w:szCs w:val="22"/>
          <w:lang w:val="es-ES_tradnl"/>
        </w:rPr>
        <w:t>Plenamente integrado con</w:t>
      </w:r>
      <w:r w:rsidR="00AF342D">
        <w:rPr>
          <w:rStyle w:val="normaltextrun"/>
          <w:rFonts w:ascii="Helvetica Neue" w:hAnsi="Helvetica Neue" w:cs="Segoe UI"/>
          <w:sz w:val="22"/>
          <w:szCs w:val="22"/>
          <w:lang w:val="es-ES_tradnl"/>
        </w:rPr>
        <w:t xml:space="preserve"> todas las ventajas d</w:t>
      </w:r>
      <w:r w:rsidRPr="00AF342D">
        <w:rPr>
          <w:rStyle w:val="normaltextrun"/>
          <w:rFonts w:ascii="Helvetica Neue" w:hAnsi="Helvetica Neue" w:cs="Segoe UI"/>
          <w:sz w:val="22"/>
          <w:szCs w:val="22"/>
          <w:lang w:val="es-ES_tradnl"/>
        </w:rPr>
        <w:t>el software GLM</w:t>
      </w:r>
      <w:r w:rsidR="00D94035" w:rsidRPr="00AF342D">
        <w:rPr>
          <w:rStyle w:val="normaltextrun"/>
          <w:rFonts w:ascii="Helvetica Neue" w:hAnsi="Helvetica Neue" w:cs="Segoe UI"/>
          <w:sz w:val="22"/>
          <w:szCs w:val="22"/>
          <w:lang w:val="es-ES_tradnl"/>
        </w:rPr>
        <w:t>,</w:t>
      </w:r>
      <w:r w:rsidRPr="00AF342D">
        <w:rPr>
          <w:rStyle w:val="normaltextrun"/>
          <w:rFonts w:ascii="Helvetica Neue" w:hAnsi="Helvetica Neue" w:cs="Segoe UI"/>
          <w:sz w:val="22"/>
          <w:szCs w:val="22"/>
          <w:lang w:val="es-ES_tradnl"/>
        </w:rPr>
        <w:t xml:space="preserve"> el 9402A permite </w:t>
      </w:r>
      <w:r w:rsidR="00AF342D">
        <w:rPr>
          <w:rStyle w:val="normaltextrun"/>
          <w:rFonts w:ascii="Helvetica Neue" w:hAnsi="Helvetica Neue" w:cs="Segoe UI"/>
          <w:sz w:val="22"/>
          <w:szCs w:val="22"/>
          <w:lang w:val="es-ES_tradnl"/>
        </w:rPr>
        <w:t>la gestión</w:t>
      </w:r>
      <w:r w:rsidRPr="00AF342D">
        <w:rPr>
          <w:rStyle w:val="normaltextrun"/>
          <w:rFonts w:ascii="Helvetica Neue" w:hAnsi="Helvetica Neue" w:cs="Segoe UI"/>
          <w:sz w:val="22"/>
          <w:szCs w:val="22"/>
          <w:lang w:val="es-ES_tradnl"/>
        </w:rPr>
        <w:t xml:space="preserve"> de graves (</w:t>
      </w:r>
      <w:r w:rsidRPr="00AF342D">
        <w:rPr>
          <w:rStyle w:val="normaltextrun"/>
          <w:rFonts w:ascii="Helvetica Neue" w:hAnsi="Helvetica Neue" w:cs="Segoe UI"/>
          <w:i/>
          <w:iCs/>
          <w:sz w:val="22"/>
          <w:szCs w:val="22"/>
          <w:lang w:val="es-ES_tradnl"/>
        </w:rPr>
        <w:t>Bass Management</w:t>
      </w:r>
      <w:r w:rsidRPr="00AF342D">
        <w:rPr>
          <w:rStyle w:val="normaltextrun"/>
          <w:rFonts w:ascii="Helvetica Neue" w:hAnsi="Helvetica Neue" w:cs="Segoe UI"/>
          <w:sz w:val="22"/>
          <w:szCs w:val="22"/>
          <w:lang w:val="es-ES_tradnl"/>
        </w:rPr>
        <w:t>) en el dominio digital, posibilitando el</w:t>
      </w:r>
      <w:r w:rsidR="00AF342D">
        <w:rPr>
          <w:rStyle w:val="normaltextrun"/>
          <w:rFonts w:ascii="Helvetica Neue" w:hAnsi="Helvetica Neue" w:cs="Segoe UI"/>
          <w:sz w:val="22"/>
          <w:szCs w:val="22"/>
          <w:lang w:val="es-ES_tradnl"/>
        </w:rPr>
        <w:t xml:space="preserve"> correcto</w:t>
      </w:r>
      <w:r w:rsidRPr="00AF342D">
        <w:rPr>
          <w:rStyle w:val="normaltextrun"/>
          <w:rFonts w:ascii="Helvetica Neue" w:hAnsi="Helvetica Neue" w:cs="Segoe UI"/>
          <w:sz w:val="22"/>
          <w:szCs w:val="22"/>
          <w:lang w:val="es-ES_tradnl"/>
        </w:rPr>
        <w:t xml:space="preserve"> </w:t>
      </w:r>
      <w:r w:rsidR="00AF342D" w:rsidRPr="00AF342D">
        <w:rPr>
          <w:rStyle w:val="normaltextrun"/>
          <w:rFonts w:ascii="Helvetica Neue" w:hAnsi="Helvetica Neue" w:cs="Segoe UI"/>
          <w:sz w:val="22"/>
          <w:szCs w:val="22"/>
          <w:lang w:val="es-ES_tradnl"/>
        </w:rPr>
        <w:t>alineamiento</w:t>
      </w:r>
      <w:r w:rsidRPr="00AF342D">
        <w:rPr>
          <w:rStyle w:val="normaltextrun"/>
          <w:rFonts w:ascii="Helvetica Neue" w:hAnsi="Helvetica Neue" w:cs="Segoe UI"/>
          <w:sz w:val="22"/>
          <w:szCs w:val="22"/>
          <w:lang w:val="es-ES_tradnl"/>
        </w:rPr>
        <w:t xml:space="preserve"> de los subwoofers SAM de Genelec respecto a los monitores. Al igual que los subwoofers SAM pueden ser enlazados para incrementar el nivel de presión sonora total del sistema, varias unidades de 9402A pueden ser enlazadas para implementar sistemas multicanal más grandes como un 22.2 o incluso mayores. Cada unidad de 9402A permite adicionar 16 canales más al sistema</w:t>
      </w:r>
      <w:r w:rsidR="00AF342D">
        <w:rPr>
          <w:rStyle w:val="normaltextrun"/>
          <w:rFonts w:ascii="Helvetica Neue" w:hAnsi="Helvetica Neue" w:cs="Segoe UI"/>
          <w:sz w:val="22"/>
          <w:szCs w:val="22"/>
          <w:lang w:val="es-ES_tradnl"/>
        </w:rPr>
        <w:t>.</w:t>
      </w:r>
    </w:p>
    <w:p w14:paraId="2A832636" w14:textId="77777777" w:rsidR="00CF3578" w:rsidRPr="00AF342D" w:rsidRDefault="00CF3578" w:rsidP="00C938EC">
      <w:pPr>
        <w:jc w:val="both"/>
        <w:rPr>
          <w:rStyle w:val="normaltextrun"/>
          <w:rFonts w:ascii="Helvetica Neue" w:hAnsi="Helvetica Neue" w:cs="Segoe UI"/>
          <w:sz w:val="22"/>
          <w:szCs w:val="22"/>
          <w:lang w:val="es-ES_tradnl"/>
        </w:rPr>
      </w:pPr>
    </w:p>
    <w:p w14:paraId="3A4D5C11" w14:textId="628C73F2" w:rsidR="003D370F" w:rsidRPr="00AF342D" w:rsidRDefault="00CF3578" w:rsidP="003D370F">
      <w:pPr>
        <w:pStyle w:val="p1"/>
        <w:jc w:val="both"/>
        <w:rPr>
          <w:rFonts w:ascii="Helvetica Neue" w:hAnsi="Helvetica Neue"/>
          <w:sz w:val="22"/>
          <w:szCs w:val="22"/>
          <w:lang w:val="es-ES_tradnl"/>
        </w:rPr>
      </w:pPr>
      <w:r w:rsidRPr="00AF342D">
        <w:rPr>
          <w:rFonts w:ascii="Helvetica Neue" w:hAnsi="Helvetica Neue"/>
          <w:sz w:val="22"/>
          <w:szCs w:val="22"/>
          <w:lang w:val="es-ES_tradnl"/>
        </w:rPr>
        <w:t xml:space="preserve">9402A </w:t>
      </w:r>
      <w:r w:rsidR="00393B31" w:rsidRPr="00AF342D">
        <w:rPr>
          <w:rFonts w:ascii="Helvetica Neue" w:hAnsi="Helvetica Neue"/>
          <w:sz w:val="22"/>
          <w:szCs w:val="22"/>
          <w:lang w:val="es-ES_tradnl"/>
        </w:rPr>
        <w:t xml:space="preserve">opera con baja latencia Gigabit Ethernet y permite la conexión en redundancia de redes en aplicaciones Broadcast, </w:t>
      </w:r>
      <w:r w:rsidR="005C51F1">
        <w:rPr>
          <w:rFonts w:ascii="Helvetica Neue" w:hAnsi="Helvetica Neue"/>
          <w:sz w:val="22"/>
          <w:szCs w:val="22"/>
          <w:lang w:val="es-ES_tradnl"/>
        </w:rPr>
        <w:t>soportando también</w:t>
      </w:r>
      <w:r w:rsidR="00393B31" w:rsidRPr="00AF342D">
        <w:rPr>
          <w:rFonts w:ascii="Helvetica Neue" w:hAnsi="Helvetica Neue"/>
          <w:sz w:val="22"/>
          <w:szCs w:val="22"/>
          <w:lang w:val="es-ES_tradnl"/>
        </w:rPr>
        <w:t xml:space="preserve"> la integración de sistemas de control de transmisión en red</w:t>
      </w:r>
      <w:r w:rsidR="005C51F1">
        <w:rPr>
          <w:rFonts w:ascii="Helvetica Neue" w:hAnsi="Helvetica Neue"/>
          <w:sz w:val="22"/>
          <w:szCs w:val="22"/>
          <w:lang w:val="es-ES_tradnl"/>
        </w:rPr>
        <w:t xml:space="preserve"> y</w:t>
      </w:r>
      <w:r w:rsidR="00393B31" w:rsidRPr="00AF342D">
        <w:rPr>
          <w:rFonts w:ascii="Helvetica Neue" w:hAnsi="Helvetica Neue"/>
          <w:sz w:val="22"/>
          <w:szCs w:val="22"/>
          <w:lang w:val="es-ES_tradnl"/>
        </w:rPr>
        <w:t xml:space="preserve"> proporcionando </w:t>
      </w:r>
      <w:r w:rsidR="00AF342D" w:rsidRPr="00AF342D">
        <w:rPr>
          <w:rFonts w:ascii="Helvetica Neue" w:hAnsi="Helvetica Neue"/>
          <w:sz w:val="22"/>
          <w:szCs w:val="22"/>
          <w:lang w:val="es-ES_tradnl"/>
        </w:rPr>
        <w:t>rendimiento</w:t>
      </w:r>
      <w:r w:rsidR="00393B31" w:rsidRPr="00AF342D">
        <w:rPr>
          <w:rFonts w:ascii="Helvetica Neue" w:hAnsi="Helvetica Neue"/>
          <w:sz w:val="22"/>
          <w:szCs w:val="22"/>
          <w:lang w:val="es-ES_tradnl"/>
        </w:rPr>
        <w:t xml:space="preserve"> profesional en los entornos de operación más críticos y demandantes. Dante Media Encryption brinda seguridad de datos adicional, utilizando el robusto transporte de audio protegido con clave de 256 bits AES, además de soportar políticas de seguridad </w:t>
      </w:r>
      <w:r w:rsidR="00D72464" w:rsidRPr="00AF342D">
        <w:rPr>
          <w:rFonts w:ascii="Helvetica Neue" w:hAnsi="Helvetica Neue"/>
          <w:sz w:val="22"/>
          <w:szCs w:val="22"/>
          <w:lang w:val="es-ES_tradnl"/>
        </w:rPr>
        <w:t xml:space="preserve">centralizadas. El audio entre el ámbito IP y el formato AES/EBU es transportado utilizando </w:t>
      </w:r>
      <w:r w:rsidR="00AF342D" w:rsidRPr="00AF342D">
        <w:rPr>
          <w:rFonts w:ascii="Helvetica Neue" w:hAnsi="Helvetica Neue"/>
          <w:sz w:val="22"/>
          <w:szCs w:val="22"/>
          <w:lang w:val="es-ES_tradnl"/>
        </w:rPr>
        <w:t>tecnologías</w:t>
      </w:r>
      <w:r w:rsidR="00D72464" w:rsidRPr="00AF342D">
        <w:rPr>
          <w:rFonts w:ascii="Helvetica Neue" w:hAnsi="Helvetica Neue"/>
          <w:sz w:val="22"/>
          <w:szCs w:val="22"/>
          <w:lang w:val="es-ES_tradnl"/>
        </w:rPr>
        <w:t xml:space="preserve"> OSI Layer 3 de baja latencia, habilitando el enrutamiento a través de subredes IP e incluso entre edificios o en redes de área amplia, para un mayor alcance y escalabilidad.</w:t>
      </w:r>
    </w:p>
    <w:p w14:paraId="09DCE6F9" w14:textId="77777777" w:rsidR="00DA45CE" w:rsidRPr="00AF342D" w:rsidRDefault="00DA45CE" w:rsidP="003D370F">
      <w:pPr>
        <w:pStyle w:val="p1"/>
        <w:jc w:val="both"/>
        <w:rPr>
          <w:rFonts w:ascii="Helvetica Neue" w:hAnsi="Helvetica Neue"/>
          <w:sz w:val="22"/>
          <w:szCs w:val="22"/>
          <w:lang w:val="es-ES_tradnl"/>
        </w:rPr>
      </w:pPr>
    </w:p>
    <w:p w14:paraId="43B8FF2C" w14:textId="1E92DD0D" w:rsidR="002A7485" w:rsidRPr="00AF342D" w:rsidRDefault="00D72464" w:rsidP="002A7485">
      <w:pPr>
        <w:pStyle w:val="p1"/>
        <w:jc w:val="both"/>
        <w:rPr>
          <w:rStyle w:val="normaltextrun"/>
          <w:rFonts w:ascii="Helvetica Neue" w:hAnsi="Helvetica Neue"/>
          <w:sz w:val="22"/>
          <w:szCs w:val="22"/>
          <w:lang w:val="es-ES_tradnl"/>
        </w:rPr>
      </w:pPr>
      <w:r w:rsidRPr="00AF342D">
        <w:rPr>
          <w:rStyle w:val="normaltextrun"/>
          <w:rFonts w:ascii="Helvetica Neue" w:hAnsi="Helvetica Neue" w:cs="Segoe UI"/>
          <w:sz w:val="22"/>
          <w:szCs w:val="22"/>
          <w:lang w:val="es-ES_tradnl"/>
        </w:rPr>
        <w:t>Diseñado para uso confiable durante décadas y fabricado bajo los más altos estándares medioambientales en la fábrica de Genelec en Iisalmi, Finlandia, el 9402</w:t>
      </w:r>
      <w:r w:rsidR="00AF342D" w:rsidRPr="00AF342D">
        <w:rPr>
          <w:rStyle w:val="normaltextrun"/>
          <w:rFonts w:ascii="Helvetica Neue" w:hAnsi="Helvetica Neue" w:cs="Segoe UI"/>
          <w:sz w:val="22"/>
          <w:szCs w:val="22"/>
          <w:lang w:val="es-ES_tradnl"/>
        </w:rPr>
        <w:t>A</w:t>
      </w:r>
      <w:r w:rsidRPr="00AF342D">
        <w:rPr>
          <w:rStyle w:val="normaltextrun"/>
          <w:rFonts w:ascii="Helvetica Neue" w:hAnsi="Helvetica Neue" w:cs="Segoe UI"/>
          <w:sz w:val="22"/>
          <w:szCs w:val="22"/>
          <w:lang w:val="es-ES_tradnl"/>
        </w:rPr>
        <w:t xml:space="preserve"> se presenta en un </w:t>
      </w:r>
      <w:r w:rsidRPr="00AF342D">
        <w:rPr>
          <w:rStyle w:val="normaltextrun"/>
          <w:rFonts w:ascii="Helvetica Neue" w:hAnsi="Helvetica Neue" w:cs="Segoe UI"/>
          <w:sz w:val="22"/>
          <w:szCs w:val="22"/>
          <w:lang w:val="es-ES_tradnl"/>
        </w:rPr>
        <w:lastRenderedPageBreak/>
        <w:t xml:space="preserve">formato compacto de una unidad de rack facilitando su </w:t>
      </w:r>
      <w:r w:rsidR="005C51F1">
        <w:rPr>
          <w:rStyle w:val="normaltextrun"/>
          <w:rFonts w:ascii="Helvetica Neue" w:hAnsi="Helvetica Neue" w:cs="Segoe UI"/>
          <w:sz w:val="22"/>
          <w:szCs w:val="22"/>
          <w:lang w:val="es-ES_tradnl"/>
        </w:rPr>
        <w:t>instalación</w:t>
      </w:r>
      <w:r w:rsidRPr="00AF342D">
        <w:rPr>
          <w:rStyle w:val="normaltextrun"/>
          <w:rFonts w:ascii="Helvetica Neue" w:hAnsi="Helvetica Neue" w:cs="Segoe UI"/>
          <w:sz w:val="22"/>
          <w:szCs w:val="22"/>
          <w:lang w:val="es-ES_tradnl"/>
        </w:rPr>
        <w:t xml:space="preserve"> en cualquier estudio o mueble estándar de broadcast. Su diseño eficiente de </w:t>
      </w:r>
      <w:r w:rsidR="00AF342D" w:rsidRPr="00AF342D">
        <w:rPr>
          <w:rStyle w:val="normaltextrun"/>
          <w:rFonts w:ascii="Helvetica Neue" w:hAnsi="Helvetica Neue" w:cs="Segoe UI"/>
          <w:sz w:val="22"/>
          <w:szCs w:val="22"/>
          <w:lang w:val="es-ES_tradnl"/>
        </w:rPr>
        <w:t>consumo</w:t>
      </w:r>
      <w:r w:rsidRPr="00AF342D">
        <w:rPr>
          <w:rStyle w:val="normaltextrun"/>
          <w:rFonts w:ascii="Helvetica Neue" w:hAnsi="Helvetica Neue" w:cs="Segoe UI"/>
          <w:sz w:val="22"/>
          <w:szCs w:val="22"/>
          <w:lang w:val="es-ES_tradnl"/>
        </w:rPr>
        <w:t xml:space="preserve"> está aún mejorado por la tecnología propietaria de Genelec para gestión de la alimentación</w:t>
      </w:r>
      <w:r w:rsidR="00DA45CE" w:rsidRPr="00AF342D">
        <w:rPr>
          <w:rStyle w:val="normaltextrun"/>
          <w:rFonts w:ascii="Helvetica Neue" w:hAnsi="Helvetica Neue" w:cs="Segoe UI"/>
          <w:sz w:val="22"/>
          <w:szCs w:val="22"/>
          <w:lang w:val="es-ES_tradnl"/>
        </w:rPr>
        <w:t xml:space="preserve"> </w:t>
      </w:r>
      <w:hyperlink r:id="rId13" w:history="1">
        <w:r w:rsidR="00DA45CE" w:rsidRPr="00AF342D">
          <w:rPr>
            <w:rStyle w:val="Hyperlink"/>
            <w:rFonts w:ascii="Helvetica Neue" w:hAnsi="Helvetica Neue" w:cs="Segoe UI"/>
            <w:sz w:val="22"/>
            <w:szCs w:val="22"/>
            <w:u w:val="none"/>
            <w:lang w:val="es-ES_tradnl"/>
          </w:rPr>
          <w:t>Intelligent Signal Sensing (ISS)</w:t>
        </w:r>
      </w:hyperlink>
      <w:r w:rsidR="00DA45CE" w:rsidRPr="00AF342D">
        <w:rPr>
          <w:rStyle w:val="normaltextrun"/>
          <w:rFonts w:ascii="Helvetica Neue" w:hAnsi="Helvetica Neue" w:cs="Segoe UI"/>
          <w:sz w:val="22"/>
          <w:szCs w:val="22"/>
          <w:lang w:val="es-ES_tradnl"/>
        </w:rPr>
        <w:t xml:space="preserve">, </w:t>
      </w:r>
      <w:r w:rsidRPr="00AF342D">
        <w:rPr>
          <w:rStyle w:val="normaltextrun"/>
          <w:rFonts w:ascii="Helvetica Neue" w:hAnsi="Helvetica Neue" w:cs="Segoe UI"/>
          <w:sz w:val="22"/>
          <w:szCs w:val="22"/>
          <w:lang w:val="es-ES_tradnl"/>
        </w:rPr>
        <w:t xml:space="preserve">que minimiza el consumo de energía cuando el sistema está inactivo. El dispositivo se conecta en red a través de un único cable, simplificando la gestión de la instalación y reduciendo la necesidad de cableado y los costos, lo que brinda sostenibilidad adicional. </w:t>
      </w:r>
    </w:p>
    <w:p w14:paraId="3D9E9CCD" w14:textId="77777777" w:rsidR="00516165" w:rsidRPr="00AF342D" w:rsidRDefault="00516165" w:rsidP="00DA45CE">
      <w:pPr>
        <w:pStyle w:val="p1"/>
        <w:jc w:val="both"/>
        <w:rPr>
          <w:rStyle w:val="normaltextrun"/>
          <w:rFonts w:ascii="Helvetica Neue" w:hAnsi="Helvetica Neue" w:cs="Segoe UI"/>
          <w:sz w:val="22"/>
          <w:szCs w:val="22"/>
          <w:lang w:val="es-ES_tradnl"/>
        </w:rPr>
      </w:pPr>
    </w:p>
    <w:p w14:paraId="086C1EA8" w14:textId="66345D5D" w:rsidR="00054D0E" w:rsidRPr="00AF342D" w:rsidRDefault="00516165" w:rsidP="00516165">
      <w:pPr>
        <w:pStyle w:val="paragraph"/>
        <w:spacing w:before="0" w:beforeAutospacing="0" w:after="0" w:afterAutospacing="0"/>
        <w:jc w:val="both"/>
        <w:textAlignment w:val="baseline"/>
        <w:rPr>
          <w:rFonts w:ascii="Helvetica Neue" w:hAnsi="Helvetica Neue"/>
          <w:sz w:val="22"/>
          <w:szCs w:val="22"/>
          <w:lang w:val="es-ES_tradnl"/>
        </w:rPr>
      </w:pPr>
      <w:r w:rsidRPr="00AF342D">
        <w:rPr>
          <w:rStyle w:val="normaltextrun"/>
          <w:rFonts w:ascii="Helvetica Neue" w:hAnsi="Helvetica Neue" w:cs="Segoe UI"/>
          <w:sz w:val="22"/>
          <w:szCs w:val="22"/>
          <w:lang w:val="es-ES_tradnl"/>
        </w:rPr>
        <w:t>“</w:t>
      </w:r>
      <w:r w:rsidR="00D72464" w:rsidRPr="00AF342D">
        <w:rPr>
          <w:rStyle w:val="normaltextrun"/>
          <w:rFonts w:ascii="Helvetica Neue" w:hAnsi="Helvetica Neue" w:cs="Segoe UI"/>
          <w:sz w:val="22"/>
          <w:szCs w:val="22"/>
          <w:lang w:val="es-ES_tradnl"/>
        </w:rPr>
        <w:t>Como los estudios, las instalaciones de broadcast y el sonido en vivo se mueven rápidamente hacia flujos de señal confiables y de alta calidad basados en audio sobre IP, hay una clara necesidad de que los sistemas de monitoreo de referencia puedan integrarse plenamente en estos entornos,</w:t>
      </w:r>
      <w:r w:rsidR="00AF342D" w:rsidRPr="00AF342D">
        <w:rPr>
          <w:rStyle w:val="normaltextrun"/>
          <w:rFonts w:ascii="Helvetica Neue" w:hAnsi="Helvetica Neue" w:cs="Segoe UI"/>
          <w:sz w:val="22"/>
          <w:szCs w:val="22"/>
          <w:lang w:val="es-ES_tradnl"/>
        </w:rPr>
        <w:t>” comenta el director general de Genelec</w:t>
      </w:r>
      <w:r w:rsidR="00AF342D" w:rsidRPr="00AF342D">
        <w:rPr>
          <w:rFonts w:ascii="Helvetica Neue" w:hAnsi="Helvetica Neue"/>
          <w:sz w:val="22"/>
          <w:szCs w:val="22"/>
          <w:lang w:val="es-ES_tradnl"/>
        </w:rPr>
        <w:t xml:space="preserve"> </w:t>
      </w:r>
      <w:hyperlink r:id="rId14" w:anchor="latest-posts" w:tgtFrame="_blank" w:history="1">
        <w:r w:rsidR="009D4BE2" w:rsidRPr="00AF342D">
          <w:rPr>
            <w:rStyle w:val="normaltextrun"/>
            <w:rFonts w:ascii="Helvetica Neue" w:hAnsi="Helvetica Neue" w:cs="Segoe UI"/>
            <w:sz w:val="22"/>
            <w:szCs w:val="22"/>
            <w:lang w:val="es-ES_tradnl"/>
          </w:rPr>
          <w:t>Siamäk Naghian</w:t>
        </w:r>
      </w:hyperlink>
      <w:r w:rsidR="009D4BE2" w:rsidRPr="00AF342D">
        <w:rPr>
          <w:rStyle w:val="normaltextrun"/>
          <w:rFonts w:ascii="Helvetica Neue" w:hAnsi="Helvetica Neue" w:cs="Segoe UI"/>
          <w:sz w:val="22"/>
          <w:szCs w:val="22"/>
          <w:lang w:val="es-ES_tradnl"/>
        </w:rPr>
        <w:t>. “</w:t>
      </w:r>
      <w:r w:rsidR="00AF342D" w:rsidRPr="00AF342D">
        <w:rPr>
          <w:rStyle w:val="normaltextrun"/>
          <w:rFonts w:ascii="Helvetica Neue" w:hAnsi="Helvetica Neue" w:cs="Segoe UI"/>
          <w:sz w:val="22"/>
          <w:szCs w:val="22"/>
          <w:lang w:val="es-ES_tradnl"/>
        </w:rPr>
        <w:t xml:space="preserve">Ahora con la nueva </w:t>
      </w:r>
      <w:r w:rsidR="00EF2C33" w:rsidRPr="00AF342D">
        <w:rPr>
          <w:rStyle w:val="normaltextrun"/>
          <w:rFonts w:ascii="Helvetica Neue" w:hAnsi="Helvetica Neue" w:cs="Segoe UI"/>
          <w:sz w:val="22"/>
          <w:szCs w:val="22"/>
          <w:lang w:val="es-ES_tradnl"/>
        </w:rPr>
        <w:t xml:space="preserve">9402A </w:t>
      </w:r>
      <w:r w:rsidR="00AF342D" w:rsidRPr="00AF342D">
        <w:rPr>
          <w:rStyle w:val="normaltextrun"/>
          <w:rFonts w:ascii="Helvetica Neue" w:hAnsi="Helvetica Neue" w:cs="Segoe UI"/>
          <w:sz w:val="22"/>
          <w:szCs w:val="22"/>
          <w:lang w:val="es-ES_tradnl"/>
        </w:rPr>
        <w:t xml:space="preserve">junto a nuestro modelo ya existente </w:t>
      </w:r>
      <w:r w:rsidR="00EF2C33" w:rsidRPr="00AF342D">
        <w:rPr>
          <w:rStyle w:val="normaltextrun"/>
          <w:rFonts w:ascii="Helvetica Neue" w:hAnsi="Helvetica Neue" w:cs="Segoe UI"/>
          <w:sz w:val="22"/>
          <w:szCs w:val="22"/>
          <w:lang w:val="es-ES_tradnl"/>
        </w:rPr>
        <w:t>9401A,</w:t>
      </w:r>
      <w:r w:rsidR="00AF342D" w:rsidRPr="00AF342D">
        <w:rPr>
          <w:rStyle w:val="normaltextrun"/>
          <w:rFonts w:ascii="Helvetica Neue" w:hAnsi="Helvetica Neue" w:cs="Segoe UI"/>
          <w:sz w:val="22"/>
          <w:szCs w:val="22"/>
          <w:lang w:val="es-ES_tradnl"/>
        </w:rPr>
        <w:t xml:space="preserve"> los sistemas de monitoreo activo inteligentes de Genelec se pueden implementar </w:t>
      </w:r>
      <w:r w:rsidR="005C51F1">
        <w:rPr>
          <w:rStyle w:val="normaltextrun"/>
          <w:rFonts w:ascii="Helvetica Neue" w:hAnsi="Helvetica Neue" w:cs="Segoe UI"/>
          <w:sz w:val="22"/>
          <w:szCs w:val="22"/>
          <w:lang w:val="es-ES_tradnl"/>
        </w:rPr>
        <w:t>integrados en</w:t>
      </w:r>
      <w:r w:rsidR="00AF342D" w:rsidRPr="00AF342D">
        <w:rPr>
          <w:rStyle w:val="normaltextrun"/>
          <w:rFonts w:ascii="Helvetica Neue" w:hAnsi="Helvetica Neue" w:cs="Segoe UI"/>
          <w:sz w:val="22"/>
          <w:szCs w:val="22"/>
          <w:lang w:val="es-ES_tradnl"/>
        </w:rPr>
        <w:t xml:space="preserve"> redes Dante, Ravenna o AES67, creando la más potente, flexible y escalable solución de monitoreo de la industria.</w:t>
      </w:r>
      <w:r w:rsidR="009D4BE2" w:rsidRPr="00AF342D">
        <w:rPr>
          <w:rFonts w:ascii="Helvetica Neue" w:hAnsi="Helvetica Neue"/>
          <w:sz w:val="22"/>
          <w:szCs w:val="22"/>
          <w:lang w:val="es-ES_tradnl"/>
        </w:rPr>
        <w:t>”</w:t>
      </w:r>
    </w:p>
    <w:p w14:paraId="01741764" w14:textId="77777777" w:rsidR="009D4BE2" w:rsidRPr="00AF342D" w:rsidRDefault="009D4BE2" w:rsidP="00516165">
      <w:pPr>
        <w:pStyle w:val="paragraph"/>
        <w:spacing w:before="0" w:beforeAutospacing="0" w:after="0" w:afterAutospacing="0"/>
        <w:jc w:val="both"/>
        <w:textAlignment w:val="baseline"/>
        <w:rPr>
          <w:lang w:val="es-ES_tradnl"/>
        </w:rPr>
      </w:pPr>
    </w:p>
    <w:p w14:paraId="0B186C27" w14:textId="0923AF56" w:rsidR="000C38AD" w:rsidRPr="00AF342D" w:rsidRDefault="00AF342D" w:rsidP="000C38AD">
      <w:pPr>
        <w:pStyle w:val="paragraph"/>
        <w:spacing w:before="0" w:beforeAutospacing="0" w:after="0" w:afterAutospacing="0"/>
        <w:jc w:val="both"/>
        <w:textAlignment w:val="baseline"/>
        <w:rPr>
          <w:rFonts w:ascii="Segoe UI" w:hAnsi="Segoe UI" w:cs="Segoe UI"/>
          <w:sz w:val="18"/>
          <w:szCs w:val="18"/>
          <w:lang w:val="es-ES_tradnl"/>
        </w:rPr>
      </w:pPr>
      <w:r w:rsidRPr="00AF342D">
        <w:rPr>
          <w:rStyle w:val="normaltextrun"/>
          <w:rFonts w:ascii="Helvetica Neue" w:hAnsi="Helvetica Neue" w:cs="Segoe UI"/>
          <w:sz w:val="22"/>
          <w:szCs w:val="22"/>
          <w:lang w:val="es-ES_tradnl"/>
        </w:rPr>
        <w:t xml:space="preserve">Para más información por favor visitar </w:t>
      </w:r>
      <w:hyperlink r:id="rId15" w:tgtFrame="_blank" w:history="1">
        <w:r w:rsidR="000C38AD" w:rsidRPr="00AF342D">
          <w:rPr>
            <w:rStyle w:val="normaltextrun"/>
            <w:rFonts w:ascii="Helvetica Neue" w:hAnsi="Helvetica Neue" w:cs="Segoe UI"/>
            <w:color w:val="0000FF"/>
            <w:sz w:val="22"/>
            <w:szCs w:val="22"/>
            <w:lang w:val="es-ES_tradnl"/>
          </w:rPr>
          <w:t>www.genelec.com</w:t>
        </w:r>
      </w:hyperlink>
      <w:r w:rsidR="000C38AD" w:rsidRPr="00AF342D">
        <w:rPr>
          <w:rStyle w:val="eop"/>
          <w:rFonts w:ascii="Helvetica Neue" w:hAnsi="Helvetica Neue" w:cs="Segoe UI"/>
          <w:sz w:val="22"/>
          <w:szCs w:val="22"/>
          <w:lang w:val="es-ES_tradnl"/>
        </w:rPr>
        <w:t> </w:t>
      </w:r>
    </w:p>
    <w:p w14:paraId="42F9BB6F" w14:textId="77777777" w:rsidR="000C38AD" w:rsidRPr="00AF342D" w:rsidRDefault="000C38AD" w:rsidP="000C38AD">
      <w:pPr>
        <w:pStyle w:val="paragraph"/>
        <w:spacing w:before="0" w:beforeAutospacing="0" w:after="0" w:afterAutospacing="0"/>
        <w:jc w:val="both"/>
        <w:textAlignment w:val="baseline"/>
        <w:rPr>
          <w:rFonts w:ascii="Segoe UI" w:hAnsi="Segoe UI" w:cs="Segoe UI"/>
          <w:sz w:val="18"/>
          <w:szCs w:val="18"/>
          <w:lang w:val="es-ES_tradnl"/>
        </w:rPr>
      </w:pPr>
      <w:r w:rsidRPr="00AF342D">
        <w:rPr>
          <w:rStyle w:val="eop"/>
          <w:rFonts w:ascii="Helvetica Neue" w:hAnsi="Helvetica Neue" w:cs="Segoe UI"/>
          <w:color w:val="538135"/>
          <w:lang w:val="es-ES_tradnl"/>
        </w:rPr>
        <w:t> </w:t>
      </w:r>
    </w:p>
    <w:p w14:paraId="019862B1" w14:textId="77777777" w:rsidR="000C38AD" w:rsidRPr="00AF342D" w:rsidRDefault="000C38AD" w:rsidP="000C38AD">
      <w:pPr>
        <w:pStyle w:val="paragraph"/>
        <w:spacing w:before="0" w:beforeAutospacing="0" w:after="0" w:afterAutospacing="0"/>
        <w:textAlignment w:val="baseline"/>
        <w:rPr>
          <w:rFonts w:ascii="Segoe UI" w:hAnsi="Segoe UI" w:cs="Segoe UI"/>
          <w:sz w:val="18"/>
          <w:szCs w:val="18"/>
          <w:lang w:val="es-ES_tradnl"/>
        </w:rPr>
      </w:pPr>
      <w:r w:rsidRPr="00AF342D">
        <w:rPr>
          <w:rStyle w:val="eop"/>
          <w:rFonts w:ascii="Helvetica Neue" w:hAnsi="Helvetica Neue" w:cs="Segoe UI"/>
          <w:color w:val="000000"/>
          <w:sz w:val="22"/>
          <w:szCs w:val="22"/>
          <w:lang w:val="es-ES_tradnl"/>
        </w:rPr>
        <w:t> </w:t>
      </w:r>
    </w:p>
    <w:p w14:paraId="00790A31" w14:textId="72F2078E" w:rsidR="008B4BAB" w:rsidRPr="00AF342D" w:rsidRDefault="008B4BAB" w:rsidP="008B4BAB">
      <w:pPr>
        <w:jc w:val="center"/>
        <w:rPr>
          <w:rFonts w:ascii="Helvetica Neue" w:eastAsia="Arial" w:hAnsi="Helvetica Neue" w:cs="Arial"/>
          <w:bCs/>
          <w:i/>
          <w:iCs/>
          <w:lang w:val="es-ES_tradnl"/>
        </w:rPr>
      </w:pPr>
      <w:r w:rsidRPr="00AF342D">
        <w:rPr>
          <w:rFonts w:ascii="Helvetica Neue" w:eastAsia="Arial" w:hAnsi="Helvetica Neue" w:cs="Arial"/>
          <w:bCs/>
          <w:i/>
          <w:iCs/>
          <w:lang w:val="es-ES_tradnl"/>
        </w:rPr>
        <w:t>***</w:t>
      </w:r>
      <w:r w:rsidR="00AF342D" w:rsidRPr="00AF342D">
        <w:rPr>
          <w:rFonts w:ascii="Helvetica Neue" w:eastAsia="Arial" w:hAnsi="Helvetica Neue" w:cs="Arial"/>
          <w:bCs/>
          <w:i/>
          <w:iCs/>
          <w:lang w:val="es-ES_tradnl"/>
        </w:rPr>
        <w:t>FINALIZA</w:t>
      </w:r>
      <w:r w:rsidRPr="00AF342D">
        <w:rPr>
          <w:rFonts w:ascii="Helvetica Neue" w:eastAsia="Arial" w:hAnsi="Helvetica Neue" w:cs="Arial"/>
          <w:bCs/>
          <w:i/>
          <w:iCs/>
          <w:lang w:val="es-ES_tradnl"/>
        </w:rPr>
        <w:t>***</w:t>
      </w:r>
    </w:p>
    <w:p w14:paraId="3E88A2DD" w14:textId="77777777" w:rsidR="008B4BAB" w:rsidRPr="00AF342D" w:rsidRDefault="008B4BAB" w:rsidP="008B4BAB">
      <w:pPr>
        <w:rPr>
          <w:rFonts w:ascii="Helvetica Neue" w:eastAsia="Arial" w:hAnsi="Helvetica Neue" w:cs="Arial"/>
          <w:b/>
          <w:bCs/>
          <w:i/>
          <w:iCs/>
          <w:sz w:val="22"/>
          <w:szCs w:val="22"/>
          <w:lang w:val="es-ES_tradnl"/>
        </w:rPr>
      </w:pPr>
    </w:p>
    <w:p w14:paraId="35B38193" w14:textId="77777777" w:rsidR="00AF342D" w:rsidRPr="00AF342D" w:rsidRDefault="00AF342D" w:rsidP="00AF342D">
      <w:pPr>
        <w:rPr>
          <w:rFonts w:ascii="Helvetica Neue" w:hAnsi="Helvetica Neue"/>
          <w:b/>
          <w:bCs/>
          <w:i/>
          <w:iCs/>
          <w:sz w:val="22"/>
          <w:szCs w:val="22"/>
          <w:lang w:val="es-ES_tradnl"/>
        </w:rPr>
      </w:pPr>
      <w:r w:rsidRPr="00AF342D">
        <w:rPr>
          <w:rFonts w:ascii="Helvetica Neue" w:hAnsi="Helvetica Neue"/>
          <w:b/>
          <w:bCs/>
          <w:i/>
          <w:iCs/>
          <w:sz w:val="22"/>
          <w:szCs w:val="22"/>
          <w:lang w:val="es-ES_tradnl"/>
        </w:rPr>
        <w:t xml:space="preserve">Sobre Genelec </w:t>
      </w:r>
    </w:p>
    <w:p w14:paraId="427EB985" w14:textId="77777777" w:rsidR="00AF342D" w:rsidRPr="00AF342D" w:rsidRDefault="00AF342D" w:rsidP="00AF342D">
      <w:pPr>
        <w:rPr>
          <w:rFonts w:ascii="Helvetica Neue" w:hAnsi="Helvetica Neue"/>
          <w:i/>
          <w:iCs/>
          <w:sz w:val="22"/>
          <w:szCs w:val="22"/>
          <w:lang w:val="es-ES_tradnl"/>
        </w:rPr>
      </w:pPr>
    </w:p>
    <w:p w14:paraId="12A00A59" w14:textId="77777777" w:rsidR="00AF342D" w:rsidRPr="00AF342D" w:rsidRDefault="00AF342D" w:rsidP="00AF342D">
      <w:pPr>
        <w:jc w:val="both"/>
        <w:rPr>
          <w:rFonts w:ascii="Helvetica" w:hAnsi="Helvetica"/>
          <w:i/>
          <w:sz w:val="21"/>
          <w:szCs w:val="21"/>
          <w:lang w:val="es-ES_tradnl"/>
        </w:rPr>
      </w:pPr>
      <w:r w:rsidRPr="00AF342D">
        <w:rPr>
          <w:rFonts w:ascii="Helvetica" w:hAnsi="Helvetica"/>
          <w:i/>
          <w:sz w:val="21"/>
          <w:szCs w:val="21"/>
          <w:lang w:val="es-ES_tradnl"/>
        </w:rPr>
        <w:t>Desde la fundación de Genelec en 1978, el monitoreo de audio profesional ha sido el núcleo de su negocio. Un compromiso sin parangón en investigación y desarrollo ha dado como resultado un significativo número de productos imprescindibles en la industria del audio y ha posicionado a Genelec como el líder de la industria en monitores activos. 40 años después, los sistemas de monitoreo de Genelec permanecen fieles a la filosofía original, ofreciendo confiabilidad, reproducción de sonido neutral independientemente del tamaño, y la posibilidad de adaptarse a las condiciones acústicas del entorno de escucha. Los clientes de Genelec reciben un soporte de campo primordial, desde la asesoría acústica y la calibración al servicio técnico y extensión de la vida del producto. Comprar un producto Genelec es asegurarse una inversión a largo plazo en monitoreo de audio confiable y espectacular.</w:t>
      </w:r>
    </w:p>
    <w:p w14:paraId="6EC1AFA4" w14:textId="77777777" w:rsidR="008B4BAB" w:rsidRPr="00AF342D" w:rsidRDefault="008B4BAB" w:rsidP="008B4BAB">
      <w:pPr>
        <w:rPr>
          <w:rFonts w:ascii="Helvetica Neue" w:eastAsia="Arial" w:hAnsi="Helvetica Neue" w:cs="Arial"/>
          <w:sz w:val="22"/>
          <w:szCs w:val="22"/>
          <w:lang w:val="es-ES_tradnl"/>
        </w:rPr>
      </w:pPr>
    </w:p>
    <w:p w14:paraId="177C1EC4" w14:textId="77777777" w:rsidR="008B4BAB" w:rsidRPr="00AF342D" w:rsidRDefault="008B4BAB" w:rsidP="008B4BAB">
      <w:pPr>
        <w:rPr>
          <w:rFonts w:ascii="Helvetica Neue" w:eastAsia="Helvetica Neue" w:hAnsi="Helvetica Neue" w:cs="Helvetica Neue"/>
          <w:b/>
          <w:sz w:val="22"/>
          <w:szCs w:val="22"/>
          <w:highlight w:val="white"/>
          <w:lang w:val="es-ES_tradnl"/>
        </w:rPr>
      </w:pPr>
      <w:r w:rsidRPr="00AF342D">
        <w:rPr>
          <w:rFonts w:ascii="Helvetica Neue" w:eastAsia="Helvetica Neue" w:hAnsi="Helvetica Neue" w:cs="Helvetica Neue"/>
          <w:b/>
          <w:sz w:val="22"/>
          <w:szCs w:val="22"/>
          <w:highlight w:val="white"/>
          <w:lang w:val="es-ES_tradnl"/>
        </w:rPr>
        <w:t>For press information, please contact:</w:t>
      </w:r>
    </w:p>
    <w:p w14:paraId="0FB5062B" w14:textId="77777777" w:rsidR="008B4BAB" w:rsidRPr="00AF342D" w:rsidRDefault="008B4BAB" w:rsidP="008B4BAB">
      <w:pPr>
        <w:rPr>
          <w:rFonts w:ascii="Helvetica Neue" w:eastAsia="Helvetica Neue" w:hAnsi="Helvetica Neue" w:cs="Helvetica Neue"/>
          <w:b/>
          <w:sz w:val="22"/>
          <w:szCs w:val="22"/>
          <w:highlight w:val="white"/>
          <w:lang w:val="es-ES_tradnl"/>
        </w:rPr>
      </w:pPr>
    </w:p>
    <w:p w14:paraId="2EBA659B" w14:textId="77777777" w:rsidR="008B4BAB" w:rsidRPr="00AF342D" w:rsidRDefault="008B4BAB" w:rsidP="008B4BAB">
      <w:pPr>
        <w:rPr>
          <w:rFonts w:ascii="Helvetica Neue" w:eastAsia="Helvetica Neue" w:hAnsi="Helvetica Neue" w:cs="Helvetica Neue"/>
          <w:sz w:val="22"/>
          <w:szCs w:val="22"/>
          <w:highlight w:val="white"/>
          <w:lang w:val="es-ES_tradnl"/>
        </w:rPr>
      </w:pPr>
      <w:r w:rsidRPr="00AF342D">
        <w:rPr>
          <w:rFonts w:ascii="Helvetica Neue" w:hAnsi="Helvetica Neue"/>
          <w:sz w:val="22"/>
          <w:szCs w:val="22"/>
          <w:lang w:val="es-ES_tradnl"/>
        </w:rPr>
        <w:t>Gaurav Narula</w:t>
      </w:r>
      <w:r w:rsidRPr="00AF342D">
        <w:rPr>
          <w:rFonts w:ascii="Helvetica Neue" w:eastAsia="Helvetica Neue" w:hAnsi="Helvetica Neue" w:cs="Helvetica Neue"/>
          <w:sz w:val="22"/>
          <w:szCs w:val="22"/>
          <w:highlight w:val="white"/>
          <w:lang w:val="es-ES_tradnl"/>
        </w:rPr>
        <w:t>, Genelec</w:t>
      </w:r>
    </w:p>
    <w:p w14:paraId="3FD8B7D0" w14:textId="77777777" w:rsidR="008B4BAB" w:rsidRPr="00AF342D" w:rsidRDefault="008B4BAB" w:rsidP="008B4BAB">
      <w:pPr>
        <w:spacing w:line="480" w:lineRule="auto"/>
        <w:rPr>
          <w:rFonts w:ascii="Helvetica Neue" w:eastAsia="Helvetica Neue" w:hAnsi="Helvetica Neue" w:cs="Helvetica Neue"/>
          <w:sz w:val="22"/>
          <w:szCs w:val="22"/>
          <w:lang w:val="es-ES_tradnl"/>
        </w:rPr>
      </w:pPr>
      <w:r w:rsidRPr="00AF342D">
        <w:rPr>
          <w:rFonts w:ascii="Helvetica Neue" w:eastAsia="Helvetica Neue" w:hAnsi="Helvetica Neue" w:cs="Helvetica Neue"/>
          <w:sz w:val="22"/>
          <w:szCs w:val="22"/>
          <w:lang w:val="es-ES_tradnl"/>
        </w:rPr>
        <w:t xml:space="preserve">Email: </w:t>
      </w:r>
      <w:hyperlink r:id="rId16" w:history="1">
        <w:r w:rsidRPr="00AF342D">
          <w:rPr>
            <w:rStyle w:val="Hyperlink"/>
            <w:rFonts w:ascii="Helvetica Neue" w:eastAsia="Helvetica Neue" w:hAnsi="Helvetica Neue" w:cs="Helvetica Neue"/>
            <w:sz w:val="22"/>
            <w:szCs w:val="22"/>
            <w:u w:val="none"/>
            <w:lang w:val="es-ES_tradnl"/>
          </w:rPr>
          <w:t>gaurav.narula@genelec.com</w:t>
        </w:r>
      </w:hyperlink>
    </w:p>
    <w:p w14:paraId="191547B0" w14:textId="77777777" w:rsidR="00986D5B" w:rsidRPr="00AF342D" w:rsidRDefault="00986D5B" w:rsidP="000C38AD">
      <w:pPr>
        <w:pStyle w:val="paragraph"/>
        <w:spacing w:before="0" w:beforeAutospacing="0" w:after="0" w:afterAutospacing="0"/>
        <w:jc w:val="center"/>
        <w:textAlignment w:val="baseline"/>
        <w:rPr>
          <w:rStyle w:val="eop"/>
          <w:rFonts w:ascii="Helvetica Neue" w:hAnsi="Helvetica Neue" w:cs="Segoe UI"/>
          <w:sz w:val="44"/>
          <w:szCs w:val="44"/>
          <w:lang w:val="es-ES_tradnl"/>
        </w:rPr>
      </w:pPr>
    </w:p>
    <w:p w14:paraId="28AA32DE" w14:textId="77777777" w:rsidR="00986D5B" w:rsidRPr="00AF342D" w:rsidRDefault="00986D5B" w:rsidP="000C38AD">
      <w:pPr>
        <w:pStyle w:val="paragraph"/>
        <w:spacing w:before="0" w:beforeAutospacing="0" w:after="0" w:afterAutospacing="0"/>
        <w:jc w:val="center"/>
        <w:textAlignment w:val="baseline"/>
        <w:rPr>
          <w:rStyle w:val="eop"/>
          <w:rFonts w:ascii="Helvetica Neue" w:hAnsi="Helvetica Neue" w:cs="Segoe UI"/>
          <w:sz w:val="44"/>
          <w:szCs w:val="44"/>
          <w:lang w:val="es-ES_tradnl"/>
        </w:rPr>
      </w:pPr>
    </w:p>
    <w:p w14:paraId="5E097AB9" w14:textId="77777777" w:rsidR="00986D5B" w:rsidRPr="00AF342D" w:rsidRDefault="00986D5B" w:rsidP="000C38AD">
      <w:pPr>
        <w:pStyle w:val="paragraph"/>
        <w:spacing w:before="0" w:beforeAutospacing="0" w:after="0" w:afterAutospacing="0"/>
        <w:jc w:val="center"/>
        <w:textAlignment w:val="baseline"/>
        <w:rPr>
          <w:rStyle w:val="eop"/>
          <w:rFonts w:ascii="Helvetica Neue" w:hAnsi="Helvetica Neue" w:cs="Segoe UI"/>
          <w:sz w:val="44"/>
          <w:szCs w:val="44"/>
          <w:lang w:val="es-ES_tradnl"/>
        </w:rPr>
      </w:pPr>
    </w:p>
    <w:p w14:paraId="19A424F0" w14:textId="77777777" w:rsidR="007410B2" w:rsidRPr="00AF342D" w:rsidRDefault="007410B2" w:rsidP="007410B2">
      <w:pPr>
        <w:rPr>
          <w:lang w:val="es-ES_tradnl"/>
        </w:rPr>
      </w:pPr>
    </w:p>
    <w:p w14:paraId="26E8765A" w14:textId="77777777" w:rsidR="000C38AD" w:rsidRPr="00AF342D" w:rsidRDefault="000C38AD" w:rsidP="00402E4D">
      <w:pPr>
        <w:jc w:val="center"/>
        <w:rPr>
          <w:rFonts w:ascii="ヒラギノ角ゴシック W1" w:eastAsia="ヒラギノ角ゴシック W1" w:hAnsi="ヒラギノ角ゴシック W1" w:cs="Arial"/>
          <w:sz w:val="22"/>
          <w:szCs w:val="22"/>
          <w:lang w:val="es-ES_tradnl" w:eastAsia="ja-JP"/>
        </w:rPr>
      </w:pPr>
    </w:p>
    <w:p w14:paraId="39F26BCD" w14:textId="77777777" w:rsidR="00F859EE" w:rsidRPr="00AF342D" w:rsidRDefault="00F859EE">
      <w:pPr>
        <w:jc w:val="center"/>
        <w:rPr>
          <w:rFonts w:ascii="ヒラギノ角ゴシック W1" w:eastAsia="ヒラギノ角ゴシック W1" w:hAnsi="ヒラギノ角ゴシック W1" w:cs="Arial"/>
          <w:sz w:val="22"/>
          <w:szCs w:val="22"/>
          <w:lang w:val="es-ES_tradnl" w:eastAsia="ja-JP"/>
        </w:rPr>
      </w:pPr>
    </w:p>
    <w:sectPr w:rsidR="00F859EE" w:rsidRPr="00AF342D" w:rsidSect="00B528D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シック W1">
    <w:altName w:val="Yu Gothic"/>
    <w:panose1 w:val="020B0300000000000000"/>
    <w:charset w:val="80"/>
    <w:family w:val="swiss"/>
    <w:pitch w:val="variable"/>
    <w:sig w:usb0="E00002FF" w:usb1="7AC7FFFF" w:usb2="00000012" w:usb3="00000000" w:csb0="0002000D"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F5"/>
    <w:rsid w:val="00003C5B"/>
    <w:rsid w:val="000117B2"/>
    <w:rsid w:val="00027C9D"/>
    <w:rsid w:val="00043A37"/>
    <w:rsid w:val="00050A5B"/>
    <w:rsid w:val="000538CD"/>
    <w:rsid w:val="00054D0E"/>
    <w:rsid w:val="0006036F"/>
    <w:rsid w:val="0007004D"/>
    <w:rsid w:val="000717F5"/>
    <w:rsid w:val="000823AE"/>
    <w:rsid w:val="00083CAC"/>
    <w:rsid w:val="000A1144"/>
    <w:rsid w:val="000A22A5"/>
    <w:rsid w:val="000A524F"/>
    <w:rsid w:val="000A6775"/>
    <w:rsid w:val="000C1894"/>
    <w:rsid w:val="000C38AD"/>
    <w:rsid w:val="000C6584"/>
    <w:rsid w:val="000D1C87"/>
    <w:rsid w:val="000D555E"/>
    <w:rsid w:val="000E1C0D"/>
    <w:rsid w:val="00107244"/>
    <w:rsid w:val="001072F4"/>
    <w:rsid w:val="001155B5"/>
    <w:rsid w:val="00155B72"/>
    <w:rsid w:val="00177DF4"/>
    <w:rsid w:val="0019009D"/>
    <w:rsid w:val="00191633"/>
    <w:rsid w:val="00193B37"/>
    <w:rsid w:val="001B1737"/>
    <w:rsid w:val="001D2825"/>
    <w:rsid w:val="001E7524"/>
    <w:rsid w:val="001E7778"/>
    <w:rsid w:val="001F0B66"/>
    <w:rsid w:val="00200192"/>
    <w:rsid w:val="00251BAA"/>
    <w:rsid w:val="002558EE"/>
    <w:rsid w:val="00257D4E"/>
    <w:rsid w:val="00265C50"/>
    <w:rsid w:val="00277683"/>
    <w:rsid w:val="00283E5A"/>
    <w:rsid w:val="00290AD4"/>
    <w:rsid w:val="0029259F"/>
    <w:rsid w:val="00294835"/>
    <w:rsid w:val="002A4F13"/>
    <w:rsid w:val="002A7485"/>
    <w:rsid w:val="002B4B7A"/>
    <w:rsid w:val="002C6F22"/>
    <w:rsid w:val="002D7CF0"/>
    <w:rsid w:val="002E4386"/>
    <w:rsid w:val="002F2428"/>
    <w:rsid w:val="003138FB"/>
    <w:rsid w:val="00315382"/>
    <w:rsid w:val="003215CB"/>
    <w:rsid w:val="00327EBB"/>
    <w:rsid w:val="0033387B"/>
    <w:rsid w:val="003361B3"/>
    <w:rsid w:val="00356ED5"/>
    <w:rsid w:val="00362FED"/>
    <w:rsid w:val="003644F7"/>
    <w:rsid w:val="00376503"/>
    <w:rsid w:val="00376FBD"/>
    <w:rsid w:val="00382609"/>
    <w:rsid w:val="00385CA1"/>
    <w:rsid w:val="00393B31"/>
    <w:rsid w:val="003957F7"/>
    <w:rsid w:val="003A100E"/>
    <w:rsid w:val="003A3F59"/>
    <w:rsid w:val="003A645F"/>
    <w:rsid w:val="003C444E"/>
    <w:rsid w:val="003D0D71"/>
    <w:rsid w:val="003D370F"/>
    <w:rsid w:val="00402E4D"/>
    <w:rsid w:val="00403D67"/>
    <w:rsid w:val="00407B05"/>
    <w:rsid w:val="00446D55"/>
    <w:rsid w:val="004542C5"/>
    <w:rsid w:val="00454F96"/>
    <w:rsid w:val="00480E4B"/>
    <w:rsid w:val="00483C1F"/>
    <w:rsid w:val="00494044"/>
    <w:rsid w:val="004B6EBE"/>
    <w:rsid w:val="004C3F91"/>
    <w:rsid w:val="004C43B4"/>
    <w:rsid w:val="00510275"/>
    <w:rsid w:val="00516165"/>
    <w:rsid w:val="00531C83"/>
    <w:rsid w:val="00545B10"/>
    <w:rsid w:val="005504B5"/>
    <w:rsid w:val="005573FC"/>
    <w:rsid w:val="00585C02"/>
    <w:rsid w:val="005B02F3"/>
    <w:rsid w:val="005B0B30"/>
    <w:rsid w:val="005B1C02"/>
    <w:rsid w:val="005B2CD4"/>
    <w:rsid w:val="005B48EF"/>
    <w:rsid w:val="005C51F1"/>
    <w:rsid w:val="005E2152"/>
    <w:rsid w:val="005E5895"/>
    <w:rsid w:val="005F5646"/>
    <w:rsid w:val="006117B5"/>
    <w:rsid w:val="0062113D"/>
    <w:rsid w:val="00655DB6"/>
    <w:rsid w:val="0066303A"/>
    <w:rsid w:val="00665527"/>
    <w:rsid w:val="00687E46"/>
    <w:rsid w:val="006949BC"/>
    <w:rsid w:val="006A4533"/>
    <w:rsid w:val="006E4B73"/>
    <w:rsid w:val="00710A2C"/>
    <w:rsid w:val="0073132C"/>
    <w:rsid w:val="007317CB"/>
    <w:rsid w:val="00732B89"/>
    <w:rsid w:val="00735E2D"/>
    <w:rsid w:val="007410B2"/>
    <w:rsid w:val="00745E93"/>
    <w:rsid w:val="007639F8"/>
    <w:rsid w:val="00790DA5"/>
    <w:rsid w:val="007972AB"/>
    <w:rsid w:val="007B095D"/>
    <w:rsid w:val="007B25E8"/>
    <w:rsid w:val="007B2EA9"/>
    <w:rsid w:val="007B7FD2"/>
    <w:rsid w:val="007C3A5C"/>
    <w:rsid w:val="007C4C1F"/>
    <w:rsid w:val="007C604D"/>
    <w:rsid w:val="007E79FA"/>
    <w:rsid w:val="007F25A8"/>
    <w:rsid w:val="007F2A06"/>
    <w:rsid w:val="0080784E"/>
    <w:rsid w:val="0081369F"/>
    <w:rsid w:val="008215AB"/>
    <w:rsid w:val="008222CF"/>
    <w:rsid w:val="00822327"/>
    <w:rsid w:val="008231D1"/>
    <w:rsid w:val="0082541F"/>
    <w:rsid w:val="008300E0"/>
    <w:rsid w:val="00855D28"/>
    <w:rsid w:val="008805A6"/>
    <w:rsid w:val="008A34F1"/>
    <w:rsid w:val="008B4490"/>
    <w:rsid w:val="008B4BAB"/>
    <w:rsid w:val="008B60B9"/>
    <w:rsid w:val="008E652D"/>
    <w:rsid w:val="008F4B52"/>
    <w:rsid w:val="00915221"/>
    <w:rsid w:val="00935C2F"/>
    <w:rsid w:val="00941D38"/>
    <w:rsid w:val="00942AA1"/>
    <w:rsid w:val="0096666F"/>
    <w:rsid w:val="00966AC5"/>
    <w:rsid w:val="009861D7"/>
    <w:rsid w:val="00986C95"/>
    <w:rsid w:val="00986D5B"/>
    <w:rsid w:val="0098732D"/>
    <w:rsid w:val="009A34A4"/>
    <w:rsid w:val="009B2FE3"/>
    <w:rsid w:val="009D4BE2"/>
    <w:rsid w:val="009E05A6"/>
    <w:rsid w:val="009E16AC"/>
    <w:rsid w:val="009E29F4"/>
    <w:rsid w:val="009E5C74"/>
    <w:rsid w:val="009E63C3"/>
    <w:rsid w:val="009F5C8F"/>
    <w:rsid w:val="009F6986"/>
    <w:rsid w:val="00A05625"/>
    <w:rsid w:val="00A15A74"/>
    <w:rsid w:val="00A23A62"/>
    <w:rsid w:val="00A325C5"/>
    <w:rsid w:val="00A339D8"/>
    <w:rsid w:val="00A35CF3"/>
    <w:rsid w:val="00A4080D"/>
    <w:rsid w:val="00A47556"/>
    <w:rsid w:val="00A60960"/>
    <w:rsid w:val="00A71CFE"/>
    <w:rsid w:val="00A77079"/>
    <w:rsid w:val="00A85604"/>
    <w:rsid w:val="00A862C0"/>
    <w:rsid w:val="00A96330"/>
    <w:rsid w:val="00AA0C8E"/>
    <w:rsid w:val="00AB1750"/>
    <w:rsid w:val="00AC349B"/>
    <w:rsid w:val="00AD01DC"/>
    <w:rsid w:val="00AD7373"/>
    <w:rsid w:val="00AD7521"/>
    <w:rsid w:val="00AF0FDC"/>
    <w:rsid w:val="00AF342D"/>
    <w:rsid w:val="00AF43A5"/>
    <w:rsid w:val="00B04743"/>
    <w:rsid w:val="00B151B9"/>
    <w:rsid w:val="00B276BF"/>
    <w:rsid w:val="00B43D4C"/>
    <w:rsid w:val="00B44A76"/>
    <w:rsid w:val="00B528DD"/>
    <w:rsid w:val="00B57567"/>
    <w:rsid w:val="00B64EE4"/>
    <w:rsid w:val="00B75323"/>
    <w:rsid w:val="00B83E54"/>
    <w:rsid w:val="00B85B5B"/>
    <w:rsid w:val="00B9102A"/>
    <w:rsid w:val="00B91F8A"/>
    <w:rsid w:val="00B93C52"/>
    <w:rsid w:val="00BA3C57"/>
    <w:rsid w:val="00BA4ADD"/>
    <w:rsid w:val="00BA56E0"/>
    <w:rsid w:val="00BC5FA4"/>
    <w:rsid w:val="00BD2B57"/>
    <w:rsid w:val="00BE40B5"/>
    <w:rsid w:val="00BF3D5A"/>
    <w:rsid w:val="00C025A0"/>
    <w:rsid w:val="00C121C2"/>
    <w:rsid w:val="00C14C9A"/>
    <w:rsid w:val="00C22DE6"/>
    <w:rsid w:val="00C513EF"/>
    <w:rsid w:val="00C57B9B"/>
    <w:rsid w:val="00C6213F"/>
    <w:rsid w:val="00C62F73"/>
    <w:rsid w:val="00C63A3D"/>
    <w:rsid w:val="00C75DEA"/>
    <w:rsid w:val="00C9367F"/>
    <w:rsid w:val="00C938EC"/>
    <w:rsid w:val="00CA1E45"/>
    <w:rsid w:val="00CA2487"/>
    <w:rsid w:val="00CA4643"/>
    <w:rsid w:val="00CB4095"/>
    <w:rsid w:val="00CB697A"/>
    <w:rsid w:val="00CF0FC4"/>
    <w:rsid w:val="00CF3578"/>
    <w:rsid w:val="00CF6D33"/>
    <w:rsid w:val="00D008A6"/>
    <w:rsid w:val="00D3516D"/>
    <w:rsid w:val="00D36B1E"/>
    <w:rsid w:val="00D4567C"/>
    <w:rsid w:val="00D50EEB"/>
    <w:rsid w:val="00D55631"/>
    <w:rsid w:val="00D71184"/>
    <w:rsid w:val="00D72464"/>
    <w:rsid w:val="00D80836"/>
    <w:rsid w:val="00D8506E"/>
    <w:rsid w:val="00D94035"/>
    <w:rsid w:val="00D97EAB"/>
    <w:rsid w:val="00DA45CE"/>
    <w:rsid w:val="00DA72EE"/>
    <w:rsid w:val="00DB0F5F"/>
    <w:rsid w:val="00DD0853"/>
    <w:rsid w:val="00DE3155"/>
    <w:rsid w:val="00DE375C"/>
    <w:rsid w:val="00DF0813"/>
    <w:rsid w:val="00DF77EF"/>
    <w:rsid w:val="00DF7DBA"/>
    <w:rsid w:val="00E13E19"/>
    <w:rsid w:val="00E267A0"/>
    <w:rsid w:val="00E36898"/>
    <w:rsid w:val="00E54927"/>
    <w:rsid w:val="00E60F3D"/>
    <w:rsid w:val="00E71803"/>
    <w:rsid w:val="00E8664F"/>
    <w:rsid w:val="00E928F5"/>
    <w:rsid w:val="00EA2096"/>
    <w:rsid w:val="00EC23DC"/>
    <w:rsid w:val="00EC328A"/>
    <w:rsid w:val="00EC5F7E"/>
    <w:rsid w:val="00ED2960"/>
    <w:rsid w:val="00ED6451"/>
    <w:rsid w:val="00EE46E7"/>
    <w:rsid w:val="00EE6564"/>
    <w:rsid w:val="00EE7B20"/>
    <w:rsid w:val="00EF0B55"/>
    <w:rsid w:val="00EF2C33"/>
    <w:rsid w:val="00F063D6"/>
    <w:rsid w:val="00F137CF"/>
    <w:rsid w:val="00F209A6"/>
    <w:rsid w:val="00F21C89"/>
    <w:rsid w:val="00F27647"/>
    <w:rsid w:val="00F42B36"/>
    <w:rsid w:val="00F51C16"/>
    <w:rsid w:val="00F52063"/>
    <w:rsid w:val="00F539DA"/>
    <w:rsid w:val="00F56409"/>
    <w:rsid w:val="00F56B1E"/>
    <w:rsid w:val="00F71950"/>
    <w:rsid w:val="00F736C0"/>
    <w:rsid w:val="00F859EE"/>
    <w:rsid w:val="00F962F8"/>
    <w:rsid w:val="00FA1641"/>
    <w:rsid w:val="00FA4D6F"/>
    <w:rsid w:val="00FA4EFD"/>
    <w:rsid w:val="00FA57D3"/>
    <w:rsid w:val="00FB2720"/>
    <w:rsid w:val="00FC003F"/>
    <w:rsid w:val="00FC0EA4"/>
    <w:rsid w:val="00FC57A6"/>
    <w:rsid w:val="00FD048B"/>
    <w:rsid w:val="00FD20F5"/>
    <w:rsid w:val="00FD7B51"/>
    <w:rsid w:val="00FF15A5"/>
    <w:rsid w:val="00FF1FDD"/>
    <w:rsid w:val="00FF6B24"/>
    <w:rsid w:val="1870F226"/>
    <w:rsid w:val="1CB14621"/>
    <w:rsid w:val="2F762D6D"/>
    <w:rsid w:val="4E8B28DB"/>
    <w:rsid w:val="5426EF00"/>
    <w:rsid w:val="607234B3"/>
    <w:rsid w:val="64775F17"/>
    <w:rsid w:val="64AF9E6E"/>
    <w:rsid w:val="6CA560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69D4C2A"/>
  <w15:chartTrackingRefBased/>
  <w15:docId w15:val="{FAC4C0A1-AE45-4109-89D3-CFCD1A95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17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7F5"/>
    <w:rPr>
      <w:color w:val="0000FF"/>
      <w:u w:val="single"/>
    </w:rPr>
  </w:style>
  <w:style w:type="table" w:styleId="TableGrid">
    <w:name w:val="Table Grid"/>
    <w:basedOn w:val="TableNormal"/>
    <w:uiPriority w:val="59"/>
    <w:rsid w:val="000717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customStyle="1" w:styleId="CommentTextChar">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customStyle="1" w:styleId="CommentSubjectChar">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eastAsia="Times New Roman" w:hAnsi="Times New Roman" w:cs="Times New Roman"/>
      <w:lang w:eastAsia="en-GB"/>
    </w:rPr>
  </w:style>
  <w:style w:type="paragraph" w:customStyle="1" w:styleId="xmsonormal">
    <w:name w:val="x_msonormal"/>
    <w:basedOn w:val="Normal"/>
    <w:rsid w:val="00DF7DBA"/>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DF7DBA"/>
  </w:style>
  <w:style w:type="paragraph" w:styleId="Revision">
    <w:name w:val="Revision"/>
    <w:hidden/>
    <w:uiPriority w:val="99"/>
    <w:semiHidden/>
    <w:rsid w:val="00CF6D33"/>
  </w:style>
  <w:style w:type="paragraph" w:styleId="NormalWeb">
    <w:name w:val="Normal (Web)"/>
    <w:basedOn w:val="Normal"/>
    <w:uiPriority w:val="99"/>
    <w:unhideWhenUsed/>
    <w:rsid w:val="00CF6D33"/>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966AC5"/>
  </w:style>
  <w:style w:type="paragraph" w:customStyle="1" w:styleId="paragraph">
    <w:name w:val="paragraph"/>
    <w:basedOn w:val="Normal"/>
    <w:rsid w:val="009B2FE3"/>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9B2FE3"/>
  </w:style>
  <w:style w:type="character" w:customStyle="1" w:styleId="eop">
    <w:name w:val="eop"/>
    <w:basedOn w:val="DefaultParagraphFont"/>
    <w:rsid w:val="000C38AD"/>
  </w:style>
  <w:style w:type="character" w:customStyle="1" w:styleId="tabchar">
    <w:name w:val="tabchar"/>
    <w:basedOn w:val="DefaultParagraphFont"/>
    <w:rsid w:val="000C38AD"/>
  </w:style>
  <w:style w:type="paragraph" w:customStyle="1" w:styleId="p1">
    <w:name w:val="p1"/>
    <w:basedOn w:val="Normal"/>
    <w:rsid w:val="00CA1E45"/>
    <w:rPr>
      <w:rFonts w:ascii="Times New Roman" w:eastAsia="Times New Roman" w:hAnsi="Times New Roman" w:cs="Times New Roman"/>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9402a" TargetMode="External"/><Relationship Id="rId13" Type="http://schemas.openxmlformats.org/officeDocument/2006/relationships/hyperlink" Target="https://www.genelec.com/key-technologies/intelligent-signal-sensing-technolog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s://www.genelec.com/-/event/g-connect-unio-webinar-1-getting-to-know-the-9320a-sam-reference-controll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aurav.narula@genelec.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enelec.lat/-/event/g-connect-unio-webinar-3-aes67-and-st2110-integration-with-9401a-for-sam-monitors" TargetMode="External"/><Relationship Id="rId5" Type="http://schemas.openxmlformats.org/officeDocument/2006/relationships/settings" Target="settings.xml"/><Relationship Id="rId15" Type="http://schemas.openxmlformats.org/officeDocument/2006/relationships/hyperlink" Target="http://www.genelec.com/" TargetMode="External"/><Relationship Id="rId10" Type="http://schemas.openxmlformats.org/officeDocument/2006/relationships/hyperlink" Target="https://www.genelec.lat/-/news/la-interfaz-de-audio-ip-9401a-trae-conectividad-de-red-a-la-plataforma-unio-de-genelec" TargetMode="External"/><Relationship Id="rId4" Type="http://schemas.openxmlformats.org/officeDocument/2006/relationships/styles" Target="styles.xml"/><Relationship Id="rId9" Type="http://schemas.openxmlformats.org/officeDocument/2006/relationships/hyperlink" Target="https://www.genelec.lat/monitoreo-activo-inteligente-sam-" TargetMode="External"/><Relationship Id="rId14" Type="http://schemas.openxmlformats.org/officeDocument/2006/relationships/hyperlink" Target="https://www.genelec.com/en/blog?p_r_p_categoryId=3725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2e1edf-2e82-499e-a682-7a6bbe1a81bf" xsi:nil="true"/>
    <lcf76f155ced4ddcb4097134ff3c332f xmlns="d193a423-5f3d-4c54-8cdd-2f2805ac1c81">
      <Terms xmlns="http://schemas.microsoft.com/office/infopath/2007/PartnerControls"/>
    </lcf76f155ced4ddcb4097134ff3c332f>
    <Preview xmlns="d193a423-5f3d-4c54-8cdd-2f2805ac1c81">
      <Url xsi:nil="true"/>
      <Description xsi:nil="true"/>
    </Previe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232314567494BC4FAAA07CF73AD3A1B4" ma:contentTypeVersion="21" ma:contentTypeDescription="Luo uusi asiakirja." ma:contentTypeScope="" ma:versionID="4c38db00e8be32bdb51e382045a6b1ad">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141284c61931e93d25c95d7ab019c2ad"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49EAE-6D5A-4B80-96BB-0A56AC361E08}">
  <ds:schemaRefs>
    <ds:schemaRef ds:uri="http://schemas.microsoft.com/office/2006/metadata/properties"/>
    <ds:schemaRef ds:uri="http://schemas.microsoft.com/office/infopath/2007/PartnerControls"/>
    <ds:schemaRef ds:uri="0b2e1edf-2e82-499e-a682-7a6bbe1a81bf"/>
    <ds:schemaRef ds:uri="d193a423-5f3d-4c54-8cdd-2f2805ac1c81"/>
  </ds:schemaRefs>
</ds:datastoreItem>
</file>

<file path=customXml/itemProps2.xml><?xml version="1.0" encoding="utf-8"?>
<ds:datastoreItem xmlns:ds="http://schemas.openxmlformats.org/officeDocument/2006/customXml" ds:itemID="{30637481-F90C-4C65-9C9F-2F17156898EE}">
  <ds:schemaRefs>
    <ds:schemaRef ds:uri="http://schemas.microsoft.com/sharepoint/v3/contenttype/forms"/>
  </ds:schemaRefs>
</ds:datastoreItem>
</file>

<file path=customXml/itemProps3.xml><?xml version="1.0" encoding="utf-8"?>
<ds:datastoreItem xmlns:ds="http://schemas.openxmlformats.org/officeDocument/2006/customXml" ds:itemID="{523346A2-3AE8-4DC6-82EE-8DFF32B279BB}"/>
</file>

<file path=docProps/app.xml><?xml version="1.0" encoding="utf-8"?>
<Properties xmlns="http://schemas.openxmlformats.org/officeDocument/2006/extended-properties" xmlns:vt="http://schemas.openxmlformats.org/officeDocument/2006/docPropsVTypes">
  <Template>Normal.dotm</Template>
  <TotalTime>53</TotalTime>
  <Pages>2</Pages>
  <Words>929</Words>
  <Characters>5298</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Kennedy</dc:creator>
  <cp:keywords/>
  <dc:description/>
  <cp:lastModifiedBy>Suvi Niiranen</cp:lastModifiedBy>
  <cp:revision>5</cp:revision>
  <dcterms:created xsi:type="dcterms:W3CDTF">2026-06-15T17:56:00Z</dcterms:created>
  <dcterms:modified xsi:type="dcterms:W3CDTF">2026-06-16T07:37:00Z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ies>
</file>