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E83B6" w14:textId="5B118823" w:rsidR="00E71803" w:rsidRDefault="00710A2C" w:rsidP="00E71803">
      <w:pPr>
        <w:spacing w:line="0" w:lineRule="atLeast"/>
        <w:ind w:left="6480" w:firstLine="720"/>
        <w:rPr>
          <w:rFonts w:ascii="Arial" w:eastAsia="Arial" w:hAnsi="Arial"/>
        </w:rPr>
      </w:pPr>
      <w:r>
        <w:rPr>
          <w:rFonts w:ascii="Arial" w:eastAsia="Arial" w:hAnsi="Arial"/>
        </w:rPr>
        <w:t>September</w:t>
      </w:r>
      <w:r w:rsidR="003A3F59">
        <w:rPr>
          <w:rFonts w:ascii="Arial" w:eastAsia="Arial" w:hAnsi="Arial"/>
        </w:rPr>
        <w:t xml:space="preserve"> </w:t>
      </w:r>
      <w:r w:rsidR="00E71803">
        <w:rPr>
          <w:rFonts w:ascii="Arial" w:eastAsia="Arial" w:hAnsi="Arial"/>
        </w:rPr>
        <w:t>202</w:t>
      </w:r>
      <w:r w:rsidR="003A3F59">
        <w:rPr>
          <w:rFonts w:ascii="Arial" w:eastAsia="Arial" w:hAnsi="Arial"/>
        </w:rPr>
        <w:t>2</w:t>
      </w:r>
    </w:p>
    <w:p w14:paraId="7B0FD766" w14:textId="77777777" w:rsidR="00E71803" w:rsidRDefault="00E71803" w:rsidP="00E71803">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59264" behindDoc="1" locked="0" layoutInCell="1" allowOverlap="1" wp14:anchorId="2C8D68D3" wp14:editId="47FB2990">
            <wp:simplePos x="0" y="0"/>
            <wp:positionH relativeFrom="column">
              <wp:posOffset>4445</wp:posOffset>
            </wp:positionH>
            <wp:positionV relativeFrom="paragraph">
              <wp:posOffset>-165100</wp:posOffset>
            </wp:positionV>
            <wp:extent cx="1665605" cy="33210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pic:spPr>
                </pic:pic>
              </a:graphicData>
            </a:graphic>
            <wp14:sizeRelH relativeFrom="page">
              <wp14:pctWidth>0</wp14:pctWidth>
            </wp14:sizeRelH>
            <wp14:sizeRelV relativeFrom="page">
              <wp14:pctHeight>0</wp14:pctHeight>
            </wp14:sizeRelV>
          </wp:anchor>
        </w:drawing>
      </w:r>
    </w:p>
    <w:p w14:paraId="6037F062" w14:textId="77777777" w:rsidR="00E71803" w:rsidRPr="00687E46" w:rsidRDefault="00E71803" w:rsidP="00E71803">
      <w:pPr>
        <w:spacing w:line="200" w:lineRule="exact"/>
        <w:rPr>
          <w:rFonts w:ascii="Times New Roman" w:eastAsia="Times New Roman" w:hAnsi="Times New Roman"/>
        </w:rPr>
      </w:pPr>
    </w:p>
    <w:p w14:paraId="7BFD2509" w14:textId="3DBF4FD2" w:rsidR="002558EE" w:rsidRDefault="002558EE" w:rsidP="002558EE">
      <w:pPr>
        <w:rPr>
          <w:rFonts w:ascii="Arial" w:eastAsia="MS Mincho" w:hAnsi="Arial" w:cs="Arial"/>
          <w:sz w:val="44"/>
          <w:szCs w:val="44"/>
        </w:rPr>
      </w:pPr>
    </w:p>
    <w:p w14:paraId="6F6603A0" w14:textId="56B22F07" w:rsidR="008231D1" w:rsidRDefault="008231D1" w:rsidP="00454F96">
      <w:pPr>
        <w:jc w:val="center"/>
        <w:rPr>
          <w:rFonts w:ascii="Arial" w:eastAsia="Times New Roman" w:hAnsi="Arial"/>
          <w:b/>
          <w:bCs/>
          <w:color w:val="444444"/>
          <w:sz w:val="21"/>
          <w:szCs w:val="21"/>
          <w:shd w:val="clear" w:color="auto" w:fill="FFFFFF"/>
        </w:rPr>
      </w:pPr>
      <w:r w:rsidRPr="00AD374E">
        <w:rPr>
          <w:rFonts w:ascii="Arial" w:eastAsia="Arial" w:hAnsi="Arial"/>
          <w:b/>
          <w:bCs/>
          <w:sz w:val="22"/>
          <w:szCs w:val="22"/>
        </w:rPr>
        <w:t>***</w:t>
      </w:r>
      <w:r w:rsidR="00454F96">
        <w:rPr>
          <w:rFonts w:ascii="Arial" w:eastAsia="Times New Roman" w:hAnsi="Arial"/>
          <w:b/>
          <w:bCs/>
          <w:color w:val="444444"/>
          <w:sz w:val="21"/>
          <w:szCs w:val="21"/>
          <w:shd w:val="clear" w:color="auto" w:fill="FFFFFF"/>
        </w:rPr>
        <w:t>FOR IMMEDIATE RELEASE***</w:t>
      </w:r>
    </w:p>
    <w:p w14:paraId="0CC30AEB" w14:textId="77777777" w:rsidR="00454F96" w:rsidRPr="00454F96" w:rsidRDefault="00454F96" w:rsidP="00454F96">
      <w:pPr>
        <w:jc w:val="center"/>
        <w:rPr>
          <w:rFonts w:ascii="Arial" w:eastAsia="Times New Roman" w:hAnsi="Arial"/>
          <w:b/>
          <w:bCs/>
          <w:color w:val="444444"/>
          <w:sz w:val="21"/>
          <w:szCs w:val="21"/>
          <w:shd w:val="clear" w:color="auto" w:fill="FFFFFF"/>
        </w:rPr>
      </w:pPr>
    </w:p>
    <w:p w14:paraId="1A997F75" w14:textId="77777777" w:rsidR="003A3F59" w:rsidRDefault="000E1C0D" w:rsidP="003A3F59">
      <w:pPr>
        <w:jc w:val="center"/>
        <w:rPr>
          <w:rFonts w:ascii="Helvetica Neue" w:eastAsia="MS Mincho" w:hAnsi="Helvetica Neue" w:cs="Arial"/>
          <w:b/>
          <w:bCs/>
          <w:color w:val="008000"/>
          <w:sz w:val="36"/>
          <w:szCs w:val="36"/>
        </w:rPr>
      </w:pPr>
      <w:r w:rsidRPr="000E1C0D">
        <w:rPr>
          <w:rFonts w:ascii="Helvetica Neue" w:eastAsia="MS Mincho" w:hAnsi="Helvetica Neue" w:cs="Arial"/>
          <w:sz w:val="44"/>
          <w:szCs w:val="44"/>
        </w:rPr>
        <w:t>Press Release</w:t>
      </w:r>
      <w:r w:rsidR="003A3F59" w:rsidRPr="003A3F59">
        <w:rPr>
          <w:rFonts w:ascii="Helvetica Neue" w:eastAsia="MS Mincho" w:hAnsi="Helvetica Neue" w:cs="Arial"/>
          <w:b/>
          <w:bCs/>
          <w:color w:val="008000"/>
          <w:sz w:val="36"/>
          <w:szCs w:val="36"/>
        </w:rPr>
        <w:t xml:space="preserve"> </w:t>
      </w:r>
    </w:p>
    <w:p w14:paraId="6A5F7C06" w14:textId="77777777" w:rsidR="003A3F59" w:rsidRDefault="003A3F59" w:rsidP="003A3F59">
      <w:pPr>
        <w:jc w:val="center"/>
        <w:rPr>
          <w:rFonts w:ascii="Helvetica Neue" w:eastAsia="MS Mincho" w:hAnsi="Helvetica Neue" w:cs="Arial"/>
          <w:b/>
          <w:bCs/>
          <w:color w:val="008000"/>
          <w:sz w:val="36"/>
          <w:szCs w:val="36"/>
        </w:rPr>
      </w:pPr>
    </w:p>
    <w:p w14:paraId="155AB01F" w14:textId="77777777" w:rsidR="00993920" w:rsidRDefault="00483C1F" w:rsidP="003A3F59">
      <w:pPr>
        <w:jc w:val="center"/>
        <w:rPr>
          <w:rFonts w:ascii="Helvetica Neue" w:eastAsia="MS Mincho" w:hAnsi="Helvetica Neue" w:cs="Arial"/>
          <w:b/>
          <w:bCs/>
          <w:color w:val="008000"/>
          <w:sz w:val="36"/>
          <w:szCs w:val="36"/>
        </w:rPr>
      </w:pPr>
      <w:r w:rsidRPr="00483C1F">
        <w:rPr>
          <w:rFonts w:ascii="Helvetica Neue" w:eastAsia="MS Mincho" w:hAnsi="Helvetica Neue" w:cs="Arial"/>
          <w:b/>
          <w:bCs/>
          <w:color w:val="008000"/>
          <w:sz w:val="36"/>
          <w:szCs w:val="36"/>
        </w:rPr>
        <w:t>Genelec help</w:t>
      </w:r>
      <w:r w:rsidR="00BB1A1F">
        <w:rPr>
          <w:rFonts w:ascii="Helvetica Neue" w:eastAsia="MS Mincho" w:hAnsi="Helvetica Neue" w:cs="Arial"/>
          <w:b/>
          <w:bCs/>
          <w:color w:val="008000"/>
          <w:sz w:val="36"/>
          <w:szCs w:val="36"/>
        </w:rPr>
        <w:t>s</w:t>
      </w:r>
      <w:r w:rsidRPr="00483C1F">
        <w:rPr>
          <w:rFonts w:ascii="Helvetica Neue" w:eastAsia="MS Mincho" w:hAnsi="Helvetica Neue" w:cs="Arial"/>
          <w:b/>
          <w:bCs/>
          <w:color w:val="008000"/>
          <w:sz w:val="36"/>
          <w:szCs w:val="36"/>
        </w:rPr>
        <w:t xml:space="preserve"> Stockholm’s historic </w:t>
      </w:r>
    </w:p>
    <w:p w14:paraId="099F7727" w14:textId="4BDA6B7E" w:rsidR="003A3F59" w:rsidRPr="009861D7" w:rsidRDefault="00483C1F" w:rsidP="003A3F59">
      <w:pPr>
        <w:jc w:val="center"/>
        <w:rPr>
          <w:rFonts w:ascii="Helvetica Neue" w:hAnsi="Helvetica Neue" w:cstheme="minorHAnsi"/>
          <w:b/>
          <w:bCs/>
          <w:color w:val="008000"/>
        </w:rPr>
      </w:pPr>
      <w:r w:rsidRPr="00483C1F">
        <w:rPr>
          <w:rFonts w:ascii="Helvetica Neue" w:eastAsia="MS Mincho" w:hAnsi="Helvetica Neue" w:cs="Arial"/>
          <w:b/>
          <w:bCs/>
          <w:color w:val="008000"/>
          <w:sz w:val="36"/>
          <w:szCs w:val="36"/>
        </w:rPr>
        <w:t xml:space="preserve">Atlantis Studios </w:t>
      </w:r>
      <w:r w:rsidR="006306AD">
        <w:rPr>
          <w:rFonts w:ascii="Helvetica Neue" w:eastAsia="MS Mincho" w:hAnsi="Helvetica Neue" w:cs="Arial"/>
          <w:b/>
          <w:bCs/>
          <w:color w:val="008000"/>
          <w:sz w:val="36"/>
          <w:szCs w:val="36"/>
        </w:rPr>
        <w:t>upgrade</w:t>
      </w:r>
      <w:r w:rsidRPr="00483C1F">
        <w:rPr>
          <w:rFonts w:ascii="Helvetica Neue" w:eastAsia="MS Mincho" w:hAnsi="Helvetica Neue" w:cs="Arial"/>
          <w:b/>
          <w:bCs/>
          <w:color w:val="008000"/>
          <w:sz w:val="36"/>
          <w:szCs w:val="36"/>
        </w:rPr>
        <w:t xml:space="preserve"> to Atmos</w:t>
      </w:r>
    </w:p>
    <w:p w14:paraId="45AAC05A" w14:textId="77777777" w:rsidR="003A3F59" w:rsidRDefault="003A3F59" w:rsidP="003A3F59">
      <w:pPr>
        <w:rPr>
          <w:rFonts w:cstheme="minorHAnsi"/>
          <w:b/>
          <w:bCs/>
        </w:rPr>
      </w:pPr>
    </w:p>
    <w:p w14:paraId="5C92969C" w14:textId="26915B6A" w:rsidR="003A3F59" w:rsidRDefault="00483C1F" w:rsidP="003A3F59">
      <w:pPr>
        <w:rPr>
          <w:rFonts w:ascii="Helvetica Neue" w:hAnsi="Helvetica Neue" w:cstheme="minorHAnsi"/>
          <w:sz w:val="22"/>
          <w:szCs w:val="22"/>
        </w:rPr>
      </w:pPr>
      <w:r>
        <w:rPr>
          <w:rFonts w:ascii="Helvetica Neue" w:hAnsi="Helvetica Neue" w:cstheme="minorHAnsi"/>
          <w:b/>
          <w:bCs/>
          <w:sz w:val="22"/>
          <w:szCs w:val="22"/>
        </w:rPr>
        <w:t>Stockholm</w:t>
      </w:r>
      <w:r w:rsidR="003A3F59" w:rsidRPr="000E1C0D">
        <w:rPr>
          <w:rFonts w:ascii="Helvetica Neue" w:hAnsi="Helvetica Neue" w:cstheme="minorHAnsi"/>
          <w:b/>
          <w:bCs/>
          <w:sz w:val="22"/>
          <w:szCs w:val="22"/>
        </w:rPr>
        <w:t xml:space="preserve">, </w:t>
      </w:r>
      <w:r>
        <w:rPr>
          <w:rFonts w:ascii="Helvetica Neue" w:hAnsi="Helvetica Neue" w:cstheme="minorHAnsi"/>
          <w:b/>
          <w:bCs/>
          <w:sz w:val="22"/>
          <w:szCs w:val="22"/>
        </w:rPr>
        <w:t>Sweden</w:t>
      </w:r>
      <w:r w:rsidR="003A3F59">
        <w:rPr>
          <w:rFonts w:ascii="Helvetica Neue" w:hAnsi="Helvetica Neue" w:cstheme="minorHAnsi"/>
          <w:b/>
          <w:bCs/>
          <w:sz w:val="22"/>
          <w:szCs w:val="22"/>
        </w:rPr>
        <w:t xml:space="preserve">, </w:t>
      </w:r>
      <w:r w:rsidR="00710A2C">
        <w:rPr>
          <w:rFonts w:ascii="Helvetica Neue" w:hAnsi="Helvetica Neue" w:cstheme="minorHAnsi"/>
          <w:b/>
          <w:bCs/>
          <w:sz w:val="22"/>
          <w:szCs w:val="22"/>
        </w:rPr>
        <w:t>September</w:t>
      </w:r>
      <w:r w:rsidR="003A3F59" w:rsidRPr="000E1C0D">
        <w:rPr>
          <w:rFonts w:ascii="Helvetica Neue" w:hAnsi="Helvetica Neue" w:cstheme="minorHAnsi"/>
          <w:b/>
          <w:bCs/>
          <w:sz w:val="22"/>
          <w:szCs w:val="22"/>
        </w:rPr>
        <w:t xml:space="preserve"> 202</w:t>
      </w:r>
      <w:r w:rsidR="003A3F59">
        <w:rPr>
          <w:rFonts w:ascii="Helvetica Neue" w:hAnsi="Helvetica Neue" w:cstheme="minorHAnsi"/>
          <w:b/>
          <w:bCs/>
          <w:sz w:val="22"/>
          <w:szCs w:val="22"/>
        </w:rPr>
        <w:t>2</w:t>
      </w:r>
      <w:r w:rsidR="003A3F59" w:rsidRPr="000E1C0D">
        <w:rPr>
          <w:rFonts w:ascii="Helvetica Neue" w:hAnsi="Helvetica Neue" w:cstheme="minorHAnsi"/>
          <w:b/>
          <w:bCs/>
          <w:sz w:val="22"/>
          <w:szCs w:val="22"/>
        </w:rPr>
        <w:t>…</w:t>
      </w:r>
      <w:r w:rsidR="003A3F59">
        <w:rPr>
          <w:rFonts w:ascii="Helvetica Neue" w:hAnsi="Helvetica Neue" w:cstheme="minorHAnsi"/>
          <w:sz w:val="22"/>
          <w:szCs w:val="22"/>
        </w:rPr>
        <w:t xml:space="preserve"> </w:t>
      </w:r>
      <w:r>
        <w:rPr>
          <w:rFonts w:ascii="Helvetica Neue" w:hAnsi="Helvetica Neue" w:cstheme="minorHAnsi"/>
          <w:sz w:val="22"/>
          <w:szCs w:val="22"/>
        </w:rPr>
        <w:t xml:space="preserve">With its </w:t>
      </w:r>
      <w:r w:rsidRPr="00483C1F">
        <w:rPr>
          <w:rFonts w:ascii="Helvetica Neue" w:hAnsi="Helvetica Neue" w:cstheme="minorHAnsi"/>
          <w:sz w:val="22"/>
          <w:szCs w:val="22"/>
        </w:rPr>
        <w:t>large collection of vintage equipment, original echo chambers and</w:t>
      </w:r>
      <w:r>
        <w:rPr>
          <w:rFonts w:ascii="Helvetica Neue" w:hAnsi="Helvetica Neue" w:cstheme="minorHAnsi"/>
          <w:sz w:val="22"/>
          <w:szCs w:val="22"/>
        </w:rPr>
        <w:t xml:space="preserve"> high-quality</w:t>
      </w:r>
      <w:r w:rsidRPr="00483C1F">
        <w:rPr>
          <w:rFonts w:ascii="Helvetica Neue" w:hAnsi="Helvetica Neue" w:cstheme="minorHAnsi"/>
          <w:sz w:val="22"/>
          <w:szCs w:val="22"/>
        </w:rPr>
        <w:t xml:space="preserve"> musical instruments</w:t>
      </w:r>
      <w:r>
        <w:rPr>
          <w:rFonts w:ascii="Helvetica Neue" w:hAnsi="Helvetica Neue" w:cstheme="minorHAnsi"/>
          <w:sz w:val="22"/>
          <w:szCs w:val="22"/>
        </w:rPr>
        <w:t>,</w:t>
      </w:r>
      <w:r w:rsidRPr="00483C1F">
        <w:rPr>
          <w:rFonts w:ascii="Helvetica Neue" w:hAnsi="Helvetica Neue" w:cstheme="minorHAnsi"/>
          <w:sz w:val="22"/>
          <w:szCs w:val="22"/>
        </w:rPr>
        <w:t xml:space="preserve"> Stockholm’s </w:t>
      </w:r>
      <w:hyperlink r:id="rId8" w:history="1">
        <w:r w:rsidRPr="00AD01DC">
          <w:rPr>
            <w:rStyle w:val="Hyperlink"/>
            <w:rFonts w:ascii="Helvetica Neue" w:hAnsi="Helvetica Neue" w:cstheme="minorHAnsi"/>
            <w:color w:val="538135" w:themeColor="accent6" w:themeShade="BF"/>
            <w:sz w:val="22"/>
            <w:szCs w:val="22"/>
          </w:rPr>
          <w:t>Atlantis Studios</w:t>
        </w:r>
      </w:hyperlink>
      <w:r>
        <w:rPr>
          <w:rFonts w:ascii="Helvetica Neue" w:hAnsi="Helvetica Neue" w:cstheme="minorHAnsi"/>
          <w:sz w:val="22"/>
          <w:szCs w:val="22"/>
        </w:rPr>
        <w:t xml:space="preserve"> has been attracting some of the biggest names in music for decades. </w:t>
      </w:r>
      <w:r w:rsidR="00C6213F">
        <w:rPr>
          <w:rFonts w:ascii="Helvetica Neue" w:hAnsi="Helvetica Neue" w:cstheme="minorHAnsi"/>
          <w:sz w:val="22"/>
          <w:szCs w:val="22"/>
        </w:rPr>
        <w:t>T</w:t>
      </w:r>
      <w:r w:rsidR="00C6213F" w:rsidRPr="00C6213F">
        <w:rPr>
          <w:rFonts w:ascii="Helvetica Neue" w:hAnsi="Helvetica Neue" w:cstheme="minorHAnsi"/>
          <w:sz w:val="22"/>
          <w:szCs w:val="22"/>
        </w:rPr>
        <w:t>he former cinema has played host to a who’s who of Nordic legends, including ABBA, The Hives, Cardigans</w:t>
      </w:r>
      <w:r w:rsidR="00C6213F">
        <w:rPr>
          <w:rFonts w:ascii="Helvetica Neue" w:hAnsi="Helvetica Neue" w:cstheme="minorHAnsi"/>
          <w:sz w:val="22"/>
          <w:szCs w:val="22"/>
        </w:rPr>
        <w:t xml:space="preserve"> and</w:t>
      </w:r>
      <w:r w:rsidR="00C6213F" w:rsidRPr="00C6213F">
        <w:rPr>
          <w:rFonts w:ascii="Helvetica Neue" w:hAnsi="Helvetica Neue" w:cstheme="minorHAnsi"/>
          <w:sz w:val="22"/>
          <w:szCs w:val="22"/>
        </w:rPr>
        <w:t xml:space="preserve"> Roxette to record some of their biggest hits, as well as attracting </w:t>
      </w:r>
      <w:r w:rsidR="00003C5B">
        <w:rPr>
          <w:rFonts w:ascii="Helvetica Neue" w:hAnsi="Helvetica Neue" w:cstheme="minorHAnsi"/>
          <w:sz w:val="22"/>
          <w:szCs w:val="22"/>
        </w:rPr>
        <w:t>celebrated</w:t>
      </w:r>
      <w:r w:rsidR="007B2EA9">
        <w:rPr>
          <w:rFonts w:ascii="Helvetica Neue" w:hAnsi="Helvetica Neue" w:cstheme="minorHAnsi"/>
          <w:sz w:val="22"/>
          <w:szCs w:val="22"/>
        </w:rPr>
        <w:t xml:space="preserve"> </w:t>
      </w:r>
      <w:r w:rsidR="00003C5B">
        <w:rPr>
          <w:rFonts w:ascii="Helvetica Neue" w:hAnsi="Helvetica Neue" w:cstheme="minorHAnsi"/>
          <w:sz w:val="22"/>
          <w:szCs w:val="22"/>
        </w:rPr>
        <w:t xml:space="preserve">international </w:t>
      </w:r>
      <w:r w:rsidR="007B2EA9">
        <w:rPr>
          <w:rFonts w:ascii="Helvetica Neue" w:hAnsi="Helvetica Neue" w:cstheme="minorHAnsi"/>
          <w:sz w:val="22"/>
          <w:szCs w:val="22"/>
        </w:rPr>
        <w:t xml:space="preserve">acts </w:t>
      </w:r>
      <w:r w:rsidR="00003C5B">
        <w:rPr>
          <w:rFonts w:ascii="Helvetica Neue" w:hAnsi="Helvetica Neue" w:cstheme="minorHAnsi"/>
          <w:sz w:val="22"/>
          <w:szCs w:val="22"/>
        </w:rPr>
        <w:t>from</w:t>
      </w:r>
      <w:r w:rsidR="00C6213F" w:rsidRPr="00C6213F">
        <w:rPr>
          <w:rFonts w:ascii="Helvetica Neue" w:hAnsi="Helvetica Neue" w:cstheme="minorHAnsi"/>
          <w:sz w:val="22"/>
          <w:szCs w:val="22"/>
        </w:rPr>
        <w:t xml:space="preserve"> Quincy Jones to Green Day and Elvis Costello to Primal Scream.</w:t>
      </w:r>
      <w:r w:rsidR="00C6213F">
        <w:rPr>
          <w:rFonts w:ascii="Helvetica Neue" w:hAnsi="Helvetica Neue" w:cstheme="minorHAnsi"/>
          <w:sz w:val="22"/>
          <w:szCs w:val="22"/>
        </w:rPr>
        <w:t xml:space="preserve"> The latest addition to ensure artists can realise the full potential of modern music production is </w:t>
      </w:r>
      <w:r w:rsidR="00C6213F" w:rsidRPr="00C6213F">
        <w:rPr>
          <w:rFonts w:ascii="Helvetica Neue" w:hAnsi="Helvetica Neue" w:cstheme="minorHAnsi"/>
          <w:sz w:val="22"/>
          <w:szCs w:val="22"/>
        </w:rPr>
        <w:t xml:space="preserve">an Atmos mixing room outfitted with Genelec </w:t>
      </w:r>
      <w:hyperlink r:id="rId9" w:history="1">
        <w:r w:rsidR="00C6213F" w:rsidRPr="00AD01DC">
          <w:rPr>
            <w:rStyle w:val="Hyperlink"/>
            <w:rFonts w:ascii="Helvetica Neue" w:hAnsi="Helvetica Neue" w:cstheme="minorHAnsi"/>
            <w:color w:val="538135" w:themeColor="accent6" w:themeShade="BF"/>
            <w:sz w:val="22"/>
            <w:szCs w:val="22"/>
          </w:rPr>
          <w:t>The Ones</w:t>
        </w:r>
      </w:hyperlink>
      <w:r w:rsidR="00C6213F" w:rsidRPr="00C6213F">
        <w:rPr>
          <w:rFonts w:ascii="Helvetica Neue" w:hAnsi="Helvetica Neue" w:cstheme="minorHAnsi"/>
          <w:sz w:val="22"/>
          <w:szCs w:val="22"/>
        </w:rPr>
        <w:t xml:space="preserve"> Smart Active Monitors.</w:t>
      </w:r>
    </w:p>
    <w:p w14:paraId="31D3AD90" w14:textId="77777777" w:rsidR="00483C1F" w:rsidRDefault="00483C1F" w:rsidP="003A3F59">
      <w:pPr>
        <w:rPr>
          <w:rFonts w:ascii="Helvetica Neue" w:hAnsi="Helvetica Neue" w:cstheme="minorHAnsi"/>
          <w:sz w:val="22"/>
          <w:szCs w:val="22"/>
        </w:rPr>
      </w:pPr>
    </w:p>
    <w:p w14:paraId="72F81B53" w14:textId="6D4ECAD5" w:rsidR="00C6213F" w:rsidRDefault="00C6213F" w:rsidP="00C6213F">
      <w:pPr>
        <w:rPr>
          <w:rFonts w:ascii="Helvetica Neue" w:eastAsia="Arial" w:hAnsi="Helvetica Neue" w:cstheme="minorHAnsi"/>
          <w:bCs/>
          <w:sz w:val="22"/>
          <w:szCs w:val="22"/>
        </w:rPr>
      </w:pPr>
      <w:r w:rsidRPr="00C6213F">
        <w:rPr>
          <w:rFonts w:ascii="Helvetica Neue" w:eastAsia="Arial" w:hAnsi="Helvetica Neue" w:cstheme="minorHAnsi"/>
          <w:bCs/>
          <w:sz w:val="22"/>
          <w:szCs w:val="22"/>
        </w:rPr>
        <w:t xml:space="preserve">“The latest upgrade saw us install a 7.1.4 system,” explains Mix Engineer Stefan Boman. “I was </w:t>
      </w:r>
      <w:proofErr w:type="gramStart"/>
      <w:r w:rsidRPr="00C6213F">
        <w:rPr>
          <w:rFonts w:ascii="Helvetica Neue" w:eastAsia="Arial" w:hAnsi="Helvetica Neue" w:cstheme="minorHAnsi"/>
          <w:bCs/>
          <w:sz w:val="22"/>
          <w:szCs w:val="22"/>
        </w:rPr>
        <w:t>really keen</w:t>
      </w:r>
      <w:proofErr w:type="gramEnd"/>
      <w:r w:rsidRPr="00C6213F">
        <w:rPr>
          <w:rFonts w:ascii="Helvetica Neue" w:eastAsia="Arial" w:hAnsi="Helvetica Neue" w:cstheme="minorHAnsi"/>
          <w:bCs/>
          <w:sz w:val="22"/>
          <w:szCs w:val="22"/>
        </w:rPr>
        <w:t xml:space="preserve"> on doing that because I did some stuff in 5.1, but that never really took off as there weren’t any proper platforms. I wanted to get into Atmos because you could see the trends and the investment behind it.”</w:t>
      </w:r>
    </w:p>
    <w:p w14:paraId="02C830AA" w14:textId="77777777" w:rsidR="00C6213F" w:rsidRPr="00C6213F" w:rsidRDefault="00C6213F" w:rsidP="00C6213F">
      <w:pPr>
        <w:rPr>
          <w:rFonts w:ascii="Helvetica Neue" w:eastAsia="Arial" w:hAnsi="Helvetica Neue" w:cstheme="minorHAnsi"/>
          <w:bCs/>
          <w:sz w:val="22"/>
          <w:szCs w:val="22"/>
        </w:rPr>
      </w:pPr>
    </w:p>
    <w:p w14:paraId="333D39F6" w14:textId="54FF90CB" w:rsidR="00C6213F" w:rsidRDefault="00C6213F" w:rsidP="00C6213F">
      <w:pPr>
        <w:rPr>
          <w:rFonts w:ascii="Helvetica Neue" w:eastAsia="Arial" w:hAnsi="Helvetica Neue" w:cstheme="minorHAnsi"/>
          <w:bCs/>
          <w:sz w:val="22"/>
          <w:szCs w:val="22"/>
        </w:rPr>
      </w:pPr>
      <w:r w:rsidRPr="00C6213F">
        <w:rPr>
          <w:rFonts w:ascii="Helvetica Neue" w:eastAsia="Arial" w:hAnsi="Helvetica Neue" w:cstheme="minorHAnsi"/>
          <w:bCs/>
          <w:sz w:val="22"/>
          <w:szCs w:val="22"/>
        </w:rPr>
        <w:t xml:space="preserve">With the decision made to embrace the Atmos standard, the project progressed rapidly. “We decided to invest in Atmos, and I heard that Dolby were coming over here to do some work – so I decided that we had to be equipped for immersive by then,” recalls Boman. “We had to be done within a week and a half, so I called in favours from builders. There were some </w:t>
      </w:r>
      <w:proofErr w:type="gramStart"/>
      <w:r w:rsidRPr="00C6213F">
        <w:rPr>
          <w:rFonts w:ascii="Helvetica Neue" w:eastAsia="Arial" w:hAnsi="Helvetica Neue" w:cstheme="minorHAnsi"/>
          <w:bCs/>
          <w:sz w:val="22"/>
          <w:szCs w:val="22"/>
        </w:rPr>
        <w:t>really late</w:t>
      </w:r>
      <w:proofErr w:type="gramEnd"/>
      <w:r w:rsidRPr="00C6213F">
        <w:rPr>
          <w:rFonts w:ascii="Helvetica Neue" w:eastAsia="Arial" w:hAnsi="Helvetica Neue" w:cstheme="minorHAnsi"/>
          <w:bCs/>
          <w:sz w:val="22"/>
          <w:szCs w:val="22"/>
        </w:rPr>
        <w:t xml:space="preserve"> nights, but it worked out pretty well.”</w:t>
      </w:r>
    </w:p>
    <w:p w14:paraId="6B62ADF0" w14:textId="77777777" w:rsidR="00C6213F" w:rsidRPr="00C6213F" w:rsidRDefault="00C6213F" w:rsidP="00C6213F">
      <w:pPr>
        <w:rPr>
          <w:rFonts w:ascii="Helvetica Neue" w:eastAsia="Arial" w:hAnsi="Helvetica Neue" w:cstheme="minorHAnsi"/>
          <w:bCs/>
          <w:sz w:val="22"/>
          <w:szCs w:val="22"/>
        </w:rPr>
      </w:pPr>
    </w:p>
    <w:p w14:paraId="4EE5611E" w14:textId="43B7BA23" w:rsidR="00C6213F" w:rsidRDefault="00C6213F" w:rsidP="00C6213F">
      <w:pPr>
        <w:rPr>
          <w:rFonts w:ascii="Helvetica Neue" w:eastAsia="Arial" w:hAnsi="Helvetica Neue" w:cstheme="minorHAnsi"/>
          <w:bCs/>
          <w:sz w:val="22"/>
          <w:szCs w:val="22"/>
        </w:rPr>
      </w:pPr>
      <w:r w:rsidRPr="00C6213F">
        <w:rPr>
          <w:rFonts w:ascii="Helvetica Neue" w:eastAsia="Arial" w:hAnsi="Helvetica Neue" w:cstheme="minorHAnsi"/>
          <w:bCs/>
          <w:sz w:val="22"/>
          <w:szCs w:val="22"/>
        </w:rPr>
        <w:t>The upgrade process saw the transformation of the mix room from one created with 5.1 in mind to a fully immersive space certified by Dolby. “Obviously for 7.1.4 we needed to add more speakers,” explains Boman. “We worked out the best possible places for the monitors in the room, installed them and then calibrated the space with the help of Dolby engineers to gain the certification. We couldn’t have planned it any better.”</w:t>
      </w:r>
    </w:p>
    <w:p w14:paraId="7A6CA48E" w14:textId="77777777" w:rsidR="00C6213F" w:rsidRPr="00C6213F" w:rsidRDefault="00C6213F" w:rsidP="00C6213F">
      <w:pPr>
        <w:rPr>
          <w:rFonts w:ascii="Helvetica Neue" w:eastAsia="Arial" w:hAnsi="Helvetica Neue" w:cstheme="minorHAnsi"/>
          <w:bCs/>
          <w:sz w:val="22"/>
          <w:szCs w:val="22"/>
        </w:rPr>
      </w:pPr>
    </w:p>
    <w:p w14:paraId="50CB9211" w14:textId="34F1E59B" w:rsidR="00C6213F" w:rsidRDefault="00C6213F" w:rsidP="00C6213F">
      <w:pPr>
        <w:rPr>
          <w:rFonts w:ascii="Helvetica Neue" w:eastAsia="Arial" w:hAnsi="Helvetica Neue" w:cstheme="minorHAnsi"/>
          <w:bCs/>
          <w:sz w:val="22"/>
          <w:szCs w:val="22"/>
        </w:rPr>
      </w:pPr>
      <w:r w:rsidRPr="00C6213F">
        <w:rPr>
          <w:rFonts w:ascii="Helvetica Neue" w:eastAsia="Arial" w:hAnsi="Helvetica Neue" w:cstheme="minorHAnsi"/>
          <w:bCs/>
          <w:sz w:val="22"/>
          <w:szCs w:val="22"/>
        </w:rPr>
        <w:t xml:space="preserve">One easy decision for Boman was the choice of monitors. He has been using Genelec since the mid-90s and has been continually impressed with the quality of the sound. “I’ve had Genelec monitors for a long time, they fit my ears,” he smiles. “When I first heard The Ones, I was so impressed with the definition. On most speakers you can hear it’s to the left or to the right but on these you can locate sounds with such precision – you can say things like ‘it’s 5 degrees to the left’! I was just blown </w:t>
      </w:r>
      <w:proofErr w:type="gramStart"/>
      <w:r w:rsidRPr="00C6213F">
        <w:rPr>
          <w:rFonts w:ascii="Helvetica Neue" w:eastAsia="Arial" w:hAnsi="Helvetica Neue" w:cstheme="minorHAnsi"/>
          <w:bCs/>
          <w:sz w:val="22"/>
          <w:szCs w:val="22"/>
        </w:rPr>
        <w:t>away,</w:t>
      </w:r>
      <w:proofErr w:type="gramEnd"/>
      <w:r w:rsidRPr="00C6213F">
        <w:rPr>
          <w:rFonts w:ascii="Helvetica Neue" w:eastAsia="Arial" w:hAnsi="Helvetica Neue" w:cstheme="minorHAnsi"/>
          <w:bCs/>
          <w:sz w:val="22"/>
          <w:szCs w:val="22"/>
        </w:rPr>
        <w:t xml:space="preserve"> I could really hear the pan definition. That really helps in an Atmos room.”</w:t>
      </w:r>
    </w:p>
    <w:p w14:paraId="3F023543" w14:textId="77777777" w:rsidR="00C6213F" w:rsidRPr="00C6213F" w:rsidRDefault="00C6213F" w:rsidP="00C6213F">
      <w:pPr>
        <w:rPr>
          <w:rFonts w:ascii="Helvetica Neue" w:eastAsia="Arial" w:hAnsi="Helvetica Neue" w:cstheme="minorHAnsi"/>
          <w:bCs/>
          <w:sz w:val="22"/>
          <w:szCs w:val="22"/>
        </w:rPr>
      </w:pPr>
    </w:p>
    <w:p w14:paraId="2CAF6BAC" w14:textId="52C22FE5" w:rsidR="00C6213F" w:rsidRDefault="00C6213F" w:rsidP="00C6213F">
      <w:pPr>
        <w:rPr>
          <w:rFonts w:ascii="Helvetica Neue" w:eastAsia="Arial" w:hAnsi="Helvetica Neue" w:cstheme="minorHAnsi"/>
          <w:bCs/>
          <w:sz w:val="22"/>
          <w:szCs w:val="22"/>
        </w:rPr>
      </w:pPr>
      <w:r w:rsidRPr="00C6213F">
        <w:rPr>
          <w:rFonts w:ascii="Helvetica Neue" w:eastAsia="Arial" w:hAnsi="Helvetica Neue" w:cstheme="minorHAnsi"/>
          <w:bCs/>
          <w:sz w:val="22"/>
          <w:szCs w:val="22"/>
        </w:rPr>
        <w:t xml:space="preserve">The system chosen by Boman deploys The Ones family of coaxial three-way point source monitors – specifically the </w:t>
      </w:r>
      <w:hyperlink r:id="rId10" w:history="1">
        <w:r w:rsidRPr="00C6213F">
          <w:rPr>
            <w:rStyle w:val="Hyperlink"/>
            <w:rFonts w:ascii="Helvetica Neue" w:eastAsia="Arial" w:hAnsi="Helvetica Neue" w:cstheme="minorHAnsi"/>
            <w:bCs/>
            <w:color w:val="538135" w:themeColor="accent6" w:themeShade="BF"/>
            <w:sz w:val="22"/>
            <w:szCs w:val="22"/>
          </w:rPr>
          <w:t>8351s</w:t>
        </w:r>
      </w:hyperlink>
      <w:r w:rsidRPr="00C6213F">
        <w:rPr>
          <w:rFonts w:ascii="Helvetica Neue" w:eastAsia="Arial" w:hAnsi="Helvetica Neue" w:cstheme="minorHAnsi"/>
          <w:bCs/>
          <w:sz w:val="22"/>
          <w:szCs w:val="22"/>
        </w:rPr>
        <w:t xml:space="preserve"> for the L-C-R positions, </w:t>
      </w:r>
      <w:hyperlink r:id="rId11" w:history="1">
        <w:r w:rsidRPr="00C6213F">
          <w:rPr>
            <w:rStyle w:val="Hyperlink"/>
            <w:rFonts w:ascii="Helvetica Neue" w:eastAsia="Arial" w:hAnsi="Helvetica Neue" w:cstheme="minorHAnsi"/>
            <w:bCs/>
            <w:color w:val="538135" w:themeColor="accent6" w:themeShade="BF"/>
            <w:sz w:val="22"/>
            <w:szCs w:val="22"/>
          </w:rPr>
          <w:t>8341s</w:t>
        </w:r>
      </w:hyperlink>
      <w:r w:rsidRPr="00C6213F">
        <w:rPr>
          <w:rFonts w:ascii="Helvetica Neue" w:eastAsia="Arial" w:hAnsi="Helvetica Neue" w:cstheme="minorHAnsi"/>
          <w:bCs/>
          <w:sz w:val="22"/>
          <w:szCs w:val="22"/>
        </w:rPr>
        <w:t xml:space="preserve"> for the surrounds and </w:t>
      </w:r>
      <w:hyperlink r:id="rId12" w:history="1">
        <w:r w:rsidRPr="00C6213F">
          <w:rPr>
            <w:rStyle w:val="Hyperlink"/>
            <w:rFonts w:ascii="Helvetica Neue" w:eastAsia="Arial" w:hAnsi="Helvetica Neue" w:cstheme="minorHAnsi"/>
            <w:bCs/>
            <w:color w:val="538135" w:themeColor="accent6" w:themeShade="BF"/>
            <w:sz w:val="22"/>
            <w:szCs w:val="22"/>
          </w:rPr>
          <w:t>8331s</w:t>
        </w:r>
      </w:hyperlink>
      <w:r w:rsidRPr="00C6213F">
        <w:rPr>
          <w:rFonts w:ascii="Helvetica Neue" w:eastAsia="Arial" w:hAnsi="Helvetica Neue" w:cstheme="minorHAnsi"/>
          <w:bCs/>
          <w:sz w:val="22"/>
          <w:szCs w:val="22"/>
        </w:rPr>
        <w:t xml:space="preserve"> for the ceiling channels – all complemented by a </w:t>
      </w:r>
      <w:hyperlink r:id="rId13" w:history="1">
        <w:r w:rsidRPr="00C6213F">
          <w:rPr>
            <w:rStyle w:val="Hyperlink"/>
            <w:rFonts w:ascii="Helvetica Neue" w:eastAsia="Arial" w:hAnsi="Helvetica Neue" w:cstheme="minorHAnsi"/>
            <w:bCs/>
            <w:color w:val="538135" w:themeColor="accent6" w:themeShade="BF"/>
            <w:sz w:val="22"/>
            <w:szCs w:val="22"/>
          </w:rPr>
          <w:t>7370</w:t>
        </w:r>
      </w:hyperlink>
      <w:r w:rsidRPr="00C6213F">
        <w:rPr>
          <w:rFonts w:ascii="Helvetica Neue" w:eastAsia="Arial" w:hAnsi="Helvetica Neue" w:cstheme="minorHAnsi"/>
          <w:bCs/>
          <w:sz w:val="22"/>
          <w:szCs w:val="22"/>
        </w:rPr>
        <w:t xml:space="preserve"> subwoofer. “I really like it,” says Boman about mixing on his new Atmos system. “It’s natural sounding and I never get </w:t>
      </w:r>
      <w:r w:rsidRPr="00C6213F">
        <w:rPr>
          <w:rFonts w:ascii="Helvetica Neue" w:eastAsia="Arial" w:hAnsi="Helvetica Neue" w:cstheme="minorHAnsi"/>
          <w:bCs/>
          <w:sz w:val="22"/>
          <w:szCs w:val="22"/>
        </w:rPr>
        <w:lastRenderedPageBreak/>
        <w:t>surprised when I bring tracks home or listen somewhere else. I just hear the mix decisions I made.”</w:t>
      </w:r>
    </w:p>
    <w:p w14:paraId="7EB434E3" w14:textId="77777777" w:rsidR="00C6213F" w:rsidRPr="00C6213F" w:rsidRDefault="00C6213F" w:rsidP="00C6213F">
      <w:pPr>
        <w:rPr>
          <w:rFonts w:ascii="Helvetica Neue" w:eastAsia="Arial" w:hAnsi="Helvetica Neue" w:cstheme="minorHAnsi"/>
          <w:bCs/>
          <w:sz w:val="22"/>
          <w:szCs w:val="22"/>
        </w:rPr>
      </w:pPr>
    </w:p>
    <w:p w14:paraId="60C262A0" w14:textId="625DDA5B" w:rsidR="00C6213F" w:rsidRDefault="00C6213F" w:rsidP="00C6213F">
      <w:pPr>
        <w:rPr>
          <w:rFonts w:ascii="Helvetica Neue" w:eastAsia="Arial" w:hAnsi="Helvetica Neue" w:cstheme="minorHAnsi"/>
          <w:bCs/>
          <w:sz w:val="22"/>
          <w:szCs w:val="22"/>
        </w:rPr>
      </w:pPr>
      <w:r w:rsidRPr="00C6213F">
        <w:rPr>
          <w:rFonts w:ascii="Helvetica Neue" w:eastAsia="Arial" w:hAnsi="Helvetica Neue" w:cstheme="minorHAnsi"/>
          <w:bCs/>
          <w:sz w:val="22"/>
          <w:szCs w:val="22"/>
        </w:rPr>
        <w:t>With the room built in record time, the first Atmos project came through Atlantis’ doors shortly after the new room’s completion. “The first job I landed was Roxette, with a complete remix of their big hits,” reveals Boman. “They asked me before the new space was built and I said I would love to do it, but I didn’t have a room. Eventually, they gave it to a US mix engineer because they really wanted to get it out early. By the time the mixes were ready, my room was about done, so they called me and asked if they could listen to the mixes in my studio. I thought it would be interesting, so I said ‘yes’.</w:t>
      </w:r>
    </w:p>
    <w:p w14:paraId="458EB27F" w14:textId="77777777" w:rsidR="00C6213F" w:rsidRPr="00C6213F" w:rsidRDefault="00C6213F" w:rsidP="00C6213F">
      <w:pPr>
        <w:rPr>
          <w:rFonts w:ascii="Helvetica Neue" w:eastAsia="Arial" w:hAnsi="Helvetica Neue" w:cstheme="minorHAnsi"/>
          <w:bCs/>
          <w:sz w:val="22"/>
          <w:szCs w:val="22"/>
        </w:rPr>
      </w:pPr>
    </w:p>
    <w:p w14:paraId="1C4E765C" w14:textId="79D76B29" w:rsidR="00C6213F" w:rsidRDefault="00C6213F" w:rsidP="00C6213F">
      <w:pPr>
        <w:rPr>
          <w:rFonts w:ascii="Helvetica Neue" w:eastAsia="Arial" w:hAnsi="Helvetica Neue" w:cstheme="minorHAnsi"/>
          <w:bCs/>
          <w:sz w:val="22"/>
          <w:szCs w:val="22"/>
        </w:rPr>
      </w:pPr>
      <w:r w:rsidRPr="00C6213F">
        <w:rPr>
          <w:rFonts w:ascii="Helvetica Neue" w:eastAsia="Arial" w:hAnsi="Helvetica Neue" w:cstheme="minorHAnsi"/>
          <w:bCs/>
          <w:sz w:val="22"/>
          <w:szCs w:val="22"/>
        </w:rPr>
        <w:t xml:space="preserve">“We heard the mixes, and Per from Roxette came by,” Boman continues. “So I asked if I could try out one song to see what we could do. I did the song and they came back and said ‘okay, it can be like this!’. So I ended up getting all the songs. It was a </w:t>
      </w:r>
      <w:proofErr w:type="gramStart"/>
      <w:r w:rsidRPr="00C6213F">
        <w:rPr>
          <w:rFonts w:ascii="Helvetica Neue" w:eastAsia="Arial" w:hAnsi="Helvetica Neue" w:cstheme="minorHAnsi"/>
          <w:bCs/>
          <w:sz w:val="22"/>
          <w:szCs w:val="22"/>
        </w:rPr>
        <w:t>really good</w:t>
      </w:r>
      <w:proofErr w:type="gramEnd"/>
      <w:r w:rsidRPr="00C6213F">
        <w:rPr>
          <w:rFonts w:ascii="Helvetica Neue" w:eastAsia="Arial" w:hAnsi="Helvetica Neue" w:cstheme="minorHAnsi"/>
          <w:bCs/>
          <w:sz w:val="22"/>
          <w:szCs w:val="22"/>
        </w:rPr>
        <w:t xml:space="preserve"> first real Atmos gig.”</w:t>
      </w:r>
    </w:p>
    <w:p w14:paraId="583706B8" w14:textId="77777777" w:rsidR="00AD01DC" w:rsidRPr="00C6213F" w:rsidRDefault="00AD01DC" w:rsidP="00C6213F">
      <w:pPr>
        <w:rPr>
          <w:rFonts w:ascii="Helvetica Neue" w:eastAsia="Arial" w:hAnsi="Helvetica Neue" w:cstheme="minorHAnsi"/>
          <w:bCs/>
          <w:sz w:val="22"/>
          <w:szCs w:val="22"/>
        </w:rPr>
      </w:pPr>
    </w:p>
    <w:p w14:paraId="091F5FEC" w14:textId="70C95F86" w:rsidR="00C6213F" w:rsidRPr="00C6213F" w:rsidRDefault="00C6213F" w:rsidP="00C6213F">
      <w:pPr>
        <w:rPr>
          <w:rFonts w:ascii="Helvetica Neue" w:eastAsia="Arial" w:hAnsi="Helvetica Neue" w:cstheme="minorHAnsi"/>
          <w:bCs/>
          <w:sz w:val="22"/>
          <w:szCs w:val="22"/>
        </w:rPr>
      </w:pPr>
      <w:r w:rsidRPr="00C6213F">
        <w:rPr>
          <w:rFonts w:ascii="Helvetica Neue" w:eastAsia="Arial" w:hAnsi="Helvetica Neue" w:cstheme="minorHAnsi"/>
          <w:bCs/>
          <w:sz w:val="22"/>
          <w:szCs w:val="22"/>
        </w:rPr>
        <w:t>From this starting point, the Atmos work has continued to grow for the studio. “I think these days around 80% of the things I do are Atmos,” says Boman. “I wanted to be involved in Atmos early on so I didn’t have to get on board later when everyone is doing it. It turned out to be a good move.</w:t>
      </w:r>
      <w:r w:rsidR="00AD01DC" w:rsidRPr="00AD01DC">
        <w:rPr>
          <w:sz w:val="22"/>
          <w:szCs w:val="22"/>
        </w:rPr>
        <w:t xml:space="preserve"> </w:t>
      </w:r>
      <w:r w:rsidR="00AD01DC" w:rsidRPr="00AD01DC">
        <w:rPr>
          <w:rFonts w:ascii="Helvetica Neue" w:eastAsia="Arial" w:hAnsi="Helvetica Neue" w:cstheme="minorHAnsi"/>
          <w:bCs/>
          <w:sz w:val="22"/>
          <w:szCs w:val="22"/>
        </w:rPr>
        <w:t>I’m happy with the results, and both artistically and financially it has been a good decision</w:t>
      </w:r>
      <w:r w:rsidR="00AD01DC">
        <w:rPr>
          <w:rFonts w:ascii="Helvetica Neue" w:eastAsia="Arial" w:hAnsi="Helvetica Neue" w:cstheme="minorHAnsi"/>
          <w:bCs/>
          <w:sz w:val="22"/>
          <w:szCs w:val="22"/>
        </w:rPr>
        <w:t>.</w:t>
      </w:r>
      <w:r w:rsidRPr="00C6213F">
        <w:rPr>
          <w:rFonts w:ascii="Helvetica Neue" w:eastAsia="Arial" w:hAnsi="Helvetica Neue" w:cstheme="minorHAnsi"/>
          <w:bCs/>
          <w:sz w:val="22"/>
          <w:szCs w:val="22"/>
        </w:rPr>
        <w:t>”</w:t>
      </w:r>
    </w:p>
    <w:p w14:paraId="03F1D699" w14:textId="77777777" w:rsidR="003A3F59" w:rsidRPr="007F25A8" w:rsidRDefault="003A3F59" w:rsidP="003A3F59">
      <w:pPr>
        <w:rPr>
          <w:rFonts w:ascii="Helvetica Neue" w:eastAsia="Arial" w:hAnsi="Helvetica Neue" w:cstheme="minorHAnsi"/>
          <w:bCs/>
          <w:sz w:val="22"/>
          <w:szCs w:val="22"/>
        </w:rPr>
      </w:pPr>
    </w:p>
    <w:p w14:paraId="6FC25ADC" w14:textId="38BE6F24" w:rsidR="003A3F59" w:rsidRPr="007F25A8" w:rsidRDefault="003A3F59" w:rsidP="003A3F59">
      <w:pPr>
        <w:rPr>
          <w:rFonts w:ascii="Helvetica Neue" w:eastAsia="Arial" w:hAnsi="Helvetica Neue" w:cstheme="minorHAnsi"/>
          <w:bCs/>
          <w:sz w:val="22"/>
          <w:szCs w:val="22"/>
        </w:rPr>
      </w:pPr>
      <w:r w:rsidRPr="007F25A8">
        <w:rPr>
          <w:rFonts w:ascii="Helvetica Neue" w:eastAsia="Arial" w:hAnsi="Helvetica Neue" w:cstheme="minorHAnsi"/>
          <w:bCs/>
          <w:sz w:val="22"/>
          <w:szCs w:val="22"/>
        </w:rPr>
        <w:t>For more information</w:t>
      </w:r>
      <w:r w:rsidR="007B2EA9">
        <w:rPr>
          <w:rFonts w:ascii="Helvetica Neue" w:eastAsia="Arial" w:hAnsi="Helvetica Neue" w:cstheme="minorHAnsi"/>
          <w:bCs/>
          <w:sz w:val="22"/>
          <w:szCs w:val="22"/>
        </w:rPr>
        <w:t>,</w:t>
      </w:r>
      <w:r w:rsidRPr="007F25A8">
        <w:rPr>
          <w:rFonts w:ascii="Helvetica Neue" w:eastAsia="Arial" w:hAnsi="Helvetica Neue" w:cstheme="minorHAnsi"/>
          <w:bCs/>
          <w:sz w:val="22"/>
          <w:szCs w:val="22"/>
        </w:rPr>
        <w:t xml:space="preserve"> please visit </w:t>
      </w:r>
      <w:hyperlink r:id="rId14" w:history="1">
        <w:r w:rsidRPr="007F25A8">
          <w:rPr>
            <w:rStyle w:val="Hyperlink"/>
            <w:rFonts w:ascii="Helvetica Neue" w:eastAsia="Arial" w:hAnsi="Helvetica Neue" w:cstheme="minorHAnsi"/>
            <w:bCs/>
            <w:color w:val="538135" w:themeColor="accent6" w:themeShade="BF"/>
            <w:sz w:val="22"/>
            <w:szCs w:val="22"/>
          </w:rPr>
          <w:t>www.genelec.com</w:t>
        </w:r>
      </w:hyperlink>
    </w:p>
    <w:p w14:paraId="0E249B5E" w14:textId="77777777" w:rsidR="003A3F59" w:rsidRDefault="003A3F59" w:rsidP="003A3F59">
      <w:pPr>
        <w:rPr>
          <w:rFonts w:ascii="Helvetica Neue" w:eastAsia="Arial" w:hAnsi="Helvetica Neue" w:cs="Arial"/>
          <w:bCs/>
          <w:i/>
          <w:iCs/>
        </w:rPr>
      </w:pPr>
    </w:p>
    <w:p w14:paraId="2D6918ED" w14:textId="77777777" w:rsidR="003A3F59" w:rsidRPr="00A8561D" w:rsidRDefault="003A3F59" w:rsidP="003A3F59">
      <w:pPr>
        <w:rPr>
          <w:rFonts w:ascii="Helvetica Neue" w:eastAsia="Arial" w:hAnsi="Helvetica Neue" w:cs="Arial"/>
          <w:bCs/>
          <w:i/>
          <w:iCs/>
        </w:rPr>
      </w:pPr>
    </w:p>
    <w:p w14:paraId="33EE0348" w14:textId="77777777" w:rsidR="003A3F59" w:rsidRPr="00A8561D" w:rsidRDefault="003A3F59" w:rsidP="003A3F59">
      <w:pPr>
        <w:jc w:val="center"/>
        <w:rPr>
          <w:rFonts w:ascii="Helvetica Neue" w:eastAsia="Arial" w:hAnsi="Helvetica Neue" w:cs="Arial"/>
          <w:bCs/>
          <w:i/>
          <w:iCs/>
        </w:rPr>
      </w:pPr>
      <w:r w:rsidRPr="00A8561D">
        <w:rPr>
          <w:rFonts w:ascii="Helvetica Neue" w:eastAsia="Arial" w:hAnsi="Helvetica Neue" w:cs="Arial"/>
          <w:bCs/>
          <w:i/>
          <w:iCs/>
        </w:rPr>
        <w:t>***ENDS***</w:t>
      </w:r>
    </w:p>
    <w:p w14:paraId="4D00AA10" w14:textId="77777777" w:rsidR="003A3F59" w:rsidRDefault="003A3F59" w:rsidP="003A3F59">
      <w:pPr>
        <w:rPr>
          <w:rFonts w:ascii="Helvetica Neue" w:eastAsia="Arial" w:hAnsi="Helvetica Neue" w:cs="Arial"/>
          <w:bCs/>
          <w:i/>
          <w:iCs/>
          <w:sz w:val="22"/>
          <w:szCs w:val="22"/>
        </w:rPr>
      </w:pPr>
    </w:p>
    <w:p w14:paraId="2D88F78A" w14:textId="77777777" w:rsidR="003A3F59" w:rsidRPr="00182F9F" w:rsidRDefault="003A3F59" w:rsidP="003A3F59">
      <w:pPr>
        <w:rPr>
          <w:rFonts w:ascii="Helvetica Neue" w:eastAsia="Arial" w:hAnsi="Helvetica Neue" w:cs="Arial"/>
          <w:b/>
          <w:bCs/>
          <w:i/>
          <w:iCs/>
          <w:sz w:val="22"/>
          <w:szCs w:val="22"/>
        </w:rPr>
      </w:pPr>
    </w:p>
    <w:p w14:paraId="7A8D26CC" w14:textId="77777777" w:rsidR="003A3F59" w:rsidRPr="00182F9F" w:rsidRDefault="003A3F59" w:rsidP="003A3F59">
      <w:pPr>
        <w:rPr>
          <w:rFonts w:ascii="Helvetica Neue" w:hAnsi="Helvetica Neue"/>
          <w:sz w:val="22"/>
          <w:szCs w:val="22"/>
        </w:rPr>
      </w:pPr>
      <w:r w:rsidRPr="00182F9F">
        <w:rPr>
          <w:rFonts w:ascii="Helvetica Neue" w:eastAsia="Arial" w:hAnsi="Helvetica Neue" w:cs="Arial"/>
          <w:b/>
          <w:bCs/>
          <w:i/>
          <w:iCs/>
          <w:sz w:val="22"/>
          <w:szCs w:val="22"/>
        </w:rPr>
        <w:t>About Genelec</w:t>
      </w:r>
      <w:r w:rsidRPr="00182F9F">
        <w:rPr>
          <w:rFonts w:ascii="Helvetica Neue" w:eastAsia="Arial" w:hAnsi="Helvetica Neue" w:cs="Arial"/>
          <w:i/>
          <w:iCs/>
          <w:sz w:val="22"/>
          <w:szCs w:val="22"/>
        </w:rPr>
        <w:t xml:space="preserve"> </w:t>
      </w:r>
    </w:p>
    <w:p w14:paraId="14164CC2" w14:textId="77777777" w:rsidR="003A3F59" w:rsidRPr="00182F9F" w:rsidRDefault="003A3F59" w:rsidP="003A3F59">
      <w:pPr>
        <w:rPr>
          <w:rFonts w:ascii="Helvetica Neue" w:hAnsi="Helvetica Neue"/>
          <w:sz w:val="22"/>
          <w:szCs w:val="22"/>
        </w:rPr>
      </w:pPr>
      <w:r w:rsidRPr="00182F9F">
        <w:rPr>
          <w:rFonts w:ascii="Helvetica Neue" w:eastAsia="Arial" w:hAnsi="Helvetica Neue" w:cs="Arial"/>
          <w:i/>
          <w:iCs/>
          <w:sz w:val="22"/>
          <w:szCs w:val="22"/>
        </w:rPr>
        <w:t xml:space="preserve">Since the founding of Genelec in 1978, professional audio monitoring has been at the core of the business. An unrivalled commitment to research and development has resulted in </w:t>
      </w:r>
      <w:proofErr w:type="gramStart"/>
      <w:r w:rsidRPr="00182F9F">
        <w:rPr>
          <w:rFonts w:ascii="Helvetica Neue" w:eastAsia="Arial" w:hAnsi="Helvetica Neue" w:cs="Arial"/>
          <w:i/>
          <w:iCs/>
          <w:sz w:val="22"/>
          <w:szCs w:val="22"/>
        </w:rPr>
        <w:t>a number of</w:t>
      </w:r>
      <w:proofErr w:type="gramEnd"/>
      <w:r w:rsidRPr="00182F9F">
        <w:rPr>
          <w:rFonts w:ascii="Helvetica Neue" w:eastAsia="Arial" w:hAnsi="Helvetica Neue" w:cs="Arial"/>
          <w:i/>
          <w:iCs/>
          <w:sz w:val="22"/>
          <w:szCs w:val="22"/>
        </w:rPr>
        <w:t xml:space="preserve"> industry firsts and established Genelec as the industry leader in active monitors. Over 40 years later Genelec monitoring products remain true to the original philosophy, offering reliability, neutral sound reproduction regardless of size, as well as the ability to adapt to the acoustic conditions of the listening environment. Genelec customers receive paramount support in the field, from acoustical advice and calibration services to technical service and long product life span. Buying a Genelec product is a secure long-term investment in outstanding and reliable audio monitoring.</w:t>
      </w:r>
    </w:p>
    <w:p w14:paraId="368B70A4" w14:textId="77777777" w:rsidR="003A3F59" w:rsidRPr="00182F9F" w:rsidRDefault="003A3F59" w:rsidP="003A3F59">
      <w:pPr>
        <w:rPr>
          <w:rFonts w:ascii="Helvetica Neue" w:eastAsia="Arial" w:hAnsi="Helvetica Neue" w:cs="Arial"/>
          <w:sz w:val="22"/>
          <w:szCs w:val="22"/>
        </w:rPr>
      </w:pPr>
    </w:p>
    <w:p w14:paraId="1E6D05F8" w14:textId="77777777" w:rsidR="003A3F59" w:rsidRPr="00182F9F" w:rsidRDefault="003A3F59" w:rsidP="003A3F59">
      <w:pPr>
        <w:rPr>
          <w:rFonts w:ascii="Helvetica Neue" w:eastAsia="Arial" w:hAnsi="Helvetica Neue" w:cs="Arial"/>
          <w:sz w:val="22"/>
          <w:szCs w:val="22"/>
        </w:rPr>
      </w:pPr>
    </w:p>
    <w:tbl>
      <w:tblPr>
        <w:tblStyle w:val="TableGrid"/>
        <w:tblW w:w="0" w:type="auto"/>
        <w:tblLayout w:type="fixed"/>
        <w:tblLook w:val="06A0" w:firstRow="1" w:lastRow="0" w:firstColumn="1" w:lastColumn="0" w:noHBand="1" w:noVBand="1"/>
      </w:tblPr>
      <w:tblGrid>
        <w:gridCol w:w="9020"/>
      </w:tblGrid>
      <w:tr w:rsidR="003A3F59" w:rsidRPr="00DD5925" w14:paraId="7DF62D1B" w14:textId="77777777" w:rsidTr="006E0571">
        <w:tc>
          <w:tcPr>
            <w:tcW w:w="9020" w:type="dxa"/>
          </w:tcPr>
          <w:p w14:paraId="578AAC05" w14:textId="77777777" w:rsidR="003A3F59" w:rsidRPr="00182F9F" w:rsidRDefault="003A3F59" w:rsidP="006E0571">
            <w:pPr>
              <w:rPr>
                <w:rFonts w:ascii="Helvetica Neue" w:hAnsi="Helvetica Neue"/>
                <w:sz w:val="22"/>
                <w:szCs w:val="22"/>
              </w:rPr>
            </w:pPr>
            <w:r w:rsidRPr="00182F9F">
              <w:rPr>
                <w:rFonts w:ascii="Helvetica Neue" w:hAnsi="Helvetica Neue"/>
                <w:sz w:val="22"/>
                <w:szCs w:val="22"/>
              </w:rPr>
              <w:t xml:space="preserve">For press information, please contact: </w:t>
            </w:r>
            <w:r w:rsidRPr="00DD5925">
              <w:rPr>
                <w:rFonts w:ascii="Helvetica Neue" w:hAnsi="Helvetica Neue"/>
                <w:sz w:val="22"/>
                <w:szCs w:val="22"/>
              </w:rPr>
              <w:t>Howard Jones</w:t>
            </w:r>
            <w:r w:rsidRPr="00182F9F">
              <w:rPr>
                <w:rFonts w:ascii="Helvetica Neue" w:hAnsi="Helvetica Neue"/>
                <w:sz w:val="22"/>
                <w:szCs w:val="22"/>
              </w:rPr>
              <w:t xml:space="preserve">, Genelec Oy Tel: +44 </w:t>
            </w:r>
            <w:r w:rsidRPr="00DD5925">
              <w:rPr>
                <w:rFonts w:ascii="Helvetica Neue" w:hAnsi="Helvetica Neue"/>
                <w:sz w:val="22"/>
                <w:szCs w:val="22"/>
              </w:rPr>
              <w:t xml:space="preserve">(0)7825 570085 </w:t>
            </w:r>
            <w:proofErr w:type="gramStart"/>
            <w:r w:rsidRPr="00182F9F">
              <w:rPr>
                <w:rFonts w:ascii="Helvetica Neue" w:hAnsi="Helvetica Neue"/>
                <w:sz w:val="22"/>
                <w:szCs w:val="22"/>
              </w:rPr>
              <w:t>email</w:t>
            </w:r>
            <w:proofErr w:type="gramEnd"/>
            <w:r w:rsidRPr="00182F9F">
              <w:rPr>
                <w:rFonts w:ascii="Helvetica Neue" w:hAnsi="Helvetica Neue"/>
                <w:sz w:val="22"/>
                <w:szCs w:val="22"/>
              </w:rPr>
              <w:t xml:space="preserve">: </w:t>
            </w:r>
            <w:hyperlink r:id="rId15" w:history="1">
              <w:r w:rsidRPr="00182F9F">
                <w:rPr>
                  <w:rStyle w:val="Hyperlink"/>
                  <w:rFonts w:ascii="Helvetica Neue" w:hAnsi="Helvetica Neue"/>
                  <w:sz w:val="22"/>
                  <w:szCs w:val="22"/>
                </w:rPr>
                <w:t>howard.jones@genelec.com</w:t>
              </w:r>
            </w:hyperlink>
            <w:r w:rsidRPr="00182F9F">
              <w:rPr>
                <w:rFonts w:ascii="Helvetica Neue" w:hAnsi="Helvetica Neue"/>
                <w:sz w:val="22"/>
                <w:szCs w:val="22"/>
              </w:rPr>
              <w:t xml:space="preserve"> </w:t>
            </w:r>
          </w:p>
        </w:tc>
      </w:tr>
    </w:tbl>
    <w:p w14:paraId="682D5739" w14:textId="77777777" w:rsidR="003A3F59" w:rsidRDefault="003A3F59" w:rsidP="003A3F59">
      <w:pPr>
        <w:rPr>
          <w:rFonts w:ascii="Arial" w:eastAsia="Arial" w:hAnsi="Arial" w:cs="Arial"/>
          <w:sz w:val="20"/>
          <w:szCs w:val="20"/>
        </w:rPr>
      </w:pPr>
    </w:p>
    <w:p w14:paraId="58706B7A" w14:textId="2E780DA2" w:rsidR="00454F96" w:rsidRDefault="00454F96" w:rsidP="00454F96">
      <w:pPr>
        <w:jc w:val="center"/>
        <w:rPr>
          <w:rFonts w:ascii="Helvetica Neue" w:eastAsia="MS Mincho" w:hAnsi="Helvetica Neue" w:cs="Arial"/>
          <w:sz w:val="44"/>
          <w:szCs w:val="44"/>
        </w:rPr>
      </w:pPr>
    </w:p>
    <w:sectPr w:rsidR="00454F96" w:rsidSect="00B528D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F5"/>
    <w:rsid w:val="00003C5B"/>
    <w:rsid w:val="00027C9D"/>
    <w:rsid w:val="00043A37"/>
    <w:rsid w:val="00050A5B"/>
    <w:rsid w:val="0006036F"/>
    <w:rsid w:val="000717F5"/>
    <w:rsid w:val="000A22A5"/>
    <w:rsid w:val="000A524F"/>
    <w:rsid w:val="000A6775"/>
    <w:rsid w:val="000C1894"/>
    <w:rsid w:val="000C6584"/>
    <w:rsid w:val="000D1C87"/>
    <w:rsid w:val="000D555E"/>
    <w:rsid w:val="000E1C0D"/>
    <w:rsid w:val="00107244"/>
    <w:rsid w:val="00155B72"/>
    <w:rsid w:val="0019009D"/>
    <w:rsid w:val="001D2825"/>
    <w:rsid w:val="001E7524"/>
    <w:rsid w:val="00200192"/>
    <w:rsid w:val="002558EE"/>
    <w:rsid w:val="0029259F"/>
    <w:rsid w:val="00294835"/>
    <w:rsid w:val="002C6F22"/>
    <w:rsid w:val="003138FB"/>
    <w:rsid w:val="00327EBB"/>
    <w:rsid w:val="0033387B"/>
    <w:rsid w:val="00376503"/>
    <w:rsid w:val="00376FBD"/>
    <w:rsid w:val="00382609"/>
    <w:rsid w:val="003A3F59"/>
    <w:rsid w:val="003C444E"/>
    <w:rsid w:val="003D0D71"/>
    <w:rsid w:val="00403D67"/>
    <w:rsid w:val="00446D55"/>
    <w:rsid w:val="00454F96"/>
    <w:rsid w:val="00483C1F"/>
    <w:rsid w:val="004B6EBE"/>
    <w:rsid w:val="00531C83"/>
    <w:rsid w:val="00545B10"/>
    <w:rsid w:val="005504B5"/>
    <w:rsid w:val="005573FC"/>
    <w:rsid w:val="005B02F3"/>
    <w:rsid w:val="005B1C02"/>
    <w:rsid w:val="005B2CD4"/>
    <w:rsid w:val="005B48EF"/>
    <w:rsid w:val="005E2152"/>
    <w:rsid w:val="006306AD"/>
    <w:rsid w:val="00687E46"/>
    <w:rsid w:val="00710A2C"/>
    <w:rsid w:val="0073132C"/>
    <w:rsid w:val="00732B89"/>
    <w:rsid w:val="00735E2D"/>
    <w:rsid w:val="007639F8"/>
    <w:rsid w:val="00790DA5"/>
    <w:rsid w:val="007972AB"/>
    <w:rsid w:val="007B2EA9"/>
    <w:rsid w:val="007B7FD2"/>
    <w:rsid w:val="007C604D"/>
    <w:rsid w:val="007E79FA"/>
    <w:rsid w:val="007F25A8"/>
    <w:rsid w:val="007F2A06"/>
    <w:rsid w:val="0080784E"/>
    <w:rsid w:val="008215AB"/>
    <w:rsid w:val="008222CF"/>
    <w:rsid w:val="00822327"/>
    <w:rsid w:val="008231D1"/>
    <w:rsid w:val="008805A6"/>
    <w:rsid w:val="008A34F1"/>
    <w:rsid w:val="008B4490"/>
    <w:rsid w:val="008E652D"/>
    <w:rsid w:val="008F4B52"/>
    <w:rsid w:val="00915221"/>
    <w:rsid w:val="00935C2F"/>
    <w:rsid w:val="00941D38"/>
    <w:rsid w:val="00942AA1"/>
    <w:rsid w:val="009861D7"/>
    <w:rsid w:val="00993920"/>
    <w:rsid w:val="009E16AC"/>
    <w:rsid w:val="009E63C3"/>
    <w:rsid w:val="009F5C8F"/>
    <w:rsid w:val="00A05625"/>
    <w:rsid w:val="00A15A74"/>
    <w:rsid w:val="00A35CF3"/>
    <w:rsid w:val="00A4080D"/>
    <w:rsid w:val="00A60960"/>
    <w:rsid w:val="00A85604"/>
    <w:rsid w:val="00A96330"/>
    <w:rsid w:val="00AD01DC"/>
    <w:rsid w:val="00AD7521"/>
    <w:rsid w:val="00AF0FDC"/>
    <w:rsid w:val="00B151B9"/>
    <w:rsid w:val="00B43D4C"/>
    <w:rsid w:val="00B44A76"/>
    <w:rsid w:val="00B528DD"/>
    <w:rsid w:val="00B57567"/>
    <w:rsid w:val="00B85B5B"/>
    <w:rsid w:val="00B91F8A"/>
    <w:rsid w:val="00B93C52"/>
    <w:rsid w:val="00BB1A1F"/>
    <w:rsid w:val="00BC5FA4"/>
    <w:rsid w:val="00BF3D5A"/>
    <w:rsid w:val="00C57B9B"/>
    <w:rsid w:val="00C6213F"/>
    <w:rsid w:val="00C62F73"/>
    <w:rsid w:val="00C63A3D"/>
    <w:rsid w:val="00C9367F"/>
    <w:rsid w:val="00CA2487"/>
    <w:rsid w:val="00CA4643"/>
    <w:rsid w:val="00CF0FC4"/>
    <w:rsid w:val="00D008A6"/>
    <w:rsid w:val="00D36B1E"/>
    <w:rsid w:val="00D50EEB"/>
    <w:rsid w:val="00D80836"/>
    <w:rsid w:val="00DE375C"/>
    <w:rsid w:val="00DF77EF"/>
    <w:rsid w:val="00E13E19"/>
    <w:rsid w:val="00E36898"/>
    <w:rsid w:val="00E71803"/>
    <w:rsid w:val="00E8664F"/>
    <w:rsid w:val="00E928F5"/>
    <w:rsid w:val="00EC5F7E"/>
    <w:rsid w:val="00EE46E7"/>
    <w:rsid w:val="00EE6564"/>
    <w:rsid w:val="00F063D6"/>
    <w:rsid w:val="00F209A6"/>
    <w:rsid w:val="00F21C89"/>
    <w:rsid w:val="00F51C16"/>
    <w:rsid w:val="00F56B1E"/>
    <w:rsid w:val="00F736C0"/>
    <w:rsid w:val="00F962F8"/>
    <w:rsid w:val="00FA4D6F"/>
    <w:rsid w:val="00FA57D3"/>
    <w:rsid w:val="00FC003F"/>
    <w:rsid w:val="00FD7B51"/>
    <w:rsid w:val="00FF1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4C2A"/>
  <w15:chartTrackingRefBased/>
  <w15:docId w15:val="{EAAF9C03-784D-DC41-B7D2-11CDB136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1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7F5"/>
    <w:rPr>
      <w:color w:val="0000FF"/>
      <w:u w:val="single"/>
    </w:rPr>
  </w:style>
  <w:style w:type="table" w:styleId="TableGrid">
    <w:name w:val="Table Grid"/>
    <w:basedOn w:val="TableNorma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0717F5"/>
    <w:rPr>
      <w:sz w:val="16"/>
      <w:szCs w:val="16"/>
    </w:rPr>
  </w:style>
  <w:style w:type="paragraph" w:styleId="CommentText">
    <w:name w:val="annotation text"/>
    <w:basedOn w:val="Normal"/>
    <w:link w:val="CommentTextChar"/>
    <w:unhideWhenUsed/>
    <w:rsid w:val="000717F5"/>
    <w:rPr>
      <w:sz w:val="20"/>
      <w:szCs w:val="20"/>
    </w:rPr>
  </w:style>
  <w:style w:type="character" w:customStyle="1" w:styleId="CommentTextChar">
    <w:name w:val="Comment Text Char"/>
    <w:basedOn w:val="DefaultParagraphFont"/>
    <w:link w:val="CommentText"/>
    <w:rsid w:val="000717F5"/>
    <w:rPr>
      <w:sz w:val="20"/>
      <w:szCs w:val="20"/>
    </w:rPr>
  </w:style>
  <w:style w:type="paragraph" w:styleId="BalloonText">
    <w:name w:val="Balloon Text"/>
    <w:basedOn w:val="Normal"/>
    <w:link w:val="BalloonTextChar"/>
    <w:uiPriority w:val="99"/>
    <w:semiHidden/>
    <w:unhideWhenUsed/>
    <w:rsid w:val="000717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7F5"/>
    <w:rPr>
      <w:rFonts w:ascii="Times New Roman" w:hAnsi="Times New Roman" w:cs="Times New Roman"/>
      <w:sz w:val="18"/>
      <w:szCs w:val="18"/>
    </w:rPr>
  </w:style>
  <w:style w:type="character" w:styleId="UnresolvedMention">
    <w:name w:val="Unresolved Mention"/>
    <w:basedOn w:val="DefaultParagraphFont"/>
    <w:uiPriority w:val="99"/>
    <w:rsid w:val="000C1894"/>
    <w:rPr>
      <w:color w:val="605E5C"/>
      <w:shd w:val="clear" w:color="auto" w:fill="E1DFDD"/>
    </w:rPr>
  </w:style>
  <w:style w:type="character" w:styleId="FollowedHyperlink">
    <w:name w:val="FollowedHyperlink"/>
    <w:basedOn w:val="DefaultParagraphFont"/>
    <w:uiPriority w:val="99"/>
    <w:semiHidden/>
    <w:unhideWhenUsed/>
    <w:rsid w:val="001900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5C8F"/>
    <w:rPr>
      <w:b/>
      <w:bCs/>
    </w:rPr>
  </w:style>
  <w:style w:type="character" w:customStyle="1" w:styleId="CommentSubjectChar">
    <w:name w:val="Comment Subject Char"/>
    <w:basedOn w:val="CommentTextChar"/>
    <w:link w:val="CommentSubject"/>
    <w:uiPriority w:val="99"/>
    <w:semiHidden/>
    <w:rsid w:val="009F5C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06371">
      <w:bodyDiv w:val="1"/>
      <w:marLeft w:val="0"/>
      <w:marRight w:val="0"/>
      <w:marTop w:val="0"/>
      <w:marBottom w:val="0"/>
      <w:divBdr>
        <w:top w:val="none" w:sz="0" w:space="0" w:color="auto"/>
        <w:left w:val="none" w:sz="0" w:space="0" w:color="auto"/>
        <w:bottom w:val="none" w:sz="0" w:space="0" w:color="auto"/>
        <w:right w:val="none" w:sz="0" w:space="0" w:color="auto"/>
      </w:divBdr>
    </w:div>
    <w:div w:id="508838384">
      <w:bodyDiv w:val="1"/>
      <w:marLeft w:val="0"/>
      <w:marRight w:val="0"/>
      <w:marTop w:val="0"/>
      <w:marBottom w:val="0"/>
      <w:divBdr>
        <w:top w:val="none" w:sz="0" w:space="0" w:color="auto"/>
        <w:left w:val="none" w:sz="0" w:space="0" w:color="auto"/>
        <w:bottom w:val="none" w:sz="0" w:space="0" w:color="auto"/>
        <w:right w:val="none" w:sz="0" w:space="0" w:color="auto"/>
      </w:divBdr>
    </w:div>
    <w:div w:id="206243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lantisstudios.se/" TargetMode="External"/><Relationship Id="rId13" Type="http://schemas.openxmlformats.org/officeDocument/2006/relationships/hyperlink" Target="https://www.genelec.com/7370a"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genelec.com/8331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nelec.com/8341a" TargetMode="External"/><Relationship Id="rId5" Type="http://schemas.openxmlformats.org/officeDocument/2006/relationships/settings" Target="settings.xml"/><Relationship Id="rId15" Type="http://schemas.openxmlformats.org/officeDocument/2006/relationships/hyperlink" Target="mailto:howard.jones@genelec.com" TargetMode="External"/><Relationship Id="rId10" Type="http://schemas.openxmlformats.org/officeDocument/2006/relationships/hyperlink" Target="https://www.genelec.com/8351b" TargetMode="External"/><Relationship Id="rId4" Type="http://schemas.openxmlformats.org/officeDocument/2006/relationships/styles" Target="styles.xml"/><Relationship Id="rId9" Type="http://schemas.openxmlformats.org/officeDocument/2006/relationships/hyperlink" Target="https://www.genelec.com/theones" TargetMode="External"/><Relationship Id="rId14" Type="http://schemas.openxmlformats.org/officeDocument/2006/relationships/hyperlink" Target="http://www.genel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314567494BC4FAAA07CF73AD3A1B4" ma:contentTypeVersion="16" ma:contentTypeDescription="Create a new document." ma:contentTypeScope="" ma:versionID="becf36e5b0c7158989e0409d15d2f790">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f8d96cb402e908e2b13217178ba2a7f9"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93a423-5f3d-4c54-8cdd-2f2805ac1c81">
      <Terms xmlns="http://schemas.microsoft.com/office/infopath/2007/PartnerControls"/>
    </lcf76f155ced4ddcb4097134ff3c332f>
    <TaxCatchAll xmlns="0b2e1edf-2e82-499e-a682-7a6bbe1a81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3009A-4BA6-46D3-B547-DD7D75864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3a423-5f3d-4c54-8cdd-2f2805ac1c81"/>
    <ds:schemaRef ds:uri="0b2e1edf-2e82-499e-a682-7a6bbe1a8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4E3A8-9515-4C9D-A50B-790C9D11B78B}">
  <ds:schemaRefs>
    <ds:schemaRef ds:uri="http://schemas.microsoft.com/office/2006/metadata/properties"/>
    <ds:schemaRef ds:uri="http://schemas.microsoft.com/office/infopath/2007/PartnerControls"/>
    <ds:schemaRef ds:uri="d193a423-5f3d-4c54-8cdd-2f2805ac1c81"/>
    <ds:schemaRef ds:uri="0b2e1edf-2e82-499e-a682-7a6bbe1a81bf"/>
  </ds:schemaRefs>
</ds:datastoreItem>
</file>

<file path=customXml/itemProps3.xml><?xml version="1.0" encoding="utf-8"?>
<ds:datastoreItem xmlns:ds="http://schemas.openxmlformats.org/officeDocument/2006/customXml" ds:itemID="{591BF291-F1A8-4698-B019-8E2BBE87B0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Kennedy</dc:creator>
  <cp:keywords/>
  <dc:description/>
  <cp:lastModifiedBy>Howard Jones</cp:lastModifiedBy>
  <cp:revision>7</cp:revision>
  <dcterms:created xsi:type="dcterms:W3CDTF">2022-08-24T15:36:00Z</dcterms:created>
  <dcterms:modified xsi:type="dcterms:W3CDTF">2022-08-31T10:19:00Z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0x010100232314567494BC4FAAA07CF73AD3A1B4</vt:lpwstr>
  </property>
</Properties>
</file>