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17C9D5" w14:textId="1CD4773B" w:rsidR="003E63D9" w:rsidRPr="00A56DB4" w:rsidRDefault="00BE2C6A">
      <w:pPr>
        <w:spacing w:line="0" w:lineRule="atLeast"/>
        <w:ind w:left="6480"/>
        <w:rPr>
          <w:rFonts w:ascii="Arial" w:eastAsia="Arial" w:hAnsi="Arial"/>
          <w:sz w:val="24"/>
          <w:lang w:val="es-ES_tradnl"/>
        </w:rPr>
      </w:pPr>
      <w:r w:rsidRPr="00A56DB4">
        <w:rPr>
          <w:rFonts w:ascii="Arial" w:eastAsia="Arial" w:hAnsi="Arial"/>
          <w:sz w:val="24"/>
          <w:lang w:val="es-ES_tradnl"/>
        </w:rPr>
        <w:t>A</w:t>
      </w:r>
      <w:r w:rsidR="00A56DB4">
        <w:rPr>
          <w:rFonts w:ascii="Arial" w:eastAsia="Arial" w:hAnsi="Arial"/>
          <w:sz w:val="24"/>
          <w:lang w:val="es-ES_tradnl"/>
        </w:rPr>
        <w:t>b</w:t>
      </w:r>
      <w:r w:rsidRPr="00A56DB4">
        <w:rPr>
          <w:rFonts w:ascii="Arial" w:eastAsia="Arial" w:hAnsi="Arial"/>
          <w:sz w:val="24"/>
          <w:lang w:val="es-ES_tradnl"/>
        </w:rPr>
        <w:t>ril</w:t>
      </w:r>
      <w:r w:rsidR="00B37992" w:rsidRPr="00A56DB4">
        <w:rPr>
          <w:rFonts w:ascii="Arial" w:eastAsia="Arial" w:hAnsi="Arial"/>
          <w:sz w:val="24"/>
          <w:lang w:val="es-ES_tradnl"/>
        </w:rPr>
        <w:t xml:space="preserve"> </w:t>
      </w:r>
      <w:r w:rsidR="00FB6D78" w:rsidRPr="00A56DB4">
        <w:rPr>
          <w:rFonts w:ascii="Arial" w:eastAsia="Arial" w:hAnsi="Arial"/>
          <w:sz w:val="24"/>
          <w:lang w:val="es-ES_tradnl"/>
        </w:rPr>
        <w:t>20</w:t>
      </w:r>
      <w:r w:rsidR="00B37992" w:rsidRPr="00A56DB4">
        <w:rPr>
          <w:rFonts w:ascii="Arial" w:eastAsia="Arial" w:hAnsi="Arial"/>
          <w:sz w:val="24"/>
          <w:lang w:val="es-ES_tradnl"/>
        </w:rPr>
        <w:t>2</w:t>
      </w:r>
      <w:r w:rsidR="009B2A47" w:rsidRPr="00A56DB4">
        <w:rPr>
          <w:rFonts w:ascii="Arial" w:eastAsia="Arial" w:hAnsi="Arial"/>
          <w:sz w:val="24"/>
          <w:lang w:val="es-ES_tradnl"/>
        </w:rPr>
        <w:t>2</w:t>
      </w:r>
    </w:p>
    <w:p w14:paraId="44A6D7DB" w14:textId="5E39B20A" w:rsidR="003E63D9" w:rsidRPr="00A56DB4" w:rsidRDefault="009C3690">
      <w:pPr>
        <w:spacing w:line="20" w:lineRule="exact"/>
        <w:rPr>
          <w:rFonts w:ascii="Times New Roman" w:eastAsia="Times New Roman" w:hAnsi="Times New Roman"/>
          <w:sz w:val="24"/>
          <w:lang w:val="es-ES_tradnl"/>
        </w:rPr>
      </w:pPr>
      <w:r w:rsidRPr="00A56DB4">
        <w:rPr>
          <w:rFonts w:ascii="Arial" w:eastAsia="Arial" w:hAnsi="Arial"/>
          <w:noProof/>
          <w:sz w:val="24"/>
          <w:lang w:val="es-ES_tradnl"/>
        </w:rPr>
        <w:drawing>
          <wp:anchor distT="0" distB="0" distL="114300" distR="114300" simplePos="0" relativeHeight="251656192" behindDoc="1" locked="0" layoutInCell="1" allowOverlap="1" wp14:anchorId="2F1AA3FB" wp14:editId="2E32642C">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4FB3C08D" w14:textId="77777777" w:rsidR="003E63D9" w:rsidRPr="00A56DB4" w:rsidRDefault="003E63D9">
      <w:pPr>
        <w:spacing w:line="200" w:lineRule="exact"/>
        <w:rPr>
          <w:rFonts w:ascii="Times New Roman" w:eastAsia="Times New Roman" w:hAnsi="Times New Roman"/>
          <w:sz w:val="24"/>
          <w:lang w:val="es-ES_tradnl"/>
        </w:rPr>
      </w:pPr>
    </w:p>
    <w:p w14:paraId="08223DC6" w14:textId="59E42273" w:rsidR="003E63D9" w:rsidRPr="00A56DB4" w:rsidRDefault="003E63D9">
      <w:pPr>
        <w:spacing w:line="250" w:lineRule="exact"/>
        <w:rPr>
          <w:rFonts w:ascii="Times New Roman" w:eastAsia="Times New Roman" w:hAnsi="Times New Roman"/>
          <w:sz w:val="24"/>
          <w:lang w:val="es-ES_tradnl"/>
        </w:rPr>
      </w:pPr>
    </w:p>
    <w:p w14:paraId="200A6979" w14:textId="3A783D04" w:rsidR="00B37992" w:rsidRPr="00A56DB4" w:rsidRDefault="00B37992">
      <w:pPr>
        <w:spacing w:line="250" w:lineRule="exact"/>
        <w:rPr>
          <w:rFonts w:ascii="Times New Roman" w:eastAsia="Times New Roman" w:hAnsi="Times New Roman"/>
          <w:sz w:val="24"/>
          <w:lang w:val="es-ES_tradnl"/>
        </w:rPr>
      </w:pPr>
    </w:p>
    <w:p w14:paraId="31C99793" w14:textId="1077CEAC" w:rsidR="00CB149B" w:rsidRPr="00A56DB4" w:rsidRDefault="00CB149B">
      <w:pPr>
        <w:spacing w:line="250" w:lineRule="exact"/>
        <w:rPr>
          <w:rFonts w:ascii="Times New Roman" w:eastAsia="Times New Roman" w:hAnsi="Times New Roman"/>
          <w:sz w:val="24"/>
          <w:lang w:val="es-ES_tradnl"/>
        </w:rPr>
      </w:pPr>
      <w:r w:rsidRPr="00A56DB4">
        <w:rPr>
          <w:rFonts w:ascii="Times New Roman" w:eastAsia="Times New Roman" w:hAnsi="Times New Roman"/>
          <w:sz w:val="24"/>
          <w:lang w:val="es-ES_tradnl"/>
        </w:rPr>
        <w:tab/>
      </w:r>
      <w:r w:rsidRPr="00A56DB4">
        <w:rPr>
          <w:rFonts w:ascii="Times New Roman" w:eastAsia="Times New Roman" w:hAnsi="Times New Roman"/>
          <w:sz w:val="24"/>
          <w:lang w:val="es-ES_tradnl"/>
        </w:rPr>
        <w:tab/>
      </w:r>
      <w:r w:rsidRPr="00A56DB4">
        <w:rPr>
          <w:rFonts w:ascii="Times New Roman" w:eastAsia="Times New Roman" w:hAnsi="Times New Roman"/>
          <w:sz w:val="24"/>
          <w:lang w:val="es-ES_tradnl"/>
        </w:rPr>
        <w:tab/>
      </w:r>
      <w:r w:rsidRPr="00A56DB4">
        <w:rPr>
          <w:rFonts w:ascii="Times New Roman" w:eastAsia="Times New Roman" w:hAnsi="Times New Roman"/>
          <w:sz w:val="24"/>
          <w:lang w:val="es-ES_tradnl"/>
        </w:rPr>
        <w:tab/>
      </w:r>
      <w:r w:rsidRPr="00A56DB4">
        <w:rPr>
          <w:rFonts w:ascii="Times New Roman" w:eastAsia="Times New Roman" w:hAnsi="Times New Roman"/>
          <w:sz w:val="24"/>
          <w:lang w:val="es-ES_tradnl"/>
        </w:rPr>
        <w:tab/>
      </w:r>
      <w:r w:rsidRPr="00A56DB4">
        <w:rPr>
          <w:rFonts w:ascii="Times New Roman" w:eastAsia="Times New Roman" w:hAnsi="Times New Roman"/>
          <w:sz w:val="24"/>
          <w:lang w:val="es-ES_tradnl"/>
        </w:rPr>
        <w:tab/>
      </w:r>
    </w:p>
    <w:p w14:paraId="47044429" w14:textId="4D70AF92" w:rsidR="007D5D1D" w:rsidRPr="00A56DB4" w:rsidRDefault="007D5D1D" w:rsidP="007D5D1D">
      <w:pPr>
        <w:spacing w:line="0" w:lineRule="atLeast"/>
        <w:ind w:right="340"/>
        <w:jc w:val="center"/>
        <w:rPr>
          <w:rFonts w:ascii="Arial" w:eastAsia="Arial" w:hAnsi="Arial"/>
          <w:b/>
          <w:sz w:val="22"/>
          <w:lang w:val="es-ES_tradnl"/>
        </w:rPr>
      </w:pPr>
      <w:r w:rsidRPr="00A56DB4">
        <w:rPr>
          <w:rFonts w:ascii="Arial" w:eastAsia="Arial" w:hAnsi="Arial"/>
          <w:b/>
          <w:sz w:val="22"/>
          <w:lang w:val="es-ES_tradnl"/>
        </w:rPr>
        <w:t>***</w:t>
      </w:r>
      <w:r w:rsidR="00A56DB4" w:rsidRPr="00A56DB4">
        <w:rPr>
          <w:rFonts w:ascii="Arial" w:eastAsia="Arial" w:hAnsi="Arial"/>
          <w:b/>
          <w:sz w:val="22"/>
          <w:lang w:val="es-ES_tradnl"/>
        </w:rPr>
        <w:t>PARA PUBLICACIÓN INMEDIATA</w:t>
      </w:r>
      <w:r w:rsidRPr="00A56DB4">
        <w:rPr>
          <w:rFonts w:ascii="Arial" w:eastAsia="Arial" w:hAnsi="Arial"/>
          <w:b/>
          <w:sz w:val="22"/>
          <w:lang w:val="es-ES_tradnl"/>
        </w:rPr>
        <w:t>***</w:t>
      </w:r>
    </w:p>
    <w:p w14:paraId="1D4E2385" w14:textId="77777777" w:rsidR="00CB149B" w:rsidRPr="00A56DB4" w:rsidRDefault="00CB149B">
      <w:pPr>
        <w:spacing w:line="250" w:lineRule="exact"/>
        <w:rPr>
          <w:rFonts w:ascii="Times New Roman" w:eastAsia="Times New Roman" w:hAnsi="Times New Roman"/>
          <w:sz w:val="24"/>
          <w:lang w:val="es-ES_tradnl"/>
        </w:rPr>
      </w:pPr>
    </w:p>
    <w:p w14:paraId="24A89658" w14:textId="3349D978" w:rsidR="003E63D9" w:rsidRPr="00A56DB4" w:rsidRDefault="00A56DB4">
      <w:pPr>
        <w:spacing w:line="0" w:lineRule="atLeast"/>
        <w:ind w:right="340"/>
        <w:jc w:val="center"/>
        <w:rPr>
          <w:rFonts w:ascii="Arial" w:eastAsia="Arial" w:hAnsi="Arial"/>
          <w:sz w:val="40"/>
          <w:lang w:val="es-ES_tradnl"/>
        </w:rPr>
      </w:pPr>
      <w:r w:rsidRPr="00A56DB4">
        <w:rPr>
          <w:rFonts w:ascii="Arial" w:eastAsia="Arial" w:hAnsi="Arial"/>
          <w:sz w:val="40"/>
          <w:lang w:val="es-ES_tradnl"/>
        </w:rPr>
        <w:t>Nota de prensa</w:t>
      </w:r>
    </w:p>
    <w:p w14:paraId="58B8D6E4" w14:textId="77777777" w:rsidR="00EC3535" w:rsidRPr="00A56DB4" w:rsidRDefault="00EC3535">
      <w:pPr>
        <w:spacing w:line="277" w:lineRule="exact"/>
        <w:rPr>
          <w:rFonts w:ascii="Times New Roman" w:eastAsia="Times New Roman" w:hAnsi="Times New Roman"/>
          <w:sz w:val="24"/>
          <w:lang w:val="es-ES_tradnl"/>
        </w:rPr>
      </w:pPr>
    </w:p>
    <w:p w14:paraId="69BE83E7" w14:textId="5B81694D" w:rsidR="00A56DB4" w:rsidRPr="00A56DB4" w:rsidRDefault="00A56DB4" w:rsidP="00A56DB4">
      <w:pPr>
        <w:spacing w:line="0" w:lineRule="atLeast"/>
        <w:jc w:val="center"/>
        <w:rPr>
          <w:rFonts w:ascii="Arial" w:eastAsia="Arial" w:hAnsi="Arial"/>
          <w:b/>
          <w:color w:val="007A53"/>
          <w:sz w:val="34"/>
          <w:szCs w:val="34"/>
          <w:lang w:val="es-ES_tradnl"/>
        </w:rPr>
      </w:pPr>
      <w:r w:rsidRPr="00A56DB4">
        <w:rPr>
          <w:rFonts w:ascii="Arial" w:eastAsia="Arial" w:hAnsi="Arial"/>
          <w:b/>
          <w:color w:val="007A53"/>
          <w:sz w:val="34"/>
          <w:szCs w:val="34"/>
          <w:lang w:val="es-ES_tradnl"/>
        </w:rPr>
        <w:t xml:space="preserve">La serie RAW de </w:t>
      </w:r>
      <w:r w:rsidR="003D39A3" w:rsidRPr="00A56DB4">
        <w:rPr>
          <w:rFonts w:ascii="Arial" w:eastAsia="Arial" w:hAnsi="Arial"/>
          <w:b/>
          <w:color w:val="007A53"/>
          <w:sz w:val="34"/>
          <w:szCs w:val="34"/>
          <w:lang w:val="es-ES_tradnl"/>
        </w:rPr>
        <w:t>Genelec</w:t>
      </w:r>
      <w:r w:rsidRPr="00A56DB4">
        <w:rPr>
          <w:rFonts w:ascii="Arial" w:eastAsia="Arial" w:hAnsi="Arial"/>
          <w:b/>
          <w:color w:val="007A53"/>
          <w:sz w:val="34"/>
          <w:szCs w:val="34"/>
          <w:lang w:val="es-ES_tradnl"/>
        </w:rPr>
        <w:t xml:space="preserve"> d</w:t>
      </w:r>
      <w:r w:rsidR="008159D9">
        <w:rPr>
          <w:rFonts w:ascii="Arial" w:eastAsia="Arial" w:hAnsi="Arial"/>
          <w:b/>
          <w:color w:val="007A53"/>
          <w:sz w:val="34"/>
          <w:szCs w:val="34"/>
          <w:lang w:val="es-ES_tradnl"/>
        </w:rPr>
        <w:t>a la</w:t>
      </w:r>
      <w:r w:rsidRPr="00A56DB4">
        <w:rPr>
          <w:rFonts w:ascii="Arial" w:eastAsia="Arial" w:hAnsi="Arial"/>
          <w:b/>
          <w:color w:val="007A53"/>
          <w:sz w:val="34"/>
          <w:szCs w:val="34"/>
          <w:lang w:val="es-ES_tradnl"/>
        </w:rPr>
        <w:t xml:space="preserve"> bienvenida </w:t>
      </w:r>
    </w:p>
    <w:p w14:paraId="721FD713" w14:textId="33053492" w:rsidR="0029545D" w:rsidRPr="00A56DB4" w:rsidRDefault="00A56DB4" w:rsidP="00A56DB4">
      <w:pPr>
        <w:spacing w:line="0" w:lineRule="atLeast"/>
        <w:jc w:val="center"/>
        <w:rPr>
          <w:rFonts w:ascii="Arial" w:eastAsia="Arial" w:hAnsi="Arial"/>
          <w:b/>
          <w:color w:val="007A53"/>
          <w:sz w:val="34"/>
          <w:szCs w:val="34"/>
          <w:lang w:val="es-ES_tradnl"/>
        </w:rPr>
      </w:pPr>
      <w:r w:rsidRPr="00A56DB4">
        <w:rPr>
          <w:rFonts w:ascii="Arial" w:eastAsia="Arial" w:hAnsi="Arial"/>
          <w:b/>
          <w:color w:val="007A53"/>
          <w:sz w:val="34"/>
          <w:szCs w:val="34"/>
          <w:lang w:val="es-ES_tradnl"/>
        </w:rPr>
        <w:t xml:space="preserve">a los modelos coaxiales </w:t>
      </w:r>
      <w:r w:rsidR="00BE2C6A" w:rsidRPr="00A56DB4">
        <w:rPr>
          <w:rFonts w:ascii="Arial" w:eastAsia="Arial" w:hAnsi="Arial"/>
          <w:b/>
          <w:color w:val="007A53"/>
          <w:sz w:val="34"/>
          <w:szCs w:val="34"/>
          <w:lang w:val="es-ES_tradnl"/>
        </w:rPr>
        <w:t xml:space="preserve">8331 </w:t>
      </w:r>
      <w:r w:rsidRPr="00A56DB4">
        <w:rPr>
          <w:rFonts w:ascii="Arial" w:eastAsia="Arial" w:hAnsi="Arial"/>
          <w:b/>
          <w:color w:val="007A53"/>
          <w:sz w:val="34"/>
          <w:szCs w:val="34"/>
          <w:lang w:val="es-ES_tradnl"/>
        </w:rPr>
        <w:t>y</w:t>
      </w:r>
      <w:r w:rsidR="00BE2C6A" w:rsidRPr="00A56DB4">
        <w:rPr>
          <w:rFonts w:ascii="Arial" w:eastAsia="Arial" w:hAnsi="Arial"/>
          <w:b/>
          <w:color w:val="007A53"/>
          <w:sz w:val="34"/>
          <w:szCs w:val="34"/>
          <w:lang w:val="es-ES_tradnl"/>
        </w:rPr>
        <w:t xml:space="preserve"> 8341</w:t>
      </w:r>
    </w:p>
    <w:p w14:paraId="0D3E7D1B" w14:textId="0A783A62" w:rsidR="003D39A3" w:rsidRPr="00A56DB4" w:rsidRDefault="003D39A3" w:rsidP="003D39A3">
      <w:pPr>
        <w:rPr>
          <w:rFonts w:ascii="Helvetica Neue" w:eastAsia="Arial" w:hAnsi="Helvetica Neue"/>
          <w:b/>
          <w:bCs/>
          <w:sz w:val="22"/>
          <w:szCs w:val="22"/>
          <w:lang w:val="es-ES_tradnl"/>
        </w:rPr>
      </w:pPr>
    </w:p>
    <w:p w14:paraId="416478D3" w14:textId="77777777" w:rsidR="003D39A3" w:rsidRPr="00A56DB4" w:rsidRDefault="003D39A3" w:rsidP="003D39A3">
      <w:pPr>
        <w:rPr>
          <w:rFonts w:ascii="Helvetica Neue" w:eastAsia="Arial" w:hAnsi="Helvetica Neue"/>
          <w:b/>
          <w:bCs/>
          <w:sz w:val="22"/>
          <w:szCs w:val="22"/>
          <w:lang w:val="es-ES_tradnl"/>
        </w:rPr>
      </w:pPr>
    </w:p>
    <w:p w14:paraId="31522417" w14:textId="621F8EB1" w:rsidR="003D39A3" w:rsidRPr="00A56DB4" w:rsidRDefault="003D39A3" w:rsidP="003D39A3">
      <w:pPr>
        <w:rPr>
          <w:rFonts w:ascii="Helvetica Neue" w:eastAsia="Arial" w:hAnsi="Helvetica Neue"/>
          <w:sz w:val="22"/>
          <w:szCs w:val="22"/>
          <w:lang w:val="es-ES_tradnl"/>
        </w:rPr>
      </w:pPr>
      <w:r w:rsidRPr="00A56DB4">
        <w:rPr>
          <w:rFonts w:ascii="Helvetica Neue" w:eastAsia="Arial" w:hAnsi="Helvetica Neue"/>
          <w:b/>
          <w:bCs/>
          <w:sz w:val="22"/>
          <w:szCs w:val="22"/>
          <w:lang w:val="es-ES_tradnl"/>
        </w:rPr>
        <w:t>Iisalmi, Finland</w:t>
      </w:r>
      <w:r w:rsidR="00A56DB4">
        <w:rPr>
          <w:rFonts w:ascii="Helvetica Neue" w:eastAsia="Arial" w:hAnsi="Helvetica Neue"/>
          <w:b/>
          <w:bCs/>
          <w:sz w:val="22"/>
          <w:szCs w:val="22"/>
          <w:lang w:val="es-ES_tradnl"/>
        </w:rPr>
        <w:t>ia</w:t>
      </w:r>
      <w:r w:rsidRPr="00A56DB4">
        <w:rPr>
          <w:rFonts w:ascii="Helvetica Neue" w:eastAsia="Arial" w:hAnsi="Helvetica Neue"/>
          <w:b/>
          <w:bCs/>
          <w:sz w:val="22"/>
          <w:szCs w:val="22"/>
          <w:lang w:val="es-ES_tradnl"/>
        </w:rPr>
        <w:t xml:space="preserve"> – A</w:t>
      </w:r>
      <w:r w:rsidR="00A56DB4">
        <w:rPr>
          <w:rFonts w:ascii="Helvetica Neue" w:eastAsia="Arial" w:hAnsi="Helvetica Neue"/>
          <w:b/>
          <w:bCs/>
          <w:sz w:val="22"/>
          <w:szCs w:val="22"/>
          <w:lang w:val="es-ES_tradnl"/>
        </w:rPr>
        <w:t>b</w:t>
      </w:r>
      <w:r w:rsidRPr="00A56DB4">
        <w:rPr>
          <w:rFonts w:ascii="Helvetica Neue" w:eastAsia="Arial" w:hAnsi="Helvetica Neue"/>
          <w:b/>
          <w:bCs/>
          <w:sz w:val="22"/>
          <w:szCs w:val="22"/>
          <w:lang w:val="es-ES_tradnl"/>
        </w:rPr>
        <w:t>ril 202</w:t>
      </w:r>
      <w:r w:rsidR="009B2A47" w:rsidRPr="00A56DB4">
        <w:rPr>
          <w:rFonts w:ascii="Helvetica Neue" w:eastAsia="Arial" w:hAnsi="Helvetica Neue"/>
          <w:b/>
          <w:bCs/>
          <w:sz w:val="22"/>
          <w:szCs w:val="22"/>
          <w:lang w:val="es-ES_tradnl"/>
        </w:rPr>
        <w:t>2</w:t>
      </w:r>
      <w:r w:rsidRPr="00A56DB4">
        <w:rPr>
          <w:rFonts w:ascii="Helvetica Neue" w:eastAsia="Arial" w:hAnsi="Helvetica Neue"/>
          <w:sz w:val="22"/>
          <w:szCs w:val="22"/>
          <w:lang w:val="es-ES_tradnl"/>
        </w:rPr>
        <w:t>…</w:t>
      </w:r>
      <w:r w:rsidR="00A56DB4">
        <w:rPr>
          <w:rFonts w:ascii="Helvetica Neue" w:eastAsia="Arial" w:hAnsi="Helvetica Neue"/>
          <w:sz w:val="22"/>
          <w:szCs w:val="22"/>
          <w:lang w:val="es-ES_tradnl"/>
        </w:rPr>
        <w:t xml:space="preserve"> </w:t>
      </w:r>
      <w:r w:rsidRPr="00A56DB4">
        <w:rPr>
          <w:rFonts w:ascii="Helvetica Neue" w:eastAsia="Arial" w:hAnsi="Helvetica Neue"/>
          <w:sz w:val="22"/>
          <w:szCs w:val="22"/>
          <w:lang w:val="es-ES_tradnl"/>
        </w:rPr>
        <w:t xml:space="preserve">Genelec – </w:t>
      </w:r>
      <w:r w:rsidR="00A56DB4">
        <w:rPr>
          <w:rFonts w:ascii="Helvetica Neue" w:eastAsia="Arial" w:hAnsi="Helvetica Neue"/>
          <w:sz w:val="22"/>
          <w:szCs w:val="22"/>
          <w:lang w:val="es-ES_tradnl"/>
        </w:rPr>
        <w:t>líder global en soluciones de monitoreo profesional</w:t>
      </w:r>
      <w:r w:rsidRPr="00A56DB4">
        <w:rPr>
          <w:rFonts w:ascii="Helvetica Neue" w:eastAsia="Arial" w:hAnsi="Helvetica Neue"/>
          <w:sz w:val="22"/>
          <w:szCs w:val="22"/>
          <w:lang w:val="es-ES_tradnl"/>
        </w:rPr>
        <w:t xml:space="preserve"> – </w:t>
      </w:r>
      <w:r w:rsidR="00A56DB4">
        <w:rPr>
          <w:rFonts w:ascii="Helvetica Neue" w:eastAsia="Arial" w:hAnsi="Helvetica Neue"/>
          <w:sz w:val="22"/>
          <w:szCs w:val="22"/>
          <w:lang w:val="es-ES_tradnl"/>
        </w:rPr>
        <w:t xml:space="preserve">ha expandido su gama de modelos de aluminio </w:t>
      </w:r>
      <w:hyperlink r:id="rId12" w:history="1">
        <w:r w:rsidRPr="00A56DB4">
          <w:rPr>
            <w:rStyle w:val="Hipervnculo"/>
            <w:rFonts w:ascii="Helvetica Neue" w:eastAsia="Arial" w:hAnsi="Helvetica Neue"/>
            <w:sz w:val="22"/>
            <w:szCs w:val="22"/>
            <w:lang w:val="es-ES_tradnl"/>
          </w:rPr>
          <w:t>RAW</w:t>
        </w:r>
      </w:hyperlink>
      <w:r w:rsidRPr="00A56DB4">
        <w:rPr>
          <w:rFonts w:ascii="Helvetica Neue" w:eastAsia="Arial" w:hAnsi="Helvetica Neue"/>
          <w:sz w:val="22"/>
          <w:szCs w:val="22"/>
          <w:lang w:val="es-ES_tradnl"/>
        </w:rPr>
        <w:t xml:space="preserve"> </w:t>
      </w:r>
      <w:r w:rsidR="00A56DB4">
        <w:rPr>
          <w:rFonts w:ascii="Helvetica Neue" w:eastAsia="Arial" w:hAnsi="Helvetica Neue"/>
          <w:sz w:val="22"/>
          <w:szCs w:val="22"/>
          <w:lang w:val="es-ES_tradnl"/>
        </w:rPr>
        <w:t xml:space="preserve">para incluir los monitores coaxiales de tres vías </w:t>
      </w:r>
      <w:hyperlink r:id="rId13" w:history="1">
        <w:r w:rsidR="009B2A47" w:rsidRPr="00A56DB4">
          <w:rPr>
            <w:rStyle w:val="Hipervnculo"/>
            <w:rFonts w:ascii="Helvetica Neue" w:eastAsia="Arial" w:hAnsi="Helvetica Neue"/>
            <w:sz w:val="22"/>
            <w:szCs w:val="22"/>
            <w:lang w:val="es-ES_tradnl"/>
          </w:rPr>
          <w:t>8331</w:t>
        </w:r>
      </w:hyperlink>
      <w:r w:rsidR="009B2A47" w:rsidRPr="00A56DB4">
        <w:rPr>
          <w:rFonts w:ascii="Helvetica Neue" w:eastAsia="Arial" w:hAnsi="Helvetica Neue"/>
          <w:sz w:val="22"/>
          <w:szCs w:val="22"/>
          <w:lang w:val="es-ES_tradnl"/>
        </w:rPr>
        <w:t xml:space="preserve"> </w:t>
      </w:r>
      <w:r w:rsidR="00A56DB4">
        <w:rPr>
          <w:rFonts w:ascii="Helvetica Neue" w:eastAsia="Arial" w:hAnsi="Helvetica Neue"/>
          <w:sz w:val="22"/>
          <w:szCs w:val="22"/>
          <w:lang w:val="es-ES_tradnl"/>
        </w:rPr>
        <w:t>y</w:t>
      </w:r>
      <w:r w:rsidR="009B2A47" w:rsidRPr="00A56DB4">
        <w:rPr>
          <w:rFonts w:ascii="Helvetica Neue" w:eastAsia="Arial" w:hAnsi="Helvetica Neue"/>
          <w:sz w:val="22"/>
          <w:szCs w:val="22"/>
          <w:lang w:val="es-ES_tradnl"/>
        </w:rPr>
        <w:t xml:space="preserve"> </w:t>
      </w:r>
      <w:hyperlink r:id="rId14" w:history="1">
        <w:r w:rsidR="009B2A47" w:rsidRPr="00A56DB4">
          <w:rPr>
            <w:rStyle w:val="Hipervnculo"/>
            <w:rFonts w:ascii="Helvetica Neue" w:eastAsia="Arial" w:hAnsi="Helvetica Neue"/>
            <w:sz w:val="22"/>
            <w:szCs w:val="22"/>
            <w:lang w:val="es-ES_tradnl"/>
          </w:rPr>
          <w:t>8341</w:t>
        </w:r>
      </w:hyperlink>
      <w:r w:rsidR="009B2A47" w:rsidRPr="00A56DB4">
        <w:rPr>
          <w:rFonts w:ascii="Helvetica Neue" w:eastAsia="Arial" w:hAnsi="Helvetica Neue"/>
          <w:sz w:val="22"/>
          <w:szCs w:val="22"/>
          <w:lang w:val="es-ES_tradnl"/>
        </w:rPr>
        <w:t xml:space="preserve"> </w:t>
      </w:r>
      <w:r w:rsidR="00A56DB4">
        <w:rPr>
          <w:rFonts w:ascii="Helvetica Neue" w:eastAsia="Arial" w:hAnsi="Helvetica Neue"/>
          <w:sz w:val="22"/>
          <w:szCs w:val="22"/>
          <w:lang w:val="es-ES_tradnl"/>
        </w:rPr>
        <w:t xml:space="preserve">de la serie </w:t>
      </w:r>
      <w:hyperlink r:id="rId15" w:history="1">
        <w:proofErr w:type="spellStart"/>
        <w:r w:rsidR="009B2A47" w:rsidRPr="00A56DB4">
          <w:rPr>
            <w:rStyle w:val="Hipervnculo"/>
            <w:rFonts w:ascii="Helvetica Neue" w:eastAsia="Arial" w:hAnsi="Helvetica Neue"/>
            <w:sz w:val="22"/>
            <w:szCs w:val="22"/>
            <w:lang w:val="es-ES_tradnl"/>
          </w:rPr>
          <w:t>The</w:t>
        </w:r>
        <w:proofErr w:type="spellEnd"/>
        <w:r w:rsidR="009B2A47" w:rsidRPr="00A56DB4">
          <w:rPr>
            <w:rStyle w:val="Hipervnculo"/>
            <w:rFonts w:ascii="Helvetica Neue" w:eastAsia="Arial" w:hAnsi="Helvetica Neue"/>
            <w:sz w:val="22"/>
            <w:szCs w:val="22"/>
            <w:lang w:val="es-ES_tradnl"/>
          </w:rPr>
          <w:t xml:space="preserve"> </w:t>
        </w:r>
        <w:proofErr w:type="spellStart"/>
        <w:r w:rsidR="009B2A47" w:rsidRPr="00A56DB4">
          <w:rPr>
            <w:rStyle w:val="Hipervnculo"/>
            <w:rFonts w:ascii="Helvetica Neue" w:eastAsia="Arial" w:hAnsi="Helvetica Neue"/>
            <w:sz w:val="22"/>
            <w:szCs w:val="22"/>
            <w:lang w:val="es-ES_tradnl"/>
          </w:rPr>
          <w:t>Ones</w:t>
        </w:r>
        <w:proofErr w:type="spellEnd"/>
      </w:hyperlink>
      <w:r w:rsidR="008159D9">
        <w:rPr>
          <w:rFonts w:ascii="Helvetica Neue" w:eastAsia="Arial" w:hAnsi="Helvetica Neue"/>
          <w:sz w:val="22"/>
          <w:szCs w:val="22"/>
          <w:lang w:val="es-ES_tradnl"/>
        </w:rPr>
        <w:t>. U</w:t>
      </w:r>
      <w:r w:rsidR="00E60C1D">
        <w:rPr>
          <w:rFonts w:ascii="Helvetica Neue" w:eastAsia="Arial" w:hAnsi="Helvetica Neue"/>
          <w:sz w:val="22"/>
          <w:szCs w:val="22"/>
          <w:lang w:val="es-ES_tradnl"/>
        </w:rPr>
        <w:t>n porcentaje de la venta de cada uno de estos nuevos modelos será donad</w:t>
      </w:r>
      <w:r w:rsidR="008159D9">
        <w:rPr>
          <w:rFonts w:ascii="Helvetica Neue" w:eastAsia="Arial" w:hAnsi="Helvetica Neue"/>
          <w:sz w:val="22"/>
          <w:szCs w:val="22"/>
          <w:lang w:val="es-ES_tradnl"/>
        </w:rPr>
        <w:t>o</w:t>
      </w:r>
      <w:r w:rsidR="00E60C1D">
        <w:rPr>
          <w:rFonts w:ascii="Helvetica Neue" w:eastAsia="Arial" w:hAnsi="Helvetica Neue"/>
          <w:sz w:val="22"/>
          <w:szCs w:val="22"/>
          <w:lang w:val="es-ES_tradnl"/>
        </w:rPr>
        <w:t xml:space="preserve"> a la</w:t>
      </w:r>
      <w:r w:rsidR="00CA7848" w:rsidRPr="00A56DB4">
        <w:rPr>
          <w:rFonts w:ascii="Helvetica Neue" w:eastAsia="Arial" w:hAnsi="Helvetica Neue"/>
          <w:sz w:val="22"/>
          <w:szCs w:val="22"/>
          <w:lang w:val="es-ES_tradnl"/>
        </w:rPr>
        <w:t xml:space="preserve"> </w:t>
      </w:r>
      <w:hyperlink r:id="rId16" w:history="1">
        <w:r w:rsidR="00CA7848" w:rsidRPr="00A56DB4">
          <w:rPr>
            <w:rStyle w:val="Hipervnculo"/>
            <w:rFonts w:ascii="Helvetica Neue" w:eastAsia="Arial" w:hAnsi="Helvetica Neue"/>
            <w:sz w:val="22"/>
            <w:szCs w:val="22"/>
            <w:lang w:val="es-ES_tradnl"/>
          </w:rPr>
          <w:t xml:space="preserve">Audio </w:t>
        </w:r>
        <w:proofErr w:type="spellStart"/>
        <w:r w:rsidR="00CA7848" w:rsidRPr="00A56DB4">
          <w:rPr>
            <w:rStyle w:val="Hipervnculo"/>
            <w:rFonts w:ascii="Helvetica Neue" w:eastAsia="Arial" w:hAnsi="Helvetica Neue"/>
            <w:sz w:val="22"/>
            <w:szCs w:val="22"/>
            <w:lang w:val="es-ES_tradnl"/>
          </w:rPr>
          <w:t>Engineering</w:t>
        </w:r>
        <w:proofErr w:type="spellEnd"/>
        <w:r w:rsidR="00CA7848" w:rsidRPr="00A56DB4">
          <w:rPr>
            <w:rStyle w:val="Hipervnculo"/>
            <w:rFonts w:ascii="Helvetica Neue" w:eastAsia="Arial" w:hAnsi="Helvetica Neue"/>
            <w:sz w:val="22"/>
            <w:szCs w:val="22"/>
            <w:lang w:val="es-ES_tradnl"/>
          </w:rPr>
          <w:t xml:space="preserve"> </w:t>
        </w:r>
        <w:proofErr w:type="spellStart"/>
        <w:r w:rsidR="00CA7848" w:rsidRPr="00A56DB4">
          <w:rPr>
            <w:rStyle w:val="Hipervnculo"/>
            <w:rFonts w:ascii="Helvetica Neue" w:eastAsia="Arial" w:hAnsi="Helvetica Neue"/>
            <w:sz w:val="22"/>
            <w:szCs w:val="22"/>
            <w:lang w:val="es-ES_tradnl"/>
          </w:rPr>
          <w:t>Society</w:t>
        </w:r>
        <w:proofErr w:type="spellEnd"/>
      </w:hyperlink>
      <w:r w:rsidR="00CA7848" w:rsidRPr="00A56DB4">
        <w:rPr>
          <w:rFonts w:ascii="Helvetica Neue" w:eastAsia="Arial" w:hAnsi="Helvetica Neue"/>
          <w:sz w:val="22"/>
          <w:szCs w:val="22"/>
          <w:lang w:val="es-ES_tradnl"/>
        </w:rPr>
        <w:t xml:space="preserve"> </w:t>
      </w:r>
      <w:r w:rsidR="00E956DE" w:rsidRPr="00A56DB4">
        <w:rPr>
          <w:rFonts w:ascii="Helvetica Neue" w:eastAsia="Arial" w:hAnsi="Helvetica Neue"/>
          <w:sz w:val="22"/>
          <w:szCs w:val="22"/>
          <w:lang w:val="es-ES_tradnl"/>
        </w:rPr>
        <w:t xml:space="preserve">(AES) </w:t>
      </w:r>
      <w:r w:rsidR="00E60C1D">
        <w:rPr>
          <w:rFonts w:ascii="Helvetica Neue" w:eastAsia="Arial" w:hAnsi="Helvetica Neue"/>
          <w:sz w:val="22"/>
          <w:szCs w:val="22"/>
          <w:lang w:val="es-ES_tradnl"/>
        </w:rPr>
        <w:t>a lo largo de todo el 2022</w:t>
      </w:r>
      <w:r w:rsidR="00E956DE" w:rsidRPr="00A56DB4">
        <w:rPr>
          <w:rFonts w:ascii="Helvetica Neue" w:eastAsia="Arial" w:hAnsi="Helvetica Neue"/>
          <w:sz w:val="22"/>
          <w:szCs w:val="22"/>
          <w:lang w:val="es-ES_tradnl"/>
        </w:rPr>
        <w:t xml:space="preserve">. </w:t>
      </w:r>
    </w:p>
    <w:p w14:paraId="77AA7025" w14:textId="609D2A8F" w:rsidR="00E956DE" w:rsidRPr="00A56DB4" w:rsidRDefault="00E956DE" w:rsidP="003D39A3">
      <w:pPr>
        <w:rPr>
          <w:rFonts w:ascii="Helvetica Neue" w:eastAsia="Arial" w:hAnsi="Helvetica Neue"/>
          <w:sz w:val="22"/>
          <w:szCs w:val="22"/>
          <w:lang w:val="es-ES_tradnl"/>
        </w:rPr>
      </w:pPr>
    </w:p>
    <w:p w14:paraId="4F2D27EC" w14:textId="6D62EFF1" w:rsidR="00C37794" w:rsidRPr="00A56DB4" w:rsidRDefault="00E60C1D" w:rsidP="00C37794">
      <w:pPr>
        <w:rPr>
          <w:rFonts w:ascii="Helvetica Neue" w:eastAsia="Arial" w:hAnsi="Helvetica Neue"/>
          <w:sz w:val="22"/>
          <w:szCs w:val="22"/>
          <w:lang w:val="es-ES_tradnl"/>
        </w:rPr>
      </w:pPr>
      <w:r>
        <w:rPr>
          <w:rFonts w:ascii="Helvetica Neue" w:eastAsia="Arial" w:hAnsi="Helvetica Neue"/>
          <w:sz w:val="22"/>
          <w:szCs w:val="22"/>
          <w:lang w:val="es-ES_tradnl"/>
        </w:rPr>
        <w:t xml:space="preserve">Originalmente presentado en </w:t>
      </w:r>
      <w:r w:rsidR="00E956DE" w:rsidRPr="00A56DB4">
        <w:rPr>
          <w:rFonts w:ascii="Helvetica Neue" w:eastAsia="Arial" w:hAnsi="Helvetica Neue"/>
          <w:sz w:val="22"/>
          <w:szCs w:val="22"/>
          <w:lang w:val="es-ES_tradnl"/>
        </w:rPr>
        <w:t xml:space="preserve">2020, </w:t>
      </w:r>
      <w:r>
        <w:rPr>
          <w:rFonts w:ascii="Helvetica Neue" w:eastAsia="Arial" w:hAnsi="Helvetica Neue"/>
          <w:sz w:val="22"/>
          <w:szCs w:val="22"/>
          <w:lang w:val="es-ES_tradnl"/>
        </w:rPr>
        <w:t>el distintivo acabado RAW está disponible en una selección de los modelos más populares de las líneas de Genelec para estudio, AV y Home Audio, y ha sido ampliamente acogido por usuarios de todo el mundo por su combinación de sostenibilidad con una estética de diseño industrial. Las versiones RAW no necesitan pintura y usan menos material de acabado</w:t>
      </w:r>
      <w:r w:rsidR="005B43A8">
        <w:rPr>
          <w:rFonts w:ascii="Helvetica Neue" w:eastAsia="Arial" w:hAnsi="Helvetica Neue"/>
          <w:sz w:val="22"/>
          <w:szCs w:val="22"/>
          <w:lang w:val="es-ES_tradnl"/>
        </w:rPr>
        <w:t xml:space="preserve"> que los modelos pintados, creando un monitor incluso más respetuoso con el medio ambiente, que permite a la belleza natural del gabinete de aluminio reciclado brillar por sí sola, dando a cada monitor un aspecto único. </w:t>
      </w:r>
    </w:p>
    <w:p w14:paraId="4F0FF4D7" w14:textId="77777777" w:rsidR="00E956DE" w:rsidRPr="00A56DB4" w:rsidRDefault="00E956DE" w:rsidP="00E956DE">
      <w:pPr>
        <w:rPr>
          <w:rFonts w:ascii="Helvetica Neue" w:eastAsia="Arial" w:hAnsi="Helvetica Neue"/>
          <w:sz w:val="22"/>
          <w:szCs w:val="22"/>
          <w:lang w:val="es-ES_tradnl"/>
        </w:rPr>
      </w:pPr>
    </w:p>
    <w:p w14:paraId="6363AF6D" w14:textId="2C400997" w:rsidR="00C37794" w:rsidRPr="00A56DB4" w:rsidRDefault="005B43A8" w:rsidP="00C37794">
      <w:pPr>
        <w:rPr>
          <w:rFonts w:ascii="Helvetica Neue" w:eastAsia="Arial" w:hAnsi="Helvetica Neue"/>
          <w:sz w:val="22"/>
          <w:szCs w:val="22"/>
          <w:lang w:val="es-ES_tradnl"/>
        </w:rPr>
      </w:pPr>
      <w:r>
        <w:rPr>
          <w:rFonts w:ascii="Helvetica Neue" w:eastAsia="Arial" w:hAnsi="Helvetica Neue"/>
          <w:sz w:val="22"/>
          <w:szCs w:val="22"/>
          <w:lang w:val="es-ES_tradnl"/>
        </w:rPr>
        <w:t>Todos los modelos RAW cuentan con el diseño atemporal de recinto de mínima difracción (</w:t>
      </w:r>
      <w:hyperlink r:id="rId17" w:history="1">
        <w:r w:rsidRPr="005B43A8">
          <w:rPr>
            <w:rStyle w:val="Hipervnculo"/>
            <w:rFonts w:ascii="Helvetica Neue" w:eastAsia="Arial" w:hAnsi="Helvetica Neue"/>
            <w:sz w:val="22"/>
            <w:szCs w:val="22"/>
            <w:lang w:val="es-ES_tradnl"/>
          </w:rPr>
          <w:t>MDE</w:t>
        </w:r>
      </w:hyperlink>
      <w:r>
        <w:rPr>
          <w:rFonts w:ascii="Helvetica Neue" w:eastAsia="Arial" w:hAnsi="Helvetica Neue"/>
          <w:sz w:val="22"/>
          <w:szCs w:val="22"/>
          <w:lang w:val="es-ES_tradnl"/>
        </w:rPr>
        <w:t>)</w:t>
      </w:r>
      <w:r w:rsidR="00982444">
        <w:rPr>
          <w:rFonts w:ascii="Helvetica Neue" w:eastAsia="Arial" w:hAnsi="Helvetica Neue"/>
          <w:sz w:val="22"/>
          <w:szCs w:val="22"/>
          <w:lang w:val="es-ES_tradnl"/>
        </w:rPr>
        <w:t xml:space="preserve">, desarrollado por Genelec en estrecha colaboración con el destacado diseñador industrial </w:t>
      </w:r>
      <w:proofErr w:type="spellStart"/>
      <w:r w:rsidR="00982444">
        <w:rPr>
          <w:rFonts w:ascii="Helvetica Neue" w:eastAsia="Arial" w:hAnsi="Helvetica Neue"/>
          <w:sz w:val="22"/>
          <w:szCs w:val="22"/>
          <w:lang w:val="es-ES_tradnl"/>
        </w:rPr>
        <w:t>Harri</w:t>
      </w:r>
      <w:proofErr w:type="spellEnd"/>
      <w:r w:rsidR="00982444">
        <w:rPr>
          <w:rFonts w:ascii="Helvetica Neue" w:eastAsia="Arial" w:hAnsi="Helvetica Neue"/>
          <w:sz w:val="22"/>
          <w:szCs w:val="22"/>
          <w:lang w:val="es-ES_tradnl"/>
        </w:rPr>
        <w:t xml:space="preserve"> </w:t>
      </w:r>
      <w:proofErr w:type="spellStart"/>
      <w:r w:rsidR="00982444">
        <w:rPr>
          <w:rFonts w:ascii="Helvetica Neue" w:eastAsia="Arial" w:hAnsi="Helvetica Neue"/>
          <w:sz w:val="22"/>
          <w:szCs w:val="22"/>
          <w:lang w:val="es-ES_tradnl"/>
        </w:rPr>
        <w:t>Koskinen</w:t>
      </w:r>
      <w:proofErr w:type="spellEnd"/>
      <w:r w:rsidR="00982444">
        <w:rPr>
          <w:rFonts w:ascii="Helvetica Neue" w:eastAsia="Arial" w:hAnsi="Helvetica Neue"/>
          <w:sz w:val="22"/>
          <w:szCs w:val="22"/>
          <w:lang w:val="es-ES_tradnl"/>
        </w:rPr>
        <w:t xml:space="preserve">. Eliminando los bordes que generan difracción, el MDE proporciona una respuesta increíblemente plana, imagen precisa y rendimiento acústico </w:t>
      </w:r>
      <w:r w:rsidR="00AB3CD6">
        <w:rPr>
          <w:rFonts w:ascii="Helvetica Neue" w:eastAsia="Arial" w:hAnsi="Helvetica Neue"/>
          <w:sz w:val="22"/>
          <w:szCs w:val="22"/>
          <w:lang w:val="es-ES_tradnl"/>
        </w:rPr>
        <w:t xml:space="preserve">incomparable. El esbelto </w:t>
      </w:r>
      <w:r w:rsidR="00DB5D53">
        <w:rPr>
          <w:rFonts w:ascii="Helvetica Neue" w:eastAsia="Arial" w:hAnsi="Helvetica Neue"/>
          <w:sz w:val="22"/>
          <w:szCs w:val="22"/>
          <w:lang w:val="es-ES_tradnl"/>
        </w:rPr>
        <w:t>recinto está elegantemente moldeado y hermosamente acabado para producir una estructura extremadamente rígida con un amplio volumen interno, lo que permite extender la respuesta en frecuencia a la vez que se reducen las resonancias y con esto, la cantidad interna de material amortiguador requerid</w:t>
      </w:r>
      <w:r w:rsidR="00EB69E3">
        <w:rPr>
          <w:rFonts w:ascii="Helvetica Neue" w:eastAsia="Arial" w:hAnsi="Helvetica Neue"/>
          <w:sz w:val="22"/>
          <w:szCs w:val="22"/>
          <w:lang w:val="es-ES_tradnl"/>
        </w:rPr>
        <w:t>o</w:t>
      </w:r>
      <w:r w:rsidR="00DB5D53">
        <w:rPr>
          <w:rFonts w:ascii="Helvetica Neue" w:eastAsia="Arial" w:hAnsi="Helvetica Neue"/>
          <w:sz w:val="22"/>
          <w:szCs w:val="22"/>
          <w:lang w:val="es-ES_tradnl"/>
        </w:rPr>
        <w:t>.</w:t>
      </w:r>
      <w:r w:rsidR="00C37794" w:rsidRPr="00A56DB4">
        <w:rPr>
          <w:rFonts w:ascii="Helvetica Neue" w:hAnsi="Helvetica Neue"/>
          <w:color w:val="333333"/>
          <w:sz w:val="22"/>
          <w:szCs w:val="22"/>
          <w:shd w:val="clear" w:color="auto" w:fill="FFFFFF"/>
          <w:lang w:val="es-ES_tradnl"/>
        </w:rPr>
        <w:t xml:space="preserve">  </w:t>
      </w:r>
    </w:p>
    <w:p w14:paraId="418A653E" w14:textId="75F61B42" w:rsidR="00C37794" w:rsidRPr="00A56DB4" w:rsidRDefault="00C37794" w:rsidP="00E956DE">
      <w:pPr>
        <w:rPr>
          <w:rFonts w:ascii="Helvetica Neue" w:eastAsia="Arial" w:hAnsi="Helvetica Neue"/>
          <w:sz w:val="22"/>
          <w:szCs w:val="22"/>
          <w:lang w:val="es-ES_tradnl"/>
        </w:rPr>
      </w:pPr>
    </w:p>
    <w:p w14:paraId="32FC3060" w14:textId="4F20834A" w:rsidR="00FC5C10" w:rsidRPr="00A56DB4" w:rsidRDefault="00EB69E3" w:rsidP="00FC5C10">
      <w:pPr>
        <w:rPr>
          <w:rFonts w:ascii="Helvetica Neue" w:eastAsia="Times New Roman" w:hAnsi="Helvetica Neue" w:cs="Times New Roman"/>
          <w:color w:val="000000"/>
          <w:sz w:val="22"/>
          <w:szCs w:val="22"/>
          <w:lang w:val="es-ES_tradnl"/>
        </w:rPr>
      </w:pPr>
      <w:r>
        <w:rPr>
          <w:rFonts w:ascii="Helvetica Neue" w:eastAsia="Times New Roman" w:hAnsi="Helvetica Neue" w:cs="Times New Roman"/>
          <w:color w:val="000000"/>
          <w:sz w:val="22"/>
          <w:szCs w:val="22"/>
          <w:lang w:val="es-ES_tradnl"/>
        </w:rPr>
        <w:t>Lanzado</w:t>
      </w:r>
      <w:r w:rsidR="008159D9">
        <w:rPr>
          <w:rFonts w:ascii="Helvetica Neue" w:eastAsia="Times New Roman" w:hAnsi="Helvetica Neue" w:cs="Times New Roman"/>
          <w:color w:val="000000"/>
          <w:sz w:val="22"/>
          <w:szCs w:val="22"/>
          <w:lang w:val="es-ES_tradnl"/>
        </w:rPr>
        <w:t>s</w:t>
      </w:r>
      <w:r>
        <w:rPr>
          <w:rFonts w:ascii="Helvetica Neue" w:eastAsia="Times New Roman" w:hAnsi="Helvetica Neue" w:cs="Times New Roman"/>
          <w:color w:val="000000"/>
          <w:sz w:val="22"/>
          <w:szCs w:val="22"/>
          <w:lang w:val="es-ES_tradnl"/>
        </w:rPr>
        <w:t xml:space="preserve"> en 2017, los modelos de tres vías súper-compactos 8331 y 8341 ofrecen una extraordinaria imagen, directividad controlada de forma precisa en ambos planos, excelencia de campo ultra-cercano, respuesta en frecuencia extendida y una escucha libre de fatiga auditiva.  Esto permite a los profesionales trabajar más rápido y tomar decisiones más consistentes con mayor información, a la hora de grabar y mezclar. </w:t>
      </w:r>
    </w:p>
    <w:p w14:paraId="51071FAF" w14:textId="77777777" w:rsidR="007D4FDD" w:rsidRPr="00A56DB4" w:rsidRDefault="007D4FDD" w:rsidP="00CA66ED">
      <w:pPr>
        <w:rPr>
          <w:rFonts w:ascii="Helvetica Neue" w:eastAsia="Times New Roman" w:hAnsi="Helvetica Neue" w:cs="Times New Roman"/>
          <w:color w:val="000000"/>
          <w:sz w:val="22"/>
          <w:szCs w:val="22"/>
          <w:lang w:val="es-ES_tradnl"/>
        </w:rPr>
      </w:pPr>
    </w:p>
    <w:p w14:paraId="0AB97046" w14:textId="5B05B051" w:rsidR="004B4F5E" w:rsidRPr="00A56DB4" w:rsidRDefault="00EB69E3" w:rsidP="004B4F5E">
      <w:pPr>
        <w:rPr>
          <w:rFonts w:ascii="Helvetica Neue" w:eastAsia="Times New Roman" w:hAnsi="Helvetica Neue" w:cs="Times New Roman"/>
          <w:color w:val="000000"/>
          <w:sz w:val="22"/>
          <w:szCs w:val="22"/>
          <w:lang w:val="es-ES_tradnl"/>
        </w:rPr>
      </w:pPr>
      <w:r>
        <w:rPr>
          <w:rFonts w:ascii="Helvetica Neue" w:hAnsi="Helvetica Neue"/>
          <w:sz w:val="22"/>
          <w:szCs w:val="22"/>
          <w:lang w:val="es-ES_tradnl"/>
        </w:rPr>
        <w:t xml:space="preserve">Como parte de la familia </w:t>
      </w:r>
      <w:hyperlink r:id="rId18" w:history="1">
        <w:r w:rsidR="004B4F5E" w:rsidRPr="00A56DB4">
          <w:rPr>
            <w:rStyle w:val="Hipervnculo"/>
            <w:rFonts w:ascii="Helvetica Neue" w:hAnsi="Helvetica Neue"/>
            <w:sz w:val="22"/>
            <w:szCs w:val="22"/>
            <w:lang w:val="es-ES_tradnl"/>
          </w:rPr>
          <w:t>S</w:t>
        </w:r>
        <w:r>
          <w:rPr>
            <w:rStyle w:val="Hipervnculo"/>
            <w:rFonts w:ascii="Helvetica Neue" w:hAnsi="Helvetica Neue"/>
            <w:sz w:val="22"/>
            <w:szCs w:val="22"/>
            <w:lang w:val="es-ES_tradnl"/>
          </w:rPr>
          <w:t>AM</w:t>
        </w:r>
      </w:hyperlink>
      <w:r w:rsidR="004B4F5E" w:rsidRPr="00A56DB4">
        <w:rPr>
          <w:rFonts w:ascii="Helvetica Neue" w:hAnsi="Helvetica Neue"/>
          <w:sz w:val="22"/>
          <w:szCs w:val="22"/>
          <w:lang w:val="es-ES_tradnl"/>
        </w:rPr>
        <w:t xml:space="preserve"> </w:t>
      </w:r>
      <w:r>
        <w:rPr>
          <w:rFonts w:ascii="Helvetica Neue" w:hAnsi="Helvetica Neue"/>
          <w:sz w:val="22"/>
          <w:szCs w:val="22"/>
          <w:lang w:val="es-ES_tradnl"/>
        </w:rPr>
        <w:t xml:space="preserve">de Genelec, </w:t>
      </w:r>
      <w:r w:rsidR="003758C9">
        <w:rPr>
          <w:rFonts w:ascii="Helvetica Neue" w:hAnsi="Helvetica Neue"/>
          <w:sz w:val="22"/>
          <w:szCs w:val="22"/>
          <w:lang w:val="es-ES_tradnl"/>
        </w:rPr>
        <w:t xml:space="preserve">todos los modelos de la serie </w:t>
      </w:r>
      <w:proofErr w:type="spellStart"/>
      <w:r w:rsidR="003758C9" w:rsidRPr="003758C9">
        <w:rPr>
          <w:rFonts w:ascii="Helvetica Neue" w:hAnsi="Helvetica Neue"/>
          <w:i/>
          <w:iCs/>
          <w:sz w:val="22"/>
          <w:szCs w:val="22"/>
          <w:lang w:val="es-ES_tradnl"/>
        </w:rPr>
        <w:t>The</w:t>
      </w:r>
      <w:proofErr w:type="spellEnd"/>
      <w:r w:rsidR="003758C9" w:rsidRPr="003758C9">
        <w:rPr>
          <w:rFonts w:ascii="Helvetica Neue" w:hAnsi="Helvetica Neue"/>
          <w:i/>
          <w:iCs/>
          <w:sz w:val="22"/>
          <w:szCs w:val="22"/>
          <w:lang w:val="es-ES_tradnl"/>
        </w:rPr>
        <w:t xml:space="preserve"> </w:t>
      </w:r>
      <w:proofErr w:type="spellStart"/>
      <w:r w:rsidR="003758C9" w:rsidRPr="003758C9">
        <w:rPr>
          <w:rFonts w:ascii="Helvetica Neue" w:hAnsi="Helvetica Neue"/>
          <w:i/>
          <w:iCs/>
          <w:sz w:val="22"/>
          <w:szCs w:val="22"/>
          <w:lang w:val="es-ES_tradnl"/>
        </w:rPr>
        <w:t>Ones</w:t>
      </w:r>
      <w:proofErr w:type="spellEnd"/>
      <w:r w:rsidR="003758C9" w:rsidRPr="003758C9">
        <w:rPr>
          <w:rFonts w:ascii="Helvetica Neue" w:hAnsi="Helvetica Neue"/>
          <w:i/>
          <w:iCs/>
          <w:sz w:val="22"/>
          <w:szCs w:val="22"/>
          <w:lang w:val="es-ES_tradnl"/>
        </w:rPr>
        <w:t xml:space="preserve"> </w:t>
      </w:r>
      <w:r w:rsidR="003758C9">
        <w:rPr>
          <w:rFonts w:ascii="Helvetica Neue" w:hAnsi="Helvetica Neue"/>
          <w:sz w:val="22"/>
          <w:szCs w:val="22"/>
          <w:lang w:val="es-ES_tradnl"/>
        </w:rPr>
        <w:t xml:space="preserve">se integran perfectamente con el software </w:t>
      </w:r>
      <w:hyperlink r:id="rId19" w:history="1">
        <w:r w:rsidR="004B4F5E" w:rsidRPr="00A56DB4">
          <w:rPr>
            <w:rStyle w:val="Hipervnculo"/>
            <w:rFonts w:ascii="Helvetica Neue" w:eastAsia="Times New Roman" w:hAnsi="Helvetica Neue" w:cs="Times New Roman"/>
            <w:sz w:val="22"/>
            <w:szCs w:val="22"/>
            <w:lang w:val="es-ES_tradnl"/>
          </w:rPr>
          <w:t>GLM</w:t>
        </w:r>
      </w:hyperlink>
      <w:r w:rsidR="004B4F5E" w:rsidRPr="00A56DB4">
        <w:rPr>
          <w:rFonts w:ascii="Helvetica Neue" w:eastAsia="Times New Roman" w:hAnsi="Helvetica Neue" w:cs="Times New Roman"/>
          <w:color w:val="000000"/>
          <w:sz w:val="22"/>
          <w:szCs w:val="22"/>
          <w:lang w:val="es-ES_tradnl"/>
        </w:rPr>
        <w:t>,</w:t>
      </w:r>
      <w:r w:rsidR="003758C9">
        <w:rPr>
          <w:rFonts w:ascii="Helvetica Neue" w:eastAsia="Times New Roman" w:hAnsi="Helvetica Neue" w:cs="Times New Roman"/>
          <w:color w:val="000000"/>
          <w:sz w:val="22"/>
          <w:szCs w:val="22"/>
          <w:lang w:val="es-ES_tradnl"/>
        </w:rPr>
        <w:t xml:space="preserve"> que puede calibrar y controlar sistemas enteros de monitoreo inteligente Genelec. Basado en los datos de miles de estudios de todo el mundo, GLM permite minimizar la influencia negativa de la sala sobre el sonido, permitiendo al usuario producir mezclas que se reproducen perfectamente en otros sistemas, tanto si es en formato estéreo, </w:t>
      </w:r>
      <w:proofErr w:type="spellStart"/>
      <w:r w:rsidR="003758C9" w:rsidRPr="003758C9">
        <w:rPr>
          <w:rFonts w:ascii="Helvetica Neue" w:eastAsia="Times New Roman" w:hAnsi="Helvetica Neue" w:cs="Times New Roman"/>
          <w:i/>
          <w:iCs/>
          <w:color w:val="000000"/>
          <w:sz w:val="22"/>
          <w:szCs w:val="22"/>
          <w:lang w:val="es-ES_tradnl"/>
        </w:rPr>
        <w:t>surround</w:t>
      </w:r>
      <w:proofErr w:type="spellEnd"/>
      <w:r w:rsidR="003758C9">
        <w:rPr>
          <w:rFonts w:ascii="Helvetica Neue" w:eastAsia="Times New Roman" w:hAnsi="Helvetica Neue" w:cs="Times New Roman"/>
          <w:color w:val="000000"/>
          <w:sz w:val="22"/>
          <w:szCs w:val="22"/>
          <w:lang w:val="es-ES_tradnl"/>
        </w:rPr>
        <w:t xml:space="preserve"> o sistemas de audio </w:t>
      </w:r>
      <w:proofErr w:type="spellStart"/>
      <w:r w:rsidR="003758C9">
        <w:rPr>
          <w:rFonts w:ascii="Helvetica Neue" w:eastAsia="Times New Roman" w:hAnsi="Helvetica Neue" w:cs="Times New Roman"/>
          <w:color w:val="000000"/>
          <w:sz w:val="22"/>
          <w:szCs w:val="22"/>
          <w:lang w:val="es-ES_tradnl"/>
        </w:rPr>
        <w:t>inmersivo</w:t>
      </w:r>
      <w:proofErr w:type="spellEnd"/>
      <w:r w:rsidR="003758C9">
        <w:rPr>
          <w:rFonts w:ascii="Helvetica Neue" w:eastAsia="Times New Roman" w:hAnsi="Helvetica Neue" w:cs="Times New Roman"/>
          <w:color w:val="000000"/>
          <w:sz w:val="22"/>
          <w:szCs w:val="22"/>
          <w:lang w:val="es-ES_tradnl"/>
        </w:rPr>
        <w:t xml:space="preserve"> con un amplio número de canales. </w:t>
      </w:r>
    </w:p>
    <w:p w14:paraId="4CA8CFE2" w14:textId="033BFD3A" w:rsidR="007D4FDD" w:rsidRPr="00A56DB4" w:rsidRDefault="007D4FDD" w:rsidP="004B4F5E">
      <w:pPr>
        <w:rPr>
          <w:rFonts w:ascii="Helvetica Neue" w:eastAsia="Times New Roman" w:hAnsi="Helvetica Neue" w:cs="Times New Roman"/>
          <w:color w:val="000000"/>
          <w:sz w:val="22"/>
          <w:szCs w:val="22"/>
          <w:lang w:val="es-ES_tradnl"/>
        </w:rPr>
      </w:pPr>
    </w:p>
    <w:p w14:paraId="0AA8A818" w14:textId="70C322E2" w:rsidR="00082B59" w:rsidRPr="00A56DB4" w:rsidRDefault="00476BD8" w:rsidP="00082B59">
      <w:pPr>
        <w:rPr>
          <w:rFonts w:ascii="Helvetica Neue" w:hAnsi="Helvetica Neue"/>
          <w:sz w:val="22"/>
          <w:szCs w:val="22"/>
          <w:lang w:val="es-ES_tradnl"/>
        </w:rPr>
      </w:pPr>
      <w:r>
        <w:rPr>
          <w:rFonts w:ascii="Helvetica Neue" w:eastAsia="Arial" w:hAnsi="Helvetica Neue"/>
          <w:sz w:val="22"/>
          <w:szCs w:val="22"/>
          <w:lang w:val="es-ES_tradnl"/>
        </w:rPr>
        <w:t xml:space="preserve">La decisión de donar un porcentaje de las ventas de RAW 8331 y 8341 a AES durante 2022 viene del papel de Genelec como </w:t>
      </w:r>
      <w:proofErr w:type="spellStart"/>
      <w:r w:rsidRPr="00476BD8">
        <w:rPr>
          <w:rFonts w:ascii="Helvetica Neue" w:eastAsia="Arial" w:hAnsi="Helvetica Neue"/>
          <w:i/>
          <w:iCs/>
          <w:sz w:val="22"/>
          <w:szCs w:val="22"/>
          <w:lang w:val="es-ES_tradnl"/>
        </w:rPr>
        <w:t>Sustaining</w:t>
      </w:r>
      <w:proofErr w:type="spellEnd"/>
      <w:r w:rsidRPr="00476BD8">
        <w:rPr>
          <w:rFonts w:ascii="Helvetica Neue" w:eastAsia="Arial" w:hAnsi="Helvetica Neue"/>
          <w:i/>
          <w:iCs/>
          <w:sz w:val="22"/>
          <w:szCs w:val="22"/>
          <w:lang w:val="es-ES_tradnl"/>
        </w:rPr>
        <w:t xml:space="preserve"> </w:t>
      </w:r>
      <w:proofErr w:type="spellStart"/>
      <w:r w:rsidRPr="00476BD8">
        <w:rPr>
          <w:rFonts w:ascii="Helvetica Neue" w:eastAsia="Arial" w:hAnsi="Helvetica Neue"/>
          <w:i/>
          <w:iCs/>
          <w:sz w:val="22"/>
          <w:szCs w:val="22"/>
          <w:lang w:val="es-ES_tradnl"/>
        </w:rPr>
        <w:t>Member</w:t>
      </w:r>
      <w:proofErr w:type="spellEnd"/>
      <w:r>
        <w:rPr>
          <w:rFonts w:ascii="Helvetica Neue" w:eastAsia="Arial" w:hAnsi="Helvetica Neue"/>
          <w:sz w:val="22"/>
          <w:szCs w:val="22"/>
          <w:lang w:val="es-ES_tradnl"/>
        </w:rPr>
        <w:t xml:space="preserve"> de la sociedad desde hace mucho tiempo, y el valioso trabajo que AES aporta a personas para el desarrollo de su carrera, y en general a la industria del audio. El crucial trabajo de AES en </w:t>
      </w:r>
      <w:r w:rsidR="00665451">
        <w:rPr>
          <w:rFonts w:ascii="Helvetica Neue" w:eastAsia="Arial" w:hAnsi="Helvetica Neue"/>
          <w:sz w:val="22"/>
          <w:szCs w:val="22"/>
          <w:lang w:val="es-ES_tradnl"/>
        </w:rPr>
        <w:t xml:space="preserve">el desarrollo de normas, promoción de la </w:t>
      </w:r>
      <w:r w:rsidR="00665451">
        <w:rPr>
          <w:rFonts w:ascii="Helvetica Neue" w:eastAsia="Arial" w:hAnsi="Helvetica Neue"/>
          <w:sz w:val="22"/>
          <w:szCs w:val="22"/>
          <w:lang w:val="es-ES_tradnl"/>
        </w:rPr>
        <w:lastRenderedPageBreak/>
        <w:t xml:space="preserve">investigación de audio, organización de eventos </w:t>
      </w:r>
      <w:r w:rsidR="00E07F21">
        <w:rPr>
          <w:rFonts w:ascii="Helvetica Neue" w:eastAsia="Arial" w:hAnsi="Helvetica Neue"/>
          <w:sz w:val="22"/>
          <w:szCs w:val="22"/>
          <w:lang w:val="es-ES_tradnl"/>
        </w:rPr>
        <w:t xml:space="preserve">y formación que abarca todo el espectro de la tecnología del audio, ha llevado hacia delante a la industria por más de 70 años. </w:t>
      </w:r>
    </w:p>
    <w:p w14:paraId="11F4BEBB" w14:textId="77777777" w:rsidR="00323FEB" w:rsidRPr="00A56DB4" w:rsidRDefault="00323FEB" w:rsidP="00082B59">
      <w:pPr>
        <w:rPr>
          <w:rFonts w:ascii="Helvetica Neue" w:hAnsi="Helvetica Neue"/>
          <w:sz w:val="22"/>
          <w:szCs w:val="22"/>
          <w:lang w:val="es-ES_tradnl"/>
        </w:rPr>
      </w:pPr>
    </w:p>
    <w:p w14:paraId="07F14DE4" w14:textId="6FB206FF" w:rsidR="006835DB" w:rsidRPr="00A56DB4" w:rsidRDefault="00400879" w:rsidP="00E621EF">
      <w:pPr>
        <w:rPr>
          <w:rFonts w:ascii="Helvetica Neue" w:eastAsia="Arial" w:hAnsi="Helvetica Neue"/>
          <w:sz w:val="22"/>
          <w:szCs w:val="22"/>
          <w:lang w:val="es-ES_tradnl" w:bidi="en-US"/>
        </w:rPr>
      </w:pPr>
      <w:r w:rsidRPr="00A56DB4">
        <w:rPr>
          <w:rFonts w:ascii="Helvetica Neue" w:eastAsia="Arial" w:hAnsi="Helvetica Neue"/>
          <w:sz w:val="22"/>
          <w:szCs w:val="22"/>
          <w:lang w:val="es-ES_tradnl" w:bidi="en-US"/>
        </w:rPr>
        <w:t>“</w:t>
      </w:r>
      <w:r w:rsidR="002738CC" w:rsidRPr="00A56DB4">
        <w:rPr>
          <w:rFonts w:ascii="Helvetica Neue" w:eastAsia="Arial" w:hAnsi="Helvetica Neue"/>
          <w:sz w:val="22"/>
          <w:szCs w:val="22"/>
          <w:lang w:val="es-ES_tradnl" w:bidi="en-US"/>
        </w:rPr>
        <w:t>Genelec</w:t>
      </w:r>
      <w:r w:rsidR="00E07F21">
        <w:rPr>
          <w:rFonts w:ascii="Helvetica Neue" w:eastAsia="Arial" w:hAnsi="Helvetica Neue"/>
          <w:sz w:val="22"/>
          <w:szCs w:val="22"/>
          <w:lang w:val="es-ES_tradnl" w:bidi="en-US"/>
        </w:rPr>
        <w:t xml:space="preserve"> ha sido un increíble socio de la </w:t>
      </w:r>
      <w:r w:rsidR="00307759" w:rsidRPr="00A20144">
        <w:rPr>
          <w:rFonts w:ascii="Helvetica Neue" w:eastAsia="Arial" w:hAnsi="Helvetica Neue"/>
          <w:i/>
          <w:iCs/>
          <w:sz w:val="22"/>
          <w:szCs w:val="22"/>
          <w:lang w:val="es-ES_tradnl" w:bidi="en-US"/>
        </w:rPr>
        <w:t xml:space="preserve">Audio </w:t>
      </w:r>
      <w:proofErr w:type="spellStart"/>
      <w:r w:rsidR="00307759" w:rsidRPr="00A20144">
        <w:rPr>
          <w:rFonts w:ascii="Helvetica Neue" w:eastAsia="Arial" w:hAnsi="Helvetica Neue"/>
          <w:i/>
          <w:iCs/>
          <w:sz w:val="22"/>
          <w:szCs w:val="22"/>
          <w:lang w:val="es-ES_tradnl" w:bidi="en-US"/>
        </w:rPr>
        <w:t>Engineering</w:t>
      </w:r>
      <w:proofErr w:type="spellEnd"/>
      <w:r w:rsidR="00307759" w:rsidRPr="00A20144">
        <w:rPr>
          <w:rFonts w:ascii="Helvetica Neue" w:eastAsia="Arial" w:hAnsi="Helvetica Neue"/>
          <w:i/>
          <w:iCs/>
          <w:sz w:val="22"/>
          <w:szCs w:val="22"/>
          <w:lang w:val="es-ES_tradnl" w:bidi="en-US"/>
        </w:rPr>
        <w:t xml:space="preserve"> </w:t>
      </w:r>
      <w:proofErr w:type="spellStart"/>
      <w:r w:rsidR="00307759" w:rsidRPr="00A20144">
        <w:rPr>
          <w:rFonts w:ascii="Helvetica Neue" w:eastAsia="Arial" w:hAnsi="Helvetica Neue"/>
          <w:i/>
          <w:iCs/>
          <w:sz w:val="22"/>
          <w:szCs w:val="22"/>
          <w:lang w:val="es-ES_tradnl" w:bidi="en-US"/>
        </w:rPr>
        <w:t>Society</w:t>
      </w:r>
      <w:proofErr w:type="spellEnd"/>
      <w:r w:rsidR="00640883" w:rsidRPr="00A56DB4">
        <w:rPr>
          <w:rFonts w:ascii="Helvetica Neue" w:eastAsia="Arial" w:hAnsi="Helvetica Neue"/>
          <w:sz w:val="22"/>
          <w:szCs w:val="22"/>
          <w:lang w:val="es-ES_tradnl" w:bidi="en-US"/>
        </w:rPr>
        <w:t>”</w:t>
      </w:r>
      <w:r w:rsidR="00B56E4C" w:rsidRPr="00A56DB4">
        <w:rPr>
          <w:rFonts w:ascii="Helvetica Neue" w:eastAsia="Arial" w:hAnsi="Helvetica Neue"/>
          <w:sz w:val="22"/>
          <w:szCs w:val="22"/>
          <w:lang w:val="es-ES_tradnl" w:bidi="en-US"/>
        </w:rPr>
        <w:t xml:space="preserve">, </w:t>
      </w:r>
      <w:r w:rsidR="00E07F21">
        <w:rPr>
          <w:rFonts w:ascii="Helvetica Neue" w:eastAsia="Arial" w:hAnsi="Helvetica Neue"/>
          <w:sz w:val="22"/>
          <w:szCs w:val="22"/>
          <w:lang w:val="es-ES_tradnl" w:bidi="en-US"/>
        </w:rPr>
        <w:t xml:space="preserve">dice el presidente de AES </w:t>
      </w:r>
      <w:r w:rsidR="00B56E4C" w:rsidRPr="00A56DB4">
        <w:rPr>
          <w:rFonts w:ascii="Helvetica Neue" w:eastAsia="Arial" w:hAnsi="Helvetica Neue"/>
          <w:sz w:val="22"/>
          <w:szCs w:val="22"/>
          <w:lang w:val="es-ES_tradnl" w:bidi="en-US"/>
        </w:rPr>
        <w:t xml:space="preserve">Josh </w:t>
      </w:r>
      <w:proofErr w:type="spellStart"/>
      <w:r w:rsidR="00B56E4C" w:rsidRPr="00A56DB4">
        <w:rPr>
          <w:rFonts w:ascii="Helvetica Neue" w:eastAsia="Arial" w:hAnsi="Helvetica Neue"/>
          <w:sz w:val="22"/>
          <w:szCs w:val="22"/>
          <w:lang w:val="es-ES_tradnl" w:bidi="en-US"/>
        </w:rPr>
        <w:t>Reiss</w:t>
      </w:r>
      <w:proofErr w:type="spellEnd"/>
      <w:r w:rsidR="00640883" w:rsidRPr="00A56DB4">
        <w:rPr>
          <w:rFonts w:ascii="Helvetica Neue" w:eastAsia="Arial" w:hAnsi="Helvetica Neue"/>
          <w:sz w:val="22"/>
          <w:szCs w:val="22"/>
          <w:lang w:val="es-ES_tradnl" w:bidi="en-US"/>
        </w:rPr>
        <w:t xml:space="preserve">. </w:t>
      </w:r>
      <w:r w:rsidR="00E621EF" w:rsidRPr="00A56DB4">
        <w:rPr>
          <w:rFonts w:ascii="Helvetica Neue" w:eastAsia="Arial" w:hAnsi="Helvetica Neue"/>
          <w:sz w:val="22"/>
          <w:szCs w:val="22"/>
          <w:lang w:val="es-ES_tradnl" w:bidi="en-US"/>
        </w:rPr>
        <w:t>“</w:t>
      </w:r>
      <w:r w:rsidR="00E07F21">
        <w:rPr>
          <w:rFonts w:ascii="Helvetica Neue" w:eastAsia="Arial" w:hAnsi="Helvetica Neue"/>
          <w:sz w:val="22"/>
          <w:szCs w:val="22"/>
          <w:lang w:val="es-ES_tradnl" w:bidi="en-US"/>
        </w:rPr>
        <w:t xml:space="preserve">Tenemos un mismo compromiso con el avance de las ciencias y las artes del audio, que Genelec ha demostrado compartiendo recursos y conocimientos que potencian nuestra misión conjunta. Con el lanzamiento de su serie RAW de monitores en 2020, </w:t>
      </w:r>
      <w:r w:rsidR="007C562B">
        <w:rPr>
          <w:rFonts w:ascii="Helvetica Neue" w:eastAsia="Arial" w:hAnsi="Helvetica Neue"/>
          <w:sz w:val="22"/>
          <w:szCs w:val="22"/>
          <w:lang w:val="es-ES_tradnl" w:bidi="en-US"/>
        </w:rPr>
        <w:t xml:space="preserve">Genelec demostró aún más ese compromiso prometiendo donar una parte de los ingresos de la línea a la Sociedad. Ese compromiso fue materializado en una considerable donación que ayudó a mantener el papel esencial de la Sociedad en la industria del audio durante los oscuros días de la pandemia. Genelec ha demostrado una vez más su dedicación a la Sociedad con el anuncio de un nuevo compromiso de donación para contribuir con AES, una parte de los ingresos de las ventas de 2022 de la </w:t>
      </w:r>
      <w:r w:rsidR="00A20144">
        <w:rPr>
          <w:rFonts w:ascii="Helvetica Neue" w:eastAsia="Arial" w:hAnsi="Helvetica Neue"/>
          <w:sz w:val="22"/>
          <w:szCs w:val="22"/>
          <w:lang w:val="es-ES_tradnl" w:bidi="en-US"/>
        </w:rPr>
        <w:t xml:space="preserve">recientemente presentada versión RAW de los monitores </w:t>
      </w:r>
      <w:proofErr w:type="spellStart"/>
      <w:r w:rsidR="00A20144">
        <w:rPr>
          <w:rFonts w:ascii="Helvetica Neue" w:eastAsia="Arial" w:hAnsi="Helvetica Neue"/>
          <w:sz w:val="22"/>
          <w:szCs w:val="22"/>
          <w:lang w:val="es-ES_tradnl" w:bidi="en-US"/>
        </w:rPr>
        <w:t>The</w:t>
      </w:r>
      <w:proofErr w:type="spellEnd"/>
      <w:r w:rsidR="00A20144">
        <w:rPr>
          <w:rFonts w:ascii="Helvetica Neue" w:eastAsia="Arial" w:hAnsi="Helvetica Neue"/>
          <w:sz w:val="22"/>
          <w:szCs w:val="22"/>
          <w:lang w:val="es-ES_tradnl" w:bidi="en-US"/>
        </w:rPr>
        <w:t xml:space="preserve"> </w:t>
      </w:r>
      <w:proofErr w:type="spellStart"/>
      <w:r w:rsidR="00A20144">
        <w:rPr>
          <w:rFonts w:ascii="Helvetica Neue" w:eastAsia="Arial" w:hAnsi="Helvetica Neue"/>
          <w:sz w:val="22"/>
          <w:szCs w:val="22"/>
          <w:lang w:val="es-ES_tradnl" w:bidi="en-US"/>
        </w:rPr>
        <w:t>Ones</w:t>
      </w:r>
      <w:proofErr w:type="spellEnd"/>
      <w:r w:rsidR="00A20144">
        <w:rPr>
          <w:rFonts w:ascii="Helvetica Neue" w:eastAsia="Arial" w:hAnsi="Helvetica Neue"/>
          <w:sz w:val="22"/>
          <w:szCs w:val="22"/>
          <w:lang w:val="es-ES_tradnl" w:bidi="en-US"/>
        </w:rPr>
        <w:t xml:space="preserve"> de Genelec. La profunda gratitud de la Sociedad por la colaboración de Genelec no puede ser exagerada.</w:t>
      </w:r>
      <w:r w:rsidR="006835DB" w:rsidRPr="00A56DB4">
        <w:rPr>
          <w:rFonts w:ascii="Helvetica Neue" w:eastAsia="Arial" w:hAnsi="Helvetica Neue"/>
          <w:sz w:val="22"/>
          <w:szCs w:val="22"/>
          <w:lang w:val="es-ES_tradnl" w:bidi="en-US"/>
        </w:rPr>
        <w:t>”</w:t>
      </w:r>
    </w:p>
    <w:p w14:paraId="2F6E51AB" w14:textId="7D03823F" w:rsidR="007D4FDD" w:rsidRPr="00A56DB4" w:rsidRDefault="007D4FDD" w:rsidP="004B4F5E">
      <w:pPr>
        <w:rPr>
          <w:rFonts w:ascii="Helvetica Neue" w:eastAsia="Times New Roman" w:hAnsi="Helvetica Neue" w:cs="Times New Roman"/>
          <w:color w:val="000000"/>
          <w:sz w:val="22"/>
          <w:szCs w:val="22"/>
          <w:lang w:val="es-ES_tradnl"/>
        </w:rPr>
      </w:pPr>
    </w:p>
    <w:p w14:paraId="2665ACAE" w14:textId="02B487CD" w:rsidR="00AC4985" w:rsidRPr="00A56DB4" w:rsidRDefault="00CC4537" w:rsidP="00CC4537">
      <w:pPr>
        <w:rPr>
          <w:rFonts w:ascii="Helvetica Neue" w:eastAsia="Arial" w:hAnsi="Helvetica Neue"/>
          <w:sz w:val="22"/>
          <w:szCs w:val="22"/>
          <w:lang w:val="es-ES_tradnl"/>
        </w:rPr>
      </w:pPr>
      <w:r w:rsidRPr="00A56DB4">
        <w:rPr>
          <w:rFonts w:ascii="Helvetica Neue" w:eastAsia="Arial" w:hAnsi="Helvetica Neue"/>
          <w:sz w:val="22"/>
          <w:szCs w:val="22"/>
          <w:lang w:val="es-ES_tradnl"/>
        </w:rPr>
        <w:t>“</w:t>
      </w:r>
      <w:r w:rsidR="00A20144">
        <w:rPr>
          <w:rFonts w:ascii="Helvetica Neue" w:eastAsia="Arial" w:hAnsi="Helvetica Neue"/>
          <w:sz w:val="22"/>
          <w:szCs w:val="22"/>
          <w:lang w:val="es-ES_tradnl"/>
        </w:rPr>
        <w:t xml:space="preserve">La serie </w:t>
      </w:r>
      <w:r w:rsidRPr="00A56DB4">
        <w:rPr>
          <w:rFonts w:ascii="Helvetica Neue" w:eastAsia="Arial" w:hAnsi="Helvetica Neue"/>
          <w:sz w:val="22"/>
          <w:szCs w:val="22"/>
          <w:lang w:val="es-ES_tradnl"/>
        </w:rPr>
        <w:t>RAW</w:t>
      </w:r>
      <w:r w:rsidR="00A20144">
        <w:rPr>
          <w:rFonts w:ascii="Helvetica Neue" w:eastAsia="Arial" w:hAnsi="Helvetica Neue"/>
          <w:sz w:val="22"/>
          <w:szCs w:val="22"/>
          <w:lang w:val="es-ES_tradnl"/>
        </w:rPr>
        <w:t xml:space="preserve"> es parte de nuestro continuado compromiso con la sostenibilidad, </w:t>
      </w:r>
      <w:r w:rsidR="002A7390">
        <w:rPr>
          <w:rFonts w:ascii="Helvetica Neue" w:eastAsia="Arial" w:hAnsi="Helvetica Neue"/>
          <w:sz w:val="22"/>
          <w:szCs w:val="22"/>
          <w:lang w:val="es-ES_tradnl"/>
        </w:rPr>
        <w:t>que consideramos tan importante como lo es la calidad de sonido o la rentabilidad</w:t>
      </w:r>
      <w:r w:rsidR="00B06A79" w:rsidRPr="00A56DB4">
        <w:rPr>
          <w:rFonts w:ascii="Helvetica Neue" w:eastAsia="Arial" w:hAnsi="Helvetica Neue"/>
          <w:sz w:val="22"/>
          <w:szCs w:val="22"/>
          <w:lang w:val="es-ES_tradnl"/>
        </w:rPr>
        <w:t xml:space="preserve">,” </w:t>
      </w:r>
      <w:r w:rsidR="002A7390">
        <w:rPr>
          <w:rFonts w:ascii="Helvetica Neue" w:eastAsia="Arial" w:hAnsi="Helvetica Neue"/>
          <w:sz w:val="22"/>
          <w:szCs w:val="22"/>
          <w:lang w:val="es-ES_tradnl"/>
        </w:rPr>
        <w:t xml:space="preserve">explica el Director General de Genelec </w:t>
      </w:r>
      <w:hyperlink r:id="rId20" w:anchor="latest-posts" w:history="1">
        <w:r w:rsidR="00CF2326" w:rsidRPr="00A56DB4">
          <w:rPr>
            <w:rFonts w:ascii="Helvetica Neue" w:hAnsi="Helvetica Neue"/>
            <w:sz w:val="22"/>
            <w:szCs w:val="22"/>
            <w:lang w:val="es-ES_tradnl"/>
          </w:rPr>
          <w:t>Siamäk Naghian</w:t>
        </w:r>
      </w:hyperlink>
      <w:r w:rsidRPr="00A56DB4">
        <w:rPr>
          <w:rFonts w:ascii="Helvetica Neue" w:eastAsia="Arial" w:hAnsi="Helvetica Neue"/>
          <w:sz w:val="22"/>
          <w:szCs w:val="22"/>
          <w:lang w:val="es-ES_tradnl"/>
        </w:rPr>
        <w:t xml:space="preserve">. </w:t>
      </w:r>
      <w:r w:rsidR="00CF2326" w:rsidRPr="00A56DB4">
        <w:rPr>
          <w:rFonts w:ascii="Helvetica Neue" w:eastAsia="Arial" w:hAnsi="Helvetica Neue"/>
          <w:sz w:val="22"/>
          <w:szCs w:val="22"/>
          <w:lang w:val="es-ES_tradnl"/>
        </w:rPr>
        <w:t>“</w:t>
      </w:r>
      <w:r w:rsidR="002A7390">
        <w:rPr>
          <w:rFonts w:ascii="Helvetica Neue" w:eastAsia="Arial" w:hAnsi="Helvetica Neue"/>
          <w:sz w:val="22"/>
          <w:szCs w:val="22"/>
          <w:lang w:val="es-ES_tradnl"/>
        </w:rPr>
        <w:t>Es</w:t>
      </w:r>
      <w:r w:rsidR="00340C36">
        <w:rPr>
          <w:rFonts w:ascii="Helvetica Neue" w:eastAsia="Arial" w:hAnsi="Helvetica Neue"/>
          <w:sz w:val="22"/>
          <w:szCs w:val="22"/>
          <w:lang w:val="es-ES_tradnl"/>
        </w:rPr>
        <w:t xml:space="preserve"> </w:t>
      </w:r>
      <w:r w:rsidR="002A7390">
        <w:rPr>
          <w:rFonts w:ascii="Helvetica Neue" w:eastAsia="Arial" w:hAnsi="Helvetica Neue"/>
          <w:sz w:val="22"/>
          <w:szCs w:val="22"/>
          <w:lang w:val="es-ES_tradnl"/>
        </w:rPr>
        <w:t xml:space="preserve">claro que la popularidad de RAW es una respuesta directa a los usuarios que tienen una creciente conciencia por los temas medioambientales, pero que también aprecian la oportunidad de poseer un monitor Premium con una exclusiva y atractiva estética. </w:t>
      </w:r>
      <w:r w:rsidR="00AF5826">
        <w:rPr>
          <w:rFonts w:ascii="Helvetica Neue" w:eastAsia="Arial" w:hAnsi="Helvetica Neue"/>
          <w:sz w:val="22"/>
          <w:szCs w:val="22"/>
          <w:lang w:val="es-ES_tradnl"/>
        </w:rPr>
        <w:t xml:space="preserve">Siendo nuestra línea insignia de monitores de estudio, hemos tenido muchas solicitudes de ofrecer en la versión RAW los modelos </w:t>
      </w:r>
      <w:proofErr w:type="spellStart"/>
      <w:r w:rsidR="00AF5826" w:rsidRPr="00340C36">
        <w:rPr>
          <w:rFonts w:ascii="Helvetica Neue" w:eastAsia="Arial" w:hAnsi="Helvetica Neue"/>
          <w:i/>
          <w:iCs/>
          <w:sz w:val="22"/>
          <w:szCs w:val="22"/>
          <w:lang w:val="es-ES_tradnl"/>
        </w:rPr>
        <w:t>The</w:t>
      </w:r>
      <w:proofErr w:type="spellEnd"/>
      <w:r w:rsidR="00AF5826" w:rsidRPr="00340C36">
        <w:rPr>
          <w:rFonts w:ascii="Helvetica Neue" w:eastAsia="Arial" w:hAnsi="Helvetica Neue"/>
          <w:i/>
          <w:iCs/>
          <w:sz w:val="22"/>
          <w:szCs w:val="22"/>
          <w:lang w:val="es-ES_tradnl"/>
        </w:rPr>
        <w:t xml:space="preserve"> </w:t>
      </w:r>
      <w:proofErr w:type="spellStart"/>
      <w:r w:rsidR="00AF5826" w:rsidRPr="00340C36">
        <w:rPr>
          <w:rFonts w:ascii="Helvetica Neue" w:eastAsia="Arial" w:hAnsi="Helvetica Neue"/>
          <w:i/>
          <w:iCs/>
          <w:sz w:val="22"/>
          <w:szCs w:val="22"/>
          <w:lang w:val="es-ES_tradnl"/>
        </w:rPr>
        <w:t>Ones</w:t>
      </w:r>
      <w:proofErr w:type="spellEnd"/>
      <w:r w:rsidR="00AF5826">
        <w:rPr>
          <w:rFonts w:ascii="Helvetica Neue" w:eastAsia="Arial" w:hAnsi="Helvetica Neue"/>
          <w:sz w:val="22"/>
          <w:szCs w:val="22"/>
          <w:lang w:val="es-ES_tradnl"/>
        </w:rPr>
        <w:t xml:space="preserve">, así que estamos muy felices de haber perfeccionado ahora una forma de producir los 8331 y 8341 con los altos estándares de los otros modelos RAW. También estamos encantados </w:t>
      </w:r>
      <w:r w:rsidR="00340C36">
        <w:rPr>
          <w:rFonts w:ascii="Helvetica Neue" w:eastAsia="Arial" w:hAnsi="Helvetica Neue"/>
          <w:sz w:val="22"/>
          <w:szCs w:val="22"/>
          <w:lang w:val="es-ES_tradnl"/>
        </w:rPr>
        <w:t>que el éxito de RAW ayudará a contribuir al fantástico trabajo que AES realiza para nuestra industria.</w:t>
      </w:r>
      <w:r w:rsidR="00AC4985" w:rsidRPr="00A56DB4">
        <w:rPr>
          <w:rFonts w:ascii="Helvetica Neue" w:eastAsia="Arial" w:hAnsi="Helvetica Neue"/>
          <w:sz w:val="22"/>
          <w:szCs w:val="22"/>
          <w:lang w:val="es-ES_tradnl"/>
        </w:rPr>
        <w:t>”</w:t>
      </w:r>
    </w:p>
    <w:p w14:paraId="4C10616E" w14:textId="77777777" w:rsidR="00CC4537" w:rsidRPr="00A56DB4" w:rsidRDefault="00CC4537" w:rsidP="00CC4537">
      <w:pPr>
        <w:rPr>
          <w:rFonts w:ascii="Helvetica Neue" w:eastAsia="Arial" w:hAnsi="Helvetica Neue"/>
          <w:sz w:val="22"/>
          <w:szCs w:val="22"/>
          <w:lang w:val="es-ES_tradnl"/>
        </w:rPr>
      </w:pPr>
    </w:p>
    <w:p w14:paraId="50637525" w14:textId="7828F700" w:rsidR="00CF2326" w:rsidRPr="00A56DB4" w:rsidRDefault="00340C36" w:rsidP="00CC4537">
      <w:pPr>
        <w:rPr>
          <w:rFonts w:ascii="Helvetica Neue" w:eastAsia="Arial" w:hAnsi="Helvetica Neue"/>
          <w:sz w:val="22"/>
          <w:szCs w:val="22"/>
          <w:lang w:val="es-ES_tradnl"/>
        </w:rPr>
      </w:pPr>
      <w:r>
        <w:rPr>
          <w:rFonts w:ascii="Helvetica Neue" w:eastAsia="Arial" w:hAnsi="Helvetica Neue"/>
          <w:sz w:val="22"/>
          <w:szCs w:val="22"/>
          <w:lang w:val="es-ES_tradnl"/>
        </w:rPr>
        <w:t>Para más información, por favor visitar</w:t>
      </w:r>
      <w:r w:rsidR="00CC4537" w:rsidRPr="00A56DB4">
        <w:rPr>
          <w:rFonts w:ascii="Helvetica Neue" w:eastAsia="Arial" w:hAnsi="Helvetica Neue"/>
          <w:sz w:val="22"/>
          <w:szCs w:val="22"/>
          <w:lang w:val="es-ES_tradnl"/>
        </w:rPr>
        <w:t xml:space="preserve"> </w:t>
      </w:r>
      <w:hyperlink r:id="rId21" w:history="1">
        <w:r w:rsidR="00CF2326" w:rsidRPr="00A56DB4">
          <w:rPr>
            <w:rStyle w:val="Hipervnculo"/>
            <w:rFonts w:ascii="Helvetica Neue" w:eastAsia="Arial" w:hAnsi="Helvetica Neue"/>
            <w:sz w:val="22"/>
            <w:szCs w:val="22"/>
            <w:lang w:val="es-ES_tradnl"/>
          </w:rPr>
          <w:t>www.genelec.com/RAW</w:t>
        </w:r>
      </w:hyperlink>
    </w:p>
    <w:p w14:paraId="2B76A529" w14:textId="288860FE" w:rsidR="00CC4537" w:rsidRPr="00A56DB4" w:rsidRDefault="00CC4537" w:rsidP="00CC4537">
      <w:pPr>
        <w:rPr>
          <w:rFonts w:ascii="Helvetica Neue" w:eastAsia="Arial" w:hAnsi="Helvetica Neue"/>
          <w:sz w:val="22"/>
          <w:szCs w:val="22"/>
          <w:lang w:val="es-ES_tradnl"/>
        </w:rPr>
      </w:pPr>
      <w:r w:rsidRPr="00A56DB4">
        <w:rPr>
          <w:rFonts w:ascii="Helvetica Neue" w:eastAsia="Arial" w:hAnsi="Helvetica Neue"/>
          <w:sz w:val="22"/>
          <w:szCs w:val="22"/>
          <w:lang w:val="es-ES_tradnl"/>
        </w:rPr>
        <w:t xml:space="preserve">    </w:t>
      </w:r>
    </w:p>
    <w:p w14:paraId="12FDBAAE" w14:textId="77777777" w:rsidR="00785BDF" w:rsidRPr="00A56DB4" w:rsidRDefault="00785BDF" w:rsidP="00CC4537">
      <w:pPr>
        <w:rPr>
          <w:rFonts w:ascii="Helvetica Neue" w:eastAsia="Arial" w:hAnsi="Helvetica Neue"/>
          <w:sz w:val="22"/>
          <w:szCs w:val="22"/>
          <w:lang w:val="es-ES_tradnl"/>
        </w:rPr>
      </w:pPr>
    </w:p>
    <w:p w14:paraId="4F433128" w14:textId="3B2CAC6E" w:rsidR="00785BDF" w:rsidRPr="00A56DB4" w:rsidRDefault="00785BDF" w:rsidP="00785BDF">
      <w:pPr>
        <w:rPr>
          <w:rFonts w:ascii="Helvetica Neue" w:eastAsia="Arial" w:hAnsi="Helvetica Neue"/>
          <w:bCs/>
          <w:i/>
          <w:iCs/>
          <w:lang w:val="es-ES_tradnl"/>
        </w:rPr>
      </w:pPr>
      <w:r w:rsidRPr="00A56DB4">
        <w:rPr>
          <w:rFonts w:ascii="Helvetica Neue" w:eastAsia="Arial" w:hAnsi="Helvetica Neue"/>
          <w:bCs/>
          <w:i/>
          <w:iCs/>
          <w:lang w:val="es-ES_tradnl"/>
        </w:rPr>
        <w:t xml:space="preserve">                                                                  ***</w:t>
      </w:r>
      <w:r w:rsidR="00340C36">
        <w:rPr>
          <w:rFonts w:ascii="Helvetica Neue" w:eastAsia="Arial" w:hAnsi="Helvetica Neue"/>
          <w:bCs/>
          <w:i/>
          <w:iCs/>
          <w:lang w:val="es-ES_tradnl"/>
        </w:rPr>
        <w:t>FIN</w:t>
      </w:r>
      <w:r w:rsidRPr="00A56DB4">
        <w:rPr>
          <w:rFonts w:ascii="Helvetica Neue" w:eastAsia="Arial" w:hAnsi="Helvetica Neue"/>
          <w:bCs/>
          <w:i/>
          <w:iCs/>
          <w:lang w:val="es-ES_tradnl"/>
        </w:rPr>
        <w:t>***</w:t>
      </w:r>
    </w:p>
    <w:p w14:paraId="43F166E8" w14:textId="1F05BDF5" w:rsidR="007D4FDD" w:rsidRPr="00A56DB4" w:rsidRDefault="007D4FDD" w:rsidP="004B4F5E">
      <w:pPr>
        <w:rPr>
          <w:rFonts w:ascii="Helvetica Neue" w:eastAsia="Times New Roman" w:hAnsi="Helvetica Neue" w:cs="Times New Roman"/>
          <w:color w:val="000000"/>
          <w:sz w:val="22"/>
          <w:szCs w:val="22"/>
          <w:lang w:val="es-ES_tradnl"/>
        </w:rPr>
      </w:pPr>
    </w:p>
    <w:p w14:paraId="3A551428" w14:textId="77777777" w:rsidR="007D4FDD" w:rsidRPr="00A56DB4" w:rsidRDefault="007D4FDD" w:rsidP="004B4F5E">
      <w:pPr>
        <w:rPr>
          <w:rFonts w:ascii="Helvetica Neue" w:eastAsia="Times New Roman" w:hAnsi="Helvetica Neue" w:cs="Times New Roman"/>
          <w:sz w:val="22"/>
          <w:szCs w:val="22"/>
          <w:lang w:val="es-ES_tradnl"/>
        </w:rPr>
      </w:pPr>
    </w:p>
    <w:p w14:paraId="3D8E0098" w14:textId="77777777" w:rsidR="0053116D" w:rsidRPr="00E773CB" w:rsidRDefault="0053116D" w:rsidP="0053116D">
      <w:pPr>
        <w:rPr>
          <w:rFonts w:ascii="Helvetica Neue" w:hAnsi="Helvetica Neue"/>
          <w:b/>
          <w:bCs/>
          <w:i/>
          <w:iCs/>
          <w:sz w:val="22"/>
          <w:szCs w:val="22"/>
          <w:lang w:val="es-ES_tradnl"/>
        </w:rPr>
      </w:pPr>
      <w:r w:rsidRPr="00E773CB">
        <w:rPr>
          <w:rFonts w:ascii="Helvetica Neue" w:hAnsi="Helvetica Neue"/>
          <w:b/>
          <w:bCs/>
          <w:i/>
          <w:iCs/>
          <w:sz w:val="22"/>
          <w:szCs w:val="22"/>
          <w:lang w:val="es-ES_tradnl"/>
        </w:rPr>
        <w:t xml:space="preserve">Sobre Genelec </w:t>
      </w:r>
    </w:p>
    <w:p w14:paraId="0BB99C7E" w14:textId="77777777" w:rsidR="0053116D" w:rsidRPr="00FB185D" w:rsidRDefault="0053116D" w:rsidP="0053116D">
      <w:pPr>
        <w:rPr>
          <w:rFonts w:ascii="Helvetica Neue" w:hAnsi="Helvetica Neue"/>
          <w:i/>
          <w:iCs/>
          <w:sz w:val="22"/>
          <w:szCs w:val="22"/>
          <w:lang w:val="es-ES_tradnl"/>
        </w:rPr>
      </w:pPr>
    </w:p>
    <w:p w14:paraId="6AB53602" w14:textId="77777777" w:rsidR="0053116D" w:rsidRPr="00CF05F3" w:rsidRDefault="0053116D" w:rsidP="0053116D">
      <w:pPr>
        <w:jc w:val="both"/>
        <w:rPr>
          <w:rFonts w:ascii="Helvetica" w:hAnsi="Helvetica"/>
          <w:i/>
          <w:sz w:val="21"/>
          <w:szCs w:val="21"/>
          <w:lang w:val="es-ES_tradnl"/>
        </w:rPr>
      </w:pPr>
      <w:r w:rsidRPr="00CF05F3">
        <w:rPr>
          <w:rFonts w:ascii="Helvetica" w:hAnsi="Helvetica"/>
          <w:i/>
          <w:sz w:val="21"/>
          <w:szCs w:val="21"/>
          <w:lang w:val="es-ES_tradnl"/>
        </w:rPr>
        <w:t>Desde la fundación de Genelec en 1978, el monitoreo de audio profesional ha sido el núcleo de su negocio. Un compromiso sin parangón en investigación y desarrollo ha dado como resultado un significativo número de productos imprescindibles en la industria del audio y ha posicionado a Genelec como el líder de la industria en monitores activos. 40 años después, los sistemas de monitoreo de Genelec permanecen fieles a la filosofía original, ofreciendo confiabilidad, reproducción de sonido neutral independientemente del tamaño, y la posibilidad de adaptarse a las condiciones acústicas del entorno de escucha. Los clientes de Genelec reciben un soporte de campo primordial, desde la asesoría acústica y la calibración al servicio técnico y extensión de la vida del producto. Comprar un producto Genelec es asegurarse una inversión a largo plazo en monitoreo de audio confiable y espectacular.</w:t>
      </w:r>
    </w:p>
    <w:p w14:paraId="3DEA3E0E" w14:textId="77777777" w:rsidR="00785BDF" w:rsidRPr="00A56DB4" w:rsidRDefault="00785BDF" w:rsidP="00785BDF">
      <w:pPr>
        <w:rPr>
          <w:rFonts w:ascii="Helvetica Neue" w:eastAsia="Arial" w:hAnsi="Helvetica Neue"/>
          <w:sz w:val="22"/>
          <w:szCs w:val="22"/>
          <w:lang w:val="es-ES_tradnl"/>
        </w:rPr>
      </w:pPr>
    </w:p>
    <w:p w14:paraId="5E5B82BD" w14:textId="77777777" w:rsidR="00785BDF" w:rsidRPr="00A56DB4" w:rsidRDefault="00785BDF" w:rsidP="00785BDF">
      <w:pPr>
        <w:rPr>
          <w:rFonts w:ascii="Helvetica Neue" w:eastAsia="Arial" w:hAnsi="Helvetica Neue"/>
          <w:sz w:val="22"/>
          <w:szCs w:val="22"/>
          <w:lang w:val="es-ES_tradnl"/>
        </w:rPr>
      </w:pPr>
    </w:p>
    <w:tbl>
      <w:tblPr>
        <w:tblStyle w:val="Tablaconcuadrcula"/>
        <w:tblW w:w="0" w:type="auto"/>
        <w:tblLayout w:type="fixed"/>
        <w:tblLook w:val="06A0" w:firstRow="1" w:lastRow="0" w:firstColumn="1" w:lastColumn="0" w:noHBand="1" w:noVBand="1"/>
      </w:tblPr>
      <w:tblGrid>
        <w:gridCol w:w="9020"/>
      </w:tblGrid>
      <w:tr w:rsidR="00785BDF" w:rsidRPr="00A56DB4" w14:paraId="1BD3CACB" w14:textId="77777777" w:rsidTr="00887F1F">
        <w:tc>
          <w:tcPr>
            <w:tcW w:w="9020" w:type="dxa"/>
          </w:tcPr>
          <w:p w14:paraId="77B37CD3" w14:textId="77777777" w:rsidR="00785BDF" w:rsidRPr="00A56DB4" w:rsidRDefault="00785BDF" w:rsidP="00887F1F">
            <w:pPr>
              <w:rPr>
                <w:rFonts w:ascii="Helvetica Neue" w:hAnsi="Helvetica Neue"/>
                <w:sz w:val="22"/>
                <w:szCs w:val="22"/>
                <w:lang w:val="es-ES_tradnl"/>
              </w:rPr>
            </w:pPr>
            <w:proofErr w:type="spellStart"/>
            <w:r w:rsidRPr="00A56DB4">
              <w:rPr>
                <w:rFonts w:ascii="Helvetica Neue" w:hAnsi="Helvetica Neue"/>
                <w:sz w:val="22"/>
                <w:szCs w:val="22"/>
                <w:lang w:val="es-ES_tradnl"/>
              </w:rPr>
              <w:t>For</w:t>
            </w:r>
            <w:proofErr w:type="spellEnd"/>
            <w:r w:rsidRPr="00A56DB4">
              <w:rPr>
                <w:rFonts w:ascii="Helvetica Neue" w:hAnsi="Helvetica Neue"/>
                <w:sz w:val="22"/>
                <w:szCs w:val="22"/>
                <w:lang w:val="es-ES_tradnl"/>
              </w:rPr>
              <w:t xml:space="preserve"> </w:t>
            </w:r>
            <w:proofErr w:type="spellStart"/>
            <w:r w:rsidRPr="00A56DB4">
              <w:rPr>
                <w:rFonts w:ascii="Helvetica Neue" w:hAnsi="Helvetica Neue"/>
                <w:sz w:val="22"/>
                <w:szCs w:val="22"/>
                <w:lang w:val="es-ES_tradnl"/>
              </w:rPr>
              <w:t>press</w:t>
            </w:r>
            <w:proofErr w:type="spellEnd"/>
            <w:r w:rsidRPr="00A56DB4">
              <w:rPr>
                <w:rFonts w:ascii="Helvetica Neue" w:hAnsi="Helvetica Neue"/>
                <w:sz w:val="22"/>
                <w:szCs w:val="22"/>
                <w:lang w:val="es-ES_tradnl"/>
              </w:rPr>
              <w:t xml:space="preserve"> </w:t>
            </w:r>
            <w:proofErr w:type="spellStart"/>
            <w:r w:rsidRPr="00A56DB4">
              <w:rPr>
                <w:rFonts w:ascii="Helvetica Neue" w:hAnsi="Helvetica Neue"/>
                <w:sz w:val="22"/>
                <w:szCs w:val="22"/>
                <w:lang w:val="es-ES_tradnl"/>
              </w:rPr>
              <w:t>information</w:t>
            </w:r>
            <w:proofErr w:type="spellEnd"/>
            <w:r w:rsidRPr="00A56DB4">
              <w:rPr>
                <w:rFonts w:ascii="Helvetica Neue" w:hAnsi="Helvetica Neue"/>
                <w:sz w:val="22"/>
                <w:szCs w:val="22"/>
                <w:lang w:val="es-ES_tradnl"/>
              </w:rPr>
              <w:t xml:space="preserve">, </w:t>
            </w:r>
            <w:proofErr w:type="spellStart"/>
            <w:r w:rsidRPr="00A56DB4">
              <w:rPr>
                <w:rFonts w:ascii="Helvetica Neue" w:hAnsi="Helvetica Neue"/>
                <w:sz w:val="22"/>
                <w:szCs w:val="22"/>
                <w:lang w:val="es-ES_tradnl"/>
              </w:rPr>
              <w:t>please</w:t>
            </w:r>
            <w:proofErr w:type="spellEnd"/>
            <w:r w:rsidRPr="00A56DB4">
              <w:rPr>
                <w:rFonts w:ascii="Helvetica Neue" w:hAnsi="Helvetica Neue"/>
                <w:sz w:val="22"/>
                <w:szCs w:val="22"/>
                <w:lang w:val="es-ES_tradnl"/>
              </w:rPr>
              <w:t xml:space="preserve"> </w:t>
            </w:r>
            <w:proofErr w:type="spellStart"/>
            <w:r w:rsidRPr="00A56DB4">
              <w:rPr>
                <w:rFonts w:ascii="Helvetica Neue" w:hAnsi="Helvetica Neue"/>
                <w:sz w:val="22"/>
                <w:szCs w:val="22"/>
                <w:lang w:val="es-ES_tradnl"/>
              </w:rPr>
              <w:t>contact</w:t>
            </w:r>
            <w:proofErr w:type="spellEnd"/>
            <w:r w:rsidRPr="00A56DB4">
              <w:rPr>
                <w:rFonts w:ascii="Helvetica Neue" w:hAnsi="Helvetica Neue"/>
                <w:sz w:val="22"/>
                <w:szCs w:val="22"/>
                <w:lang w:val="es-ES_tradnl"/>
              </w:rPr>
              <w:t xml:space="preserve"> Howard Jones at Genelec Oy </w:t>
            </w:r>
          </w:p>
          <w:p w14:paraId="3BC8A7A2" w14:textId="77777777" w:rsidR="00785BDF" w:rsidRPr="00A56DB4" w:rsidRDefault="00785BDF" w:rsidP="00887F1F">
            <w:pPr>
              <w:rPr>
                <w:rFonts w:ascii="Helvetica Neue" w:hAnsi="Helvetica Neue"/>
                <w:sz w:val="22"/>
                <w:szCs w:val="22"/>
                <w:lang w:val="es-ES_tradnl"/>
              </w:rPr>
            </w:pPr>
            <w:r w:rsidRPr="00A56DB4">
              <w:rPr>
                <w:rFonts w:ascii="Helvetica Neue" w:hAnsi="Helvetica Neue"/>
                <w:sz w:val="22"/>
                <w:szCs w:val="22"/>
                <w:lang w:val="es-ES_tradnl"/>
              </w:rPr>
              <w:t xml:space="preserve">T: +44 (0)7825 570085 E: </w:t>
            </w:r>
            <w:hyperlink r:id="rId22" w:history="1">
              <w:r w:rsidRPr="00A56DB4">
                <w:rPr>
                  <w:rStyle w:val="Hipervnculo"/>
                  <w:rFonts w:ascii="Helvetica Neue" w:hAnsi="Helvetica Neue"/>
                  <w:sz w:val="22"/>
                  <w:szCs w:val="22"/>
                  <w:lang w:val="es-ES_tradnl"/>
                </w:rPr>
                <w:t>howard.jones@genelec.com</w:t>
              </w:r>
            </w:hyperlink>
            <w:r w:rsidRPr="00A56DB4">
              <w:rPr>
                <w:rFonts w:ascii="Helvetica Neue" w:hAnsi="Helvetica Neue"/>
                <w:sz w:val="22"/>
                <w:szCs w:val="22"/>
                <w:lang w:val="es-ES_tradnl"/>
              </w:rPr>
              <w:t xml:space="preserve"> </w:t>
            </w:r>
          </w:p>
        </w:tc>
      </w:tr>
    </w:tbl>
    <w:p w14:paraId="091BCDF9" w14:textId="77777777" w:rsidR="004B4F5E" w:rsidRPr="00A56DB4" w:rsidRDefault="004B4F5E" w:rsidP="00CA66ED">
      <w:pPr>
        <w:rPr>
          <w:rFonts w:ascii="Helvetica Neue" w:eastAsia="Times New Roman" w:hAnsi="Helvetica Neue" w:cs="Times New Roman"/>
          <w:color w:val="000000"/>
          <w:sz w:val="22"/>
          <w:szCs w:val="22"/>
          <w:lang w:val="es-ES_tradnl"/>
        </w:rPr>
      </w:pPr>
    </w:p>
    <w:p w14:paraId="3ABA3ACD" w14:textId="77777777" w:rsidR="00E956DE" w:rsidRPr="00A56DB4" w:rsidRDefault="00E956DE" w:rsidP="003D39A3">
      <w:pPr>
        <w:rPr>
          <w:rFonts w:ascii="Helvetica Neue" w:eastAsia="Arial" w:hAnsi="Helvetica Neue"/>
          <w:sz w:val="22"/>
          <w:szCs w:val="22"/>
          <w:lang w:val="es-ES_tradnl"/>
        </w:rPr>
      </w:pPr>
    </w:p>
    <w:p w14:paraId="2F285500" w14:textId="77777777" w:rsidR="00A56DB4" w:rsidRPr="00A56DB4" w:rsidRDefault="00A56DB4">
      <w:pPr>
        <w:rPr>
          <w:rFonts w:ascii="Helvetica Neue" w:eastAsia="Arial" w:hAnsi="Helvetica Neue"/>
          <w:sz w:val="22"/>
          <w:szCs w:val="22"/>
          <w:lang w:val="es-ES_tradnl"/>
        </w:rPr>
      </w:pPr>
    </w:p>
    <w:sectPr w:rsidR="00A56DB4" w:rsidRPr="00A56DB4">
      <w:headerReference w:type="even" r:id="rId23"/>
      <w:headerReference w:type="default" r:id="rId24"/>
      <w:footerReference w:type="even" r:id="rId25"/>
      <w:footerReference w:type="default" r:id="rId26"/>
      <w:headerReference w:type="first" r:id="rId27"/>
      <w:footerReference w:type="first" r:id="rId28"/>
      <w:pgSz w:w="11900" w:h="16838"/>
      <w:pgMar w:top="1395" w:right="906" w:bottom="1440" w:left="1240" w:header="0" w:footer="0" w:gutter="0"/>
      <w:cols w:space="0" w:equalWidth="0">
        <w:col w:w="97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4AC98" w14:textId="77777777" w:rsidR="0026634A" w:rsidRDefault="0026634A" w:rsidP="00CA264C">
      <w:r>
        <w:separator/>
      </w:r>
    </w:p>
  </w:endnote>
  <w:endnote w:type="continuationSeparator" w:id="0">
    <w:p w14:paraId="606B877F" w14:textId="77777777" w:rsidR="0026634A" w:rsidRDefault="0026634A" w:rsidP="00CA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DC49" w14:textId="77777777" w:rsidR="00CA264C" w:rsidRDefault="00CA264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6839" w14:textId="77777777" w:rsidR="00CA264C" w:rsidRDefault="00CA264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C420" w14:textId="77777777" w:rsidR="00CA264C" w:rsidRDefault="00CA26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D0F80" w14:textId="77777777" w:rsidR="0026634A" w:rsidRDefault="0026634A" w:rsidP="00CA264C">
      <w:r>
        <w:separator/>
      </w:r>
    </w:p>
  </w:footnote>
  <w:footnote w:type="continuationSeparator" w:id="0">
    <w:p w14:paraId="3A32D711" w14:textId="77777777" w:rsidR="0026634A" w:rsidRDefault="0026634A" w:rsidP="00CA2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A007E" w14:textId="77777777" w:rsidR="00CA264C" w:rsidRDefault="00CA264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542D" w14:textId="77777777" w:rsidR="00CA264C" w:rsidRDefault="00CA264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03AD" w14:textId="77777777" w:rsidR="00CA264C" w:rsidRDefault="00CA264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D212A"/>
    <w:multiLevelType w:val="hybridMultilevel"/>
    <w:tmpl w:val="0804C3A6"/>
    <w:lvl w:ilvl="0" w:tplc="2D4079A6">
      <w:start w:val="1"/>
      <w:numFmt w:val="decimal"/>
      <w:lvlText w:val="%1."/>
      <w:lvlJc w:val="left"/>
      <w:pPr>
        <w:ind w:left="720" w:hanging="360"/>
      </w:pPr>
      <w:rPr>
        <w:rFonts w:ascii="Arial" w:hAnsi="Arial" w:cs="Arial" w:hint="default"/>
        <w:b/>
        <w:bCs/>
        <w:sz w:val="20"/>
      </w:rPr>
    </w:lvl>
    <w:lvl w:ilvl="1" w:tplc="979E093A">
      <w:start w:val="1"/>
      <w:numFmt w:val="lowerLetter"/>
      <w:lvlText w:val="%2."/>
      <w:lvlJc w:val="left"/>
      <w:pPr>
        <w:ind w:left="1440" w:hanging="360"/>
      </w:pPr>
      <w:rPr>
        <w:rFonts w:hint="default"/>
        <w:sz w:val="20"/>
      </w:rPr>
    </w:lvl>
    <w:lvl w:ilvl="2" w:tplc="5F440BD0" w:tentative="1">
      <w:start w:val="1"/>
      <w:numFmt w:val="lowerRoman"/>
      <w:lvlText w:val="%3."/>
      <w:lvlJc w:val="right"/>
      <w:pPr>
        <w:ind w:left="2160" w:hanging="180"/>
      </w:pPr>
      <w:rPr>
        <w:rFonts w:hint="default"/>
        <w:sz w:val="20"/>
      </w:rPr>
    </w:lvl>
    <w:lvl w:ilvl="3" w:tplc="67720930" w:tentative="1">
      <w:start w:val="1"/>
      <w:numFmt w:val="decimal"/>
      <w:lvlText w:val="%4."/>
      <w:lvlJc w:val="left"/>
      <w:pPr>
        <w:ind w:left="2880" w:hanging="360"/>
      </w:pPr>
      <w:rPr>
        <w:rFonts w:hint="default"/>
        <w:sz w:val="20"/>
      </w:rPr>
    </w:lvl>
    <w:lvl w:ilvl="4" w:tplc="D9BA7010" w:tentative="1">
      <w:start w:val="1"/>
      <w:numFmt w:val="lowerLetter"/>
      <w:lvlText w:val="%5."/>
      <w:lvlJc w:val="left"/>
      <w:pPr>
        <w:ind w:left="3600" w:hanging="360"/>
      </w:pPr>
      <w:rPr>
        <w:rFonts w:hint="default"/>
        <w:sz w:val="20"/>
      </w:rPr>
    </w:lvl>
    <w:lvl w:ilvl="5" w:tplc="A85EB536" w:tentative="1">
      <w:start w:val="1"/>
      <w:numFmt w:val="lowerRoman"/>
      <w:lvlText w:val="%6."/>
      <w:lvlJc w:val="right"/>
      <w:pPr>
        <w:ind w:left="4320" w:hanging="180"/>
      </w:pPr>
      <w:rPr>
        <w:rFonts w:hint="default"/>
        <w:sz w:val="20"/>
      </w:rPr>
    </w:lvl>
    <w:lvl w:ilvl="6" w:tplc="820694E2" w:tentative="1">
      <w:start w:val="1"/>
      <w:numFmt w:val="decimal"/>
      <w:lvlText w:val="%7."/>
      <w:lvlJc w:val="left"/>
      <w:pPr>
        <w:ind w:left="5040" w:hanging="360"/>
      </w:pPr>
      <w:rPr>
        <w:rFonts w:hint="default"/>
        <w:sz w:val="20"/>
      </w:rPr>
    </w:lvl>
    <w:lvl w:ilvl="7" w:tplc="4A7CD4C6" w:tentative="1">
      <w:start w:val="1"/>
      <w:numFmt w:val="lowerLetter"/>
      <w:lvlText w:val="%8."/>
      <w:lvlJc w:val="left"/>
      <w:pPr>
        <w:ind w:left="5760" w:hanging="360"/>
      </w:pPr>
      <w:rPr>
        <w:rFonts w:hint="default"/>
        <w:sz w:val="20"/>
      </w:rPr>
    </w:lvl>
    <w:lvl w:ilvl="8" w:tplc="2828E324" w:tentative="1">
      <w:start w:val="1"/>
      <w:numFmt w:val="lowerRoman"/>
      <w:lvlText w:val="%9."/>
      <w:lvlJc w:val="right"/>
      <w:pPr>
        <w:ind w:left="6480" w:hanging="180"/>
      </w:pPr>
      <w:rPr>
        <w:rFont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90"/>
    <w:rsid w:val="00000F19"/>
    <w:rsid w:val="000108EE"/>
    <w:rsid w:val="000111F5"/>
    <w:rsid w:val="00012F67"/>
    <w:rsid w:val="00014C83"/>
    <w:rsid w:val="000501A4"/>
    <w:rsid w:val="000637EB"/>
    <w:rsid w:val="000639D5"/>
    <w:rsid w:val="00064AFA"/>
    <w:rsid w:val="00070995"/>
    <w:rsid w:val="00072F98"/>
    <w:rsid w:val="00082B59"/>
    <w:rsid w:val="00083A43"/>
    <w:rsid w:val="000A01F6"/>
    <w:rsid w:val="000C510B"/>
    <w:rsid w:val="000D189F"/>
    <w:rsid w:val="00113C2D"/>
    <w:rsid w:val="0012583D"/>
    <w:rsid w:val="00126331"/>
    <w:rsid w:val="0012744D"/>
    <w:rsid w:val="00143080"/>
    <w:rsid w:val="0015470C"/>
    <w:rsid w:val="001554D8"/>
    <w:rsid w:val="00156679"/>
    <w:rsid w:val="00157DAA"/>
    <w:rsid w:val="00160343"/>
    <w:rsid w:val="00165C8B"/>
    <w:rsid w:val="00176513"/>
    <w:rsid w:val="0018149B"/>
    <w:rsid w:val="00192FAD"/>
    <w:rsid w:val="001A1C43"/>
    <w:rsid w:val="001B1F06"/>
    <w:rsid w:val="001E5D37"/>
    <w:rsid w:val="001E6181"/>
    <w:rsid w:val="001F23F2"/>
    <w:rsid w:val="001F2D25"/>
    <w:rsid w:val="001F55F3"/>
    <w:rsid w:val="00202B50"/>
    <w:rsid w:val="0021438B"/>
    <w:rsid w:val="00215C74"/>
    <w:rsid w:val="00216D20"/>
    <w:rsid w:val="00224867"/>
    <w:rsid w:val="002434BF"/>
    <w:rsid w:val="002466E0"/>
    <w:rsid w:val="002617C3"/>
    <w:rsid w:val="00265E56"/>
    <w:rsid w:val="0026634A"/>
    <w:rsid w:val="002738CC"/>
    <w:rsid w:val="0029545D"/>
    <w:rsid w:val="00295A9C"/>
    <w:rsid w:val="002A7390"/>
    <w:rsid w:val="002B595B"/>
    <w:rsid w:val="002C3845"/>
    <w:rsid w:val="002C574F"/>
    <w:rsid w:val="002C695A"/>
    <w:rsid w:val="002D1EC0"/>
    <w:rsid w:val="002D45D1"/>
    <w:rsid w:val="002D469E"/>
    <w:rsid w:val="002F1AC5"/>
    <w:rsid w:val="002F3ED3"/>
    <w:rsid w:val="00307759"/>
    <w:rsid w:val="003218D3"/>
    <w:rsid w:val="00323FEB"/>
    <w:rsid w:val="0033560E"/>
    <w:rsid w:val="00340C36"/>
    <w:rsid w:val="00350CEE"/>
    <w:rsid w:val="003624C3"/>
    <w:rsid w:val="00366535"/>
    <w:rsid w:val="0037543A"/>
    <w:rsid w:val="003758C9"/>
    <w:rsid w:val="00377D4E"/>
    <w:rsid w:val="00380A49"/>
    <w:rsid w:val="00395143"/>
    <w:rsid w:val="003A03A1"/>
    <w:rsid w:val="003A0AE8"/>
    <w:rsid w:val="003A7B59"/>
    <w:rsid w:val="003B0939"/>
    <w:rsid w:val="003B2491"/>
    <w:rsid w:val="003B3F35"/>
    <w:rsid w:val="003B648E"/>
    <w:rsid w:val="003C5137"/>
    <w:rsid w:val="003D39A3"/>
    <w:rsid w:val="003E23C4"/>
    <w:rsid w:val="003E63D9"/>
    <w:rsid w:val="003E6466"/>
    <w:rsid w:val="003F0180"/>
    <w:rsid w:val="003F48CE"/>
    <w:rsid w:val="003F6874"/>
    <w:rsid w:val="003F76EA"/>
    <w:rsid w:val="00400834"/>
    <w:rsid w:val="00400879"/>
    <w:rsid w:val="0041143C"/>
    <w:rsid w:val="00425835"/>
    <w:rsid w:val="00441AE6"/>
    <w:rsid w:val="00441FEC"/>
    <w:rsid w:val="004624FE"/>
    <w:rsid w:val="0046593A"/>
    <w:rsid w:val="00476BD8"/>
    <w:rsid w:val="00477F7F"/>
    <w:rsid w:val="00480A41"/>
    <w:rsid w:val="00484677"/>
    <w:rsid w:val="00492528"/>
    <w:rsid w:val="004969C1"/>
    <w:rsid w:val="0049767C"/>
    <w:rsid w:val="004A34FF"/>
    <w:rsid w:val="004A7710"/>
    <w:rsid w:val="004B4F5E"/>
    <w:rsid w:val="004B6614"/>
    <w:rsid w:val="004E63CC"/>
    <w:rsid w:val="005022E0"/>
    <w:rsid w:val="00502E9B"/>
    <w:rsid w:val="0051349F"/>
    <w:rsid w:val="0051540A"/>
    <w:rsid w:val="00526942"/>
    <w:rsid w:val="0053116D"/>
    <w:rsid w:val="0054364A"/>
    <w:rsid w:val="005444D8"/>
    <w:rsid w:val="005471E5"/>
    <w:rsid w:val="005477CF"/>
    <w:rsid w:val="00565397"/>
    <w:rsid w:val="00572EB7"/>
    <w:rsid w:val="00590FEC"/>
    <w:rsid w:val="005931DE"/>
    <w:rsid w:val="00593E11"/>
    <w:rsid w:val="005A2986"/>
    <w:rsid w:val="005B43A8"/>
    <w:rsid w:val="005C1EAA"/>
    <w:rsid w:val="005C55D4"/>
    <w:rsid w:val="005D7D14"/>
    <w:rsid w:val="005F0C8E"/>
    <w:rsid w:val="005F576F"/>
    <w:rsid w:val="00620259"/>
    <w:rsid w:val="006304DC"/>
    <w:rsid w:val="00635D25"/>
    <w:rsid w:val="00640037"/>
    <w:rsid w:val="00640883"/>
    <w:rsid w:val="00641090"/>
    <w:rsid w:val="006579EA"/>
    <w:rsid w:val="00665451"/>
    <w:rsid w:val="00670C53"/>
    <w:rsid w:val="006800E2"/>
    <w:rsid w:val="00682464"/>
    <w:rsid w:val="006835DB"/>
    <w:rsid w:val="00694D71"/>
    <w:rsid w:val="00696AFA"/>
    <w:rsid w:val="00697FFA"/>
    <w:rsid w:val="006A2A81"/>
    <w:rsid w:val="006B3437"/>
    <w:rsid w:val="006B79E1"/>
    <w:rsid w:val="006C0D77"/>
    <w:rsid w:val="006C7BE1"/>
    <w:rsid w:val="006D014F"/>
    <w:rsid w:val="006D1657"/>
    <w:rsid w:val="006E5C48"/>
    <w:rsid w:val="00702E9D"/>
    <w:rsid w:val="00703E1C"/>
    <w:rsid w:val="0070455D"/>
    <w:rsid w:val="0071344F"/>
    <w:rsid w:val="0071650A"/>
    <w:rsid w:val="00724B57"/>
    <w:rsid w:val="00726949"/>
    <w:rsid w:val="00726DB3"/>
    <w:rsid w:val="00733EA0"/>
    <w:rsid w:val="00734DD9"/>
    <w:rsid w:val="007730D5"/>
    <w:rsid w:val="00783F56"/>
    <w:rsid w:val="00785BDF"/>
    <w:rsid w:val="00786D0F"/>
    <w:rsid w:val="007B11CE"/>
    <w:rsid w:val="007B67B5"/>
    <w:rsid w:val="007B6E1F"/>
    <w:rsid w:val="007C13DE"/>
    <w:rsid w:val="007C337A"/>
    <w:rsid w:val="007C562B"/>
    <w:rsid w:val="007D4FDD"/>
    <w:rsid w:val="007D5D1D"/>
    <w:rsid w:val="007E3729"/>
    <w:rsid w:val="007F340E"/>
    <w:rsid w:val="00801FB5"/>
    <w:rsid w:val="00803831"/>
    <w:rsid w:val="00804971"/>
    <w:rsid w:val="0081055E"/>
    <w:rsid w:val="008110D9"/>
    <w:rsid w:val="00811D7C"/>
    <w:rsid w:val="008159D9"/>
    <w:rsid w:val="008244C8"/>
    <w:rsid w:val="00824651"/>
    <w:rsid w:val="00824DBB"/>
    <w:rsid w:val="008276AA"/>
    <w:rsid w:val="00827A30"/>
    <w:rsid w:val="008300C9"/>
    <w:rsid w:val="00852341"/>
    <w:rsid w:val="008550CD"/>
    <w:rsid w:val="008613D3"/>
    <w:rsid w:val="0088245F"/>
    <w:rsid w:val="00883056"/>
    <w:rsid w:val="00883156"/>
    <w:rsid w:val="00883993"/>
    <w:rsid w:val="00886227"/>
    <w:rsid w:val="00887F1F"/>
    <w:rsid w:val="00894BC2"/>
    <w:rsid w:val="00896444"/>
    <w:rsid w:val="008B6963"/>
    <w:rsid w:val="008C33E6"/>
    <w:rsid w:val="008C4839"/>
    <w:rsid w:val="008E299B"/>
    <w:rsid w:val="008E44D8"/>
    <w:rsid w:val="008F6C37"/>
    <w:rsid w:val="008F76DC"/>
    <w:rsid w:val="00910D12"/>
    <w:rsid w:val="009131AA"/>
    <w:rsid w:val="009200AD"/>
    <w:rsid w:val="00920966"/>
    <w:rsid w:val="00947961"/>
    <w:rsid w:val="0095469F"/>
    <w:rsid w:val="00963333"/>
    <w:rsid w:val="00967B9C"/>
    <w:rsid w:val="00970896"/>
    <w:rsid w:val="00982444"/>
    <w:rsid w:val="00984AC6"/>
    <w:rsid w:val="00986638"/>
    <w:rsid w:val="0099079C"/>
    <w:rsid w:val="009953B2"/>
    <w:rsid w:val="009B1D1F"/>
    <w:rsid w:val="009B2A47"/>
    <w:rsid w:val="009B56C9"/>
    <w:rsid w:val="009B6194"/>
    <w:rsid w:val="009C3690"/>
    <w:rsid w:val="009D7C26"/>
    <w:rsid w:val="009E2CDB"/>
    <w:rsid w:val="009F502D"/>
    <w:rsid w:val="00A0340C"/>
    <w:rsid w:val="00A06FFD"/>
    <w:rsid w:val="00A20144"/>
    <w:rsid w:val="00A333AD"/>
    <w:rsid w:val="00A42B06"/>
    <w:rsid w:val="00A56DB4"/>
    <w:rsid w:val="00A57BA0"/>
    <w:rsid w:val="00A72205"/>
    <w:rsid w:val="00A772DF"/>
    <w:rsid w:val="00A83C0D"/>
    <w:rsid w:val="00A84C73"/>
    <w:rsid w:val="00A978D4"/>
    <w:rsid w:val="00A97D3E"/>
    <w:rsid w:val="00AB0FAC"/>
    <w:rsid w:val="00AB3CD6"/>
    <w:rsid w:val="00AB3D11"/>
    <w:rsid w:val="00AB5AC2"/>
    <w:rsid w:val="00AC2BE1"/>
    <w:rsid w:val="00AC4985"/>
    <w:rsid w:val="00AD1DB4"/>
    <w:rsid w:val="00AD6915"/>
    <w:rsid w:val="00AE6B87"/>
    <w:rsid w:val="00AF285B"/>
    <w:rsid w:val="00AF5826"/>
    <w:rsid w:val="00AF596C"/>
    <w:rsid w:val="00B020F8"/>
    <w:rsid w:val="00B04CFF"/>
    <w:rsid w:val="00B06517"/>
    <w:rsid w:val="00B06A79"/>
    <w:rsid w:val="00B13F38"/>
    <w:rsid w:val="00B14794"/>
    <w:rsid w:val="00B257FA"/>
    <w:rsid w:val="00B269DE"/>
    <w:rsid w:val="00B277F3"/>
    <w:rsid w:val="00B32F20"/>
    <w:rsid w:val="00B37992"/>
    <w:rsid w:val="00B423D7"/>
    <w:rsid w:val="00B56E4C"/>
    <w:rsid w:val="00B6567B"/>
    <w:rsid w:val="00B7220B"/>
    <w:rsid w:val="00B75507"/>
    <w:rsid w:val="00B800B9"/>
    <w:rsid w:val="00B8041A"/>
    <w:rsid w:val="00B82228"/>
    <w:rsid w:val="00B838D7"/>
    <w:rsid w:val="00B85C98"/>
    <w:rsid w:val="00B933E7"/>
    <w:rsid w:val="00B9479F"/>
    <w:rsid w:val="00B9488C"/>
    <w:rsid w:val="00B959A8"/>
    <w:rsid w:val="00BA5037"/>
    <w:rsid w:val="00BA682D"/>
    <w:rsid w:val="00BA7EBE"/>
    <w:rsid w:val="00BC07AA"/>
    <w:rsid w:val="00BC0A2C"/>
    <w:rsid w:val="00BC335A"/>
    <w:rsid w:val="00BC50E6"/>
    <w:rsid w:val="00BD0F8F"/>
    <w:rsid w:val="00BE2C6A"/>
    <w:rsid w:val="00BF136F"/>
    <w:rsid w:val="00BF18AA"/>
    <w:rsid w:val="00BF2402"/>
    <w:rsid w:val="00BF4F4B"/>
    <w:rsid w:val="00C02301"/>
    <w:rsid w:val="00C054FD"/>
    <w:rsid w:val="00C07B65"/>
    <w:rsid w:val="00C10931"/>
    <w:rsid w:val="00C14BBF"/>
    <w:rsid w:val="00C22D32"/>
    <w:rsid w:val="00C25D48"/>
    <w:rsid w:val="00C30EA1"/>
    <w:rsid w:val="00C32287"/>
    <w:rsid w:val="00C3557C"/>
    <w:rsid w:val="00C37794"/>
    <w:rsid w:val="00C40A9C"/>
    <w:rsid w:val="00C45A8F"/>
    <w:rsid w:val="00C521F3"/>
    <w:rsid w:val="00C53F37"/>
    <w:rsid w:val="00C64EA3"/>
    <w:rsid w:val="00C65523"/>
    <w:rsid w:val="00C72CF8"/>
    <w:rsid w:val="00C766D1"/>
    <w:rsid w:val="00C80187"/>
    <w:rsid w:val="00C92175"/>
    <w:rsid w:val="00C947F7"/>
    <w:rsid w:val="00C97B04"/>
    <w:rsid w:val="00CA264C"/>
    <w:rsid w:val="00CA2D48"/>
    <w:rsid w:val="00CA66ED"/>
    <w:rsid w:val="00CA7848"/>
    <w:rsid w:val="00CB149B"/>
    <w:rsid w:val="00CB4F5F"/>
    <w:rsid w:val="00CC4537"/>
    <w:rsid w:val="00CD72AA"/>
    <w:rsid w:val="00CE14AA"/>
    <w:rsid w:val="00CE5F9B"/>
    <w:rsid w:val="00CE6FFB"/>
    <w:rsid w:val="00CF2326"/>
    <w:rsid w:val="00CF352E"/>
    <w:rsid w:val="00CF3C6F"/>
    <w:rsid w:val="00D0190B"/>
    <w:rsid w:val="00D042AD"/>
    <w:rsid w:val="00D37FF2"/>
    <w:rsid w:val="00D45FA9"/>
    <w:rsid w:val="00D46357"/>
    <w:rsid w:val="00D46DC7"/>
    <w:rsid w:val="00D51434"/>
    <w:rsid w:val="00D6318D"/>
    <w:rsid w:val="00D65209"/>
    <w:rsid w:val="00D75ED8"/>
    <w:rsid w:val="00D825F7"/>
    <w:rsid w:val="00D87896"/>
    <w:rsid w:val="00D91BED"/>
    <w:rsid w:val="00D927B6"/>
    <w:rsid w:val="00DA0D7A"/>
    <w:rsid w:val="00DB5D53"/>
    <w:rsid w:val="00DB67FD"/>
    <w:rsid w:val="00DC2E42"/>
    <w:rsid w:val="00DC4CC7"/>
    <w:rsid w:val="00DE5F1A"/>
    <w:rsid w:val="00DF3E86"/>
    <w:rsid w:val="00DF4B11"/>
    <w:rsid w:val="00E029F5"/>
    <w:rsid w:val="00E07F21"/>
    <w:rsid w:val="00E1424E"/>
    <w:rsid w:val="00E273D0"/>
    <w:rsid w:val="00E32B27"/>
    <w:rsid w:val="00E4232B"/>
    <w:rsid w:val="00E44221"/>
    <w:rsid w:val="00E52397"/>
    <w:rsid w:val="00E53ADC"/>
    <w:rsid w:val="00E60C1D"/>
    <w:rsid w:val="00E621EF"/>
    <w:rsid w:val="00E70EE7"/>
    <w:rsid w:val="00E730C5"/>
    <w:rsid w:val="00E742FE"/>
    <w:rsid w:val="00E94BB1"/>
    <w:rsid w:val="00E956DE"/>
    <w:rsid w:val="00EA7612"/>
    <w:rsid w:val="00EA7635"/>
    <w:rsid w:val="00EB69E3"/>
    <w:rsid w:val="00EC3535"/>
    <w:rsid w:val="00ED386D"/>
    <w:rsid w:val="00EE0190"/>
    <w:rsid w:val="00EE0FCF"/>
    <w:rsid w:val="00EE55DB"/>
    <w:rsid w:val="00EF26DA"/>
    <w:rsid w:val="00EF4E08"/>
    <w:rsid w:val="00F04740"/>
    <w:rsid w:val="00F16419"/>
    <w:rsid w:val="00F445C3"/>
    <w:rsid w:val="00F472AC"/>
    <w:rsid w:val="00F47ED8"/>
    <w:rsid w:val="00F57ADB"/>
    <w:rsid w:val="00F61099"/>
    <w:rsid w:val="00F81943"/>
    <w:rsid w:val="00F84663"/>
    <w:rsid w:val="00FA0255"/>
    <w:rsid w:val="00FA1664"/>
    <w:rsid w:val="00FA18EC"/>
    <w:rsid w:val="00FA63CC"/>
    <w:rsid w:val="00FB6D78"/>
    <w:rsid w:val="00FC3EC4"/>
    <w:rsid w:val="00FC5C10"/>
    <w:rsid w:val="00FD2ACB"/>
    <w:rsid w:val="00FD38C5"/>
    <w:rsid w:val="00FE217C"/>
    <w:rsid w:val="00FE6F2A"/>
    <w:rsid w:val="00FF1C9B"/>
    <w:rsid w:val="00FF3B41"/>
    <w:rsid w:val="00FF5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89AFE"/>
  <w15:docId w15:val="{C3DFCE63-9A08-A24F-9FCD-4B1DDCF90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6">
    <w:name w:val="s6"/>
    <w:basedOn w:val="Normal"/>
    <w:rsid w:val="009C3690"/>
    <w:pPr>
      <w:spacing w:before="100" w:beforeAutospacing="1" w:after="100" w:afterAutospacing="1"/>
    </w:pPr>
    <w:rPr>
      <w:rFonts w:ascii="Times New Roman" w:hAnsi="Times New Roman" w:cs="Times New Roman"/>
      <w:sz w:val="24"/>
      <w:szCs w:val="24"/>
    </w:rPr>
  </w:style>
  <w:style w:type="paragraph" w:styleId="Encabezado">
    <w:name w:val="header"/>
    <w:basedOn w:val="Normal"/>
    <w:link w:val="EncabezadoCar"/>
    <w:uiPriority w:val="99"/>
    <w:unhideWhenUsed/>
    <w:rsid w:val="00CA264C"/>
    <w:pPr>
      <w:tabs>
        <w:tab w:val="center" w:pos="4680"/>
        <w:tab w:val="right" w:pos="9360"/>
      </w:tabs>
    </w:pPr>
  </w:style>
  <w:style w:type="character" w:customStyle="1" w:styleId="EncabezadoCar">
    <w:name w:val="Encabezado Car"/>
    <w:basedOn w:val="Fuentedeprrafopredeter"/>
    <w:link w:val="Encabezado"/>
    <w:uiPriority w:val="99"/>
    <w:rsid w:val="00CA264C"/>
  </w:style>
  <w:style w:type="paragraph" w:styleId="Piedepgina">
    <w:name w:val="footer"/>
    <w:basedOn w:val="Normal"/>
    <w:link w:val="PiedepginaCar"/>
    <w:uiPriority w:val="99"/>
    <w:unhideWhenUsed/>
    <w:rsid w:val="00CA264C"/>
    <w:pPr>
      <w:tabs>
        <w:tab w:val="center" w:pos="4680"/>
        <w:tab w:val="right" w:pos="9360"/>
      </w:tabs>
    </w:pPr>
  </w:style>
  <w:style w:type="character" w:customStyle="1" w:styleId="PiedepginaCar">
    <w:name w:val="Pie de página Car"/>
    <w:basedOn w:val="Fuentedeprrafopredeter"/>
    <w:link w:val="Piedepgina"/>
    <w:uiPriority w:val="99"/>
    <w:rsid w:val="00CA264C"/>
  </w:style>
  <w:style w:type="character" w:customStyle="1" w:styleId="apple-converted-space">
    <w:name w:val="apple-converted-space"/>
    <w:basedOn w:val="Fuentedeprrafopredeter"/>
    <w:rsid w:val="00156679"/>
  </w:style>
  <w:style w:type="paragraph" w:customStyle="1" w:styleId="BasicParagraph">
    <w:name w:val="[Basic Paragraph]"/>
    <w:basedOn w:val="Normal"/>
    <w:uiPriority w:val="99"/>
    <w:rsid w:val="00B85C98"/>
    <w:pPr>
      <w:autoSpaceDE w:val="0"/>
      <w:autoSpaceDN w:val="0"/>
      <w:adjustRightInd w:val="0"/>
      <w:spacing w:line="288" w:lineRule="auto"/>
      <w:textAlignment w:val="center"/>
    </w:pPr>
    <w:rPr>
      <w:rFonts w:ascii="MinionPro-Regular" w:eastAsiaTheme="minorHAnsi" w:hAnsi="MinionPro-Regular" w:cs="MinionPro-Regular"/>
      <w:color w:val="000000"/>
      <w:sz w:val="24"/>
      <w:szCs w:val="24"/>
      <w:lang w:eastAsia="en-US"/>
    </w:rPr>
  </w:style>
  <w:style w:type="paragraph" w:styleId="Textodeglobo">
    <w:name w:val="Balloon Text"/>
    <w:basedOn w:val="Normal"/>
    <w:link w:val="TextodegloboCar"/>
    <w:uiPriority w:val="99"/>
    <w:semiHidden/>
    <w:unhideWhenUsed/>
    <w:rsid w:val="00216D2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16D20"/>
    <w:rPr>
      <w:rFonts w:ascii="Times New Roman" w:hAnsi="Times New Roman" w:cs="Times New Roman"/>
      <w:sz w:val="18"/>
      <w:szCs w:val="18"/>
    </w:rPr>
  </w:style>
  <w:style w:type="paragraph" w:styleId="Revisin">
    <w:name w:val="Revision"/>
    <w:hidden/>
    <w:uiPriority w:val="99"/>
    <w:semiHidden/>
    <w:rsid w:val="001E5D37"/>
  </w:style>
  <w:style w:type="character" w:styleId="Hipervnculo">
    <w:name w:val="Hyperlink"/>
    <w:basedOn w:val="Fuentedeprrafopredeter"/>
    <w:uiPriority w:val="99"/>
    <w:unhideWhenUsed/>
    <w:rsid w:val="00E1424E"/>
    <w:rPr>
      <w:color w:val="0000FF"/>
      <w:u w:val="single"/>
    </w:rPr>
  </w:style>
  <w:style w:type="character" w:customStyle="1" w:styleId="normaltextrun">
    <w:name w:val="normaltextrun"/>
    <w:basedOn w:val="Fuentedeprrafopredeter"/>
    <w:rsid w:val="006D014F"/>
  </w:style>
  <w:style w:type="character" w:customStyle="1" w:styleId="eop">
    <w:name w:val="eop"/>
    <w:basedOn w:val="Fuentedeprrafopredeter"/>
    <w:rsid w:val="006D014F"/>
  </w:style>
  <w:style w:type="paragraph" w:customStyle="1" w:styleId="li1">
    <w:name w:val="li1"/>
    <w:basedOn w:val="Normal"/>
    <w:rsid w:val="007B11CE"/>
    <w:pPr>
      <w:spacing w:before="100" w:beforeAutospacing="1" w:after="100" w:afterAutospacing="1"/>
    </w:pPr>
    <w:rPr>
      <w:rFonts w:ascii="Times New Roman" w:eastAsia="Times New Roman" w:hAnsi="Times New Roman" w:cs="Times New Roman"/>
      <w:sz w:val="24"/>
      <w:szCs w:val="24"/>
      <w:lang w:val="fi-FI"/>
    </w:rPr>
  </w:style>
  <w:style w:type="paragraph" w:styleId="Sinespaciado">
    <w:name w:val="No Spacing"/>
    <w:uiPriority w:val="1"/>
    <w:qFormat/>
    <w:rsid w:val="00986638"/>
  </w:style>
  <w:style w:type="character" w:styleId="Mencinsinresolver">
    <w:name w:val="Unresolved Mention"/>
    <w:basedOn w:val="Fuentedeprrafopredeter"/>
    <w:uiPriority w:val="99"/>
    <w:semiHidden/>
    <w:unhideWhenUsed/>
    <w:rsid w:val="00CF2326"/>
    <w:rPr>
      <w:color w:val="605E5C"/>
      <w:shd w:val="clear" w:color="auto" w:fill="E1DFDD"/>
    </w:rPr>
  </w:style>
  <w:style w:type="table" w:styleId="Tablaconcuadrcula">
    <w:name w:val="Table Grid"/>
    <w:basedOn w:val="Tablanormal"/>
    <w:uiPriority w:val="59"/>
    <w:rsid w:val="00785BDF"/>
    <w:rPr>
      <w:rFonts w:asciiTheme="minorHAnsi" w:eastAsiaTheme="minorHAnsi" w:hAnsiTheme="minorHAnsi" w:cstheme="minorBidi"/>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visitado">
    <w:name w:val="FollowedHyperlink"/>
    <w:basedOn w:val="Fuentedeprrafopredeter"/>
    <w:uiPriority w:val="99"/>
    <w:semiHidden/>
    <w:unhideWhenUsed/>
    <w:rsid w:val="00785B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98712">
      <w:bodyDiv w:val="1"/>
      <w:marLeft w:val="0"/>
      <w:marRight w:val="0"/>
      <w:marTop w:val="0"/>
      <w:marBottom w:val="0"/>
      <w:divBdr>
        <w:top w:val="none" w:sz="0" w:space="0" w:color="auto"/>
        <w:left w:val="none" w:sz="0" w:space="0" w:color="auto"/>
        <w:bottom w:val="none" w:sz="0" w:space="0" w:color="auto"/>
        <w:right w:val="none" w:sz="0" w:space="0" w:color="auto"/>
      </w:divBdr>
    </w:div>
    <w:div w:id="329985407">
      <w:bodyDiv w:val="1"/>
      <w:marLeft w:val="0"/>
      <w:marRight w:val="0"/>
      <w:marTop w:val="0"/>
      <w:marBottom w:val="0"/>
      <w:divBdr>
        <w:top w:val="none" w:sz="0" w:space="0" w:color="auto"/>
        <w:left w:val="none" w:sz="0" w:space="0" w:color="auto"/>
        <w:bottom w:val="none" w:sz="0" w:space="0" w:color="auto"/>
        <w:right w:val="none" w:sz="0" w:space="0" w:color="auto"/>
      </w:divBdr>
    </w:div>
    <w:div w:id="630212185">
      <w:bodyDiv w:val="1"/>
      <w:marLeft w:val="0"/>
      <w:marRight w:val="0"/>
      <w:marTop w:val="0"/>
      <w:marBottom w:val="0"/>
      <w:divBdr>
        <w:top w:val="none" w:sz="0" w:space="0" w:color="auto"/>
        <w:left w:val="none" w:sz="0" w:space="0" w:color="auto"/>
        <w:bottom w:val="none" w:sz="0" w:space="0" w:color="auto"/>
        <w:right w:val="none" w:sz="0" w:space="0" w:color="auto"/>
      </w:divBdr>
    </w:div>
    <w:div w:id="788008251">
      <w:bodyDiv w:val="1"/>
      <w:marLeft w:val="0"/>
      <w:marRight w:val="0"/>
      <w:marTop w:val="0"/>
      <w:marBottom w:val="0"/>
      <w:divBdr>
        <w:top w:val="none" w:sz="0" w:space="0" w:color="auto"/>
        <w:left w:val="none" w:sz="0" w:space="0" w:color="auto"/>
        <w:bottom w:val="none" w:sz="0" w:space="0" w:color="auto"/>
        <w:right w:val="none" w:sz="0" w:space="0" w:color="auto"/>
      </w:divBdr>
    </w:div>
    <w:div w:id="788166690">
      <w:bodyDiv w:val="1"/>
      <w:marLeft w:val="0"/>
      <w:marRight w:val="0"/>
      <w:marTop w:val="0"/>
      <w:marBottom w:val="0"/>
      <w:divBdr>
        <w:top w:val="none" w:sz="0" w:space="0" w:color="auto"/>
        <w:left w:val="none" w:sz="0" w:space="0" w:color="auto"/>
        <w:bottom w:val="none" w:sz="0" w:space="0" w:color="auto"/>
        <w:right w:val="none" w:sz="0" w:space="0" w:color="auto"/>
      </w:divBdr>
    </w:div>
    <w:div w:id="978998963">
      <w:bodyDiv w:val="1"/>
      <w:marLeft w:val="0"/>
      <w:marRight w:val="0"/>
      <w:marTop w:val="0"/>
      <w:marBottom w:val="0"/>
      <w:divBdr>
        <w:top w:val="none" w:sz="0" w:space="0" w:color="auto"/>
        <w:left w:val="none" w:sz="0" w:space="0" w:color="auto"/>
        <w:bottom w:val="none" w:sz="0" w:space="0" w:color="auto"/>
        <w:right w:val="none" w:sz="0" w:space="0" w:color="auto"/>
      </w:divBdr>
    </w:div>
    <w:div w:id="1047993949">
      <w:bodyDiv w:val="1"/>
      <w:marLeft w:val="0"/>
      <w:marRight w:val="0"/>
      <w:marTop w:val="0"/>
      <w:marBottom w:val="0"/>
      <w:divBdr>
        <w:top w:val="none" w:sz="0" w:space="0" w:color="auto"/>
        <w:left w:val="none" w:sz="0" w:space="0" w:color="auto"/>
        <w:bottom w:val="none" w:sz="0" w:space="0" w:color="auto"/>
        <w:right w:val="none" w:sz="0" w:space="0" w:color="auto"/>
      </w:divBdr>
    </w:div>
    <w:div w:id="1312061450">
      <w:bodyDiv w:val="1"/>
      <w:marLeft w:val="0"/>
      <w:marRight w:val="0"/>
      <w:marTop w:val="0"/>
      <w:marBottom w:val="0"/>
      <w:divBdr>
        <w:top w:val="none" w:sz="0" w:space="0" w:color="auto"/>
        <w:left w:val="none" w:sz="0" w:space="0" w:color="auto"/>
        <w:bottom w:val="none" w:sz="0" w:space="0" w:color="auto"/>
        <w:right w:val="none" w:sz="0" w:space="0" w:color="auto"/>
      </w:divBdr>
    </w:div>
    <w:div w:id="1867597027">
      <w:bodyDiv w:val="1"/>
      <w:marLeft w:val="0"/>
      <w:marRight w:val="0"/>
      <w:marTop w:val="0"/>
      <w:marBottom w:val="0"/>
      <w:divBdr>
        <w:top w:val="none" w:sz="0" w:space="0" w:color="auto"/>
        <w:left w:val="none" w:sz="0" w:space="0" w:color="auto"/>
        <w:bottom w:val="none" w:sz="0" w:space="0" w:color="auto"/>
        <w:right w:val="none" w:sz="0" w:space="0" w:color="auto"/>
      </w:divBdr>
    </w:div>
    <w:div w:id="2068062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enelec.com/8331a" TargetMode="External"/><Relationship Id="rId18" Type="http://schemas.openxmlformats.org/officeDocument/2006/relationships/hyperlink" Target="https://www.genelec.com/sam-studio-monitors-subwoofer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genelec.com/RAW" TargetMode="External"/><Relationship Id="rId7" Type="http://schemas.openxmlformats.org/officeDocument/2006/relationships/settings" Target="settings.xml"/><Relationship Id="rId12" Type="http://schemas.openxmlformats.org/officeDocument/2006/relationships/hyperlink" Target="https://www.genelec.com/RAW" TargetMode="External"/><Relationship Id="rId17" Type="http://schemas.openxmlformats.org/officeDocument/2006/relationships/hyperlink" Target="https://www.genelec.com/key-technologies/minimum-diffraction-enclosure-technolog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es2.org/" TargetMode="External"/><Relationship Id="rId20" Type="http://schemas.openxmlformats.org/officeDocument/2006/relationships/hyperlink" Target="https://www.genelec.com/en/blog?p_r_p_categoryId=37254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genelec.com/theone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genelec.com/gl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enelec.com/8341a" TargetMode="External"/><Relationship Id="rId22" Type="http://schemas.openxmlformats.org/officeDocument/2006/relationships/hyperlink" Target="mailto:howard.jones@genelec.com"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32314567494BC4FAAA07CF73AD3A1B4" ma:contentTypeVersion="13" ma:contentTypeDescription="Crear nuevo documento." ma:contentTypeScope="" ma:versionID="62d5b420c576d786f733c15b27a79c3c">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62aff341cbdd51346306830b001107ea"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737C16-3751-465F-A5D6-D17CAC77E78D}"/>
</file>

<file path=customXml/itemProps2.xml><?xml version="1.0" encoding="utf-8"?>
<ds:datastoreItem xmlns:ds="http://schemas.openxmlformats.org/officeDocument/2006/customXml" ds:itemID="{74C70E1D-49DA-47B6-98C8-4BAEE10463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FD3C27-F5D1-7441-B682-4D7F00AB5FE4}">
  <ds:schemaRefs>
    <ds:schemaRef ds:uri="http://schemas.openxmlformats.org/officeDocument/2006/bibliography"/>
  </ds:schemaRefs>
</ds:datastoreItem>
</file>

<file path=customXml/itemProps4.xml><?xml version="1.0" encoding="utf-8"?>
<ds:datastoreItem xmlns:ds="http://schemas.openxmlformats.org/officeDocument/2006/customXml" ds:itemID="{144C14DC-E2D5-4A4C-AF7E-8B132F4E1D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Pages>
  <Words>1073</Words>
  <Characters>5904</Characters>
  <Application>Microsoft Office Word</Application>
  <DocSecurity>0</DocSecurity>
  <Lines>49</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 Leeming</dc:creator>
  <cp:keywords/>
  <dc:description/>
  <cp:lastModifiedBy>Miguel Dominguez</cp:lastModifiedBy>
  <cp:revision>2</cp:revision>
  <dcterms:created xsi:type="dcterms:W3CDTF">2022-03-29T11:29:00Z</dcterms:created>
  <dcterms:modified xsi:type="dcterms:W3CDTF">2022-03-31T08:27:00Z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