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Pr="00F535F0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20C79444" w14:textId="77777777" w:rsidR="00265C50" w:rsidRPr="00F535F0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6CFE83B6" w14:textId="23C02147" w:rsidR="00E71803" w:rsidRPr="00F535F0" w:rsidRDefault="009B2FE3" w:rsidP="00F535F0">
      <w:pPr>
        <w:spacing w:line="0" w:lineRule="atLeast"/>
        <w:ind w:left="6480"/>
        <w:rPr>
          <w:rFonts w:ascii="Arial" w:eastAsia="Arial" w:hAnsi="Arial"/>
          <w:lang w:val="es-ES_tradnl"/>
        </w:rPr>
      </w:pPr>
      <w:r w:rsidRPr="00F535F0">
        <w:rPr>
          <w:rFonts w:ascii="Arial" w:eastAsia="Arial" w:hAnsi="Arial"/>
          <w:lang w:val="es-ES_tradnl"/>
        </w:rPr>
        <w:t>Sept</w:t>
      </w:r>
      <w:r w:rsidR="00F535F0" w:rsidRPr="00F535F0">
        <w:rPr>
          <w:rFonts w:ascii="Arial" w:eastAsia="Arial" w:hAnsi="Arial"/>
          <w:lang w:val="es-ES_tradnl"/>
        </w:rPr>
        <w:t>i</w:t>
      </w:r>
      <w:r w:rsidRPr="00F535F0">
        <w:rPr>
          <w:rFonts w:ascii="Arial" w:eastAsia="Arial" w:hAnsi="Arial"/>
          <w:lang w:val="es-ES_tradnl"/>
        </w:rPr>
        <w:t>embr</w:t>
      </w:r>
      <w:r w:rsidR="00F535F0" w:rsidRPr="00F535F0">
        <w:rPr>
          <w:rFonts w:ascii="Arial" w:eastAsia="Arial" w:hAnsi="Arial"/>
          <w:lang w:val="es-ES_tradnl"/>
        </w:rPr>
        <w:t>e</w:t>
      </w:r>
      <w:r w:rsidRPr="00F535F0">
        <w:rPr>
          <w:rFonts w:ascii="Arial" w:eastAsia="Arial" w:hAnsi="Arial"/>
          <w:lang w:val="es-ES_tradnl"/>
        </w:rPr>
        <w:t xml:space="preserve"> </w:t>
      </w:r>
      <w:r w:rsidR="00E71803" w:rsidRPr="00F535F0">
        <w:rPr>
          <w:rFonts w:ascii="Arial" w:eastAsia="Arial" w:hAnsi="Arial"/>
          <w:lang w:val="es-ES_tradnl"/>
        </w:rPr>
        <w:t>202</w:t>
      </w:r>
      <w:r w:rsidR="00265C50" w:rsidRPr="00F535F0">
        <w:rPr>
          <w:rFonts w:ascii="Arial" w:eastAsia="Arial" w:hAnsi="Arial"/>
          <w:lang w:val="es-ES_tradnl"/>
        </w:rPr>
        <w:t>3</w:t>
      </w:r>
    </w:p>
    <w:p w14:paraId="7B0FD766" w14:textId="77777777" w:rsidR="00E71803" w:rsidRPr="00F535F0" w:rsidRDefault="00E71803" w:rsidP="00E71803">
      <w:pPr>
        <w:spacing w:line="20" w:lineRule="exact"/>
        <w:rPr>
          <w:rFonts w:ascii="Times New Roman" w:eastAsia="Times New Roman" w:hAnsi="Times New Roman"/>
          <w:lang w:val="es-ES_tradnl"/>
        </w:rPr>
      </w:pPr>
      <w:r w:rsidRPr="00F535F0">
        <w:rPr>
          <w:rFonts w:ascii="Arial" w:eastAsia="Arial" w:hAnsi="Arial"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F535F0" w:rsidRDefault="00E71803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7BFD2509" w14:textId="3DBF4FD2" w:rsidR="002558EE" w:rsidRPr="00F535F0" w:rsidRDefault="002558EE" w:rsidP="002558EE">
      <w:pPr>
        <w:rPr>
          <w:rFonts w:ascii="Arial" w:eastAsia="MS Mincho" w:hAnsi="Arial" w:cs="Arial"/>
          <w:sz w:val="44"/>
          <w:szCs w:val="44"/>
          <w:lang w:val="es-ES_tradnl"/>
        </w:rPr>
      </w:pPr>
    </w:p>
    <w:p w14:paraId="6F6603A0" w14:textId="35DAAEF8" w:rsidR="008231D1" w:rsidRPr="00F535F0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</w:pPr>
      <w:r w:rsidRPr="00F535F0">
        <w:rPr>
          <w:rFonts w:ascii="Arial" w:eastAsia="Arial" w:hAnsi="Arial"/>
          <w:b/>
          <w:bCs/>
          <w:sz w:val="22"/>
          <w:szCs w:val="22"/>
          <w:lang w:val="es-ES_tradnl"/>
        </w:rPr>
        <w:t>***</w:t>
      </w:r>
      <w:r w:rsidR="00F535F0" w:rsidRPr="00F535F0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  <w:t>PARA PUBLICACIÓN INMEDIATA</w:t>
      </w:r>
      <w:r w:rsidR="00454F96" w:rsidRPr="00F535F0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  <w:t>***</w:t>
      </w:r>
    </w:p>
    <w:p w14:paraId="0CC30AEB" w14:textId="77777777" w:rsidR="00454F96" w:rsidRPr="00F535F0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</w:pPr>
    </w:p>
    <w:p w14:paraId="132D9B04" w14:textId="6D38E79A" w:rsidR="00EF0B55" w:rsidRPr="00F535F0" w:rsidRDefault="00F535F0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F535F0">
        <w:rPr>
          <w:rFonts w:ascii="Helvetica Neue" w:eastAsia="MS Mincho" w:hAnsi="Helvetica Neue" w:cs="Arial"/>
          <w:sz w:val="44"/>
          <w:szCs w:val="44"/>
          <w:lang w:val="es-ES_tradnl"/>
        </w:rPr>
        <w:t>Nota de prensa</w:t>
      </w:r>
    </w:p>
    <w:p w14:paraId="13589BE8" w14:textId="77777777" w:rsidR="007B095D" w:rsidRPr="00F535F0" w:rsidRDefault="007B095D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</w:p>
    <w:p w14:paraId="1C81F380" w14:textId="56F54D4B" w:rsidR="00DF7DBA" w:rsidRPr="00F535F0" w:rsidRDefault="0082541F" w:rsidP="009B2FE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Genelec </w:t>
      </w:r>
      <w:r w:rsidR="00F535F0"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presenta </w:t>
      </w:r>
      <w:r w:rsidR="004155AF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p</w:t>
      </w:r>
      <w:r w:rsidR="00F535F0"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lataforma de monitoreo de audio</w:t>
      </w:r>
      <w:r w:rsidR="009B2FE3"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 UNIO </w:t>
      </w:r>
      <w:r w:rsidR="00F535F0"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y controlador de referencia </w:t>
      </w:r>
      <w:r w:rsidR="009B2FE3"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9320A </w:t>
      </w:r>
      <w:r w:rsidR="00F535F0" w:rsidRPr="00F535F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en IBC</w:t>
      </w:r>
    </w:p>
    <w:p w14:paraId="4A37ADF0" w14:textId="77777777" w:rsidR="007B095D" w:rsidRPr="00F535F0" w:rsidRDefault="007B095D" w:rsidP="0082541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</w:p>
    <w:p w14:paraId="71EE53F0" w14:textId="2A7DEDEA" w:rsidR="009B2FE3" w:rsidRPr="00F535F0" w:rsidRDefault="00F535F0" w:rsidP="00F535F0">
      <w:pPr>
        <w:jc w:val="center"/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es-ES_tradnl"/>
        </w:rPr>
        <w:t xml:space="preserve">El nuevo controlador de referencia </w:t>
      </w:r>
      <w:r w:rsidR="009B2FE3" w:rsidRPr="00F535F0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es-ES_tradnl"/>
        </w:rPr>
        <w:t xml:space="preserve">9320A 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es-ES_tradnl"/>
        </w:rPr>
        <w:t>proporciona un punto de acceso unificado a la plataforma de servicio UNIO y valiosas herramientas de integración para el monitoreo en sala y por auriculares</w:t>
      </w:r>
      <w:r w:rsidR="009B2FE3" w:rsidRPr="00F535F0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es-ES_tradnl"/>
        </w:rPr>
        <w:t>.</w:t>
      </w:r>
    </w:p>
    <w:p w14:paraId="072B0E6C" w14:textId="77777777" w:rsidR="00DF7DBA" w:rsidRPr="00F535F0" w:rsidRDefault="00DF7DBA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22BE62B4" w14:textId="28465151" w:rsidR="009B2FE3" w:rsidRPr="00F535F0" w:rsidRDefault="00DF7DBA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 w:rsidRPr="00F535F0">
        <w:rPr>
          <w:rFonts w:ascii="Helvetica Neue" w:hAnsi="Helvetica Neue"/>
          <w:b/>
          <w:bCs/>
          <w:sz w:val="22"/>
          <w:szCs w:val="22"/>
          <w:lang w:val="es-ES_tradnl"/>
        </w:rPr>
        <w:t>Iisalmi, Finland</w:t>
      </w:r>
      <w:r w:rsidR="00F535F0">
        <w:rPr>
          <w:rFonts w:ascii="Helvetica Neue" w:hAnsi="Helvetica Neue"/>
          <w:b/>
          <w:bCs/>
          <w:sz w:val="22"/>
          <w:szCs w:val="22"/>
          <w:lang w:val="es-ES_tradnl"/>
        </w:rPr>
        <w:t>ia</w:t>
      </w:r>
      <w:r w:rsidRPr="00F535F0">
        <w:rPr>
          <w:rFonts w:ascii="Helvetica Neue" w:hAnsi="Helvetica Neue"/>
          <w:b/>
          <w:bCs/>
          <w:sz w:val="22"/>
          <w:szCs w:val="22"/>
          <w:lang w:val="es-ES_tradnl"/>
        </w:rPr>
        <w:t>,</w:t>
      </w:r>
      <w:r w:rsidR="009B2FE3" w:rsidRPr="00F535F0">
        <w:rPr>
          <w:rFonts w:ascii="Helvetica Neue" w:hAnsi="Helvetica Neue"/>
          <w:b/>
          <w:bCs/>
          <w:sz w:val="22"/>
          <w:szCs w:val="22"/>
          <w:lang w:val="es-ES_tradnl"/>
        </w:rPr>
        <w:t xml:space="preserve"> Sept</w:t>
      </w:r>
      <w:r w:rsidR="00F535F0">
        <w:rPr>
          <w:rFonts w:ascii="Helvetica Neue" w:hAnsi="Helvetica Neue"/>
          <w:b/>
          <w:bCs/>
          <w:sz w:val="22"/>
          <w:szCs w:val="22"/>
          <w:lang w:val="es-ES_tradnl"/>
        </w:rPr>
        <w:t>i</w:t>
      </w:r>
      <w:r w:rsidR="009B2FE3" w:rsidRPr="00F535F0">
        <w:rPr>
          <w:rFonts w:ascii="Helvetica Neue" w:hAnsi="Helvetica Neue"/>
          <w:b/>
          <w:bCs/>
          <w:sz w:val="22"/>
          <w:szCs w:val="22"/>
          <w:lang w:val="es-ES_tradnl"/>
        </w:rPr>
        <w:t>emb</w:t>
      </w:r>
      <w:r w:rsidR="00F535F0">
        <w:rPr>
          <w:rFonts w:ascii="Helvetica Neue" w:hAnsi="Helvetica Neue"/>
          <w:b/>
          <w:bCs/>
          <w:sz w:val="22"/>
          <w:szCs w:val="22"/>
          <w:lang w:val="es-ES_tradnl"/>
        </w:rPr>
        <w:t>r</w:t>
      </w:r>
      <w:r w:rsidR="009B2FE3" w:rsidRPr="00F535F0">
        <w:rPr>
          <w:rFonts w:ascii="Helvetica Neue" w:hAnsi="Helvetica Neue"/>
          <w:b/>
          <w:bCs/>
          <w:sz w:val="22"/>
          <w:szCs w:val="22"/>
          <w:lang w:val="es-ES_tradnl"/>
        </w:rPr>
        <w:t>e</w:t>
      </w:r>
      <w:r w:rsidR="00FD20F5" w:rsidRPr="00F535F0">
        <w:rPr>
          <w:rFonts w:ascii="Helvetica Neue" w:hAnsi="Helvetica Neue"/>
          <w:b/>
          <w:bCs/>
          <w:sz w:val="22"/>
          <w:szCs w:val="22"/>
          <w:lang w:val="es-ES_tradnl"/>
        </w:rPr>
        <w:t xml:space="preserve"> </w:t>
      </w:r>
      <w:r w:rsidRPr="00F535F0">
        <w:rPr>
          <w:rFonts w:ascii="Helvetica Neue" w:hAnsi="Helvetica Neue"/>
          <w:b/>
          <w:bCs/>
          <w:sz w:val="22"/>
          <w:szCs w:val="22"/>
          <w:lang w:val="es-ES_tradnl"/>
        </w:rPr>
        <w:t>2023…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Genelec, </w:t>
      </w:r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el líder mundial en soluciones de monitoreo profesionales, ha elegido la feria IBC en 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Ámsterdam</w:t>
      </w:r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para lanzar el controlador de referencia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para monitoreo de audio</w:t>
      </w:r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9320A como un puente de acceso a la nueva plataforma de servicio UNIO</w:t>
      </w:r>
      <w:bookmarkStart w:id="0" w:name="_Hlk143119406"/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que aúna todos los beneficios de los monitores activos inteligentes de Genelec, el sistema de calibración GLM 5.0 y la 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escucha personalizada por auriculares de</w:t>
      </w:r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Aural ID 2.0, para crear un servicio integrado 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de</w:t>
      </w:r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monitoreo profesional entre el sistema de sala y los auriculares. </w:t>
      </w:r>
      <w:bookmarkEnd w:id="0"/>
      <w:r w:rsid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Con conectividad flexible, una salida de referencia para auriculares y un sistema de control táctil para monitores SAM, GLM y Aural ID, el 9320A proporciona </w:t>
      </w:r>
      <w:r w:rsidR="006E27CA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un excepcional punto de acceso unificado y compacto tanto para aplicaciones de monitoreo profesional fijas como portátiles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.</w:t>
      </w:r>
    </w:p>
    <w:p w14:paraId="7CDD5A1F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52D74315" w14:textId="5E25981D" w:rsidR="009B2FE3" w:rsidRPr="00F535F0" w:rsidRDefault="006E27CA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En el corazón de la plataforma UNIO está la línea de productos </w:t>
      </w:r>
      <w:hyperlink r:id="rId8" w:history="1">
        <w:r w:rsidR="009B2FE3" w:rsidRPr="00F535F0"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>S</w:t>
        </w:r>
        <w:r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>AM</w:t>
        </w:r>
      </w:hyperlink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que combina algoritmos en nube y un sencillo sistema de </w:t>
      </w:r>
      <w:proofErr w:type="spellStart"/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autocalibración</w:t>
      </w:r>
      <w:proofErr w:type="spellEnd"/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para posibilitar la producción de contenidos de audio confiables y precisos que se reprod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uzcan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de forma consistente en otras salas y 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equipos de audio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. Para los usuarios de auriculares profesionales, la tecnología de Genelec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</w:t>
      </w:r>
      <w:hyperlink r:id="rId9" w:history="1">
        <w:r w:rsidR="009B2FE3" w:rsidRPr="00F535F0"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>Aural ID</w:t>
        </w:r>
      </w:hyperlink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proporciona una experiencia de escucha en auriculares completamente personalizada y real con un sentido natural del espacio y la imagen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como la que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proporcionaría un buen sistema de monitoreo en sala. Combinando un sistema SAM calibrado y auriculares profesionales con Aural ID, el usuario puede generar contenidos de audio que se reproducen de forma fiable entre monitores y auriculares, con un flujo de trabajo natural y sin interrupciones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, entre por ejemplo, audio inmersivo en cualquier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</w:t>
      </w:r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formato y </w:t>
      </w:r>
      <w:proofErr w:type="spellStart"/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binaural</w:t>
      </w:r>
      <w:proofErr w:type="spellEnd"/>
      <w:r w:rsidR="004155A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.</w:t>
      </w:r>
    </w:p>
    <w:p w14:paraId="27356528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467671EB" w14:textId="2C9624A6" w:rsidR="009B2FE3" w:rsidRPr="00F535F0" w:rsidRDefault="006E27CA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Ahora, con la presentación de UNIO y el 9320A, los usuarios pueden integrar estas tecnologías y servicios a través de este dispositivo de sobremesa portátil, y ver todo el sistema a través de su propia cuenta de usuario </w:t>
      </w:r>
      <w:hyperlink r:id="rId10" w:history="1">
        <w:proofErr w:type="spellStart"/>
        <w:r w:rsidR="009B2FE3" w:rsidRPr="00F535F0"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>MyGenelec</w:t>
        </w:r>
        <w:proofErr w:type="spellEnd"/>
      </w:hyperlink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.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Como un puente a UNIO, el 9320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ofrece gestión de múltiples sistemas de monitoreo 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SAM desde estéreo a inmersivos,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permitiendo controlar 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características clave del </w:t>
      </w:r>
      <w:hyperlink r:id="rId11" w:history="1">
        <w:r w:rsidR="00874887" w:rsidRPr="00F535F0"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 xml:space="preserve">GLM </w:t>
        </w:r>
      </w:hyperlink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y se suministra con un micrófono de referencia 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ajustado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en fábrica para posibilitar una correcta 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medición del sistema de sala.</w:t>
      </w:r>
    </w:p>
    <w:p w14:paraId="48FD1BAA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522379BE" w14:textId="78E80A88" w:rsidR="009B2FE3" w:rsidRPr="00F535F0" w:rsidRDefault="005B28B4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El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9320A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puede controlar hasta tres sistemas de monitoreo además de los auriculares, y cada sistema puede operar a un nivel de escucha calibrado de acuerdo a los estándares 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EBU R128, ATSC A/85 o SMPTE RP200.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Además de poder soportar cualquier sistema de monitoreo activo, por ejemplo uno o dos sistemas estéreo alternativos, el 9320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proporciona acceso instantáneo en un clic a un amplio número adicional de características de control incorporadas en la familia Genelec SAM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.</w:t>
      </w:r>
    </w:p>
    <w:p w14:paraId="76CF12FD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01185BC4" w14:textId="1FB20929" w:rsidR="009B2FE3" w:rsidRPr="00F535F0" w:rsidRDefault="005B28B4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lastRenderedPageBreak/>
        <w:t>La salida de referencia para auriculares del 9320</w:t>
      </w:r>
      <w:r w:rsidR="009334D9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presenta excelente linealidad y rango dinámico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del máximo nivel profesional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, y permite a los usuarios combinar los auriculares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profesional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es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de su elección con el último </w:t>
      </w:r>
      <w:proofErr w:type="spellStart"/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plug</w:t>
      </w:r>
      <w:proofErr w:type="spellEnd"/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-in Aural ID 2.0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,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pud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i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en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do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así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el usuario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experimentar un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 escucha en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auriculares precis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, confiable y completamente personalizad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a,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mientras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controla también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la exposición al sonido para 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garantizar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una escucha segura. </w:t>
      </w:r>
    </w:p>
    <w:p w14:paraId="1E851864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730571EB" w14:textId="2F86BBD5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Adi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c</w:t>
      </w: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ion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almente</w:t>
      </w: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el </w:t>
      </w: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9320A 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se integra con cualquier </w:t>
      </w: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DAW o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interfaz de audio</w:t>
      </w: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</w:t>
      </w:r>
      <w:r w:rsidR="005B28B4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y con sus conexiones analógica, AES/EBU y USB, puede conectarse directamente a sistemas de monitoreo estéreo (con o sin subwoofer), proporcionar control sobre los monitores </w:t>
      </w:r>
      <w:r w:rsidR="009334D9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y actuar como un convers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o</w:t>
      </w:r>
      <w:r w:rsidR="009334D9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r AD/DA de alta calidad tanto para monitores como para auriculares. </w:t>
      </w:r>
    </w:p>
    <w:p w14:paraId="32F0358D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4443371E" w14:textId="45D5D5CE" w:rsidR="009B2FE3" w:rsidRPr="00F535F0" w:rsidRDefault="009334D9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La presentación de UNIO y el 9320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también coincide con el lanzamiento de la última versión del programa de control de monitoreo GLM 5.0, que provee soporte tanto para el nuevo 9320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como para el sistema de monitoreo insignia de Genelec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</w:t>
      </w:r>
      <w:hyperlink r:id="rId12" w:history="1">
        <w:r w:rsidR="009B2FE3" w:rsidRPr="00F535F0"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>8381A</w:t>
        </w:r>
      </w:hyperlink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lanzado recientemente este año 2023. 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GLM 5.0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emplea un sofisticado algoritmo de procesamiento en nube que permite a UNIO integrar sin esfuerzo una gama de servicios de referencia para monitoreo de audio, incluyendo análisis inteligente de la sala, calibración del sistema de sala, control de monitoreo y una experiencia completamente personalizada.</w:t>
      </w:r>
    </w:p>
    <w:p w14:paraId="61A64C05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43BF38A7" w14:textId="2652C064" w:rsidR="009B2FE3" w:rsidRPr="00F535F0" w:rsidRDefault="009334D9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En relación al lanzamiento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, 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el Director General de 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Genelec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,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</w:t>
      </w:r>
      <w:r w:rsidR="009B2FE3" w:rsidRPr="00F535F0">
        <w:rPr>
          <w:rFonts w:ascii="Helvetica Neue" w:hAnsi="Helvetica Neue" w:cstheme="minorHAnsi"/>
          <w:sz w:val="22"/>
          <w:szCs w:val="22"/>
          <w:shd w:val="clear" w:color="auto" w:fill="FFFFFF"/>
          <w:lang w:val="es-ES_tradnl"/>
        </w:rPr>
        <w:t>Siamäk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Naghian coment</w:t>
      </w:r>
      <w:r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 w:rsidR="009B2FE3"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:</w:t>
      </w:r>
    </w:p>
    <w:p w14:paraId="19ED3A88" w14:textId="77777777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</w:p>
    <w:p w14:paraId="3CEB4168" w14:textId="4A10F5A6" w:rsidR="009B2FE3" w:rsidRPr="00F535F0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</w:pP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“</w:t>
      </w:r>
      <w:r w:rsidR="009334D9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Los profesionales del audio en la música, el broadcast, la post-producción y los video juegos están precisando cada vez más la flexibilidad de trabajar donde y cuando quieran, incluso si eso a veces conlleva estar en entornos acústicos impredecibles y complejos. Poder cambiar inmediatamente entre un sistema de monitoreo en sala bien calibrado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,</w:t>
      </w:r>
      <w:r w:rsidR="009334D9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y una escucha en auriculares sin interrupción en el flujo de trabajo, es crucial </w:t>
      </w:r>
      <w:r w:rsidR="00580A7D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para esta forma de trabajo, y por eso creemos que UNIO y el 9320</w:t>
      </w:r>
      <w:r w:rsidR="00874887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A</w:t>
      </w:r>
      <w:r w:rsidR="00580A7D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 xml:space="preserve"> son herramientas potentes para la creación de una verdadera nueva generación de sistemas de monitoreo de referencia.</w:t>
      </w:r>
      <w:r w:rsidRPr="00F535F0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es-ES_tradnl"/>
        </w:rPr>
        <w:t>”</w:t>
      </w:r>
    </w:p>
    <w:p w14:paraId="28390FFE" w14:textId="77777777" w:rsidR="009B2FE3" w:rsidRPr="00F535F0" w:rsidRDefault="009B2FE3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es-ES_tradnl"/>
        </w:rPr>
      </w:pPr>
    </w:p>
    <w:p w14:paraId="4C6CAB84" w14:textId="4F1B2A35" w:rsidR="009B2FE3" w:rsidRPr="00F535F0" w:rsidRDefault="00580A7D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es-ES_tradnl"/>
        </w:rPr>
        <w:t>Los visitantes de la feria IBC pueden experimentar la plataforma UNIO al completo, incluyendo el controlador de referencia 9320A, en el stand de Genelec 8.A61</w:t>
      </w:r>
      <w:r w:rsidR="009B2FE3" w:rsidRPr="00F535F0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es-ES_tradnl"/>
        </w:rPr>
        <w:t>.</w:t>
      </w:r>
    </w:p>
    <w:p w14:paraId="46E95211" w14:textId="77777777" w:rsidR="007B25E8" w:rsidRPr="00F535F0" w:rsidRDefault="007B25E8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es-ES_tradnl"/>
        </w:rPr>
      </w:pPr>
    </w:p>
    <w:p w14:paraId="561494A8" w14:textId="5BF2FE7B" w:rsidR="007B25E8" w:rsidRPr="00F535F0" w:rsidRDefault="00580A7D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es-ES_tradnl"/>
        </w:rPr>
      </w:pPr>
      <w:r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es-ES_tradnl"/>
        </w:rPr>
        <w:t>Para más información por favor visitar</w:t>
      </w:r>
      <w:r w:rsidR="007B25E8" w:rsidRPr="00F535F0"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es-ES_tradnl"/>
        </w:rPr>
        <w:t xml:space="preserve"> </w:t>
      </w:r>
      <w:hyperlink r:id="rId13" w:history="1">
        <w:r w:rsidR="007B25E8" w:rsidRPr="00F535F0">
          <w:rPr>
            <w:rStyle w:val="Hipervnculo"/>
            <w:rFonts w:ascii="Helvetica Neue" w:hAnsi="Helvetica Neue" w:cstheme="minorHAnsi"/>
            <w:spacing w:val="-10"/>
            <w:position w:val="-1"/>
            <w:sz w:val="22"/>
            <w:szCs w:val="22"/>
            <w:lang w:val="es-ES_tradnl"/>
          </w:rPr>
          <w:t>www.genelec.com</w:t>
        </w:r>
      </w:hyperlink>
    </w:p>
    <w:p w14:paraId="2922650B" w14:textId="77777777" w:rsidR="007B25E8" w:rsidRPr="00F535F0" w:rsidRDefault="007B25E8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es-ES_tradnl"/>
        </w:rPr>
      </w:pPr>
    </w:p>
    <w:p w14:paraId="424E2B61" w14:textId="0703017E" w:rsidR="0096666F" w:rsidRPr="00F535F0" w:rsidRDefault="0096666F" w:rsidP="009B2FE3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es-ES_tradnl"/>
        </w:rPr>
      </w:pPr>
    </w:p>
    <w:p w14:paraId="67DB25FE" w14:textId="0F2FDCD0" w:rsidR="00EF0B55" w:rsidRPr="00F535F0" w:rsidRDefault="00EF0B55" w:rsidP="00EF0B55">
      <w:pPr>
        <w:jc w:val="center"/>
        <w:rPr>
          <w:rFonts w:ascii="Helvetica Neue" w:eastAsia="Arial" w:hAnsi="Helvetica Neue" w:cs="Arial"/>
          <w:bCs/>
          <w:i/>
          <w:iCs/>
          <w:lang w:val="es-ES_tradnl"/>
        </w:rPr>
      </w:pPr>
      <w:r w:rsidRPr="00F535F0">
        <w:rPr>
          <w:rFonts w:ascii="Helvetica Neue" w:eastAsia="Arial" w:hAnsi="Helvetica Neue" w:cs="Arial"/>
          <w:bCs/>
          <w:i/>
          <w:iCs/>
          <w:lang w:val="es-ES_tradnl"/>
        </w:rPr>
        <w:t>***</w:t>
      </w:r>
      <w:r w:rsidR="00580A7D">
        <w:rPr>
          <w:rFonts w:ascii="Helvetica Neue" w:eastAsia="Arial" w:hAnsi="Helvetica Neue" w:cs="Arial"/>
          <w:bCs/>
          <w:i/>
          <w:iCs/>
          <w:lang w:val="es-ES_tradnl"/>
        </w:rPr>
        <w:t>FIN</w:t>
      </w:r>
      <w:r w:rsidRPr="00F535F0">
        <w:rPr>
          <w:rFonts w:ascii="Helvetica Neue" w:eastAsia="Arial" w:hAnsi="Helvetica Neue" w:cs="Arial"/>
          <w:bCs/>
          <w:i/>
          <w:iCs/>
          <w:lang w:val="es-ES_tradnl"/>
        </w:rPr>
        <w:t>***</w:t>
      </w:r>
    </w:p>
    <w:p w14:paraId="49903163" w14:textId="77777777" w:rsidR="004155AF" w:rsidRPr="00E773CB" w:rsidRDefault="004155AF" w:rsidP="004155AF">
      <w:pPr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</w:pPr>
      <w:r w:rsidRPr="00E773CB"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  <w:t xml:space="preserve">Sobre Genelec </w:t>
      </w:r>
    </w:p>
    <w:p w14:paraId="3BC3838C" w14:textId="77777777" w:rsidR="004155AF" w:rsidRPr="00FB185D" w:rsidRDefault="004155AF" w:rsidP="004155AF">
      <w:pPr>
        <w:rPr>
          <w:rFonts w:ascii="Helvetica Neue" w:hAnsi="Helvetica Neue"/>
          <w:i/>
          <w:iCs/>
          <w:sz w:val="22"/>
          <w:szCs w:val="22"/>
          <w:lang w:val="es-ES_tradnl"/>
        </w:rPr>
      </w:pPr>
    </w:p>
    <w:p w14:paraId="569A70DE" w14:textId="77777777" w:rsidR="004155AF" w:rsidRPr="00CF05F3" w:rsidRDefault="004155AF" w:rsidP="004155AF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3B207501" w14:textId="77777777" w:rsidR="00AA0C8E" w:rsidRPr="00F535F0" w:rsidRDefault="00AA0C8E" w:rsidP="00AA0C8E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p w14:paraId="673586D2" w14:textId="77777777" w:rsidR="00AA0C8E" w:rsidRPr="00F535F0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  <w:proofErr w:type="spellStart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For</w:t>
      </w:r>
      <w:proofErr w:type="spellEnd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press</w:t>
      </w:r>
      <w:proofErr w:type="spellEnd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information</w:t>
      </w:r>
      <w:proofErr w:type="spellEnd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, </w:t>
      </w:r>
      <w:proofErr w:type="spellStart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please</w:t>
      </w:r>
      <w:proofErr w:type="spellEnd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contact</w:t>
      </w:r>
      <w:proofErr w:type="spellEnd"/>
      <w:r w:rsidRPr="00F535F0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:</w:t>
      </w:r>
    </w:p>
    <w:p w14:paraId="0B820FDE" w14:textId="77777777" w:rsidR="00AA0C8E" w:rsidRPr="00F535F0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</w:p>
    <w:p w14:paraId="0C60E0D4" w14:textId="07ACC39D" w:rsidR="00AA0C8E" w:rsidRPr="00874887" w:rsidRDefault="00AA0C8E" w:rsidP="00AA0C8E">
      <w:pPr>
        <w:rPr>
          <w:rFonts w:ascii="Helvetica Neue" w:eastAsia="Helvetica Neue" w:hAnsi="Helvetica Neue" w:cs="Helvetica Neue"/>
          <w:sz w:val="22"/>
          <w:szCs w:val="22"/>
          <w:highlight w:val="white"/>
          <w:lang w:val="es-ES_tradnl"/>
        </w:rPr>
      </w:pPr>
      <w:r w:rsidRPr="00F535F0">
        <w:rPr>
          <w:rFonts w:ascii="Helvetica Neue" w:eastAsia="Helvetica Neue" w:hAnsi="Helvetica Neue" w:cs="Helvetica Neue"/>
          <w:sz w:val="22"/>
          <w:szCs w:val="22"/>
          <w:highlight w:val="white"/>
          <w:lang w:val="es-ES_tradnl"/>
        </w:rPr>
        <w:t>Howard Jones, Genelec</w:t>
      </w:r>
    </w:p>
    <w:p w14:paraId="7B9DCED3" w14:textId="77777777" w:rsidR="00AA0C8E" w:rsidRPr="00F535F0" w:rsidRDefault="00AA0C8E" w:rsidP="00AA0C8E">
      <w:pPr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F535F0">
        <w:rPr>
          <w:rFonts w:ascii="Helvetica Neue" w:eastAsia="Helvetica Neue" w:hAnsi="Helvetica Neue" w:cs="Helvetica Neue"/>
          <w:sz w:val="22"/>
          <w:szCs w:val="22"/>
          <w:lang w:val="es-ES_tradnl"/>
        </w:rPr>
        <w:t>T:</w:t>
      </w:r>
      <w:r w:rsidRPr="00F535F0">
        <w:rPr>
          <w:rFonts w:ascii="Helvetica Neue" w:eastAsia="Helvetica Neue" w:hAnsi="Helvetica Neue" w:cs="Helvetica Neue"/>
          <w:sz w:val="22"/>
          <w:szCs w:val="22"/>
          <w:lang w:val="es-ES_tradnl"/>
        </w:rPr>
        <w:tab/>
        <w:t>+44 (0)7825 570085</w:t>
      </w:r>
    </w:p>
    <w:p w14:paraId="24F296AC" w14:textId="5EF0323C" w:rsidR="0096666F" w:rsidRPr="00874887" w:rsidRDefault="00AA0C8E" w:rsidP="00874887">
      <w:pPr>
        <w:spacing w:line="480" w:lineRule="auto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F535F0">
        <w:rPr>
          <w:rFonts w:ascii="Helvetica Neue" w:eastAsia="Helvetica Neue" w:hAnsi="Helvetica Neue" w:cs="Helvetica Neue"/>
          <w:sz w:val="22"/>
          <w:szCs w:val="22"/>
          <w:lang w:val="es-ES_tradnl"/>
        </w:rPr>
        <w:t>E:</w:t>
      </w:r>
      <w:r w:rsidRPr="00F535F0">
        <w:rPr>
          <w:rFonts w:ascii="Helvetica Neue" w:eastAsia="Helvetica Neue" w:hAnsi="Helvetica Neue" w:cs="Helvetica Neue"/>
          <w:sz w:val="22"/>
          <w:szCs w:val="22"/>
          <w:lang w:val="es-ES_tradnl"/>
        </w:rPr>
        <w:tab/>
      </w:r>
      <w:hyperlink r:id="rId14">
        <w:r w:rsidRPr="00F535F0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  <w:lang w:val="es-ES_tradnl"/>
          </w:rPr>
          <w:t>howard.jones@genelec.com</w:t>
        </w:r>
      </w:hyperlink>
    </w:p>
    <w:sectPr w:rsidR="0096666F" w:rsidRPr="00874887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43A37"/>
    <w:rsid w:val="00050A5B"/>
    <w:rsid w:val="0006036F"/>
    <w:rsid w:val="0007004D"/>
    <w:rsid w:val="000717F5"/>
    <w:rsid w:val="00083CAC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072F4"/>
    <w:rsid w:val="001155B5"/>
    <w:rsid w:val="00155B72"/>
    <w:rsid w:val="00156B70"/>
    <w:rsid w:val="0019009D"/>
    <w:rsid w:val="00191633"/>
    <w:rsid w:val="001B1737"/>
    <w:rsid w:val="001D2825"/>
    <w:rsid w:val="001E7524"/>
    <w:rsid w:val="001E7778"/>
    <w:rsid w:val="001F0B66"/>
    <w:rsid w:val="00200192"/>
    <w:rsid w:val="00225A15"/>
    <w:rsid w:val="00251BAA"/>
    <w:rsid w:val="002558EE"/>
    <w:rsid w:val="00257D4E"/>
    <w:rsid w:val="00265C50"/>
    <w:rsid w:val="00283E5A"/>
    <w:rsid w:val="0029259F"/>
    <w:rsid w:val="00294835"/>
    <w:rsid w:val="002C6F22"/>
    <w:rsid w:val="002D7CF0"/>
    <w:rsid w:val="002E4386"/>
    <w:rsid w:val="002E6E0A"/>
    <w:rsid w:val="003138FB"/>
    <w:rsid w:val="00315382"/>
    <w:rsid w:val="00327EBB"/>
    <w:rsid w:val="0033387B"/>
    <w:rsid w:val="00376503"/>
    <w:rsid w:val="00376FBD"/>
    <w:rsid w:val="00382609"/>
    <w:rsid w:val="003A3F59"/>
    <w:rsid w:val="003C444E"/>
    <w:rsid w:val="003D0D71"/>
    <w:rsid w:val="00403D67"/>
    <w:rsid w:val="00407B05"/>
    <w:rsid w:val="004155AF"/>
    <w:rsid w:val="00446D55"/>
    <w:rsid w:val="004542C5"/>
    <w:rsid w:val="00454F96"/>
    <w:rsid w:val="00483C1F"/>
    <w:rsid w:val="00494044"/>
    <w:rsid w:val="004B6EBE"/>
    <w:rsid w:val="004C3F91"/>
    <w:rsid w:val="004C43B4"/>
    <w:rsid w:val="00510275"/>
    <w:rsid w:val="00531C83"/>
    <w:rsid w:val="00545B10"/>
    <w:rsid w:val="005504B5"/>
    <w:rsid w:val="005573FC"/>
    <w:rsid w:val="00580A7D"/>
    <w:rsid w:val="005B02F3"/>
    <w:rsid w:val="005B1C02"/>
    <w:rsid w:val="005B28B4"/>
    <w:rsid w:val="005B2CD4"/>
    <w:rsid w:val="005B48EF"/>
    <w:rsid w:val="005E2152"/>
    <w:rsid w:val="005F5B4D"/>
    <w:rsid w:val="0062113D"/>
    <w:rsid w:val="00665527"/>
    <w:rsid w:val="00687E46"/>
    <w:rsid w:val="006949BC"/>
    <w:rsid w:val="006A4533"/>
    <w:rsid w:val="006E27CA"/>
    <w:rsid w:val="00710A2C"/>
    <w:rsid w:val="0073132C"/>
    <w:rsid w:val="00732B89"/>
    <w:rsid w:val="00735E2D"/>
    <w:rsid w:val="007639F8"/>
    <w:rsid w:val="00790DA5"/>
    <w:rsid w:val="007972AB"/>
    <w:rsid w:val="007B095D"/>
    <w:rsid w:val="007B25E8"/>
    <w:rsid w:val="007B2EA9"/>
    <w:rsid w:val="007B7FD2"/>
    <w:rsid w:val="007C604D"/>
    <w:rsid w:val="007E79FA"/>
    <w:rsid w:val="007F25A8"/>
    <w:rsid w:val="007F2A06"/>
    <w:rsid w:val="0080784E"/>
    <w:rsid w:val="008215AB"/>
    <w:rsid w:val="008222CF"/>
    <w:rsid w:val="00822327"/>
    <w:rsid w:val="008231D1"/>
    <w:rsid w:val="0082541F"/>
    <w:rsid w:val="008300E0"/>
    <w:rsid w:val="008652DC"/>
    <w:rsid w:val="00874887"/>
    <w:rsid w:val="008805A6"/>
    <w:rsid w:val="008A34F1"/>
    <w:rsid w:val="008B4490"/>
    <w:rsid w:val="008B60B9"/>
    <w:rsid w:val="008E652D"/>
    <w:rsid w:val="008F4B52"/>
    <w:rsid w:val="00915221"/>
    <w:rsid w:val="0091768B"/>
    <w:rsid w:val="009334D9"/>
    <w:rsid w:val="00935C2F"/>
    <w:rsid w:val="00941D38"/>
    <w:rsid w:val="00942AA1"/>
    <w:rsid w:val="0096666F"/>
    <w:rsid w:val="00966AC5"/>
    <w:rsid w:val="009861D7"/>
    <w:rsid w:val="00986C95"/>
    <w:rsid w:val="0098732D"/>
    <w:rsid w:val="009B2FE3"/>
    <w:rsid w:val="009E05A6"/>
    <w:rsid w:val="009E16AC"/>
    <w:rsid w:val="009E29F4"/>
    <w:rsid w:val="009E5C74"/>
    <w:rsid w:val="009E63C3"/>
    <w:rsid w:val="009F5C8F"/>
    <w:rsid w:val="00A05625"/>
    <w:rsid w:val="00A15A74"/>
    <w:rsid w:val="00A35CF3"/>
    <w:rsid w:val="00A4080D"/>
    <w:rsid w:val="00A47556"/>
    <w:rsid w:val="00A60960"/>
    <w:rsid w:val="00A85604"/>
    <w:rsid w:val="00A862C0"/>
    <w:rsid w:val="00A96330"/>
    <w:rsid w:val="00AA0C8E"/>
    <w:rsid w:val="00AB1750"/>
    <w:rsid w:val="00AD01DC"/>
    <w:rsid w:val="00AD7521"/>
    <w:rsid w:val="00AF0FDC"/>
    <w:rsid w:val="00B04743"/>
    <w:rsid w:val="00B151B9"/>
    <w:rsid w:val="00B276BF"/>
    <w:rsid w:val="00B43D4C"/>
    <w:rsid w:val="00B44A76"/>
    <w:rsid w:val="00B528DD"/>
    <w:rsid w:val="00B57567"/>
    <w:rsid w:val="00B61A07"/>
    <w:rsid w:val="00B64EE4"/>
    <w:rsid w:val="00B75323"/>
    <w:rsid w:val="00B83E54"/>
    <w:rsid w:val="00B85B5B"/>
    <w:rsid w:val="00B9102A"/>
    <w:rsid w:val="00B91F8A"/>
    <w:rsid w:val="00B93C52"/>
    <w:rsid w:val="00BA3C57"/>
    <w:rsid w:val="00BA4ADD"/>
    <w:rsid w:val="00BA56E0"/>
    <w:rsid w:val="00BC5FA4"/>
    <w:rsid w:val="00BD2B57"/>
    <w:rsid w:val="00BE40B5"/>
    <w:rsid w:val="00BF3D5A"/>
    <w:rsid w:val="00C22DE6"/>
    <w:rsid w:val="00C52914"/>
    <w:rsid w:val="00C57B9B"/>
    <w:rsid w:val="00C6213F"/>
    <w:rsid w:val="00C62F73"/>
    <w:rsid w:val="00C63A3D"/>
    <w:rsid w:val="00C75DEA"/>
    <w:rsid w:val="00C9367F"/>
    <w:rsid w:val="00CA2487"/>
    <w:rsid w:val="00CA4643"/>
    <w:rsid w:val="00CB4095"/>
    <w:rsid w:val="00CF0FC4"/>
    <w:rsid w:val="00CF6D33"/>
    <w:rsid w:val="00D008A6"/>
    <w:rsid w:val="00D3516D"/>
    <w:rsid w:val="00D36B1E"/>
    <w:rsid w:val="00D4567C"/>
    <w:rsid w:val="00D50EEB"/>
    <w:rsid w:val="00D71184"/>
    <w:rsid w:val="00D80836"/>
    <w:rsid w:val="00D8506E"/>
    <w:rsid w:val="00D97EAB"/>
    <w:rsid w:val="00DB0F5F"/>
    <w:rsid w:val="00DD0853"/>
    <w:rsid w:val="00DE3155"/>
    <w:rsid w:val="00DE375C"/>
    <w:rsid w:val="00DF77EF"/>
    <w:rsid w:val="00DF7DBA"/>
    <w:rsid w:val="00E13E19"/>
    <w:rsid w:val="00E36898"/>
    <w:rsid w:val="00E60F3D"/>
    <w:rsid w:val="00E71803"/>
    <w:rsid w:val="00E8664F"/>
    <w:rsid w:val="00E928F5"/>
    <w:rsid w:val="00EC328A"/>
    <w:rsid w:val="00EC5F7E"/>
    <w:rsid w:val="00ED2960"/>
    <w:rsid w:val="00EE46E7"/>
    <w:rsid w:val="00EE6564"/>
    <w:rsid w:val="00EE7B20"/>
    <w:rsid w:val="00EF0B55"/>
    <w:rsid w:val="00F063D6"/>
    <w:rsid w:val="00F137CF"/>
    <w:rsid w:val="00F209A6"/>
    <w:rsid w:val="00F21C89"/>
    <w:rsid w:val="00F42B36"/>
    <w:rsid w:val="00F51C16"/>
    <w:rsid w:val="00F535F0"/>
    <w:rsid w:val="00F56B1E"/>
    <w:rsid w:val="00F736C0"/>
    <w:rsid w:val="00F962F8"/>
    <w:rsid w:val="00FA4D6F"/>
    <w:rsid w:val="00FA4EFD"/>
    <w:rsid w:val="00FA57D3"/>
    <w:rsid w:val="00FC003F"/>
    <w:rsid w:val="00FC57A6"/>
    <w:rsid w:val="00FD048B"/>
    <w:rsid w:val="00FD20F5"/>
    <w:rsid w:val="00FD7B51"/>
    <w:rsid w:val="00FF15A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C2A"/>
  <w15:chartTrackingRefBased/>
  <w15:docId w15:val="{DA08D666-48C2-43B5-965F-CC07AC4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7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nhideWhenUsed/>
    <w:rsid w:val="000717F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0717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717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0C18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C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5C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DF7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DF7DBA"/>
  </w:style>
  <w:style w:type="paragraph" w:styleId="Revisin">
    <w:name w:val="Revision"/>
    <w:hidden/>
    <w:uiPriority w:val="99"/>
    <w:semiHidden/>
    <w:rsid w:val="00CF6D33"/>
  </w:style>
  <w:style w:type="paragraph" w:styleId="NormalWeb">
    <w:name w:val="Normal (Web)"/>
    <w:basedOn w:val="Normal"/>
    <w:uiPriority w:val="99"/>
    <w:unhideWhenUsed/>
    <w:rsid w:val="00CF6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Sinespaciado">
    <w:name w:val="No Spacing"/>
    <w:uiPriority w:val="1"/>
    <w:qFormat/>
    <w:rsid w:val="00966AC5"/>
  </w:style>
  <w:style w:type="paragraph" w:customStyle="1" w:styleId="paragraph">
    <w:name w:val="paragraph"/>
    <w:basedOn w:val="Normal"/>
    <w:rsid w:val="009B2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Fuentedeprrafopredeter"/>
    <w:rsid w:val="009B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sam-studio-monitors-subwoofers" TargetMode="External"/><Relationship Id="rId13" Type="http://schemas.openxmlformats.org/officeDocument/2006/relationships/hyperlink" Target="http://www.genele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enelec.com/8381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gl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nelec.com/mygenele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nelec.com/aural-id" TargetMode="External"/><Relationship Id="rId14" Type="http://schemas.openxmlformats.org/officeDocument/2006/relationships/hyperlink" Target="mailto:howard.jones@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49EAE-6D5A-4B80-96BB-0A56AC361E08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2.xml><?xml version="1.0" encoding="utf-8"?>
<ds:datastoreItem xmlns:ds="http://schemas.openxmlformats.org/officeDocument/2006/customXml" ds:itemID="{FF6C2BE2-61FF-4650-812F-5AFBFDE48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37481-F90C-4C65-9C9F-2F171568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1040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6753</CharactersWithSpaces>
  <SharedDoc>false</SharedDoc>
  <HLinks>
    <vt:vector size="42" baseType="variant">
      <vt:variant>
        <vt:i4>5177394</vt:i4>
      </vt:variant>
      <vt:variant>
        <vt:i4>18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http://www.genelec.com/genelec45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https://musicfund.eu/</vt:lpwstr>
      </vt:variant>
      <vt:variant>
        <vt:lpwstr/>
      </vt:variant>
      <vt:variant>
        <vt:i4>4194371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https://www.genelec.com/8330a</vt:lpwstr>
      </vt:variant>
      <vt:variant>
        <vt:lpwstr/>
      </vt:variant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https://showroom.genelec.com/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https://www.genelec.com/experience-centres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http://www.genelec.com/genelec45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Miguel Dominguez</cp:lastModifiedBy>
  <cp:revision>4</cp:revision>
  <dcterms:created xsi:type="dcterms:W3CDTF">2023-09-04T09:29:00Z</dcterms:created>
  <dcterms:modified xsi:type="dcterms:W3CDTF">2023-09-04T10:28:00Z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