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B670" w14:textId="77777777" w:rsidR="00130A40" w:rsidRDefault="00130A40">
      <w:pPr>
        <w:ind w:left="6480" w:firstLine="720"/>
        <w:rPr>
          <w:rFonts w:ascii="Arial" w:eastAsia="Arial" w:hAnsi="Arial" w:cs="Arial"/>
        </w:rPr>
      </w:pPr>
    </w:p>
    <w:p w14:paraId="7BD3A134" w14:textId="77777777" w:rsidR="00130A40" w:rsidRDefault="00130A40">
      <w:pPr>
        <w:ind w:left="6480" w:firstLine="720"/>
        <w:rPr>
          <w:rFonts w:ascii="Arial" w:eastAsia="Arial" w:hAnsi="Arial" w:cs="Arial"/>
        </w:rPr>
      </w:pPr>
    </w:p>
    <w:p w14:paraId="00DC42C7" w14:textId="378BD9AD" w:rsidR="00130A40" w:rsidRPr="004F6105" w:rsidRDefault="00A828EC">
      <w:pPr>
        <w:ind w:left="6480" w:firstLine="720"/>
        <w:rPr>
          <w:rFonts w:ascii="Arial" w:eastAsia="Arial" w:hAnsi="Arial" w:cs="Arial"/>
          <w:lang w:val="fi-FI"/>
        </w:rPr>
      </w:pPr>
      <w:r w:rsidRPr="00A828EC">
        <w:rPr>
          <w:rFonts w:ascii="Arial" w:eastAsia="Arial" w:hAnsi="Arial" w:cs="Arial"/>
          <w:lang w:val="fi-FI"/>
        </w:rPr>
        <w:t>Elokuu</w:t>
      </w:r>
      <w:r w:rsidRPr="00A828EC">
        <w:rPr>
          <w:rFonts w:ascii="Arial" w:eastAsia="Arial" w:hAnsi="Arial" w:cs="Arial"/>
          <w:lang w:val="fi-FI"/>
        </w:rPr>
        <w:t xml:space="preserve"> </w:t>
      </w:r>
      <w:r w:rsidR="00AD3670" w:rsidRPr="004F6105">
        <w:rPr>
          <w:rFonts w:ascii="Arial" w:eastAsia="Arial" w:hAnsi="Arial" w:cs="Arial"/>
          <w:lang w:val="fi-FI"/>
        </w:rPr>
        <w:t>202</w:t>
      </w:r>
      <w:r w:rsidR="00B84026" w:rsidRPr="004F6105">
        <w:rPr>
          <w:rFonts w:ascii="Arial" w:eastAsia="Arial" w:hAnsi="Arial" w:cs="Arial"/>
          <w:lang w:val="fi-FI"/>
        </w:rPr>
        <w:t>4</w:t>
      </w:r>
    </w:p>
    <w:p w14:paraId="1CFA7B93" w14:textId="77777777" w:rsidR="00130A40" w:rsidRPr="004F6105" w:rsidRDefault="001E7E16">
      <w:pPr>
        <w:spacing w:line="20" w:lineRule="auto"/>
        <w:rPr>
          <w:rFonts w:ascii="Times New Roman" w:eastAsia="Times New Roman" w:hAnsi="Times New Roman" w:cs="Times New Roman"/>
          <w:lang w:val="fi-FI"/>
        </w:rPr>
      </w:pPr>
      <w:r>
        <w:rPr>
          <w:noProof/>
        </w:rPr>
        <w:drawing>
          <wp:anchor distT="0" distB="0" distL="0" distR="0" simplePos="0" relativeHeight="251658240" behindDoc="1" locked="0" layoutInCell="1" hidden="0" allowOverlap="1" wp14:anchorId="31009CF2" wp14:editId="7F91AE8D">
            <wp:simplePos x="0" y="0"/>
            <wp:positionH relativeFrom="column">
              <wp:posOffset>4445</wp:posOffset>
            </wp:positionH>
            <wp:positionV relativeFrom="paragraph">
              <wp:posOffset>-165099</wp:posOffset>
            </wp:positionV>
            <wp:extent cx="1665605" cy="33210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65605" cy="332105"/>
                    </a:xfrm>
                    <a:prstGeom prst="rect">
                      <a:avLst/>
                    </a:prstGeom>
                    <a:ln/>
                  </pic:spPr>
                </pic:pic>
              </a:graphicData>
            </a:graphic>
          </wp:anchor>
        </w:drawing>
      </w:r>
    </w:p>
    <w:p w14:paraId="5063817B" w14:textId="77777777" w:rsidR="00130A40" w:rsidRPr="004F6105" w:rsidRDefault="00130A40">
      <w:pPr>
        <w:spacing w:line="200" w:lineRule="auto"/>
        <w:rPr>
          <w:rFonts w:ascii="Times New Roman" w:eastAsia="Times New Roman" w:hAnsi="Times New Roman" w:cs="Times New Roman"/>
          <w:lang w:val="fi-FI"/>
        </w:rPr>
      </w:pPr>
    </w:p>
    <w:p w14:paraId="146B312D" w14:textId="77777777" w:rsidR="00130A40" w:rsidRPr="004F6105" w:rsidRDefault="00130A40">
      <w:pPr>
        <w:rPr>
          <w:rFonts w:ascii="Arial" w:eastAsia="Arial" w:hAnsi="Arial" w:cs="Arial"/>
          <w:sz w:val="44"/>
          <w:szCs w:val="44"/>
          <w:lang w:val="fi-FI"/>
        </w:rPr>
      </w:pPr>
    </w:p>
    <w:p w14:paraId="6F4A5347" w14:textId="51E67113" w:rsidR="00130A40" w:rsidRPr="004F6105" w:rsidRDefault="001E7E16">
      <w:pPr>
        <w:jc w:val="center"/>
        <w:rPr>
          <w:rFonts w:ascii="Arial" w:eastAsia="Arial" w:hAnsi="Arial" w:cs="Arial"/>
          <w:b/>
          <w:color w:val="444444"/>
          <w:sz w:val="21"/>
          <w:szCs w:val="21"/>
          <w:highlight w:val="white"/>
          <w:lang w:val="fi-FI"/>
        </w:rPr>
      </w:pPr>
      <w:r w:rsidRPr="004F6105">
        <w:rPr>
          <w:rFonts w:ascii="Arial" w:eastAsia="Arial" w:hAnsi="Arial" w:cs="Arial"/>
          <w:b/>
          <w:sz w:val="22"/>
          <w:szCs w:val="22"/>
          <w:lang w:val="fi-FI"/>
        </w:rPr>
        <w:t>***</w:t>
      </w:r>
      <w:r w:rsidR="004F6105" w:rsidRPr="004F6105">
        <w:rPr>
          <w:rFonts w:ascii="Arial" w:eastAsia="Arial" w:hAnsi="Arial" w:cs="Arial"/>
          <w:b/>
          <w:color w:val="444444"/>
          <w:sz w:val="21"/>
          <w:szCs w:val="21"/>
          <w:highlight w:val="white"/>
          <w:lang w:val="fi-FI"/>
        </w:rPr>
        <w:t>JULKAISUVAPAA HETI</w:t>
      </w:r>
      <w:r w:rsidRPr="004F6105">
        <w:rPr>
          <w:rFonts w:ascii="Arial" w:eastAsia="Arial" w:hAnsi="Arial" w:cs="Arial"/>
          <w:b/>
          <w:color w:val="444444"/>
          <w:sz w:val="21"/>
          <w:szCs w:val="21"/>
          <w:highlight w:val="white"/>
          <w:lang w:val="fi-FI"/>
        </w:rPr>
        <w:t>***</w:t>
      </w:r>
    </w:p>
    <w:p w14:paraId="1169B305" w14:textId="77777777" w:rsidR="00130A40" w:rsidRPr="004F6105" w:rsidRDefault="00130A40">
      <w:pPr>
        <w:jc w:val="center"/>
        <w:rPr>
          <w:rFonts w:ascii="Arial" w:eastAsia="Arial" w:hAnsi="Arial" w:cs="Arial"/>
          <w:b/>
          <w:color w:val="444444"/>
          <w:sz w:val="21"/>
          <w:szCs w:val="21"/>
          <w:highlight w:val="white"/>
          <w:lang w:val="fi-FI"/>
        </w:rPr>
      </w:pPr>
    </w:p>
    <w:p w14:paraId="1F0593C5" w14:textId="47695788" w:rsidR="00130A40" w:rsidRPr="004F6105" w:rsidRDefault="004F6105">
      <w:pPr>
        <w:jc w:val="center"/>
        <w:rPr>
          <w:rFonts w:ascii="Helvetica Neue" w:eastAsia="Helvetica Neue" w:hAnsi="Helvetica Neue" w:cs="Helvetica Neue"/>
          <w:b/>
          <w:color w:val="008000"/>
          <w:sz w:val="36"/>
          <w:szCs w:val="36"/>
          <w:lang w:val="fi-FI"/>
        </w:rPr>
      </w:pPr>
      <w:r w:rsidRPr="004F6105">
        <w:rPr>
          <w:rFonts w:ascii="Helvetica Neue" w:eastAsia="Helvetica Neue" w:hAnsi="Helvetica Neue" w:cs="Helvetica Neue"/>
          <w:sz w:val="44"/>
          <w:szCs w:val="44"/>
          <w:lang w:val="fi-FI"/>
        </w:rPr>
        <w:t>Lehdistötiedote</w:t>
      </w:r>
    </w:p>
    <w:p w14:paraId="3402B4F3" w14:textId="77777777" w:rsidR="00130A40" w:rsidRPr="004F6105" w:rsidRDefault="00130A40">
      <w:pPr>
        <w:rPr>
          <w:rFonts w:ascii="Helvetica Neue" w:eastAsia="Helvetica Neue" w:hAnsi="Helvetica Neue" w:cs="Helvetica Neue"/>
          <w:sz w:val="22"/>
          <w:szCs w:val="22"/>
          <w:lang w:val="fi-FI"/>
        </w:rPr>
      </w:pPr>
    </w:p>
    <w:p w14:paraId="6CBC130F" w14:textId="10E905FF" w:rsidR="00B02FAD" w:rsidRPr="001E7E16" w:rsidRDefault="004F6105" w:rsidP="00B02FAD">
      <w:pPr>
        <w:jc w:val="center"/>
        <w:rPr>
          <w:rFonts w:ascii="Helvetica Neue" w:eastAsia="Helvetica Neue" w:hAnsi="Helvetica Neue" w:cs="Helvetica Neue"/>
          <w:b/>
          <w:bCs/>
          <w:color w:val="007A53"/>
          <w:sz w:val="34"/>
          <w:szCs w:val="34"/>
          <w:lang w:val="fi-FI"/>
        </w:rPr>
      </w:pPr>
      <w:r w:rsidRPr="001E7E16">
        <w:rPr>
          <w:rFonts w:ascii="Helvetica Neue" w:eastAsia="Helvetica Neue" w:hAnsi="Helvetica Neue" w:cs="Helvetica Neue"/>
          <w:b/>
          <w:bCs/>
          <w:color w:val="007A53"/>
          <w:sz w:val="34"/>
          <w:szCs w:val="34"/>
          <w:lang w:val="fi-FI"/>
        </w:rPr>
        <w:t xml:space="preserve">Kino Piispanristiin </w:t>
      </w:r>
      <w:proofErr w:type="spellStart"/>
      <w:r w:rsidRPr="001E7E16">
        <w:rPr>
          <w:rFonts w:ascii="Helvetica Neue" w:eastAsia="Helvetica Neue" w:hAnsi="Helvetica Neue" w:cs="Helvetica Neue"/>
          <w:b/>
          <w:bCs/>
          <w:color w:val="007A53"/>
          <w:sz w:val="34"/>
          <w:szCs w:val="34"/>
          <w:lang w:val="fi-FI"/>
        </w:rPr>
        <w:t>Genelecin</w:t>
      </w:r>
      <w:proofErr w:type="spellEnd"/>
      <w:r w:rsidRPr="001E7E16">
        <w:rPr>
          <w:rFonts w:ascii="Helvetica Neue" w:eastAsia="Helvetica Neue" w:hAnsi="Helvetica Neue" w:cs="Helvetica Neue"/>
          <w:b/>
          <w:bCs/>
          <w:color w:val="007A53"/>
          <w:sz w:val="34"/>
          <w:szCs w:val="34"/>
          <w:lang w:val="fi-FI"/>
        </w:rPr>
        <w:t xml:space="preserve"> kaiuttimet</w:t>
      </w:r>
    </w:p>
    <w:p w14:paraId="6C7F5C62" w14:textId="77777777" w:rsidR="00130A40" w:rsidRPr="001E7E16" w:rsidRDefault="00130A40">
      <w:pPr>
        <w:rPr>
          <w:rFonts w:ascii="Times New Roman" w:eastAsia="Times New Roman" w:hAnsi="Times New Roman" w:cs="Times New Roman"/>
          <w:sz w:val="22"/>
          <w:szCs w:val="22"/>
          <w:lang w:val="fi-FI"/>
        </w:rPr>
      </w:pPr>
    </w:p>
    <w:p w14:paraId="41E5BD30" w14:textId="78AF9C81" w:rsidR="00B02FAD" w:rsidRPr="004F6105" w:rsidRDefault="00B02FAD" w:rsidP="00B02FAD">
      <w:pPr>
        <w:jc w:val="center"/>
        <w:rPr>
          <w:rFonts w:ascii="Arial" w:eastAsia="Arial" w:hAnsi="Arial" w:cs="Arial"/>
          <w:i/>
          <w:iCs/>
          <w:lang w:val="fi-FI"/>
        </w:rPr>
      </w:pPr>
      <w:r w:rsidRPr="004F6105">
        <w:rPr>
          <w:rFonts w:ascii="Arial" w:eastAsia="Arial" w:hAnsi="Arial" w:cs="Arial"/>
          <w:i/>
          <w:iCs/>
          <w:lang w:val="fi-FI"/>
        </w:rPr>
        <w:t>The Ones</w:t>
      </w:r>
      <w:r w:rsidR="004F6105" w:rsidRPr="004F6105">
        <w:rPr>
          <w:rFonts w:ascii="Arial" w:eastAsia="Arial" w:hAnsi="Arial" w:cs="Arial"/>
          <w:i/>
          <w:iCs/>
          <w:lang w:val="fi-FI"/>
        </w:rPr>
        <w:t xml:space="preserve"> -sarjan kaiuttimet l</w:t>
      </w:r>
      <w:r w:rsidR="004F6105">
        <w:rPr>
          <w:rFonts w:ascii="Arial" w:eastAsia="Arial" w:hAnsi="Arial" w:cs="Arial"/>
          <w:i/>
          <w:iCs/>
          <w:lang w:val="fi-FI"/>
        </w:rPr>
        <w:t>uovat Premium-sali</w:t>
      </w:r>
      <w:r w:rsidR="00B17D25">
        <w:rPr>
          <w:rFonts w:ascii="Arial" w:eastAsia="Arial" w:hAnsi="Arial" w:cs="Arial"/>
          <w:i/>
          <w:iCs/>
          <w:lang w:val="fi-FI"/>
        </w:rPr>
        <w:t>i</w:t>
      </w:r>
      <w:r w:rsidR="004F6105">
        <w:rPr>
          <w:rFonts w:ascii="Arial" w:eastAsia="Arial" w:hAnsi="Arial" w:cs="Arial"/>
          <w:i/>
          <w:iCs/>
          <w:lang w:val="fi-FI"/>
        </w:rPr>
        <w:t>n ensiluokkaisen äänentoiston</w:t>
      </w:r>
    </w:p>
    <w:p w14:paraId="6B3F1E3C" w14:textId="77777777" w:rsidR="00130A40" w:rsidRPr="004F6105" w:rsidRDefault="00130A40">
      <w:pPr>
        <w:rPr>
          <w:lang w:val="fi-FI"/>
        </w:rPr>
      </w:pPr>
    </w:p>
    <w:p w14:paraId="18C2ED03" w14:textId="10289D8A" w:rsidR="00B02FAD" w:rsidRPr="00B17D25" w:rsidRDefault="00E95D71" w:rsidP="00B02FAD">
      <w:pPr>
        <w:jc w:val="both"/>
        <w:rPr>
          <w:rFonts w:ascii="Helvetica Neue" w:hAnsi="Helvetica Neue"/>
          <w:sz w:val="22"/>
          <w:szCs w:val="22"/>
          <w:lang w:val="fi-FI"/>
        </w:rPr>
      </w:pPr>
      <w:r w:rsidRPr="00B17D25">
        <w:rPr>
          <w:rFonts w:ascii="Helvetica Neue" w:eastAsia="Helvetica Neue" w:hAnsi="Helvetica Neue" w:cs="Helvetica Neue"/>
          <w:b/>
          <w:bCs/>
          <w:sz w:val="22"/>
          <w:szCs w:val="22"/>
          <w:lang w:val="fi-FI"/>
        </w:rPr>
        <w:t xml:space="preserve">Turku, </w:t>
      </w:r>
      <w:r w:rsidR="00A828EC" w:rsidRPr="00A828EC">
        <w:rPr>
          <w:rFonts w:ascii="Helvetica Neue" w:eastAsia="Helvetica Neue" w:hAnsi="Helvetica Neue" w:cs="Helvetica Neue"/>
          <w:b/>
          <w:bCs/>
          <w:sz w:val="22"/>
          <w:szCs w:val="22"/>
          <w:lang w:val="fi-FI"/>
        </w:rPr>
        <w:t>Elokuu</w:t>
      </w:r>
      <w:r w:rsidR="6508061E" w:rsidRPr="00B17D25">
        <w:rPr>
          <w:rFonts w:ascii="Helvetica Neue" w:eastAsia="Helvetica Neue" w:hAnsi="Helvetica Neue" w:cs="Helvetica Neue"/>
          <w:b/>
          <w:bCs/>
          <w:sz w:val="22"/>
          <w:szCs w:val="22"/>
          <w:lang w:val="fi-FI"/>
        </w:rPr>
        <w:t xml:space="preserve"> 2024… </w:t>
      </w:r>
      <w:hyperlink r:id="rId9">
        <w:r w:rsidR="6508061E" w:rsidRPr="00B17D25">
          <w:rPr>
            <w:rStyle w:val="Hyperlink"/>
            <w:rFonts w:ascii="Helvetica Neue" w:hAnsi="Helvetica Neue"/>
            <w:color w:val="007A53"/>
            <w:sz w:val="22"/>
            <w:szCs w:val="22"/>
            <w:lang w:val="fi-FI"/>
          </w:rPr>
          <w:t>Kino Piispanristi</w:t>
        </w:r>
      </w:hyperlink>
      <w:r w:rsidR="6508061E" w:rsidRPr="00B17D25">
        <w:rPr>
          <w:rFonts w:ascii="Helvetica Neue" w:hAnsi="Helvetica Neue"/>
          <w:color w:val="007A53"/>
          <w:sz w:val="22"/>
          <w:szCs w:val="22"/>
          <w:lang w:val="fi-FI"/>
        </w:rPr>
        <w:t xml:space="preserve"> </w:t>
      </w:r>
      <w:r w:rsidR="00B17D25" w:rsidRPr="00B17D25">
        <w:rPr>
          <w:rFonts w:ascii="Helvetica Neue" w:hAnsi="Helvetica Neue"/>
          <w:sz w:val="22"/>
          <w:szCs w:val="22"/>
          <w:lang w:val="fi-FI"/>
        </w:rPr>
        <w:t>on täyden palvelun 286-paikkainen elokuvateatteri Kaarinan Piispanristillä Turun lähellä. Se on elokuvaharrastaja Henry Erkkilän pitkäaikainen intohimoprojekti, sillä hänen visionaan oli luoda moderni elokuvateatteri, joka ylittää odotukset audiovisuaalisen tekniikan osalta. Kino Piispanristi pyrkii tarjoamaan ylivoimaisen elokuvaelämyksen, joten sen ylelliseen uuteen Premium-saliin asennettiin</w:t>
      </w:r>
      <w:r w:rsidR="00B17D25">
        <w:rPr>
          <w:rFonts w:ascii="Helvetica Neue" w:hAnsi="Helvetica Neue"/>
          <w:sz w:val="22"/>
          <w:szCs w:val="22"/>
          <w:lang w:val="fi-FI"/>
        </w:rPr>
        <w:t xml:space="preserve"> </w:t>
      </w:r>
      <w:hyperlink r:id="rId10" w:history="1">
        <w:proofErr w:type="spellStart"/>
        <w:r w:rsidR="6508061E" w:rsidRPr="00B17D25">
          <w:rPr>
            <w:rStyle w:val="Hyperlink"/>
            <w:rFonts w:ascii="Helvetica Neue" w:hAnsi="Helvetica Neue"/>
            <w:color w:val="00865B"/>
            <w:sz w:val="22"/>
            <w:szCs w:val="22"/>
            <w:lang w:val="fi-FI"/>
          </w:rPr>
          <w:t>Genelec</w:t>
        </w:r>
      </w:hyperlink>
      <w:r w:rsidR="00B17D25" w:rsidRPr="00B17D25">
        <w:rPr>
          <w:rStyle w:val="Hyperlink"/>
          <w:rFonts w:ascii="Helvetica Neue" w:hAnsi="Helvetica Neue"/>
          <w:color w:val="00865B"/>
          <w:sz w:val="22"/>
          <w:szCs w:val="22"/>
          <w:lang w:val="fi-FI"/>
        </w:rPr>
        <w:t>in</w:t>
      </w:r>
      <w:proofErr w:type="spellEnd"/>
      <w:r w:rsidR="6508061E" w:rsidRPr="00B17D25">
        <w:rPr>
          <w:rFonts w:ascii="Helvetica Neue" w:hAnsi="Helvetica Neue"/>
          <w:color w:val="007A53"/>
          <w:sz w:val="22"/>
          <w:szCs w:val="22"/>
          <w:lang w:val="fi-FI"/>
        </w:rPr>
        <w:t xml:space="preserve"> </w:t>
      </w:r>
      <w:r w:rsidR="00B17D25" w:rsidRPr="00B17D25">
        <w:rPr>
          <w:rFonts w:ascii="Helvetica Neue" w:hAnsi="Helvetica Neue"/>
          <w:sz w:val="22"/>
          <w:szCs w:val="22"/>
          <w:lang w:val="fi-FI"/>
        </w:rPr>
        <w:t xml:space="preserve">äänentoistojärjestelmä, joka sisältää huippuluokan älykkäät aktiiviset studiokaiuttimet ja </w:t>
      </w:r>
      <w:proofErr w:type="spellStart"/>
      <w:r w:rsidR="00B17D25" w:rsidRPr="00B17D25">
        <w:rPr>
          <w:rFonts w:ascii="Helvetica Neue" w:hAnsi="Helvetica Neue"/>
          <w:sz w:val="22"/>
          <w:szCs w:val="22"/>
          <w:lang w:val="fi-FI"/>
        </w:rPr>
        <w:t>subwooferit</w:t>
      </w:r>
      <w:proofErr w:type="spellEnd"/>
      <w:r w:rsidR="00B17D25" w:rsidRPr="00B17D25">
        <w:rPr>
          <w:rFonts w:ascii="Helvetica Neue" w:hAnsi="Helvetica Neue"/>
          <w:sz w:val="22"/>
          <w:szCs w:val="22"/>
          <w:lang w:val="fi-FI"/>
        </w:rPr>
        <w:t>.</w:t>
      </w:r>
    </w:p>
    <w:p w14:paraId="090B5BF8" w14:textId="77777777" w:rsidR="00B02FAD" w:rsidRPr="00B17D25" w:rsidRDefault="00B02FAD" w:rsidP="00B02FAD">
      <w:pPr>
        <w:jc w:val="both"/>
        <w:rPr>
          <w:rFonts w:ascii="Helvetica Neue" w:hAnsi="Helvetica Neue"/>
          <w:sz w:val="22"/>
          <w:szCs w:val="22"/>
          <w:lang w:val="fi-FI"/>
        </w:rPr>
      </w:pPr>
    </w:p>
    <w:p w14:paraId="5C174BFA" w14:textId="77777777" w:rsidR="00B17D25" w:rsidRDefault="00B17D25" w:rsidP="00B17D25">
      <w:pPr>
        <w:jc w:val="both"/>
        <w:rPr>
          <w:rFonts w:ascii="Helvetica Neue" w:hAnsi="Helvetica Neue"/>
          <w:sz w:val="22"/>
          <w:szCs w:val="22"/>
          <w:lang w:val="fi-FI"/>
        </w:rPr>
      </w:pPr>
      <w:r w:rsidRPr="00B17D25">
        <w:rPr>
          <w:rFonts w:ascii="Helvetica Neue" w:hAnsi="Helvetica Neue"/>
          <w:sz w:val="22"/>
          <w:szCs w:val="22"/>
          <w:lang w:val="fi-FI"/>
        </w:rPr>
        <w:t xml:space="preserve">Erkkilän rakkaus elokuva-alaa kohtaan syntyi jo nuorena poikana. Hänen isällään oli elokuvaprojektori, jonka kanssa hän kiersi ympäri Ruotsia ja näytti yleisölle valkokankaiden suosikkeja Suomesta. Ennen näytöksiä Erkkilän tehtävänä oli jättää alueille mainoksia, joissa esiteltiin illan elokuvatarjontaa ja kutsuttiin ihmisiä tulemaan paikalle. </w:t>
      </w:r>
    </w:p>
    <w:p w14:paraId="08A17A67" w14:textId="77777777" w:rsidR="00B17D25" w:rsidRPr="00B17D25" w:rsidRDefault="00B17D25" w:rsidP="00B17D25">
      <w:pPr>
        <w:jc w:val="both"/>
        <w:rPr>
          <w:rFonts w:ascii="Helvetica Neue" w:hAnsi="Helvetica Neue"/>
          <w:sz w:val="22"/>
          <w:szCs w:val="22"/>
          <w:lang w:val="fi-FI"/>
        </w:rPr>
      </w:pPr>
    </w:p>
    <w:p w14:paraId="04CA8CE4" w14:textId="77777777" w:rsidR="00B17D25" w:rsidRDefault="00B17D25" w:rsidP="00B17D25">
      <w:pPr>
        <w:jc w:val="both"/>
        <w:rPr>
          <w:rFonts w:ascii="Helvetica Neue" w:hAnsi="Helvetica Neue"/>
          <w:sz w:val="22"/>
          <w:szCs w:val="22"/>
          <w:lang w:val="fi-FI"/>
        </w:rPr>
      </w:pPr>
      <w:r w:rsidRPr="00B17D25">
        <w:rPr>
          <w:rFonts w:ascii="Helvetica Neue" w:hAnsi="Helvetica Neue"/>
          <w:sz w:val="22"/>
          <w:szCs w:val="22"/>
          <w:lang w:val="fi-FI"/>
        </w:rPr>
        <w:t xml:space="preserve">Isänsä innoittamana Erkkilä perusti oman kiertävän elokuvateatterikonseptinsa vuonna 1998, ja vuonna 2017 hän avasi ensimmäisen perinteisen elokuvateatterinsa. Kino Piispanristi aloitti kahdella salilla, mutta nyt elokuvateatterissa on jo viisi valkokangasta sekä toimipisteet Turussa, Salossa ja Laitilassa. </w:t>
      </w:r>
    </w:p>
    <w:p w14:paraId="257964ED" w14:textId="77777777" w:rsidR="00B17D25" w:rsidRPr="00B17D25" w:rsidRDefault="00B17D25" w:rsidP="00B17D25">
      <w:pPr>
        <w:jc w:val="both"/>
        <w:rPr>
          <w:rFonts w:ascii="Helvetica Neue" w:hAnsi="Helvetica Neue"/>
          <w:sz w:val="22"/>
          <w:szCs w:val="22"/>
          <w:lang w:val="fi-FI"/>
        </w:rPr>
      </w:pPr>
    </w:p>
    <w:p w14:paraId="7B9F87F1" w14:textId="698BBCD9" w:rsidR="00B02FAD" w:rsidRDefault="00B17D25" w:rsidP="00B17D25">
      <w:pPr>
        <w:jc w:val="both"/>
        <w:rPr>
          <w:rFonts w:ascii="Helvetica Neue" w:hAnsi="Helvetica Neue"/>
          <w:sz w:val="22"/>
          <w:szCs w:val="22"/>
        </w:rPr>
      </w:pPr>
      <w:r w:rsidRPr="00B17D25">
        <w:rPr>
          <w:rFonts w:ascii="Helvetica Neue" w:hAnsi="Helvetica Neue"/>
          <w:sz w:val="22"/>
          <w:szCs w:val="22"/>
          <w:lang w:val="fi-FI"/>
        </w:rPr>
        <w:t xml:space="preserve">"Pyrimme tarjoamaan kaikki modernin elokuvateatterin edut olematta kasvoton yhtiö", Erkkilä aloittaa. "Reagoimme trendeihin nopeasti ja teemme rohkeasti muutoksia, jotta asiakkaamme pysyvät tyytyväisinä. </w:t>
      </w:r>
      <w:proofErr w:type="spellStart"/>
      <w:r w:rsidRPr="00B17D25">
        <w:rPr>
          <w:rFonts w:ascii="Helvetica Neue" w:hAnsi="Helvetica Neue"/>
          <w:sz w:val="22"/>
          <w:szCs w:val="22"/>
        </w:rPr>
        <w:t>Suomen</w:t>
      </w:r>
      <w:proofErr w:type="spellEnd"/>
      <w:r w:rsidRPr="00B17D25">
        <w:rPr>
          <w:rFonts w:ascii="Helvetica Neue" w:hAnsi="Helvetica Neue"/>
          <w:sz w:val="22"/>
          <w:szCs w:val="22"/>
        </w:rPr>
        <w:t xml:space="preserve"> </w:t>
      </w:r>
      <w:proofErr w:type="spellStart"/>
      <w:r w:rsidRPr="00B17D25">
        <w:rPr>
          <w:rFonts w:ascii="Helvetica Neue" w:hAnsi="Helvetica Neue"/>
          <w:sz w:val="22"/>
          <w:szCs w:val="22"/>
        </w:rPr>
        <w:t>parhaalla</w:t>
      </w:r>
      <w:proofErr w:type="spellEnd"/>
      <w:r w:rsidRPr="00B17D25">
        <w:rPr>
          <w:rFonts w:ascii="Helvetica Neue" w:hAnsi="Helvetica Neue"/>
          <w:sz w:val="22"/>
          <w:szCs w:val="22"/>
        </w:rPr>
        <w:t xml:space="preserve"> </w:t>
      </w:r>
      <w:proofErr w:type="spellStart"/>
      <w:r w:rsidRPr="00B17D25">
        <w:rPr>
          <w:rFonts w:ascii="Helvetica Neue" w:hAnsi="Helvetica Neue"/>
          <w:sz w:val="22"/>
          <w:szCs w:val="22"/>
        </w:rPr>
        <w:t>teatteriäänentoistojärjestelmällä</w:t>
      </w:r>
      <w:proofErr w:type="spellEnd"/>
      <w:r w:rsidRPr="00B17D25">
        <w:rPr>
          <w:rFonts w:ascii="Helvetica Neue" w:hAnsi="Helvetica Neue"/>
          <w:sz w:val="22"/>
          <w:szCs w:val="22"/>
        </w:rPr>
        <w:t xml:space="preserve"> on </w:t>
      </w:r>
      <w:proofErr w:type="spellStart"/>
      <w:r w:rsidRPr="00B17D25">
        <w:rPr>
          <w:rFonts w:ascii="Helvetica Neue" w:hAnsi="Helvetica Neue"/>
          <w:sz w:val="22"/>
          <w:szCs w:val="22"/>
        </w:rPr>
        <w:t>helppo</w:t>
      </w:r>
      <w:proofErr w:type="spellEnd"/>
      <w:r w:rsidRPr="00B17D25">
        <w:rPr>
          <w:rFonts w:ascii="Helvetica Neue" w:hAnsi="Helvetica Neue"/>
          <w:sz w:val="22"/>
          <w:szCs w:val="22"/>
        </w:rPr>
        <w:t xml:space="preserve"> </w:t>
      </w:r>
      <w:proofErr w:type="spellStart"/>
      <w:r w:rsidRPr="00B17D25">
        <w:rPr>
          <w:rFonts w:ascii="Helvetica Neue" w:hAnsi="Helvetica Neue"/>
          <w:sz w:val="22"/>
          <w:szCs w:val="22"/>
        </w:rPr>
        <w:t>ilahduttaa</w:t>
      </w:r>
      <w:proofErr w:type="spellEnd"/>
      <w:r w:rsidRPr="00B17D25">
        <w:rPr>
          <w:rFonts w:ascii="Helvetica Neue" w:hAnsi="Helvetica Neue"/>
          <w:sz w:val="22"/>
          <w:szCs w:val="22"/>
        </w:rPr>
        <w:t xml:space="preserve"> </w:t>
      </w:r>
      <w:proofErr w:type="spellStart"/>
      <w:r w:rsidRPr="00B17D25">
        <w:rPr>
          <w:rFonts w:ascii="Helvetica Neue" w:hAnsi="Helvetica Neue"/>
          <w:sz w:val="22"/>
          <w:szCs w:val="22"/>
        </w:rPr>
        <w:t>ihmisiä</w:t>
      </w:r>
      <w:proofErr w:type="spellEnd"/>
      <w:r w:rsidRPr="00B17D25">
        <w:rPr>
          <w:rFonts w:ascii="Helvetica Neue" w:hAnsi="Helvetica Neue"/>
          <w:sz w:val="22"/>
          <w:szCs w:val="22"/>
        </w:rPr>
        <w:t>!”</w:t>
      </w:r>
    </w:p>
    <w:p w14:paraId="4D1F1F1D" w14:textId="77777777" w:rsidR="00B17D25" w:rsidRPr="00E95D71" w:rsidRDefault="00B17D25" w:rsidP="00B17D25">
      <w:pPr>
        <w:jc w:val="both"/>
        <w:rPr>
          <w:rFonts w:ascii="Helvetica Neue" w:hAnsi="Helvetica Neue"/>
          <w:sz w:val="22"/>
          <w:szCs w:val="22"/>
        </w:rPr>
      </w:pPr>
    </w:p>
    <w:p w14:paraId="322F2528" w14:textId="7BFA5CE7" w:rsidR="00B02FAD" w:rsidRPr="00F3654B" w:rsidRDefault="00F3654B" w:rsidP="00B02FAD">
      <w:pPr>
        <w:jc w:val="both"/>
        <w:rPr>
          <w:rFonts w:ascii="Helvetica Neue" w:hAnsi="Helvetica Neue"/>
          <w:sz w:val="22"/>
          <w:szCs w:val="22"/>
          <w:lang w:val="fi-FI"/>
        </w:rPr>
      </w:pPr>
      <w:r w:rsidRPr="00F3654B">
        <w:rPr>
          <w:rFonts w:ascii="Helvetica Neue" w:hAnsi="Helvetica Neue"/>
          <w:sz w:val="22"/>
          <w:szCs w:val="22"/>
          <w:lang w:val="fi-FI"/>
        </w:rPr>
        <w:t xml:space="preserve">Kino Piispanristin uusin Premium-sali on laadukas, intiimi tila, jossa on erinomainen kuvanlaatu ja </w:t>
      </w:r>
      <w:r w:rsidR="000435C8">
        <w:rPr>
          <w:rFonts w:ascii="Helvetica Neue" w:hAnsi="Helvetica Neue"/>
          <w:sz w:val="22"/>
          <w:szCs w:val="22"/>
          <w:lang w:val="fi-FI"/>
        </w:rPr>
        <w:t>7</w:t>
      </w:r>
      <w:r w:rsidRPr="00F3654B">
        <w:rPr>
          <w:rFonts w:ascii="Helvetica Neue" w:hAnsi="Helvetica Neue"/>
          <w:sz w:val="22"/>
          <w:szCs w:val="22"/>
          <w:lang w:val="fi-FI"/>
        </w:rPr>
        <w:t xml:space="preserve">.1-äänentoistojärjestelmä, joka perustuu </w:t>
      </w:r>
      <w:proofErr w:type="spellStart"/>
      <w:r w:rsidRPr="00F3654B">
        <w:rPr>
          <w:rFonts w:ascii="Helvetica Neue" w:hAnsi="Helvetica Neue"/>
          <w:sz w:val="22"/>
          <w:szCs w:val="22"/>
          <w:lang w:val="fi-FI"/>
        </w:rPr>
        <w:t>Genelecin</w:t>
      </w:r>
      <w:proofErr w:type="spellEnd"/>
      <w:r w:rsidRPr="00F3654B">
        <w:rPr>
          <w:rFonts w:ascii="Helvetica Neue" w:hAnsi="Helvetica Neue"/>
          <w:sz w:val="22"/>
          <w:szCs w:val="22"/>
          <w:lang w:val="fi-FI"/>
        </w:rPr>
        <w:t xml:space="preserve"> </w:t>
      </w:r>
      <w:r>
        <w:rPr>
          <w:rFonts w:ascii="Helvetica Neue" w:hAnsi="Helvetica Neue"/>
          <w:sz w:val="22"/>
          <w:szCs w:val="22"/>
          <w:lang w:val="fi-FI"/>
        </w:rPr>
        <w:t>”</w:t>
      </w:r>
      <w:hyperlink r:id="rId11">
        <w:r w:rsidR="354AF1BA" w:rsidRPr="00F3654B">
          <w:rPr>
            <w:rStyle w:val="Hyperlink"/>
            <w:rFonts w:ascii="Helvetica Neue" w:hAnsi="Helvetica Neue"/>
            <w:color w:val="007A53"/>
            <w:sz w:val="22"/>
            <w:szCs w:val="22"/>
            <w:lang w:val="fi-FI"/>
          </w:rPr>
          <w:t>The Ones</w:t>
        </w:r>
      </w:hyperlink>
      <w:r>
        <w:rPr>
          <w:rFonts w:ascii="Helvetica Neue" w:hAnsi="Helvetica Neue"/>
          <w:sz w:val="22"/>
          <w:szCs w:val="22"/>
          <w:lang w:val="fi-FI"/>
        </w:rPr>
        <w:t>”</w:t>
      </w:r>
      <w:r w:rsidR="354AF1BA" w:rsidRPr="00F3654B">
        <w:rPr>
          <w:rFonts w:ascii="Helvetica Neue" w:hAnsi="Helvetica Neue"/>
          <w:sz w:val="22"/>
          <w:szCs w:val="22"/>
          <w:lang w:val="fi-FI"/>
        </w:rPr>
        <w:t xml:space="preserve"> </w:t>
      </w:r>
      <w:r w:rsidRPr="00F3654B">
        <w:rPr>
          <w:rFonts w:ascii="Helvetica Neue" w:hAnsi="Helvetica Neue"/>
          <w:sz w:val="22"/>
          <w:szCs w:val="22"/>
          <w:lang w:val="fi-FI"/>
        </w:rPr>
        <w:t xml:space="preserve">-tuoteperheen koaksiaalisiin kolmitiestudiokaiuttimiin. Ne tarjoavat laajan taajuusvasteen, hallitun suuntaavuuden ja minimoivat kuunteluväsymystä. LCR-paikoille sijoitettiin kolme The Ones -sarjan suurinta </w:t>
      </w:r>
      <w:hyperlink r:id="rId12">
        <w:r w:rsidR="354AF1BA" w:rsidRPr="00F3654B">
          <w:rPr>
            <w:rStyle w:val="Hyperlink"/>
            <w:rFonts w:ascii="Helvetica Neue" w:hAnsi="Helvetica Neue"/>
            <w:color w:val="007A53"/>
            <w:sz w:val="22"/>
            <w:szCs w:val="22"/>
            <w:lang w:val="fi-FI"/>
          </w:rPr>
          <w:t>8361</w:t>
        </w:r>
      </w:hyperlink>
      <w:r w:rsidRPr="00F3654B">
        <w:rPr>
          <w:rFonts w:ascii="Helvetica Neue" w:hAnsi="Helvetica Neue"/>
          <w:sz w:val="22"/>
          <w:szCs w:val="22"/>
          <w:lang w:val="fi-FI"/>
        </w:rPr>
        <w:t xml:space="preserve">-mallin kaiutinta ja kuusi kompaktimpaa </w:t>
      </w:r>
      <w:hyperlink r:id="rId13">
        <w:r w:rsidR="354AF1BA" w:rsidRPr="00F3654B">
          <w:rPr>
            <w:rStyle w:val="Hyperlink"/>
            <w:rFonts w:ascii="Helvetica Neue" w:hAnsi="Helvetica Neue"/>
            <w:color w:val="007A53"/>
            <w:sz w:val="22"/>
            <w:szCs w:val="22"/>
            <w:lang w:val="fi-FI"/>
          </w:rPr>
          <w:t>8341</w:t>
        </w:r>
      </w:hyperlink>
      <w:r w:rsidRPr="00F3654B">
        <w:rPr>
          <w:rFonts w:ascii="Helvetica Neue" w:hAnsi="Helvetica Neue"/>
          <w:sz w:val="22"/>
          <w:szCs w:val="22"/>
          <w:lang w:val="fi-FI"/>
        </w:rPr>
        <w:t>-malli</w:t>
      </w:r>
      <w:r w:rsidR="001E7E16">
        <w:rPr>
          <w:rFonts w:ascii="Helvetica Neue" w:hAnsi="Helvetica Neue"/>
          <w:sz w:val="22"/>
          <w:szCs w:val="22"/>
          <w:lang w:val="fi-FI"/>
        </w:rPr>
        <w:t xml:space="preserve">a </w:t>
      </w:r>
      <w:r w:rsidRPr="00F3654B">
        <w:rPr>
          <w:rFonts w:ascii="Helvetica Neue" w:hAnsi="Helvetica Neue"/>
          <w:sz w:val="22"/>
          <w:szCs w:val="22"/>
          <w:lang w:val="fi-FI"/>
        </w:rPr>
        <w:t xml:space="preserve">vastaa </w:t>
      </w:r>
      <w:proofErr w:type="spellStart"/>
      <w:r w:rsidRPr="00F3654B">
        <w:rPr>
          <w:rFonts w:ascii="Helvetica Neue" w:hAnsi="Helvetica Neue"/>
          <w:sz w:val="22"/>
          <w:szCs w:val="22"/>
          <w:lang w:val="fi-FI"/>
        </w:rPr>
        <w:t>surround</w:t>
      </w:r>
      <w:proofErr w:type="spellEnd"/>
      <w:r w:rsidRPr="00F3654B">
        <w:rPr>
          <w:rFonts w:ascii="Helvetica Neue" w:hAnsi="Helvetica Neue"/>
          <w:sz w:val="22"/>
          <w:szCs w:val="22"/>
          <w:lang w:val="fi-FI"/>
        </w:rPr>
        <w:t xml:space="preserve">-äänistä. Kaiuttimia täydentää kaksi </w:t>
      </w:r>
      <w:hyperlink r:id="rId14">
        <w:r w:rsidR="354AF1BA" w:rsidRPr="00F3654B">
          <w:rPr>
            <w:rStyle w:val="Hyperlink"/>
            <w:rFonts w:ascii="Helvetica Neue" w:hAnsi="Helvetica Neue"/>
            <w:color w:val="007A53"/>
            <w:sz w:val="22"/>
            <w:szCs w:val="22"/>
            <w:lang w:val="fi-FI"/>
          </w:rPr>
          <w:t>7380</w:t>
        </w:r>
      </w:hyperlink>
      <w:r w:rsidRPr="00F3654B">
        <w:rPr>
          <w:rFonts w:ascii="Helvetica Neue" w:hAnsi="Helvetica Neue"/>
          <w:sz w:val="22"/>
          <w:szCs w:val="22"/>
          <w:lang w:val="fi-FI"/>
        </w:rPr>
        <w:t>-subwooferia, jotka tuottavat puhdasta ja hallittua bassotaajuuksien suorituskykyä.</w:t>
      </w:r>
    </w:p>
    <w:p w14:paraId="55B14C11" w14:textId="77777777" w:rsidR="00B02FAD" w:rsidRPr="00F3654B" w:rsidRDefault="00B02FAD" w:rsidP="00B02FAD">
      <w:pPr>
        <w:jc w:val="both"/>
        <w:rPr>
          <w:rFonts w:ascii="Helvetica Neue" w:hAnsi="Helvetica Neue"/>
          <w:sz w:val="22"/>
          <w:szCs w:val="22"/>
          <w:lang w:val="fi-FI"/>
        </w:rPr>
      </w:pPr>
    </w:p>
    <w:p w14:paraId="1C94B78B" w14:textId="0019FB0A" w:rsidR="00B02FAD" w:rsidRPr="00B17D25" w:rsidRDefault="00B17D25" w:rsidP="00B02FAD">
      <w:pPr>
        <w:jc w:val="both"/>
        <w:rPr>
          <w:rFonts w:ascii="Helvetica Neue" w:hAnsi="Helvetica Neue"/>
          <w:sz w:val="22"/>
          <w:szCs w:val="22"/>
          <w:lang w:val="fi-FI"/>
        </w:rPr>
      </w:pPr>
      <w:r w:rsidRPr="00B17D25">
        <w:rPr>
          <w:rFonts w:ascii="Helvetica Neue" w:hAnsi="Helvetica Neue"/>
          <w:sz w:val="22"/>
          <w:szCs w:val="22"/>
          <w:lang w:val="fi-FI"/>
        </w:rPr>
        <w:t xml:space="preserve">"Premium-salissa ääni on kaikki kaikessa. Teatteritekniikka, olipa kyseessä sitten projektorit, valkokankaat, äänentoisto tai istuimet, kehittyy jatkuvasti, ja jos et ole edelläkävijöiden joukossa, saatat jäädä jälkeen", Erkkilä selventää. "Genelec on tunnettu ja arvostettu brändi ympäri maailmaa ja se toimii upeana esimerkkinä suomalaisesta insinööritaidosta ja muotoilusta. Paikallisena yrityksenä pyrimme tietenkin korostamaan paikallisten tuotteiden käytön tärkeyttä, ja totta kai </w:t>
      </w:r>
      <w:proofErr w:type="spellStart"/>
      <w:r w:rsidRPr="00B17D25">
        <w:rPr>
          <w:rFonts w:ascii="Helvetica Neue" w:hAnsi="Helvetica Neue"/>
          <w:sz w:val="22"/>
          <w:szCs w:val="22"/>
          <w:lang w:val="fi-FI"/>
        </w:rPr>
        <w:t>Genelecin</w:t>
      </w:r>
      <w:proofErr w:type="spellEnd"/>
      <w:r w:rsidRPr="00B17D25">
        <w:rPr>
          <w:rFonts w:ascii="Helvetica Neue" w:hAnsi="Helvetica Neue"/>
          <w:sz w:val="22"/>
          <w:szCs w:val="22"/>
          <w:lang w:val="fi-FI"/>
        </w:rPr>
        <w:t xml:space="preserve"> laatu on vertaansa vailla. Tämä oli meille pilottihanke, </w:t>
      </w:r>
      <w:r w:rsidRPr="00B17D25">
        <w:rPr>
          <w:rFonts w:ascii="Helvetica Neue" w:hAnsi="Helvetica Neue"/>
          <w:sz w:val="22"/>
          <w:szCs w:val="22"/>
          <w:lang w:val="fi-FI"/>
        </w:rPr>
        <w:lastRenderedPageBreak/>
        <w:t>mutta nyt harkitsemme muidenkin tilojemme laajentamista, koska se on ollut niin suuri hitti. Veloitamme muutaman euron lisämaksun huippuluokan elokuvasalista, mutta kokemus on niin hyvä, että asiakkaamme pitävät sitä erinomaisena vastineena rahalle."</w:t>
      </w:r>
    </w:p>
    <w:p w14:paraId="12D6D9F8" w14:textId="77777777" w:rsidR="00B17D25" w:rsidRPr="00B17D25" w:rsidRDefault="00B17D25" w:rsidP="00B02FAD">
      <w:pPr>
        <w:jc w:val="both"/>
        <w:rPr>
          <w:rFonts w:ascii="Helvetica Neue" w:hAnsi="Helvetica Neue"/>
          <w:sz w:val="22"/>
          <w:szCs w:val="22"/>
          <w:lang w:val="fi-FI"/>
        </w:rPr>
      </w:pPr>
    </w:p>
    <w:p w14:paraId="37066816" w14:textId="57B0DE18" w:rsidR="00B02FAD" w:rsidRDefault="00B17D25" w:rsidP="00B02FAD">
      <w:pPr>
        <w:jc w:val="both"/>
        <w:rPr>
          <w:rFonts w:ascii="Helvetica Neue" w:hAnsi="Helvetica Neue"/>
          <w:sz w:val="22"/>
          <w:szCs w:val="22"/>
          <w:lang w:val="fi-FI"/>
        </w:rPr>
      </w:pPr>
      <w:proofErr w:type="spellStart"/>
      <w:r w:rsidRPr="00B17D25">
        <w:rPr>
          <w:rFonts w:ascii="Helvetica Neue" w:hAnsi="Helvetica Neue"/>
          <w:sz w:val="22"/>
          <w:szCs w:val="22"/>
          <w:lang w:val="fi-FI"/>
        </w:rPr>
        <w:t>Genelecin</w:t>
      </w:r>
      <w:proofErr w:type="spellEnd"/>
      <w:r w:rsidRPr="00B17D25">
        <w:rPr>
          <w:rFonts w:ascii="Helvetica Neue" w:hAnsi="Helvetica Neue"/>
          <w:sz w:val="22"/>
          <w:szCs w:val="22"/>
          <w:lang w:val="fi-FI"/>
        </w:rPr>
        <w:t xml:space="preserve"> studiokaiuttimia käytetään yleisesti maailman merkittävimmissä musiikki-, TV- ja elokuvastudioissa, mutta nykyään yhä useammin myös korkeatasoisissa asuintiloissa ja kaupallisissa elokuvateattereissa eri puolilla maailmaa. Asiakkaat voivat siis kokea samanlaiset äänentoiston yksityiskohdat ja selkeyden kuin elokuvien tekijät itse!</w:t>
      </w:r>
    </w:p>
    <w:p w14:paraId="73EB13AA" w14:textId="77777777" w:rsidR="00B17D25" w:rsidRPr="00B17D25" w:rsidRDefault="00B17D25" w:rsidP="00B02FAD">
      <w:pPr>
        <w:jc w:val="both"/>
        <w:rPr>
          <w:rFonts w:ascii="Helvetica Neue" w:hAnsi="Helvetica Neue"/>
          <w:sz w:val="22"/>
          <w:szCs w:val="22"/>
          <w:lang w:val="fi-FI"/>
        </w:rPr>
      </w:pPr>
    </w:p>
    <w:p w14:paraId="0BD3D46F" w14:textId="3D39D415" w:rsidR="00B02FAD" w:rsidRPr="00F3654B" w:rsidRDefault="00B17D25" w:rsidP="00B02FAD">
      <w:pPr>
        <w:jc w:val="both"/>
        <w:rPr>
          <w:rFonts w:ascii="Helvetica Neue" w:hAnsi="Helvetica Neue"/>
          <w:sz w:val="22"/>
          <w:szCs w:val="22"/>
          <w:lang w:val="fi-FI"/>
        </w:rPr>
      </w:pPr>
      <w:r w:rsidRPr="00B17D25">
        <w:rPr>
          <w:rFonts w:ascii="Helvetica Neue" w:hAnsi="Helvetica Neue"/>
          <w:sz w:val="22"/>
          <w:szCs w:val="22"/>
          <w:lang w:val="fi-FI"/>
        </w:rPr>
        <w:t xml:space="preserve">The Ones -mallit tarjoavat optimoidun suorituskyvyn, sillä ne mukautuvat älykkäästi huoneen akustiikkaan, mikä saavutetaan </w:t>
      </w:r>
      <w:hyperlink r:id="rId15" w:history="1">
        <w:r w:rsidRPr="00F3654B">
          <w:rPr>
            <w:rStyle w:val="Hyperlink"/>
            <w:rFonts w:ascii="Helvetica Neue" w:hAnsi="Helvetica Neue"/>
            <w:color w:val="00865B"/>
            <w:sz w:val="22"/>
            <w:szCs w:val="22"/>
            <w:lang w:val="fi-FI"/>
          </w:rPr>
          <w:t>GLM-ohjelmiston</w:t>
        </w:r>
      </w:hyperlink>
      <w:r>
        <w:rPr>
          <w:rFonts w:ascii="Helvetica Neue" w:hAnsi="Helvetica Neue"/>
          <w:sz w:val="22"/>
          <w:szCs w:val="22"/>
          <w:lang w:val="fi-FI"/>
        </w:rPr>
        <w:t xml:space="preserve"> </w:t>
      </w:r>
      <w:r w:rsidR="00F3654B" w:rsidRPr="00F3654B">
        <w:rPr>
          <w:rFonts w:ascii="Helvetica Neue" w:hAnsi="Helvetica Neue"/>
          <w:sz w:val="22"/>
          <w:szCs w:val="22"/>
          <w:lang w:val="fi-FI"/>
        </w:rPr>
        <w:t xml:space="preserve">ja kunkin kaiuttimen ja </w:t>
      </w:r>
      <w:proofErr w:type="spellStart"/>
      <w:r w:rsidR="00F3654B" w:rsidRPr="00F3654B">
        <w:rPr>
          <w:rFonts w:ascii="Helvetica Neue" w:hAnsi="Helvetica Neue"/>
          <w:sz w:val="22"/>
          <w:szCs w:val="22"/>
          <w:lang w:val="fi-FI"/>
        </w:rPr>
        <w:t>subwooferin</w:t>
      </w:r>
      <w:proofErr w:type="spellEnd"/>
      <w:r w:rsidR="00F3654B" w:rsidRPr="00F3654B">
        <w:rPr>
          <w:rFonts w:ascii="Helvetica Neue" w:hAnsi="Helvetica Neue"/>
          <w:sz w:val="22"/>
          <w:szCs w:val="22"/>
          <w:lang w:val="fi-FI"/>
        </w:rPr>
        <w:t xml:space="preserve"> sisäisen digitaalisen signaalinkäsittelyn ansiosta. "GLM-kalibroinnin avulla saimme aikaan paremman tasapainon matalien ja korkeiden äänien kanssa", Erkkilä kertoo. "Ilman sitä huone olisi todennäköisesti muuttanut äänen luonnollista tuntumaa. Lisäksi se antoi meille täyden hallinnan järjestelmään."</w:t>
      </w:r>
    </w:p>
    <w:p w14:paraId="588961E4" w14:textId="77777777" w:rsidR="00B02FAD" w:rsidRPr="00F3654B" w:rsidRDefault="00B02FAD" w:rsidP="00B02FAD">
      <w:pPr>
        <w:jc w:val="both"/>
        <w:rPr>
          <w:rFonts w:ascii="Helvetica Neue" w:hAnsi="Helvetica Neue"/>
          <w:sz w:val="22"/>
          <w:szCs w:val="22"/>
          <w:lang w:val="fi-FI"/>
        </w:rPr>
      </w:pPr>
    </w:p>
    <w:p w14:paraId="297D512E" w14:textId="417E006B" w:rsidR="00B02FAD" w:rsidRPr="00F3654B" w:rsidRDefault="00F3654B" w:rsidP="00B02FAD">
      <w:pPr>
        <w:jc w:val="both"/>
        <w:rPr>
          <w:rFonts w:ascii="Helvetica Neue" w:hAnsi="Helvetica Neue"/>
          <w:sz w:val="22"/>
          <w:szCs w:val="22"/>
          <w:lang w:val="fi-FI"/>
        </w:rPr>
      </w:pPr>
      <w:r w:rsidRPr="00F3654B">
        <w:rPr>
          <w:rFonts w:ascii="Helvetica Neue" w:hAnsi="Helvetica Neue"/>
          <w:sz w:val="22"/>
          <w:szCs w:val="22"/>
          <w:lang w:val="fi-FI"/>
        </w:rPr>
        <w:t xml:space="preserve">GLM kalibroi jokaisen kaiuttimen taajuusvasteet, toistotasot ja etäisyysviiveet, mikä minimoi huoneakustiikan haittavaikutukset ja varmistaa parhaan mahdollisen äänenlaadun. </w:t>
      </w:r>
      <w:proofErr w:type="spellStart"/>
      <w:r w:rsidRPr="00F3654B">
        <w:rPr>
          <w:rFonts w:ascii="Helvetica Neue" w:hAnsi="Helvetica Neue"/>
          <w:sz w:val="22"/>
          <w:szCs w:val="22"/>
          <w:lang w:val="fi-FI"/>
        </w:rPr>
        <w:t>Genelecin</w:t>
      </w:r>
      <w:proofErr w:type="spellEnd"/>
      <w:r w:rsidRPr="00F3654B">
        <w:rPr>
          <w:rFonts w:ascii="Helvetica Neue" w:hAnsi="Helvetica Neue"/>
          <w:sz w:val="22"/>
          <w:szCs w:val="22"/>
          <w:lang w:val="fi-FI"/>
        </w:rPr>
        <w:t xml:space="preserve"> järjestelmän lisäksi Kino Piispanristi käyttää </w:t>
      </w:r>
      <w:hyperlink r:id="rId16">
        <w:proofErr w:type="spellStart"/>
        <w:r w:rsidR="354AF1BA" w:rsidRPr="00F3654B">
          <w:rPr>
            <w:rStyle w:val="Hyperlink"/>
            <w:rFonts w:ascii="Helvetica Neue" w:hAnsi="Helvetica Neue"/>
            <w:color w:val="007A53"/>
            <w:sz w:val="22"/>
            <w:szCs w:val="22"/>
            <w:lang w:val="fi-FI"/>
          </w:rPr>
          <w:t>Dolby</w:t>
        </w:r>
        <w:proofErr w:type="spellEnd"/>
        <w:r w:rsidR="354AF1BA" w:rsidRPr="00F3654B">
          <w:rPr>
            <w:rStyle w:val="Hyperlink"/>
            <w:rFonts w:ascii="Helvetica Neue" w:hAnsi="Helvetica Neue"/>
            <w:color w:val="007A53"/>
            <w:sz w:val="22"/>
            <w:szCs w:val="22"/>
            <w:lang w:val="fi-FI"/>
          </w:rPr>
          <w:t xml:space="preserve"> Cinema </w:t>
        </w:r>
        <w:r w:rsidRPr="00F3654B">
          <w:rPr>
            <w:rStyle w:val="Hyperlink"/>
            <w:rFonts w:ascii="Helvetica Neue" w:hAnsi="Helvetica Neue"/>
            <w:color w:val="007A53"/>
            <w:sz w:val="22"/>
            <w:szCs w:val="22"/>
            <w:lang w:val="fi-FI"/>
          </w:rPr>
          <w:t>-</w:t>
        </w:r>
        <w:r w:rsidR="354AF1BA" w:rsidRPr="00F3654B">
          <w:rPr>
            <w:rStyle w:val="Hyperlink"/>
            <w:rFonts w:ascii="Helvetica Neue" w:hAnsi="Helvetica Neue"/>
            <w:color w:val="007A53"/>
            <w:sz w:val="22"/>
            <w:szCs w:val="22"/>
            <w:lang w:val="fi-FI"/>
          </w:rPr>
          <w:t>pro</w:t>
        </w:r>
        <w:r w:rsidRPr="00F3654B">
          <w:rPr>
            <w:rStyle w:val="Hyperlink"/>
            <w:rFonts w:ascii="Helvetica Neue" w:hAnsi="Helvetica Neue"/>
            <w:color w:val="007A53"/>
            <w:sz w:val="22"/>
            <w:szCs w:val="22"/>
            <w:lang w:val="fi-FI"/>
          </w:rPr>
          <w:t>sessoreita</w:t>
        </w:r>
      </w:hyperlink>
      <w:r w:rsidRPr="00F3654B">
        <w:rPr>
          <w:rFonts w:ascii="Helvetica Neue" w:hAnsi="Helvetica Neue"/>
          <w:sz w:val="22"/>
          <w:szCs w:val="22"/>
          <w:lang w:val="fi-FI"/>
        </w:rPr>
        <w:t>, jotka tuovat elokuvien äänimaailmaan luonnollisen tunnelman ja mahdollistavat yleisön uppoutumisen tarinaan.</w:t>
      </w:r>
    </w:p>
    <w:p w14:paraId="47A01406" w14:textId="77777777" w:rsidR="00B02FAD" w:rsidRPr="00F3654B" w:rsidRDefault="00B02FAD" w:rsidP="00B02FAD">
      <w:pPr>
        <w:jc w:val="both"/>
        <w:rPr>
          <w:rFonts w:ascii="Helvetica Neue" w:hAnsi="Helvetica Neue"/>
          <w:sz w:val="22"/>
          <w:szCs w:val="22"/>
          <w:lang w:val="fi-FI"/>
        </w:rPr>
      </w:pPr>
    </w:p>
    <w:p w14:paraId="3DE84197" w14:textId="390DD5DE" w:rsidR="00402B41" w:rsidRPr="001E7E16" w:rsidRDefault="00F3654B" w:rsidP="00B02FAD">
      <w:pPr>
        <w:jc w:val="both"/>
        <w:rPr>
          <w:rFonts w:ascii="Helvetica Neue" w:hAnsi="Helvetica Neue"/>
          <w:sz w:val="22"/>
          <w:szCs w:val="22"/>
          <w:lang w:val="fi-FI"/>
        </w:rPr>
      </w:pPr>
      <w:r w:rsidRPr="00F3654B">
        <w:rPr>
          <w:rFonts w:ascii="Helvetica Neue" w:hAnsi="Helvetica Neue"/>
          <w:sz w:val="22"/>
          <w:szCs w:val="22"/>
          <w:lang w:val="fi-FI"/>
        </w:rPr>
        <w:t xml:space="preserve">"Meidän asiantuntemuksemme elokuvateattereista ja </w:t>
      </w:r>
      <w:proofErr w:type="spellStart"/>
      <w:r w:rsidRPr="00F3654B">
        <w:rPr>
          <w:rFonts w:ascii="Helvetica Neue" w:hAnsi="Helvetica Neue"/>
          <w:sz w:val="22"/>
          <w:szCs w:val="22"/>
          <w:lang w:val="fi-FI"/>
        </w:rPr>
        <w:t>Genelecin</w:t>
      </w:r>
      <w:proofErr w:type="spellEnd"/>
      <w:r w:rsidRPr="00F3654B">
        <w:rPr>
          <w:rFonts w:ascii="Helvetica Neue" w:hAnsi="Helvetica Neue"/>
          <w:sz w:val="22"/>
          <w:szCs w:val="22"/>
          <w:lang w:val="fi-FI"/>
        </w:rPr>
        <w:t xml:space="preserve"> kokemus äänentoistossa sopivat täydellisesti yhteen, ja yhteistyö oli entistäkin mielekkäämpää paikallisen yhteyden vuoksi", Erkkilä toteaa lopuksi. "The Ones -kaiuttimet ovat muuttaneet elokuvateatterimme täysin, ja nyt voimme tarjota yleisölle kaiken sen, mitä suuret toimijat voivat – ja vielä enemmän. Elokuvateatterimme on kovan työn ja omistautumisen tulos ja </w:t>
      </w:r>
      <w:proofErr w:type="spellStart"/>
      <w:r w:rsidRPr="00F3654B">
        <w:rPr>
          <w:rFonts w:ascii="Helvetica Neue" w:hAnsi="Helvetica Neue"/>
          <w:sz w:val="22"/>
          <w:szCs w:val="22"/>
          <w:lang w:val="fi-FI"/>
        </w:rPr>
        <w:t>Genelecin</w:t>
      </w:r>
      <w:proofErr w:type="spellEnd"/>
      <w:r w:rsidRPr="00F3654B">
        <w:rPr>
          <w:rFonts w:ascii="Helvetica Neue" w:hAnsi="Helvetica Neue"/>
          <w:sz w:val="22"/>
          <w:szCs w:val="22"/>
          <w:lang w:val="fi-FI"/>
        </w:rPr>
        <w:t xml:space="preserve"> järjestelmä on kuin kuorrutus kakun päällä. </w:t>
      </w:r>
      <w:r w:rsidRPr="001E7E16">
        <w:rPr>
          <w:rFonts w:ascii="Helvetica Neue" w:hAnsi="Helvetica Neue"/>
          <w:sz w:val="22"/>
          <w:szCs w:val="22"/>
          <w:lang w:val="fi-FI"/>
        </w:rPr>
        <w:t>Se kruunaa sen, mitä näytämme valkokankaalla."</w:t>
      </w:r>
    </w:p>
    <w:p w14:paraId="19829763" w14:textId="77777777" w:rsidR="00F3654B" w:rsidRPr="001E7E16" w:rsidRDefault="00F3654B" w:rsidP="00B02FAD">
      <w:pPr>
        <w:jc w:val="both"/>
        <w:rPr>
          <w:rFonts w:ascii="Helvetica Neue" w:eastAsia="Helvetica Neue" w:hAnsi="Helvetica Neue" w:cs="Helvetica Neue"/>
          <w:sz w:val="22"/>
          <w:szCs w:val="22"/>
          <w:lang w:val="fi-FI"/>
        </w:rPr>
      </w:pPr>
    </w:p>
    <w:p w14:paraId="72E0FE68" w14:textId="48145864" w:rsidR="00130A40" w:rsidRPr="00F3654B" w:rsidRDefault="00F3654B">
      <w:pPr>
        <w:jc w:val="both"/>
        <w:rPr>
          <w:rFonts w:ascii="Helvetica Neue" w:eastAsia="Helvetica Neue" w:hAnsi="Helvetica Neue" w:cs="Helvetica Neue"/>
          <w:sz w:val="22"/>
          <w:szCs w:val="22"/>
          <w:lang w:val="fi-FI"/>
        </w:rPr>
      </w:pPr>
      <w:r w:rsidRPr="00F3654B">
        <w:rPr>
          <w:rFonts w:ascii="Helvetica Neue" w:eastAsia="Helvetica Neue" w:hAnsi="Helvetica Neue" w:cs="Helvetica Neue"/>
          <w:color w:val="000000"/>
          <w:sz w:val="22"/>
          <w:szCs w:val="22"/>
          <w:lang w:val="fi-FI"/>
        </w:rPr>
        <w:t>Lisä</w:t>
      </w:r>
      <w:r>
        <w:rPr>
          <w:rFonts w:ascii="Helvetica Neue" w:eastAsia="Helvetica Neue" w:hAnsi="Helvetica Neue" w:cs="Helvetica Neue"/>
          <w:color w:val="000000"/>
          <w:sz w:val="22"/>
          <w:szCs w:val="22"/>
          <w:lang w:val="fi-FI"/>
        </w:rPr>
        <w:t>tietoja löydät osoitteesta</w:t>
      </w:r>
      <w:r w:rsidR="001E7E16" w:rsidRPr="00F3654B">
        <w:rPr>
          <w:rFonts w:ascii="Helvetica Neue" w:eastAsia="Helvetica Neue" w:hAnsi="Helvetica Neue" w:cs="Helvetica Neue"/>
          <w:color w:val="000000"/>
          <w:sz w:val="22"/>
          <w:szCs w:val="22"/>
          <w:lang w:val="fi-FI"/>
        </w:rPr>
        <w:t xml:space="preserve"> </w:t>
      </w:r>
      <w:hyperlink r:id="rId17">
        <w:r w:rsidR="001E7E16" w:rsidRPr="00F3654B">
          <w:rPr>
            <w:rFonts w:ascii="Helvetica Neue" w:eastAsia="Helvetica Neue" w:hAnsi="Helvetica Neue" w:cs="Helvetica Neue"/>
            <w:color w:val="007A53"/>
            <w:sz w:val="22"/>
            <w:szCs w:val="22"/>
            <w:u w:val="single"/>
            <w:lang w:val="fi-FI"/>
          </w:rPr>
          <w:t>www.genelec.com</w:t>
        </w:r>
      </w:hyperlink>
      <w:r w:rsidR="001E7E16" w:rsidRPr="00F3654B">
        <w:rPr>
          <w:rFonts w:ascii="Helvetica Neue" w:eastAsia="Helvetica Neue" w:hAnsi="Helvetica Neue" w:cs="Helvetica Neue"/>
          <w:color w:val="000000"/>
          <w:sz w:val="22"/>
          <w:szCs w:val="22"/>
          <w:lang w:val="fi-FI"/>
        </w:rPr>
        <w:t> </w:t>
      </w:r>
    </w:p>
    <w:p w14:paraId="3C8CDAA3" w14:textId="77777777" w:rsidR="00130A40" w:rsidRPr="00F3654B" w:rsidRDefault="00130A40">
      <w:pPr>
        <w:spacing w:after="240"/>
        <w:rPr>
          <w:rFonts w:ascii="Times New Roman" w:eastAsia="Times New Roman" w:hAnsi="Times New Roman" w:cs="Times New Roman"/>
          <w:lang w:val="fi-FI"/>
        </w:rPr>
      </w:pPr>
    </w:p>
    <w:p w14:paraId="02AC66A0" w14:textId="08C10A93" w:rsidR="00130A40" w:rsidRPr="00F3654B" w:rsidRDefault="001E7E16">
      <w:pPr>
        <w:jc w:val="center"/>
        <w:rPr>
          <w:rFonts w:ascii="Times New Roman" w:eastAsia="Times New Roman" w:hAnsi="Times New Roman" w:cs="Times New Roman"/>
          <w:lang w:val="fi-FI"/>
        </w:rPr>
      </w:pPr>
      <w:r w:rsidRPr="00F3654B">
        <w:rPr>
          <w:rFonts w:ascii="Arial" w:eastAsia="Arial" w:hAnsi="Arial" w:cs="Arial"/>
          <w:color w:val="000000"/>
          <w:lang w:val="fi-FI"/>
        </w:rPr>
        <w:t>***</w:t>
      </w:r>
      <w:r w:rsidR="00F3654B" w:rsidRPr="00F3654B">
        <w:rPr>
          <w:rFonts w:ascii="Arial" w:eastAsia="Arial" w:hAnsi="Arial" w:cs="Arial"/>
          <w:color w:val="000000"/>
          <w:lang w:val="fi-FI"/>
        </w:rPr>
        <w:t>LOPPU</w:t>
      </w:r>
      <w:r w:rsidRPr="00F3654B">
        <w:rPr>
          <w:rFonts w:ascii="Arial" w:eastAsia="Arial" w:hAnsi="Arial" w:cs="Arial"/>
          <w:color w:val="000000"/>
          <w:lang w:val="fi-FI"/>
        </w:rPr>
        <w:t>***</w:t>
      </w:r>
    </w:p>
    <w:p w14:paraId="2AE9BF93" w14:textId="77777777" w:rsidR="00130A40" w:rsidRPr="00F3654B" w:rsidRDefault="00130A40">
      <w:pPr>
        <w:rPr>
          <w:rFonts w:ascii="Times New Roman" w:eastAsia="Times New Roman" w:hAnsi="Times New Roman" w:cs="Times New Roman"/>
          <w:lang w:val="fi-FI"/>
        </w:rPr>
      </w:pPr>
    </w:p>
    <w:p w14:paraId="64672DC3" w14:textId="6188CFFF" w:rsidR="00130A40" w:rsidRPr="00F3654B" w:rsidRDefault="00F3654B">
      <w:pPr>
        <w:rPr>
          <w:rFonts w:ascii="Times New Roman" w:eastAsia="Times New Roman" w:hAnsi="Times New Roman" w:cs="Times New Roman"/>
          <w:sz w:val="22"/>
          <w:szCs w:val="22"/>
          <w:lang w:val="fi-FI"/>
        </w:rPr>
      </w:pPr>
      <w:r w:rsidRPr="00F3654B">
        <w:rPr>
          <w:rFonts w:ascii="Helvetica Neue" w:eastAsia="Helvetica Neue" w:hAnsi="Helvetica Neue" w:cs="Helvetica Neue"/>
          <w:b/>
          <w:i/>
          <w:color w:val="000000"/>
          <w:sz w:val="22"/>
          <w:szCs w:val="22"/>
          <w:lang w:val="fi-FI"/>
        </w:rPr>
        <w:t xml:space="preserve">Tietoa </w:t>
      </w:r>
      <w:proofErr w:type="spellStart"/>
      <w:r w:rsidR="001E7E16" w:rsidRPr="00F3654B">
        <w:rPr>
          <w:rFonts w:ascii="Helvetica Neue" w:eastAsia="Helvetica Neue" w:hAnsi="Helvetica Neue" w:cs="Helvetica Neue"/>
          <w:b/>
          <w:i/>
          <w:color w:val="000000"/>
          <w:sz w:val="22"/>
          <w:szCs w:val="22"/>
          <w:lang w:val="fi-FI"/>
        </w:rPr>
        <w:t>Genelec</w:t>
      </w:r>
      <w:r w:rsidRPr="00F3654B">
        <w:rPr>
          <w:rFonts w:ascii="Helvetica Neue" w:eastAsia="Helvetica Neue" w:hAnsi="Helvetica Neue" w:cs="Helvetica Neue"/>
          <w:b/>
          <w:i/>
          <w:color w:val="000000"/>
          <w:sz w:val="22"/>
          <w:szCs w:val="22"/>
          <w:lang w:val="fi-FI"/>
        </w:rPr>
        <w:t>istä</w:t>
      </w:r>
      <w:proofErr w:type="spellEnd"/>
    </w:p>
    <w:p w14:paraId="65538DFE" w14:textId="77777777" w:rsidR="00130A40" w:rsidRPr="00F3654B" w:rsidRDefault="00130A40">
      <w:pPr>
        <w:rPr>
          <w:rFonts w:ascii="Times New Roman" w:eastAsia="Times New Roman" w:hAnsi="Times New Roman" w:cs="Times New Roman"/>
          <w:lang w:val="fi-FI"/>
        </w:rPr>
      </w:pPr>
    </w:p>
    <w:p w14:paraId="5C3CFE74" w14:textId="77777777" w:rsidR="00F3654B" w:rsidRPr="00FF248B" w:rsidRDefault="00F3654B" w:rsidP="00F3654B">
      <w:pPr>
        <w:rPr>
          <w:rFonts w:ascii="Helvetica Neue" w:hAnsi="Helvetica Neue"/>
          <w:i/>
          <w:iCs/>
          <w:sz w:val="22"/>
          <w:szCs w:val="22"/>
          <w:lang w:val="fi-FI"/>
        </w:rPr>
      </w:pPr>
      <w:r w:rsidRPr="00FF248B">
        <w:rPr>
          <w:rFonts w:ascii="Helvetica Neue" w:hAnsi="Helvetica Neue"/>
          <w:i/>
          <w:iCs/>
          <w:sz w:val="22"/>
          <w:szCs w:val="22"/>
          <w:lang w:val="fi-FI"/>
        </w:rPr>
        <w:t>Siitä lähtien kun Genelec perustettiin vuonna 1978, ammattilaiskäyttöön suunnitellut kaiuttimet ovat olleet sen liiketoiminnan ydin. Vahvan tutkimus- ja kehitystyöhön sitoutumisen ansiosta se on voinut tuoda alalle uutuuksia ja vakiinnuttaa johtoasemaansa aktiivisten tarkkailukaiuttimien alalla. Yli neljäkymmentäviisi vuotta myöhemmin Genelec-kaiutintuotteet pysyvät alkuperäisen suunnittelufilosofian mukaisina ja tarjoavat luotettavaa, neutraalia äänentoistoa koosta riippumatta sekä kykyä sopeutua kuunteluympäristön akustisiin olosuhteisiin. Genelec-asiakkaat saavat alan parasta ja kattavinta tukea sekä akustiikkaneuvontaa, kalibrointipalveluita ja teknistä huoltoa tuotteen koko elinkaaren ajan. Genelec-tuotteen ostaminen on kannattava ja pitkäikäinen sijoitus erinomaiseen ja luotettavaan äänentoistoon.</w:t>
      </w:r>
    </w:p>
    <w:p w14:paraId="2AFA8A99" w14:textId="77777777" w:rsidR="00F3654B" w:rsidRPr="00FF248B" w:rsidRDefault="00F3654B" w:rsidP="00F3654B">
      <w:pPr>
        <w:rPr>
          <w:rFonts w:ascii="Helvetica Neue" w:hAnsi="Helvetica Neue"/>
          <w:i/>
          <w:iCs/>
          <w:sz w:val="22"/>
          <w:szCs w:val="22"/>
          <w:lang w:val="fi-FI"/>
        </w:rPr>
      </w:pPr>
    </w:p>
    <w:p w14:paraId="68A3DCFB" w14:textId="77777777" w:rsidR="00F3654B" w:rsidRPr="00FF248B" w:rsidRDefault="00F3654B" w:rsidP="00F3654B">
      <w:pPr>
        <w:rPr>
          <w:rFonts w:ascii="Helvetica Neue" w:eastAsia="Arial" w:hAnsi="Helvetica Neue" w:cs="Arial"/>
          <w:sz w:val="22"/>
          <w:szCs w:val="22"/>
          <w:lang w:val="fi-FI"/>
        </w:rPr>
      </w:pPr>
    </w:p>
    <w:tbl>
      <w:tblPr>
        <w:tblStyle w:val="TableGrid"/>
        <w:tblW w:w="0" w:type="auto"/>
        <w:tblLayout w:type="fixed"/>
        <w:tblLook w:val="06A0" w:firstRow="1" w:lastRow="0" w:firstColumn="1" w:lastColumn="0" w:noHBand="1" w:noVBand="1"/>
      </w:tblPr>
      <w:tblGrid>
        <w:gridCol w:w="9020"/>
      </w:tblGrid>
      <w:tr w:rsidR="00F3654B" w:rsidRPr="00FF248B" w14:paraId="43C6E4D2" w14:textId="77777777" w:rsidTr="00AA31B8">
        <w:tc>
          <w:tcPr>
            <w:tcW w:w="9020" w:type="dxa"/>
          </w:tcPr>
          <w:p w14:paraId="71617B5F" w14:textId="77777777" w:rsidR="00F3654B" w:rsidRPr="00B36267" w:rsidRDefault="00F3654B" w:rsidP="00AA31B8">
            <w:pPr>
              <w:rPr>
                <w:rFonts w:ascii="Helvetica Neue" w:hAnsi="Helvetica Neue"/>
                <w:sz w:val="22"/>
                <w:szCs w:val="22"/>
                <w:lang w:val="fi-FI"/>
              </w:rPr>
            </w:pPr>
            <w:r w:rsidRPr="00B36267">
              <w:rPr>
                <w:rFonts w:ascii="Helvetica Neue" w:hAnsi="Helvetica Neue"/>
                <w:sz w:val="22"/>
                <w:szCs w:val="22"/>
                <w:lang w:val="fi-FI"/>
              </w:rPr>
              <w:t xml:space="preserve">Lehdistötiedotteet: Howard Jones, Genelec Oy Tel: +44 (0)7825 570085 </w:t>
            </w:r>
            <w:proofErr w:type="spellStart"/>
            <w:r w:rsidRPr="00B36267">
              <w:rPr>
                <w:rFonts w:ascii="Helvetica Neue" w:hAnsi="Helvetica Neue"/>
                <w:sz w:val="22"/>
                <w:szCs w:val="22"/>
                <w:lang w:val="fi-FI"/>
              </w:rPr>
              <w:t>email</w:t>
            </w:r>
            <w:proofErr w:type="spellEnd"/>
            <w:r w:rsidRPr="00B36267">
              <w:rPr>
                <w:rFonts w:ascii="Helvetica Neue" w:hAnsi="Helvetica Neue"/>
                <w:sz w:val="22"/>
                <w:szCs w:val="22"/>
                <w:lang w:val="fi-FI"/>
              </w:rPr>
              <w:t xml:space="preserve">: </w:t>
            </w:r>
            <w:hyperlink r:id="rId18" w:history="1">
              <w:r w:rsidRPr="00B36267">
                <w:rPr>
                  <w:rStyle w:val="Hyperlink"/>
                  <w:rFonts w:ascii="Helvetica Neue" w:hAnsi="Helvetica Neue"/>
                  <w:sz w:val="22"/>
                  <w:szCs w:val="22"/>
                  <w:lang w:val="fi-FI"/>
                </w:rPr>
                <w:t>howard.jones@genelec.com</w:t>
              </w:r>
            </w:hyperlink>
            <w:r w:rsidRPr="00B36267">
              <w:rPr>
                <w:rFonts w:ascii="Helvetica Neue" w:hAnsi="Helvetica Neue"/>
                <w:sz w:val="22"/>
                <w:szCs w:val="22"/>
                <w:lang w:val="fi-FI"/>
              </w:rPr>
              <w:t xml:space="preserve"> </w:t>
            </w:r>
          </w:p>
        </w:tc>
      </w:tr>
    </w:tbl>
    <w:p w14:paraId="49D5FABA" w14:textId="4C5E645C" w:rsidR="00130A40" w:rsidRPr="00B84026" w:rsidRDefault="00130A40" w:rsidP="00F3654B">
      <w:pPr>
        <w:jc w:val="both"/>
        <w:rPr>
          <w:lang w:val="fr-FR"/>
        </w:rPr>
      </w:pPr>
    </w:p>
    <w:sectPr w:rsidR="00130A40" w:rsidRPr="00B84026">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A40"/>
    <w:rsid w:val="00023EEB"/>
    <w:rsid w:val="00043437"/>
    <w:rsid w:val="000435C8"/>
    <w:rsid w:val="00065AB8"/>
    <w:rsid w:val="000708EB"/>
    <w:rsid w:val="000739CB"/>
    <w:rsid w:val="00077C31"/>
    <w:rsid w:val="00095E2E"/>
    <w:rsid w:val="000D60C4"/>
    <w:rsid w:val="00130A40"/>
    <w:rsid w:val="00184144"/>
    <w:rsid w:val="001E111D"/>
    <w:rsid w:val="001E7E16"/>
    <w:rsid w:val="00355B88"/>
    <w:rsid w:val="00367026"/>
    <w:rsid w:val="00402B41"/>
    <w:rsid w:val="00460890"/>
    <w:rsid w:val="00472B9A"/>
    <w:rsid w:val="004B570A"/>
    <w:rsid w:val="004D383D"/>
    <w:rsid w:val="004F6105"/>
    <w:rsid w:val="00575190"/>
    <w:rsid w:val="005B6507"/>
    <w:rsid w:val="005E28CC"/>
    <w:rsid w:val="005E3E27"/>
    <w:rsid w:val="00624E32"/>
    <w:rsid w:val="00684223"/>
    <w:rsid w:val="006D4270"/>
    <w:rsid w:val="00750806"/>
    <w:rsid w:val="0075090C"/>
    <w:rsid w:val="00784857"/>
    <w:rsid w:val="007922DA"/>
    <w:rsid w:val="007E1EA5"/>
    <w:rsid w:val="008321B5"/>
    <w:rsid w:val="0088685E"/>
    <w:rsid w:val="009B2635"/>
    <w:rsid w:val="009C1E64"/>
    <w:rsid w:val="009F5D62"/>
    <w:rsid w:val="00A13677"/>
    <w:rsid w:val="00A2486E"/>
    <w:rsid w:val="00A730E8"/>
    <w:rsid w:val="00A828EC"/>
    <w:rsid w:val="00AB21EC"/>
    <w:rsid w:val="00AD3670"/>
    <w:rsid w:val="00B02FAD"/>
    <w:rsid w:val="00B17D25"/>
    <w:rsid w:val="00B5740E"/>
    <w:rsid w:val="00B8247A"/>
    <w:rsid w:val="00B84026"/>
    <w:rsid w:val="00BF597A"/>
    <w:rsid w:val="00C42F35"/>
    <w:rsid w:val="00D26050"/>
    <w:rsid w:val="00D36FF6"/>
    <w:rsid w:val="00D37208"/>
    <w:rsid w:val="00D672E7"/>
    <w:rsid w:val="00D87E36"/>
    <w:rsid w:val="00D90DCC"/>
    <w:rsid w:val="00DE24E7"/>
    <w:rsid w:val="00E07B6A"/>
    <w:rsid w:val="00E54E51"/>
    <w:rsid w:val="00E95D71"/>
    <w:rsid w:val="00ED1FB0"/>
    <w:rsid w:val="00F137F4"/>
    <w:rsid w:val="00F3654B"/>
    <w:rsid w:val="00F51F81"/>
    <w:rsid w:val="354AF1BA"/>
    <w:rsid w:val="65080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4C2D"/>
  <w15:docId w15:val="{37A5DDE3-28A7-2343-9785-67530D4E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F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717F5"/>
    <w:rPr>
      <w:color w:val="0000FF"/>
      <w:u w:val="single"/>
    </w:rPr>
  </w:style>
  <w:style w:type="table" w:styleId="TableGrid">
    <w:name w:val="Table Grid"/>
    <w:basedOn w:val="TableNormal"/>
    <w:uiPriority w:val="59"/>
    <w:rsid w:val="000717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nhideWhenUsed/>
    <w:rsid w:val="000717F5"/>
    <w:rPr>
      <w:sz w:val="16"/>
      <w:szCs w:val="16"/>
    </w:rPr>
  </w:style>
  <w:style w:type="paragraph" w:styleId="CommentText">
    <w:name w:val="annotation text"/>
    <w:basedOn w:val="Normal"/>
    <w:link w:val="CommentTextChar"/>
    <w:unhideWhenUsed/>
    <w:rsid w:val="000717F5"/>
    <w:rPr>
      <w:sz w:val="20"/>
      <w:szCs w:val="20"/>
    </w:rPr>
  </w:style>
  <w:style w:type="character" w:customStyle="1" w:styleId="CommentTextChar">
    <w:name w:val="Comment Text Char"/>
    <w:basedOn w:val="DefaultParagraphFont"/>
    <w:link w:val="CommentText"/>
    <w:rsid w:val="000717F5"/>
    <w:rPr>
      <w:sz w:val="20"/>
      <w:szCs w:val="20"/>
    </w:rPr>
  </w:style>
  <w:style w:type="paragraph" w:styleId="BalloonText">
    <w:name w:val="Balloon Text"/>
    <w:basedOn w:val="Normal"/>
    <w:link w:val="BalloonTextChar"/>
    <w:uiPriority w:val="99"/>
    <w:semiHidden/>
    <w:unhideWhenUsed/>
    <w:rsid w:val="000717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17F5"/>
    <w:rPr>
      <w:rFonts w:ascii="Times New Roman" w:hAnsi="Times New Roman" w:cs="Times New Roman"/>
      <w:sz w:val="18"/>
      <w:szCs w:val="18"/>
    </w:rPr>
  </w:style>
  <w:style w:type="character" w:styleId="UnresolvedMention">
    <w:name w:val="Unresolved Mention"/>
    <w:basedOn w:val="DefaultParagraphFont"/>
    <w:uiPriority w:val="99"/>
    <w:rsid w:val="000C1894"/>
    <w:rPr>
      <w:color w:val="605E5C"/>
      <w:shd w:val="clear" w:color="auto" w:fill="E1DFDD"/>
    </w:rPr>
  </w:style>
  <w:style w:type="character" w:styleId="FollowedHyperlink">
    <w:name w:val="FollowedHyperlink"/>
    <w:basedOn w:val="DefaultParagraphFont"/>
    <w:uiPriority w:val="99"/>
    <w:semiHidden/>
    <w:unhideWhenUsed/>
    <w:rsid w:val="0019009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5C8F"/>
    <w:rPr>
      <w:b/>
      <w:bCs/>
    </w:rPr>
  </w:style>
  <w:style w:type="character" w:customStyle="1" w:styleId="CommentSubjectChar">
    <w:name w:val="Comment Subject Char"/>
    <w:basedOn w:val="CommentTextChar"/>
    <w:link w:val="CommentSubject"/>
    <w:uiPriority w:val="99"/>
    <w:semiHidden/>
    <w:rsid w:val="009F5C8F"/>
    <w:rPr>
      <w:b/>
      <w:bCs/>
      <w:sz w:val="20"/>
      <w:szCs w:val="20"/>
    </w:rPr>
  </w:style>
  <w:style w:type="paragraph" w:styleId="ListParagraph">
    <w:name w:val="List Paragraph"/>
    <w:basedOn w:val="Normal"/>
    <w:uiPriority w:val="34"/>
    <w:qFormat/>
    <w:rsid w:val="00265C50"/>
    <w:pPr>
      <w:spacing w:before="100" w:beforeAutospacing="1" w:after="100" w:afterAutospacing="1"/>
    </w:pPr>
    <w:rPr>
      <w:rFonts w:ascii="Times New Roman" w:eastAsia="Times New Roman" w:hAnsi="Times New Roman" w:cs="Times New Roman"/>
    </w:rPr>
  </w:style>
  <w:style w:type="paragraph" w:customStyle="1" w:styleId="li1">
    <w:name w:val="li1"/>
    <w:basedOn w:val="Normal"/>
    <w:rsid w:val="00C217E4"/>
    <w:pPr>
      <w:spacing w:before="100" w:beforeAutospacing="1" w:after="100" w:afterAutospacing="1"/>
    </w:pPr>
    <w:rPr>
      <w:rFonts w:ascii="Times New Roman" w:eastAsia="Times New Roman" w:hAnsi="Times New Roman" w:cs="Times New Roman"/>
      <w:lang w:val="fi-FI"/>
    </w:rPr>
  </w:style>
  <w:style w:type="paragraph" w:customStyle="1" w:styleId="xxmsolistparagraph">
    <w:name w:val="xxmsolistparagraph"/>
    <w:basedOn w:val="Normal"/>
    <w:rsid w:val="00C217E4"/>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CD65D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enelec.fi/8341a" TargetMode="External"/><Relationship Id="rId18" Type="http://schemas.openxmlformats.org/officeDocument/2006/relationships/hyperlink" Target="mailto:howard.jones@genele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enelec.fi/8361a" TargetMode="External"/><Relationship Id="rId17" Type="http://schemas.openxmlformats.org/officeDocument/2006/relationships/hyperlink" Target="http://www.genelec.com" TargetMode="External"/><Relationship Id="rId2" Type="http://schemas.openxmlformats.org/officeDocument/2006/relationships/customXml" Target="../customXml/item2.xml"/><Relationship Id="rId16" Type="http://schemas.openxmlformats.org/officeDocument/2006/relationships/hyperlink" Target="https://professional.dolby.com/product/dolby-audio-solutions-for-movie-theat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nelec.fi/theones" TargetMode="External"/><Relationship Id="rId5" Type="http://schemas.openxmlformats.org/officeDocument/2006/relationships/styles" Target="styles.xml"/><Relationship Id="rId15" Type="http://schemas.openxmlformats.org/officeDocument/2006/relationships/hyperlink" Target="https://www.genelec.fi/glm" TargetMode="External"/><Relationship Id="rId10" Type="http://schemas.openxmlformats.org/officeDocument/2006/relationships/hyperlink" Target="https://www.genelec.fi"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kinopiispanristi.fi/" TargetMode="External"/><Relationship Id="rId14" Type="http://schemas.openxmlformats.org/officeDocument/2006/relationships/hyperlink" Target="https://www.genelec.fi/7380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3M9pyHAjjzaty8P70J3R/EqXiA==">AMUW2mVUcutyhtBJRWd5w+MbowCtH/oJLE0bCWrTMqCuSPfgEkizqvuj+sGdvB6tACf4Q8jmH3PSafXTsQbZXGFHQhMLsjr6f/Cgs56yUQRNGrnrrnb6Og4=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Asiakirja" ma:contentTypeID="0x010100232314567494BC4FAAA07CF73AD3A1B4" ma:contentTypeVersion="18" ma:contentTypeDescription="Luo uusi asiakirja." ma:contentTypeScope="" ma:versionID="fe23750842d38fff42d115024013d311">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1996d3a1d3e03dbf688ae95a79e6fce4"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9BF358-9FDC-4A51-A518-B20E94844EA7}"/>
</file>

<file path=customXml/itemProps3.xml><?xml version="1.0" encoding="utf-8"?>
<ds:datastoreItem xmlns:ds="http://schemas.openxmlformats.org/officeDocument/2006/customXml" ds:itemID="{D41EE79C-C032-4E9B-AC0E-09A9E1996FE8}">
  <ds:schemaRefs>
    <ds:schemaRef ds:uri="http://schemas.microsoft.com/sharepoint/v3/contenttype/forms"/>
  </ds:schemaRefs>
</ds:datastoreItem>
</file>

<file path=customXml/itemProps4.xml><?xml version="1.0" encoding="utf-8"?>
<ds:datastoreItem xmlns:ds="http://schemas.openxmlformats.org/officeDocument/2006/customXml" ds:itemID="{7C16B994-3E46-44D3-BC05-C43F067AAB96}">
  <ds:schemaRefs>
    <ds:schemaRef ds:uri="http://schemas.microsoft.com/office/2006/metadata/properties"/>
    <ds:schemaRef ds:uri="http://schemas.microsoft.com/office/infopath/2007/PartnerControls"/>
    <ds:schemaRef ds:uri="0b2e1edf-2e82-499e-a682-7a6bbe1a81bf"/>
    <ds:schemaRef ds:uri="d193a423-5f3d-4c54-8cdd-2f2805ac1c81"/>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937</Words>
  <Characters>5346</Characters>
  <Application>Microsoft Office Word</Application>
  <DocSecurity>0</DocSecurity>
  <Lines>44</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Kennedy</dc:creator>
  <cp:lastModifiedBy>Howard Jones</cp:lastModifiedBy>
  <cp:revision>5</cp:revision>
  <dcterms:created xsi:type="dcterms:W3CDTF">2024-07-11T09:57:00Z</dcterms:created>
  <dcterms:modified xsi:type="dcterms:W3CDTF">2024-07-23T11:50:00Z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y fmtid="{D5CDD505-2E9C-101B-9397-08002B2CF9AE}" pid="3" name="MediaServiceImageTags">
    <vt:lpwstr/>
  </property>
</Properties>
</file>