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83B6" w14:textId="576C8333" w:rsidR="00E71803" w:rsidRPr="00AA0AB1" w:rsidRDefault="002736F6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  <w:proofErr w:type="spellStart"/>
      <w:r w:rsidRPr="00AA0AB1">
        <w:rPr>
          <w:rFonts w:ascii="Arial" w:eastAsia="Arial" w:hAnsi="Arial"/>
          <w:lang w:val="es-ES_tradnl"/>
        </w:rPr>
        <w:t>July</w:t>
      </w:r>
      <w:proofErr w:type="spellEnd"/>
      <w:r w:rsidRPr="00AA0AB1">
        <w:rPr>
          <w:rFonts w:ascii="Arial" w:eastAsia="Arial" w:hAnsi="Arial"/>
          <w:lang w:val="es-ES_tradnl"/>
        </w:rPr>
        <w:t xml:space="preserve"> </w:t>
      </w:r>
      <w:r w:rsidR="00E71803" w:rsidRPr="00AA0AB1">
        <w:rPr>
          <w:rFonts w:ascii="Arial" w:eastAsia="Arial" w:hAnsi="Arial"/>
          <w:lang w:val="es-ES_tradnl"/>
        </w:rPr>
        <w:t>202</w:t>
      </w:r>
      <w:r w:rsidRPr="00AA0AB1">
        <w:rPr>
          <w:rFonts w:ascii="Arial" w:eastAsia="Arial" w:hAnsi="Arial"/>
          <w:lang w:val="es-ES_tradnl"/>
        </w:rPr>
        <w:t>1</w:t>
      </w:r>
    </w:p>
    <w:p w14:paraId="7B0FD766" w14:textId="77777777" w:rsidR="00E71803" w:rsidRPr="00AA0AB1" w:rsidRDefault="00E71803" w:rsidP="00E71803">
      <w:pPr>
        <w:spacing w:line="20" w:lineRule="exact"/>
        <w:rPr>
          <w:rFonts w:ascii="Times New Roman" w:eastAsia="Times New Roman" w:hAnsi="Times New Roman"/>
          <w:lang w:val="es-ES_tradnl"/>
        </w:rPr>
      </w:pPr>
      <w:r w:rsidRPr="00AA0AB1">
        <w:rPr>
          <w:rFonts w:ascii="Arial" w:eastAsia="Arial" w:hAnsi="Arial"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4EAE" w14:textId="77777777" w:rsidR="00E71803" w:rsidRPr="00AA0AB1" w:rsidRDefault="00E71803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5E222EF8" w14:textId="51E4C2FF" w:rsidR="00E71803" w:rsidRPr="00AA0AB1" w:rsidRDefault="00E71803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5019859B" w14:textId="7E276465" w:rsidR="000F6320" w:rsidRPr="00AA0AB1" w:rsidRDefault="000F6320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27F1E41F" w14:textId="29E844FF" w:rsidR="000F6320" w:rsidRPr="00AA0AB1" w:rsidRDefault="000F6320" w:rsidP="000F6320">
      <w:pPr>
        <w:jc w:val="center"/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</w:pPr>
      <w:r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***</w:t>
      </w:r>
      <w:r w:rsidR="00DA4B73"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Esta nota está limitada en su difusi</w:t>
      </w:r>
      <w:r w:rsidR="00451065">
        <w:rPr>
          <w:rFonts w:ascii="Helvetica Neue" w:eastAsia="Arial" w:hAnsi="Helvetica Neue"/>
          <w:b/>
          <w:bCs/>
          <w:sz w:val="22"/>
          <w:szCs w:val="22"/>
          <w:lang w:val="es-ES_tradnl"/>
        </w:rPr>
        <w:t>ó</w:t>
      </w:r>
      <w:r w:rsidR="00DA4B73"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 xml:space="preserve">n hasta el jueves 15 de julio, </w:t>
      </w:r>
      <w:r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1</w:t>
      </w:r>
      <w:r w:rsidR="002736F6"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0</w:t>
      </w:r>
      <w:r w:rsidR="00DA4B73"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:</w:t>
      </w:r>
      <w:r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00 CE</w:t>
      </w:r>
      <w:r w:rsidR="002736F6"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S</w:t>
      </w:r>
      <w:r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T.</w:t>
      </w:r>
    </w:p>
    <w:p w14:paraId="05C9476A" w14:textId="5819E828" w:rsidR="000F6320" w:rsidRPr="00AA0AB1" w:rsidRDefault="00DA4B73" w:rsidP="000F6320">
      <w:pPr>
        <w:jc w:val="center"/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</w:pPr>
      <w:r w:rsidRPr="00AA0AB1">
        <w:rPr>
          <w:rFonts w:ascii="Helvetica Neue" w:eastAsia="Times New Roman" w:hAnsi="Helvetica Neue"/>
          <w:b/>
          <w:bCs/>
          <w:color w:val="444444"/>
          <w:sz w:val="21"/>
          <w:szCs w:val="21"/>
          <w:shd w:val="clear" w:color="auto" w:fill="FFFFFF"/>
          <w:lang w:val="es-ES_tradnl"/>
        </w:rPr>
        <w:t>Agradecemos mantener confidencial esta información hasta entonces</w:t>
      </w:r>
      <w:r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 xml:space="preserve"> </w:t>
      </w:r>
      <w:r w:rsidR="000F6320"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***</w:t>
      </w:r>
    </w:p>
    <w:p w14:paraId="484375C5" w14:textId="77777777" w:rsidR="000F6320" w:rsidRPr="00AA0AB1" w:rsidRDefault="000F6320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6954A992" w14:textId="61CA4C9F" w:rsidR="00E03BEC" w:rsidRPr="00AA0AB1" w:rsidRDefault="002279CE" w:rsidP="00E03BEC">
      <w:pPr>
        <w:jc w:val="center"/>
        <w:rPr>
          <w:rFonts w:ascii="Helvetica Neue" w:eastAsia="MS Mincho" w:hAnsi="Helvetica Neue" w:cs="Arial"/>
          <w:sz w:val="44"/>
          <w:szCs w:val="44"/>
          <w:lang w:val="es-ES_tradnl"/>
        </w:rPr>
      </w:pPr>
      <w:r>
        <w:rPr>
          <w:rFonts w:ascii="Helvetica Neue" w:eastAsia="MS Mincho" w:hAnsi="Helvetica Neue" w:cs="Arial"/>
          <w:sz w:val="44"/>
          <w:szCs w:val="44"/>
          <w:lang w:val="es-ES_tradnl"/>
        </w:rPr>
        <w:t>Nota de prensa</w:t>
      </w:r>
    </w:p>
    <w:p w14:paraId="33E10D90" w14:textId="77777777" w:rsidR="000F6320" w:rsidRPr="00AA0AB1" w:rsidRDefault="000F6320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36AB80C5" w14:textId="77777777" w:rsidR="00037DE8" w:rsidRPr="00AA0AB1" w:rsidRDefault="00DA4B73" w:rsidP="00037DE8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Con el nuevo </w:t>
      </w:r>
      <w:r w:rsidR="002736F6"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GLM 4.1 </w:t>
      </w:r>
      <w:r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Genelec </w:t>
      </w:r>
      <w:r w:rsidR="002736F6"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celebra 15 </w:t>
      </w:r>
      <w:r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años</w:t>
      </w:r>
    </w:p>
    <w:p w14:paraId="53A17E59" w14:textId="382C91CD" w:rsidR="002736F6" w:rsidRPr="00AA0AB1" w:rsidRDefault="00037DE8" w:rsidP="00037DE8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de procesamiento digital en monitores</w:t>
      </w:r>
      <w:r w:rsidR="002736F6" w:rsidRPr="00AA0AB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 </w:t>
      </w:r>
    </w:p>
    <w:p w14:paraId="0E3C0A86" w14:textId="20801182" w:rsidR="002736F6" w:rsidRPr="00AA0AB1" w:rsidRDefault="000F6320" w:rsidP="002736F6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A0AB1">
        <w:rPr>
          <w:rFonts w:ascii="Helvetica Neue" w:hAnsi="Helvetica Neue"/>
          <w:b/>
          <w:bCs/>
          <w:sz w:val="22"/>
          <w:szCs w:val="22"/>
          <w:lang w:val="es-ES_tradnl"/>
        </w:rPr>
        <w:tab/>
      </w:r>
    </w:p>
    <w:p w14:paraId="306C63DD" w14:textId="358B87B4" w:rsidR="002736F6" w:rsidRPr="00AA0AB1" w:rsidRDefault="002736F6" w:rsidP="002736F6">
      <w:pPr>
        <w:rPr>
          <w:rFonts w:ascii="Helvetica Neue" w:eastAsia="Arial" w:hAnsi="Helvetica Neue"/>
          <w:sz w:val="22"/>
          <w:szCs w:val="22"/>
          <w:lang w:val="es-ES_tradnl"/>
        </w:rPr>
      </w:pPr>
      <w:r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Iisalmi, Finland</w:t>
      </w:r>
      <w:r w:rsidR="00DA4B73"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ia</w:t>
      </w:r>
      <w:r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, Jul</w:t>
      </w:r>
      <w:r w:rsidR="00DA4B73"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>io</w:t>
      </w:r>
      <w:r w:rsidRPr="00AA0AB1">
        <w:rPr>
          <w:rFonts w:ascii="Helvetica Neue" w:eastAsia="Arial" w:hAnsi="Helvetica Neue"/>
          <w:b/>
          <w:bCs/>
          <w:sz w:val="22"/>
          <w:szCs w:val="22"/>
          <w:lang w:val="es-ES_tradnl"/>
        </w:rPr>
        <w:t xml:space="preserve"> 2021</w:t>
      </w:r>
      <w:r w:rsidR="00DA4B73" w:rsidRPr="00AA0AB1">
        <w:rPr>
          <w:rFonts w:ascii="Helvetica Neue" w:eastAsia="Arial" w:hAnsi="Helvetica Neue"/>
          <w:sz w:val="22"/>
          <w:szCs w:val="22"/>
          <w:lang w:val="es-ES_tradnl"/>
        </w:rPr>
        <w:t xml:space="preserve">. </w:t>
      </w:r>
      <w:r w:rsidRPr="00AA0AB1">
        <w:rPr>
          <w:rFonts w:ascii="Helvetica Neue" w:hAnsi="Helvetica Neue"/>
          <w:sz w:val="22"/>
          <w:szCs w:val="22"/>
          <w:lang w:val="es-ES_tradnl"/>
        </w:rPr>
        <w:t xml:space="preserve">Genelec – </w:t>
      </w:r>
      <w:r w:rsidR="00DA4B73" w:rsidRPr="00AA0AB1">
        <w:rPr>
          <w:rFonts w:ascii="Helvetica Neue" w:hAnsi="Helvetica Neue"/>
          <w:sz w:val="22"/>
          <w:szCs w:val="22"/>
          <w:lang w:val="es-ES_tradnl"/>
        </w:rPr>
        <w:t>líder mundial en monitores profesionales</w:t>
      </w:r>
      <w:r w:rsidRPr="00AA0AB1">
        <w:rPr>
          <w:rFonts w:ascii="Helvetica Neue" w:eastAsia="Arial" w:hAnsi="Helvetica Neue"/>
          <w:sz w:val="22"/>
          <w:szCs w:val="22"/>
          <w:lang w:val="es-ES_tradnl"/>
        </w:rPr>
        <w:t xml:space="preserve"> – </w:t>
      </w:r>
      <w:r w:rsidR="00DA4B73" w:rsidRPr="00AA0AB1">
        <w:rPr>
          <w:rFonts w:ascii="Helvetica Neue" w:eastAsia="Arial" w:hAnsi="Helvetica Neue"/>
          <w:sz w:val="22"/>
          <w:szCs w:val="22"/>
          <w:lang w:val="es-ES_tradnl"/>
        </w:rPr>
        <w:t>celebra el 15 aniversario de su valorado</w:t>
      </w:r>
      <w:r w:rsidR="00037DE8" w:rsidRPr="00AA0AB1">
        <w:rPr>
          <w:rFonts w:ascii="Helvetica Neue" w:eastAsia="Arial" w:hAnsi="Helvetica Neue"/>
          <w:sz w:val="22"/>
          <w:szCs w:val="22"/>
          <w:lang w:val="es-ES_tradnl"/>
        </w:rPr>
        <w:t xml:space="preserve"> software de gestión de </w:t>
      </w:r>
      <w:r w:rsidR="00AA0AB1" w:rsidRPr="00AA0AB1">
        <w:rPr>
          <w:rFonts w:ascii="Helvetica Neue" w:eastAsia="Arial" w:hAnsi="Helvetica Neue"/>
          <w:sz w:val="22"/>
          <w:szCs w:val="22"/>
          <w:lang w:val="es-ES_tradnl"/>
        </w:rPr>
        <w:t xml:space="preserve">monitores </w:t>
      </w:r>
      <w:hyperlink r:id="rId10" w:history="1">
        <w:r w:rsidRPr="00AA0AB1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 xml:space="preserve">GLM </w:t>
        </w:r>
      </w:hyperlink>
      <w:r w:rsidR="00AA0AB1" w:rsidRPr="00AA0AB1">
        <w:rPr>
          <w:rFonts w:ascii="Helvetica Neue" w:hAnsi="Helvetica Neue"/>
          <w:sz w:val="22"/>
          <w:szCs w:val="22"/>
          <w:lang w:val="es-ES_tradnl"/>
        </w:rPr>
        <w:t>con la presentación de la versión 4.1, que es compatible con todos los monitores y subwoofers</w:t>
      </w:r>
      <w:r w:rsidR="00AA0AB1">
        <w:rPr>
          <w:rFonts w:ascii="Helvetica Neue" w:hAnsi="Helvetica Neue"/>
          <w:sz w:val="22"/>
          <w:szCs w:val="22"/>
          <w:lang w:val="es-ES_tradnl"/>
        </w:rPr>
        <w:t xml:space="preserve"> </w:t>
      </w:r>
      <w:hyperlink r:id="rId11" w:history="1">
        <w:r w:rsidRPr="00AA0AB1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>Genelec S</w:t>
        </w:r>
        <w:r w:rsidR="00AA0AB1" w:rsidRPr="00AA0AB1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>AM</w:t>
        </w:r>
      </w:hyperlink>
      <w:r w:rsidRPr="00AA0AB1">
        <w:rPr>
          <w:rFonts w:ascii="Helvetica Neue" w:hAnsi="Helvetica Neue"/>
          <w:sz w:val="22"/>
          <w:szCs w:val="22"/>
          <w:lang w:val="es-ES_tradnl"/>
        </w:rPr>
        <w:t xml:space="preserve">. </w:t>
      </w:r>
      <w:r w:rsidR="00AA0AB1">
        <w:rPr>
          <w:rFonts w:ascii="Helvetica Neue" w:hAnsi="Helvetica Neue"/>
          <w:sz w:val="22"/>
          <w:szCs w:val="22"/>
          <w:lang w:val="es-ES_tradnl"/>
        </w:rPr>
        <w:t>Esta</w:t>
      </w:r>
      <w:r w:rsidR="007C0AE7">
        <w:rPr>
          <w:rFonts w:ascii="Helvetica Neue" w:hAnsi="Helvetica Neue"/>
          <w:sz w:val="22"/>
          <w:szCs w:val="22"/>
          <w:lang w:val="es-ES_tradnl"/>
        </w:rPr>
        <w:t xml:space="preserve"> actualización</w:t>
      </w:r>
      <w:r w:rsidR="00AA0AB1">
        <w:rPr>
          <w:rFonts w:ascii="Helvetica Neue" w:hAnsi="Helvetica Neue"/>
          <w:sz w:val="22"/>
          <w:szCs w:val="22"/>
          <w:lang w:val="es-ES_tradnl"/>
        </w:rPr>
        <w:t xml:space="preserve"> ofrece mejoras significativas y nuevas prestaciones, gracias </w:t>
      </w:r>
      <w:r w:rsidR="002279CE" w:rsidRPr="003A633A">
        <w:rPr>
          <w:rFonts w:ascii="Helvetica Neue" w:hAnsi="Helvetica Neue"/>
          <w:sz w:val="22"/>
          <w:szCs w:val="22"/>
          <w:lang w:val="es-ES_tradnl"/>
        </w:rPr>
        <w:t xml:space="preserve">a la </w:t>
      </w:r>
      <w:r w:rsidR="00AA0AB1">
        <w:rPr>
          <w:rFonts w:ascii="Helvetica Neue" w:hAnsi="Helvetica Neue"/>
          <w:sz w:val="22"/>
          <w:szCs w:val="22"/>
          <w:lang w:val="es-ES_tradnl"/>
        </w:rPr>
        <w:t xml:space="preserve">nueva generación del algoritmo de calibración automática, que </w:t>
      </w:r>
      <w:r w:rsidR="002279CE">
        <w:rPr>
          <w:rFonts w:ascii="Helvetica Neue" w:hAnsi="Helvetica Neue"/>
          <w:sz w:val="22"/>
          <w:szCs w:val="22"/>
          <w:lang w:val="es-ES_tradnl"/>
        </w:rPr>
        <w:t>proporciona una respuesta en frecuencia más precisa</w:t>
      </w:r>
      <w:r w:rsidR="00451065">
        <w:rPr>
          <w:rFonts w:ascii="Helvetica Neue" w:hAnsi="Helvetica Neue"/>
          <w:sz w:val="22"/>
          <w:szCs w:val="22"/>
          <w:lang w:val="es-ES_tradnl"/>
        </w:rPr>
        <w:t>,</w:t>
      </w:r>
      <w:r w:rsidR="002279CE">
        <w:rPr>
          <w:rFonts w:ascii="Helvetica Neue" w:hAnsi="Helvetica Neue"/>
          <w:sz w:val="22"/>
          <w:szCs w:val="22"/>
          <w:lang w:val="es-ES_tradnl"/>
        </w:rPr>
        <w:t xml:space="preserve"> en un tiempo inferior a lo que antes era posible. </w:t>
      </w:r>
    </w:p>
    <w:p w14:paraId="493FDD11" w14:textId="77777777" w:rsidR="002736F6" w:rsidRPr="00AA0AB1" w:rsidRDefault="002736F6" w:rsidP="002736F6">
      <w:pPr>
        <w:rPr>
          <w:rFonts w:ascii="Helvetica Neue" w:hAnsi="Helvetica Neue"/>
          <w:sz w:val="22"/>
          <w:szCs w:val="22"/>
          <w:lang w:val="es-ES_tradnl"/>
        </w:rPr>
      </w:pPr>
    </w:p>
    <w:p w14:paraId="35A923F4" w14:textId="40ADD42B" w:rsidR="007C0AE7" w:rsidRDefault="002279CE" w:rsidP="002736F6">
      <w:pPr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Basado en los datos de miles de calibraciones </w:t>
      </w:r>
      <w:r w:rsidR="00451065">
        <w:rPr>
          <w:rFonts w:ascii="Helvetica Neue" w:hAnsi="Helvetica Neue"/>
          <w:sz w:val="22"/>
          <w:szCs w:val="22"/>
          <w:lang w:val="es-ES_tradnl"/>
        </w:rPr>
        <w:t>reales</w:t>
      </w:r>
      <w:r>
        <w:rPr>
          <w:rFonts w:ascii="Helvetica Neue" w:hAnsi="Helvetica Neue"/>
          <w:sz w:val="22"/>
          <w:szCs w:val="22"/>
          <w:lang w:val="es-ES_tradnl"/>
        </w:rPr>
        <w:t xml:space="preserve">, el GLM 4.1 da al usuario un mayor control sobre la influencia negativa de la acústica de la sala, generando mezclas que </w:t>
      </w:r>
      <w:r w:rsidR="00451065">
        <w:rPr>
          <w:rFonts w:ascii="Helvetica Neue" w:hAnsi="Helvetica Neue"/>
          <w:sz w:val="22"/>
          <w:szCs w:val="22"/>
          <w:lang w:val="es-ES_tradnl"/>
        </w:rPr>
        <w:t>suenan</w:t>
      </w:r>
      <w:r>
        <w:rPr>
          <w:rFonts w:ascii="Helvetica Neue" w:hAnsi="Helvetica Neue"/>
          <w:sz w:val="22"/>
          <w:szCs w:val="22"/>
          <w:lang w:val="es-ES_tradnl"/>
        </w:rPr>
        <w:t xml:space="preserve"> de forma más consistente en otras salas y sistemas de reproducción. </w:t>
      </w:r>
    </w:p>
    <w:p w14:paraId="6CC33C43" w14:textId="77777777" w:rsidR="007C0AE7" w:rsidRDefault="007C0AE7" w:rsidP="002736F6">
      <w:pPr>
        <w:rPr>
          <w:rFonts w:ascii="Helvetica Neue" w:hAnsi="Helvetica Neue"/>
          <w:sz w:val="22"/>
          <w:szCs w:val="22"/>
          <w:lang w:val="es-ES_tradnl"/>
        </w:rPr>
      </w:pPr>
    </w:p>
    <w:p w14:paraId="3210AF77" w14:textId="4F8E4A43" w:rsidR="002736F6" w:rsidRPr="00AA0AB1" w:rsidRDefault="002279CE" w:rsidP="002736F6">
      <w:pPr>
        <w:rPr>
          <w:rFonts w:ascii="Helvetica Neue" w:hAnsi="Helvetica Neue" w:cs="Arial"/>
          <w:sz w:val="22"/>
          <w:szCs w:val="22"/>
          <w:shd w:val="clear" w:color="auto" w:fill="FFFFFF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Habi</w:t>
      </w:r>
      <w:r w:rsidR="00451065">
        <w:rPr>
          <w:rFonts w:ascii="Helvetica Neue" w:hAnsi="Helvetica Neue"/>
          <w:sz w:val="22"/>
          <w:szCs w:val="22"/>
          <w:lang w:val="es-ES_tradnl"/>
        </w:rPr>
        <w:t>e</w:t>
      </w:r>
      <w:r>
        <w:rPr>
          <w:rFonts w:ascii="Helvetica Neue" w:hAnsi="Helvetica Neue"/>
          <w:sz w:val="22"/>
          <w:szCs w:val="22"/>
          <w:lang w:val="es-ES_tradnl"/>
        </w:rPr>
        <w:t xml:space="preserve">ndo hecho su debut en 2006 y basado en décadas de investigación, el GLM se integra perfectamente con el procesamiento digital inteligente existente en cada monitor y subwoofer Genelec SAM, permitiendo a cada componente del sistema de monitoreo enlazarse, configurarse y calibrarse individualmente </w:t>
      </w:r>
      <w:r w:rsidR="00451065">
        <w:rPr>
          <w:rFonts w:ascii="Helvetica Neue" w:hAnsi="Helvetica Neue"/>
          <w:sz w:val="22"/>
          <w:szCs w:val="22"/>
          <w:lang w:val="es-ES_tradnl"/>
        </w:rPr>
        <w:t>en e</w:t>
      </w:r>
      <w:r>
        <w:rPr>
          <w:rFonts w:ascii="Helvetica Neue" w:hAnsi="Helvetica Neue"/>
          <w:sz w:val="22"/>
          <w:szCs w:val="22"/>
          <w:lang w:val="es-ES_tradnl"/>
        </w:rPr>
        <w:t>l entorno acústico específico del usuario.</w:t>
      </w:r>
    </w:p>
    <w:p w14:paraId="45283D59" w14:textId="77777777" w:rsidR="002736F6" w:rsidRPr="00AA0AB1" w:rsidRDefault="002736F6" w:rsidP="002736F6">
      <w:pPr>
        <w:rPr>
          <w:rFonts w:ascii="Helvetica Neue" w:hAnsi="Helvetica Neue" w:cs="Arial"/>
          <w:sz w:val="22"/>
          <w:szCs w:val="22"/>
          <w:shd w:val="clear" w:color="auto" w:fill="FFFFFF"/>
          <w:lang w:val="es-ES_tradnl"/>
        </w:rPr>
      </w:pPr>
    </w:p>
    <w:p w14:paraId="33C6665C" w14:textId="3EEB3991" w:rsidR="002736F6" w:rsidRPr="00AA0AB1" w:rsidRDefault="006932BD" w:rsidP="002736F6">
      <w:pPr>
        <w:rPr>
          <w:rFonts w:ascii="Helvetica Neue" w:hAnsi="Helvetica Neue" w:cs="Calibri"/>
          <w:color w:val="000000"/>
          <w:sz w:val="22"/>
          <w:szCs w:val="22"/>
          <w:lang w:val="es-ES_tradnl"/>
        </w:rPr>
      </w:pPr>
      <w:r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El micrófono de referencia del </w:t>
      </w:r>
      <w:r w:rsidR="002736F6" w:rsidRPr="00AA0AB1">
        <w:rPr>
          <w:rFonts w:ascii="Helvetica Neue" w:hAnsi="Helvetica Neue" w:cs="Calibri"/>
          <w:color w:val="000000"/>
          <w:sz w:val="22"/>
          <w:szCs w:val="22"/>
          <w:lang w:val="es-ES_tradnl"/>
        </w:rPr>
        <w:t>GLM</w:t>
      </w:r>
      <w:r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permite medir de forma precisa la respuesta al impulso de la sala en diferentes posiciones posibles de escucha, tras lo cual cada monitor y subwoofer es individualmente ajustado en nivel y tiempo </w:t>
      </w:r>
      <w:proofErr w:type="gramStart"/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>en relación a</w:t>
      </w:r>
      <w:proofErr w:type="gramEnd"/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los otros componentes del sistema de monitoreo SAM, además de ajustarse su respuesta en frecuencia en relación a la posición relativa en la sala y la acústica de esta. Realizada la auto</w:t>
      </w:r>
      <w:r w:rsidR="00451065">
        <w:rPr>
          <w:rFonts w:ascii="Helvetica Neue" w:hAnsi="Helvetica Neue" w:cs="Calibri"/>
          <w:color w:val="000000"/>
          <w:sz w:val="22"/>
          <w:szCs w:val="22"/>
          <w:lang w:val="es-ES_tradnl"/>
        </w:rPr>
        <w:t>-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>calibración, el usuario cuenta c</w:t>
      </w:r>
      <w:r w:rsidR="00451065">
        <w:rPr>
          <w:rFonts w:ascii="Helvetica Neue" w:hAnsi="Helvetica Neue" w:cs="Calibri"/>
          <w:color w:val="000000"/>
          <w:sz w:val="22"/>
          <w:szCs w:val="22"/>
          <w:lang w:val="es-ES_tradnl"/>
        </w:rPr>
        <w:t>o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n varias opciones de personalización si lo requiere, incluyendo la calibración del nivel de escucha en dB SPL </w:t>
      </w:r>
      <w:proofErr w:type="gramStart"/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>de acuerdo a</w:t>
      </w:r>
      <w:proofErr w:type="gramEnd"/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diferentes estándares utilizados en la</w:t>
      </w:r>
      <w:r w:rsidR="00451065">
        <w:rPr>
          <w:rFonts w:ascii="Helvetica Neue" w:hAnsi="Helvetica Neue" w:cs="Calibri"/>
          <w:color w:val="000000"/>
          <w:sz w:val="22"/>
          <w:szCs w:val="22"/>
          <w:lang w:val="es-ES_tradnl"/>
        </w:rPr>
        <w:t>s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industria</w:t>
      </w:r>
      <w:r w:rsidR="00451065">
        <w:rPr>
          <w:rFonts w:ascii="Helvetica Neue" w:hAnsi="Helvetica Neue" w:cs="Calibri"/>
          <w:color w:val="000000"/>
          <w:sz w:val="22"/>
          <w:szCs w:val="22"/>
          <w:lang w:val="es-ES_tradnl"/>
        </w:rPr>
        <w:t>s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del cine, </w:t>
      </w:r>
      <w:proofErr w:type="spellStart"/>
      <w:r w:rsidR="00DA4856" w:rsidRPr="00D865CC">
        <w:rPr>
          <w:rFonts w:ascii="Helvetica Neue" w:hAnsi="Helvetica Neue" w:cs="Calibri"/>
          <w:color w:val="000000"/>
          <w:sz w:val="22"/>
          <w:szCs w:val="22"/>
          <w:lang w:val="es-ES_tradnl"/>
        </w:rPr>
        <w:t>broadcast</w:t>
      </w:r>
      <w:proofErr w:type="spellEnd"/>
      <w:r w:rsidR="00DA4856" w:rsidRPr="00D865CC">
        <w:rPr>
          <w:rFonts w:ascii="Helvetica Neue" w:hAnsi="Helvetica Neue" w:cs="Calibri"/>
          <w:color w:val="000000"/>
          <w:sz w:val="22"/>
          <w:szCs w:val="22"/>
          <w:lang w:val="es-ES_tradnl"/>
        </w:rPr>
        <w:t>, streaming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o video juegos.</w:t>
      </w:r>
      <w:r w:rsidR="002736F6" w:rsidRPr="00AA0AB1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>Este grado de flexibilidad hace del GLM la herramienta perfecta tanto para usuarios que buscan un ajuste fino de una sala acústicamente tratada, como</w:t>
      </w:r>
      <w:r w:rsidR="00451065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para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aquellos que trabajan en entornos acústicos más complejos</w:t>
      </w:r>
      <w:r w:rsidR="00451065">
        <w:rPr>
          <w:rFonts w:ascii="Helvetica Neue" w:hAnsi="Helvetica Neue" w:cs="Calibri"/>
          <w:color w:val="000000"/>
          <w:sz w:val="22"/>
          <w:szCs w:val="22"/>
          <w:lang w:val="es-ES_tradnl"/>
        </w:rPr>
        <w:t>,</w:t>
      </w:r>
      <w:r w:rsidR="00DA4856">
        <w:rPr>
          <w:rFonts w:ascii="Helvetica Neue" w:hAnsi="Helvetica Neue" w:cs="Calibri"/>
          <w:color w:val="000000"/>
          <w:sz w:val="22"/>
          <w:szCs w:val="22"/>
          <w:lang w:val="es-ES_tradnl"/>
        </w:rPr>
        <w:t xml:space="preserve"> no acondicionados para la creación de contenidos de audio.</w:t>
      </w:r>
    </w:p>
    <w:p w14:paraId="5D51A7E5" w14:textId="77777777" w:rsidR="002736F6" w:rsidRPr="00AA0AB1" w:rsidRDefault="002736F6" w:rsidP="002736F6">
      <w:pPr>
        <w:rPr>
          <w:rFonts w:ascii="Helvetica Neue" w:hAnsi="Helvetica Neue"/>
          <w:b/>
          <w:bCs/>
          <w:sz w:val="22"/>
          <w:szCs w:val="22"/>
          <w:lang w:val="es-ES_tradnl"/>
        </w:rPr>
      </w:pPr>
    </w:p>
    <w:p w14:paraId="20A2D92E" w14:textId="7C9B60D9" w:rsidR="002736F6" w:rsidRPr="00AA0AB1" w:rsidRDefault="007C0AE7" w:rsidP="002736F6">
      <w:pPr>
        <w:rPr>
          <w:rFonts w:ascii="Helvetica Neue" w:hAnsi="Helvetica Neue"/>
          <w:b/>
          <w:bCs/>
          <w:sz w:val="22"/>
          <w:szCs w:val="22"/>
          <w:lang w:val="es-ES_tradnl"/>
        </w:rPr>
      </w:pPr>
      <w:r>
        <w:rPr>
          <w:rFonts w:ascii="Helvetica Neue" w:hAnsi="Helvetica Neue"/>
          <w:bCs/>
          <w:sz w:val="22"/>
          <w:szCs w:val="22"/>
          <w:lang w:val="es-ES_tradnl"/>
        </w:rPr>
        <w:t xml:space="preserve">Teniendo en cuenta </w:t>
      </w:r>
      <w:r w:rsidR="00DA4856">
        <w:rPr>
          <w:rFonts w:ascii="Helvetica Neue" w:hAnsi="Helvetica Neue"/>
          <w:bCs/>
          <w:sz w:val="22"/>
          <w:szCs w:val="22"/>
          <w:lang w:val="es-ES_tradnl"/>
        </w:rPr>
        <w:t xml:space="preserve">la amplia variedad de salas que se usan hoy en día para la producción de audio, el </w:t>
      </w:r>
      <w:r w:rsidR="002736F6" w:rsidRPr="00AA0AB1">
        <w:rPr>
          <w:rFonts w:ascii="Helvetica Neue" w:hAnsi="Helvetica Neue"/>
          <w:bCs/>
          <w:sz w:val="22"/>
          <w:szCs w:val="22"/>
          <w:lang w:val="es-ES_tradnl"/>
        </w:rPr>
        <w:t xml:space="preserve">GLM 4.1 </w:t>
      </w:r>
      <w:r w:rsidR="006A1333">
        <w:rPr>
          <w:rFonts w:ascii="Helvetica Neue" w:hAnsi="Helvetica Neue"/>
          <w:bCs/>
          <w:sz w:val="22"/>
          <w:szCs w:val="22"/>
          <w:lang w:val="es-ES_tradnl"/>
        </w:rPr>
        <w:t xml:space="preserve">mejora específicamente la calibración de los espacios que son acústicamente más vivos de lo que era antes habitual, </w:t>
      </w:r>
      <w:proofErr w:type="gramStart"/>
      <w:r w:rsidR="006A1333">
        <w:rPr>
          <w:rFonts w:ascii="Helvetica Neue" w:hAnsi="Helvetica Neue"/>
          <w:bCs/>
          <w:sz w:val="22"/>
          <w:szCs w:val="22"/>
          <w:lang w:val="es-ES_tradnl"/>
        </w:rPr>
        <w:t>y</w:t>
      </w:r>
      <w:proofErr w:type="gramEnd"/>
      <w:r w:rsidR="003A633A">
        <w:rPr>
          <w:rFonts w:ascii="Helvetica Neue" w:hAnsi="Helvetica Neue"/>
          <w:bCs/>
          <w:sz w:val="22"/>
          <w:szCs w:val="22"/>
          <w:lang w:val="es-ES_tradnl"/>
        </w:rPr>
        <w:t xml:space="preserve"> además,</w:t>
      </w:r>
      <w:r w:rsidR="006A1333">
        <w:rPr>
          <w:rFonts w:ascii="Helvetica Neue" w:hAnsi="Helvetica Neue"/>
          <w:bCs/>
          <w:sz w:val="22"/>
          <w:szCs w:val="22"/>
          <w:lang w:val="es-ES_tradnl"/>
        </w:rPr>
        <w:t xml:space="preserve"> ayuda a aquellos que trabajan a distancias ultra cercanas (UNF) de hasta medio metro, lo que es cada vez más habitual como opción entre el monitoreo de sala y el de auriculares. </w:t>
      </w:r>
    </w:p>
    <w:p w14:paraId="22727D26" w14:textId="77777777" w:rsidR="002736F6" w:rsidRPr="00AA0AB1" w:rsidRDefault="002736F6" w:rsidP="002736F6">
      <w:pPr>
        <w:rPr>
          <w:rFonts w:ascii="Helvetica Neue" w:hAnsi="Helvetica Neue"/>
          <w:bCs/>
          <w:sz w:val="22"/>
          <w:szCs w:val="22"/>
          <w:lang w:val="es-ES_tradnl"/>
        </w:rPr>
      </w:pPr>
    </w:p>
    <w:p w14:paraId="1D37E091" w14:textId="2877A1E4" w:rsidR="002736F6" w:rsidRPr="00AA0AB1" w:rsidRDefault="006A1333" w:rsidP="002736F6">
      <w:pPr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bCs/>
          <w:sz w:val="22"/>
          <w:szCs w:val="22"/>
          <w:lang w:val="es-ES_tradnl"/>
        </w:rPr>
        <w:t xml:space="preserve">La nueva funcionalidad del AutoCal 2 incorporado al </w:t>
      </w:r>
      <w:r w:rsidR="002736F6" w:rsidRPr="00AA0AB1">
        <w:rPr>
          <w:rFonts w:ascii="Helvetica Neue" w:hAnsi="Helvetica Neue"/>
          <w:bCs/>
          <w:sz w:val="22"/>
          <w:szCs w:val="22"/>
          <w:lang w:val="es-ES_tradnl"/>
        </w:rPr>
        <w:t>GLM 4.1</w:t>
      </w:r>
      <w:r>
        <w:rPr>
          <w:rFonts w:ascii="Helvetica Neue" w:hAnsi="Helvetica Neue"/>
          <w:bCs/>
          <w:sz w:val="22"/>
          <w:szCs w:val="22"/>
          <w:lang w:val="es-ES_tradnl"/>
        </w:rPr>
        <w:t xml:space="preserve"> aprovecha la información detallada de cada monitor en el sistema, consiguiendo una discriminación más rápida y precisa entre el sonido directo y el reflejado. La mayor rapidez en la calibración es </w:t>
      </w:r>
      <w:r w:rsidR="002E02CA">
        <w:rPr>
          <w:rFonts w:ascii="Helvetica Neue" w:hAnsi="Helvetica Neue"/>
          <w:bCs/>
          <w:sz w:val="22"/>
          <w:szCs w:val="22"/>
          <w:lang w:val="es-ES_tradnl"/>
        </w:rPr>
        <w:t xml:space="preserve">además </w:t>
      </w:r>
      <w:r w:rsidR="00451065">
        <w:rPr>
          <w:rFonts w:ascii="Helvetica Neue" w:hAnsi="Helvetica Neue"/>
          <w:bCs/>
          <w:sz w:val="22"/>
          <w:szCs w:val="22"/>
          <w:lang w:val="es-ES_tradnl"/>
        </w:rPr>
        <w:lastRenderedPageBreak/>
        <w:t>sustentada</w:t>
      </w:r>
      <w:r w:rsidR="002E02CA">
        <w:rPr>
          <w:rFonts w:ascii="Helvetica Neue" w:hAnsi="Helvetica Neue"/>
          <w:bCs/>
          <w:sz w:val="22"/>
          <w:szCs w:val="22"/>
          <w:lang w:val="es-ES_tradnl"/>
        </w:rPr>
        <w:t xml:space="preserve"> por una arquitectura de 64 bits completamente nueva y un código recién mejorado. GLM 4.1 es una potente herramienta para ingenieros de audio que se desplazan y creativos que trabajan habitualmente en diferentes ubicaciones. Esa movilidad es </w:t>
      </w:r>
      <w:r w:rsidR="00451065">
        <w:rPr>
          <w:rFonts w:ascii="Helvetica Neue" w:hAnsi="Helvetica Neue"/>
          <w:bCs/>
          <w:sz w:val="22"/>
          <w:szCs w:val="22"/>
          <w:lang w:val="es-ES_tradnl"/>
        </w:rPr>
        <w:t>posibilitada gracias al</w:t>
      </w:r>
      <w:r w:rsidR="002E02CA">
        <w:rPr>
          <w:rFonts w:ascii="Helvetica Neue" w:hAnsi="Helvetica Neue"/>
          <w:bCs/>
          <w:sz w:val="22"/>
          <w:szCs w:val="22"/>
          <w:lang w:val="es-ES_tradnl"/>
        </w:rPr>
        <w:t xml:space="preserve"> almacenamiento de los ajustes de calibración en forma local o en nube. </w:t>
      </w:r>
    </w:p>
    <w:p w14:paraId="03AED247" w14:textId="77777777" w:rsidR="002736F6" w:rsidRPr="00AA0AB1" w:rsidRDefault="002736F6" w:rsidP="002736F6">
      <w:pPr>
        <w:rPr>
          <w:rFonts w:ascii="Helvetica Neue" w:hAnsi="Helvetica Neue"/>
          <w:sz w:val="22"/>
          <w:szCs w:val="22"/>
          <w:lang w:val="es-ES_tradnl"/>
        </w:rPr>
      </w:pPr>
    </w:p>
    <w:p w14:paraId="64C598BA" w14:textId="5D86A28F" w:rsidR="002736F6" w:rsidRPr="00AA0AB1" w:rsidRDefault="002E02CA" w:rsidP="002736F6">
      <w:pPr>
        <w:rPr>
          <w:rFonts w:ascii="Helvetica Neue" w:hAnsi="Helvetica Neue" w:cs="Calibri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Los usuarios de los modelos </w:t>
      </w:r>
      <w:hyperlink r:id="rId12" w:history="1">
        <w:r w:rsidR="002736F6" w:rsidRPr="00E24654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>8331A</w:t>
        </w:r>
      </w:hyperlink>
      <w:r w:rsidR="002736F6" w:rsidRPr="00E24654">
        <w:rPr>
          <w:rFonts w:ascii="Helvetica Neue" w:hAnsi="Helvetica Neue"/>
          <w:sz w:val="22"/>
          <w:szCs w:val="22"/>
          <w:lang w:val="es-ES_tradnl"/>
        </w:rPr>
        <w:t xml:space="preserve">, </w:t>
      </w:r>
      <w:hyperlink r:id="rId13" w:history="1">
        <w:r w:rsidR="002736F6" w:rsidRPr="00E24654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>8341A</w:t>
        </w:r>
      </w:hyperlink>
      <w:r w:rsidR="002736F6" w:rsidRPr="00E24654">
        <w:rPr>
          <w:rFonts w:ascii="Helvetica Neue" w:hAnsi="Helvetica Neue"/>
          <w:sz w:val="22"/>
          <w:szCs w:val="22"/>
          <w:lang w:val="es-ES_tradnl"/>
        </w:rPr>
        <w:t xml:space="preserve">, </w:t>
      </w:r>
      <w:hyperlink r:id="rId14" w:history="1">
        <w:r w:rsidR="002736F6" w:rsidRPr="00E24654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>8351B</w:t>
        </w:r>
      </w:hyperlink>
      <w:r w:rsidR="002736F6" w:rsidRPr="00E24654"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Pr="00E24654">
        <w:rPr>
          <w:rFonts w:ascii="Helvetica Neue" w:hAnsi="Helvetica Neue"/>
          <w:sz w:val="22"/>
          <w:szCs w:val="22"/>
          <w:lang w:val="es-ES_tradnl"/>
        </w:rPr>
        <w:t>y</w:t>
      </w:r>
      <w:r w:rsidR="002736F6" w:rsidRPr="00E24654">
        <w:rPr>
          <w:rFonts w:ascii="Helvetica Neue" w:hAnsi="Helvetica Neue"/>
          <w:sz w:val="22"/>
          <w:szCs w:val="22"/>
          <w:lang w:val="es-ES_tradnl"/>
        </w:rPr>
        <w:t xml:space="preserve"> </w:t>
      </w:r>
      <w:hyperlink r:id="rId15" w:history="1">
        <w:r w:rsidR="002736F6" w:rsidRPr="00E24654">
          <w:rPr>
            <w:rStyle w:val="Hyperlink"/>
            <w:rFonts w:ascii="Helvetica Neue" w:hAnsi="Helvetica Neue"/>
            <w:sz w:val="22"/>
            <w:szCs w:val="22"/>
            <w:u w:val="none"/>
            <w:lang w:val="es-ES_tradnl"/>
          </w:rPr>
          <w:t>8361A</w:t>
        </w:r>
      </w:hyperlink>
      <w:r w:rsidR="002736F6" w:rsidRPr="00AA0AB1">
        <w:rPr>
          <w:rFonts w:ascii="Helvetica Neue" w:hAnsi="Helvetica Neue"/>
          <w:sz w:val="22"/>
          <w:szCs w:val="22"/>
          <w:lang w:val="es-ES_tradnl"/>
        </w:rPr>
        <w:t xml:space="preserve"> </w:t>
      </w:r>
      <w:r>
        <w:rPr>
          <w:rFonts w:ascii="Helvetica Neue" w:hAnsi="Helvetica Neue"/>
          <w:sz w:val="22"/>
          <w:szCs w:val="22"/>
          <w:lang w:val="es-ES_tradnl"/>
        </w:rPr>
        <w:t xml:space="preserve">de la serie </w:t>
      </w:r>
      <w:r w:rsidR="002736F6" w:rsidRPr="00AA0AB1">
        <w:rPr>
          <w:rFonts w:ascii="Helvetica Neue" w:hAnsi="Helvetica Neue"/>
          <w:sz w:val="22"/>
          <w:szCs w:val="22"/>
          <w:lang w:val="es-ES_tradnl"/>
        </w:rPr>
        <w:t>‘</w:t>
      </w:r>
      <w:r w:rsidR="002736F6" w:rsidRPr="002E02CA">
        <w:rPr>
          <w:rFonts w:ascii="Helvetica Neue" w:hAnsi="Helvetica Neue"/>
          <w:i/>
          <w:iCs/>
          <w:sz w:val="22"/>
          <w:szCs w:val="22"/>
          <w:lang w:val="es-ES_tradnl"/>
        </w:rPr>
        <w:t xml:space="preserve">The </w:t>
      </w:r>
      <w:proofErr w:type="spellStart"/>
      <w:r w:rsidR="002736F6" w:rsidRPr="002E02CA">
        <w:rPr>
          <w:rFonts w:ascii="Helvetica Neue" w:hAnsi="Helvetica Neue"/>
          <w:i/>
          <w:iCs/>
          <w:sz w:val="22"/>
          <w:szCs w:val="22"/>
          <w:lang w:val="es-ES_tradnl"/>
        </w:rPr>
        <w:t>Ones</w:t>
      </w:r>
      <w:proofErr w:type="spellEnd"/>
      <w:r w:rsidR="002736F6" w:rsidRPr="00AA0AB1">
        <w:rPr>
          <w:rFonts w:ascii="Helvetica Neue" w:hAnsi="Helvetica Neue"/>
          <w:sz w:val="22"/>
          <w:szCs w:val="22"/>
          <w:lang w:val="es-ES_tradnl"/>
        </w:rPr>
        <w:t xml:space="preserve">’ </w:t>
      </w:r>
      <w:r>
        <w:rPr>
          <w:rFonts w:ascii="Helvetica Neue" w:hAnsi="Helvetica Neue"/>
          <w:sz w:val="22"/>
          <w:szCs w:val="22"/>
          <w:lang w:val="es-ES_tradnl"/>
        </w:rPr>
        <w:t>de monitores de coaxiales de tres vías</w:t>
      </w:r>
      <w:r w:rsidR="00E24654">
        <w:rPr>
          <w:rFonts w:ascii="Helvetica Neue" w:hAnsi="Helvetica Neue"/>
          <w:sz w:val="22"/>
          <w:szCs w:val="22"/>
          <w:lang w:val="es-ES_tradnl"/>
        </w:rPr>
        <w:t>,</w:t>
      </w:r>
      <w:r>
        <w:rPr>
          <w:rFonts w:ascii="Helvetica Neue" w:hAnsi="Helvetica Neue"/>
          <w:sz w:val="22"/>
          <w:szCs w:val="22"/>
          <w:lang w:val="es-ES_tradnl"/>
        </w:rPr>
        <w:t xml:space="preserve"> agradecerán la nueva posibilidad del GLM 4.1 de extender la linealidad de la fase debajo de los </w:t>
      </w:r>
      <w:r w:rsidR="00D33FE1">
        <w:rPr>
          <w:rFonts w:ascii="Helvetica Neue" w:hAnsi="Helvetica Neue"/>
          <w:sz w:val="22"/>
          <w:szCs w:val="22"/>
          <w:lang w:val="es-ES_tradnl"/>
        </w:rPr>
        <w:t>100</w:t>
      </w:r>
      <w:r>
        <w:rPr>
          <w:rFonts w:ascii="Helvetica Neue" w:hAnsi="Helvetica Neue"/>
          <w:sz w:val="22"/>
          <w:szCs w:val="22"/>
          <w:lang w:val="es-ES_tradnl"/>
        </w:rPr>
        <w:t xml:space="preserve"> Hz. Con los monitores coaxiales, la linealidad de la fase es una valiosa característica ya que mejora el rendimiento fuera del eje y también estabiliza la imagen UNF. </w:t>
      </w:r>
      <w:r w:rsidR="002B49DF">
        <w:rPr>
          <w:rFonts w:ascii="Helvetica Neue" w:hAnsi="Helvetica Neue"/>
          <w:sz w:val="22"/>
          <w:szCs w:val="22"/>
          <w:lang w:val="es-ES_tradnl"/>
        </w:rPr>
        <w:t xml:space="preserve">GLM 4.1 alinea de forma precisa el tiempo de llegada de todos los diferentes tipos de monitores del sistema, ajustando para la serie </w:t>
      </w:r>
      <w:r w:rsidR="002B49DF" w:rsidRPr="00AA0AB1">
        <w:rPr>
          <w:rFonts w:ascii="Helvetica Neue" w:hAnsi="Helvetica Neue"/>
          <w:sz w:val="22"/>
          <w:szCs w:val="22"/>
          <w:lang w:val="es-ES_tradnl"/>
        </w:rPr>
        <w:t>‘</w:t>
      </w:r>
      <w:r w:rsidR="002B49DF" w:rsidRPr="002E02CA">
        <w:rPr>
          <w:rFonts w:ascii="Helvetica Neue" w:hAnsi="Helvetica Neue"/>
          <w:i/>
          <w:iCs/>
          <w:sz w:val="22"/>
          <w:szCs w:val="22"/>
          <w:lang w:val="es-ES_tradnl"/>
        </w:rPr>
        <w:t xml:space="preserve">The </w:t>
      </w:r>
      <w:proofErr w:type="spellStart"/>
      <w:r w:rsidR="002B49DF" w:rsidRPr="002E02CA">
        <w:rPr>
          <w:rFonts w:ascii="Helvetica Neue" w:hAnsi="Helvetica Neue"/>
          <w:i/>
          <w:iCs/>
          <w:sz w:val="22"/>
          <w:szCs w:val="22"/>
          <w:lang w:val="es-ES_tradnl"/>
        </w:rPr>
        <w:t>Ones</w:t>
      </w:r>
      <w:proofErr w:type="spellEnd"/>
      <w:proofErr w:type="gramStart"/>
      <w:r w:rsidR="002B49DF" w:rsidRPr="00AA0AB1">
        <w:rPr>
          <w:rFonts w:ascii="Helvetica Neue" w:hAnsi="Helvetica Neue"/>
          <w:sz w:val="22"/>
          <w:szCs w:val="22"/>
          <w:lang w:val="es-ES_tradnl"/>
        </w:rPr>
        <w:t>’</w:t>
      </w:r>
      <w:r w:rsidR="002B49DF">
        <w:rPr>
          <w:rFonts w:ascii="Helvetica Neue" w:hAnsi="Helvetica Neue"/>
          <w:sz w:val="22"/>
          <w:szCs w:val="22"/>
          <w:lang w:val="es-ES_tradnl"/>
        </w:rPr>
        <w:t xml:space="preserve">  una</w:t>
      </w:r>
      <w:proofErr w:type="gramEnd"/>
      <w:r w:rsidR="002B49DF">
        <w:rPr>
          <w:rFonts w:ascii="Helvetica Neue" w:hAnsi="Helvetica Neue"/>
          <w:sz w:val="22"/>
          <w:szCs w:val="22"/>
          <w:lang w:val="es-ES_tradnl"/>
        </w:rPr>
        <w:t xml:space="preserve"> linealidad de fase amplia. </w:t>
      </w:r>
    </w:p>
    <w:p w14:paraId="0B80F47C" w14:textId="77777777" w:rsidR="002736F6" w:rsidRPr="00AA0AB1" w:rsidRDefault="002736F6" w:rsidP="002736F6">
      <w:pPr>
        <w:rPr>
          <w:rFonts w:ascii="Helvetica Neue" w:hAnsi="Helvetica Neue"/>
          <w:sz w:val="22"/>
          <w:szCs w:val="22"/>
          <w:lang w:val="es-ES_tradnl"/>
        </w:rPr>
      </w:pPr>
    </w:p>
    <w:p w14:paraId="6D2FF583" w14:textId="46CA4F22" w:rsidR="002736F6" w:rsidRPr="00AA0AB1" w:rsidRDefault="002B49DF" w:rsidP="002736F6">
      <w:pPr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Otra nueva característica en el GLM 4.1 es el mayor número de filtros, ofreciendo una mayor flexibilidad y refinamiento en la ponderación cuando se utiliza la posibilidad de medir en un número ilimitado de posiciones. Además, cuenta con un nuevo modo “Solo-X” para controlar más rápido el solo de los monitores cuando se trabaja con contenido </w:t>
      </w:r>
      <w:proofErr w:type="spellStart"/>
      <w:r>
        <w:rPr>
          <w:rFonts w:ascii="Helvetica Neue" w:hAnsi="Helvetica Neue"/>
          <w:sz w:val="22"/>
          <w:szCs w:val="22"/>
          <w:lang w:val="es-ES_tradnl"/>
        </w:rPr>
        <w:t>inmersivo</w:t>
      </w:r>
      <w:proofErr w:type="spellEnd"/>
      <w:r>
        <w:rPr>
          <w:rFonts w:ascii="Helvetica Neue" w:hAnsi="Helvetica Neue"/>
          <w:sz w:val="22"/>
          <w:szCs w:val="22"/>
          <w:lang w:val="es-ES_tradnl"/>
        </w:rPr>
        <w:t xml:space="preserve">. Finalmente, </w:t>
      </w:r>
      <w:r w:rsidR="00B922B0">
        <w:rPr>
          <w:rFonts w:ascii="Helvetica Neue" w:hAnsi="Helvetica Neue"/>
          <w:sz w:val="22"/>
          <w:szCs w:val="22"/>
          <w:lang w:val="es-ES_tradnl"/>
        </w:rPr>
        <w:t xml:space="preserve">al agregar opciones de visualización en portugués, italiano y francés, </w:t>
      </w:r>
      <w:r>
        <w:rPr>
          <w:rFonts w:ascii="Helvetica Neue" w:hAnsi="Helvetica Neue"/>
          <w:sz w:val="22"/>
          <w:szCs w:val="22"/>
          <w:lang w:val="es-ES_tradnl"/>
        </w:rPr>
        <w:t>los us</w:t>
      </w:r>
      <w:r w:rsidR="00A14A3A">
        <w:rPr>
          <w:rFonts w:ascii="Helvetica Neue" w:hAnsi="Helvetica Neue"/>
          <w:sz w:val="22"/>
          <w:szCs w:val="22"/>
          <w:lang w:val="es-ES_tradnl"/>
        </w:rPr>
        <w:t>u</w:t>
      </w:r>
      <w:r>
        <w:rPr>
          <w:rFonts w:ascii="Helvetica Neue" w:hAnsi="Helvetica Neue"/>
          <w:sz w:val="22"/>
          <w:szCs w:val="22"/>
          <w:lang w:val="es-ES_tradnl"/>
        </w:rPr>
        <w:t xml:space="preserve">arios </w:t>
      </w:r>
      <w:r w:rsidR="00A14A3A">
        <w:rPr>
          <w:rFonts w:ascii="Helvetica Neue" w:hAnsi="Helvetica Neue"/>
          <w:sz w:val="22"/>
          <w:szCs w:val="22"/>
          <w:lang w:val="es-ES_tradnl"/>
        </w:rPr>
        <w:t>del GLM pueden elegir en esta versión entre</w:t>
      </w:r>
      <w:r w:rsidR="00B922B0">
        <w:rPr>
          <w:rFonts w:ascii="Helvetica Neue" w:hAnsi="Helvetica Neue"/>
          <w:sz w:val="22"/>
          <w:szCs w:val="22"/>
          <w:lang w:val="es-ES_tradnl"/>
        </w:rPr>
        <w:t xml:space="preserve"> un total de</w:t>
      </w:r>
      <w:r w:rsidR="00A14A3A"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="00B922B0">
        <w:rPr>
          <w:rFonts w:ascii="Helvetica Neue" w:hAnsi="Helvetica Neue"/>
          <w:sz w:val="22"/>
          <w:szCs w:val="22"/>
          <w:lang w:val="es-ES_tradnl"/>
        </w:rPr>
        <w:t>10</w:t>
      </w:r>
      <w:r w:rsidR="00A14A3A">
        <w:rPr>
          <w:rFonts w:ascii="Helvetica Neue" w:hAnsi="Helvetica Neue"/>
          <w:sz w:val="22"/>
          <w:szCs w:val="22"/>
          <w:lang w:val="es-ES_tradnl"/>
        </w:rPr>
        <w:t xml:space="preserve"> idiomas diferentes. </w:t>
      </w:r>
    </w:p>
    <w:p w14:paraId="63EA92D5" w14:textId="77777777" w:rsidR="002736F6" w:rsidRPr="00AA0AB1" w:rsidRDefault="002736F6" w:rsidP="002736F6">
      <w:pPr>
        <w:rPr>
          <w:rFonts w:ascii="Helvetica Neue" w:hAnsi="Helvetica Neue" w:cs="Calibri"/>
          <w:sz w:val="22"/>
          <w:szCs w:val="22"/>
          <w:lang w:val="es-ES_tradnl"/>
        </w:rPr>
      </w:pPr>
      <w:r w:rsidRPr="00AA0AB1">
        <w:rPr>
          <w:rFonts w:ascii="Helvetica Neue" w:hAnsi="Helvetica Neue" w:cs="Calibri"/>
          <w:sz w:val="22"/>
          <w:szCs w:val="22"/>
          <w:lang w:val="es-ES_tradnl"/>
        </w:rPr>
        <w:t> </w:t>
      </w:r>
    </w:p>
    <w:p w14:paraId="390FD31D" w14:textId="675C45A4" w:rsidR="002736F6" w:rsidRPr="00AA0AB1" w:rsidRDefault="002736F6" w:rsidP="002736F6">
      <w:pPr>
        <w:rPr>
          <w:rFonts w:ascii="Helvetica Neue" w:hAnsi="Helvetica Neue"/>
          <w:sz w:val="22"/>
          <w:szCs w:val="22"/>
          <w:lang w:val="es-ES_tradnl"/>
        </w:rPr>
      </w:pPr>
      <w:r w:rsidRPr="00AA0AB1">
        <w:rPr>
          <w:rFonts w:ascii="Helvetica Neue" w:hAnsi="Helvetica Neue"/>
          <w:sz w:val="22"/>
          <w:szCs w:val="22"/>
          <w:lang w:val="es-ES_tradnl"/>
        </w:rPr>
        <w:t>“</w:t>
      </w:r>
      <w:r w:rsidR="00A14A3A">
        <w:rPr>
          <w:rFonts w:ascii="Helvetica Neue" w:hAnsi="Helvetica Neue"/>
          <w:sz w:val="22"/>
          <w:szCs w:val="22"/>
          <w:lang w:val="es-ES_tradnl"/>
        </w:rPr>
        <w:t xml:space="preserve">El algoritmo de calibración </w:t>
      </w:r>
      <w:r w:rsidRPr="00AA0AB1">
        <w:rPr>
          <w:rFonts w:ascii="Helvetica Neue" w:hAnsi="Helvetica Neue"/>
          <w:sz w:val="22"/>
          <w:szCs w:val="22"/>
          <w:lang w:val="es-ES_tradnl"/>
        </w:rPr>
        <w:t xml:space="preserve">AutoCal </w:t>
      </w:r>
      <w:r w:rsidR="00A14A3A">
        <w:rPr>
          <w:rFonts w:ascii="Helvetica Neue" w:hAnsi="Helvetica Neue"/>
          <w:sz w:val="22"/>
          <w:szCs w:val="22"/>
          <w:lang w:val="es-ES_tradnl"/>
        </w:rPr>
        <w:t>ha sido siempre el núcleo del GLM</w:t>
      </w:r>
      <w:r w:rsidRPr="00AA0AB1">
        <w:rPr>
          <w:rFonts w:ascii="Helvetica Neue" w:hAnsi="Helvetica Neue"/>
          <w:sz w:val="22"/>
          <w:szCs w:val="22"/>
          <w:lang w:val="es-ES_tradnl"/>
        </w:rPr>
        <w:t>,” com</w:t>
      </w:r>
      <w:r w:rsidR="00A14A3A">
        <w:rPr>
          <w:rFonts w:ascii="Helvetica Neue" w:hAnsi="Helvetica Neue"/>
          <w:sz w:val="22"/>
          <w:szCs w:val="22"/>
          <w:lang w:val="es-ES_tradnl"/>
        </w:rPr>
        <w:t xml:space="preserve">enta el director general de </w:t>
      </w:r>
      <w:r w:rsidRPr="00AA0AB1">
        <w:rPr>
          <w:rFonts w:ascii="Helvetica Neue" w:hAnsi="Helvetica Neue"/>
          <w:sz w:val="22"/>
          <w:szCs w:val="22"/>
          <w:lang w:val="es-ES_tradnl"/>
        </w:rPr>
        <w:t>Genelec</w:t>
      </w:r>
      <w:r w:rsidR="00A14A3A">
        <w:rPr>
          <w:rFonts w:ascii="Helvetica Neue" w:hAnsi="Helvetica Neue"/>
          <w:sz w:val="22"/>
          <w:szCs w:val="22"/>
          <w:lang w:val="es-ES_tradnl"/>
        </w:rPr>
        <w:t>,</w:t>
      </w:r>
      <w:r w:rsidRPr="00AA0AB1"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Pr="00AA0AB1">
        <w:rPr>
          <w:rFonts w:ascii="Helvetica Neue" w:hAnsi="Helvetica Neue" w:cstheme="minorHAnsi"/>
          <w:sz w:val="22"/>
          <w:szCs w:val="22"/>
          <w:shd w:val="clear" w:color="auto" w:fill="FFFFFF"/>
          <w:lang w:val="es-ES_tradnl"/>
        </w:rPr>
        <w:t>Siamäk</w:t>
      </w:r>
      <w:r w:rsidRPr="00AA0AB1">
        <w:rPr>
          <w:rFonts w:ascii="Helvetica Neue" w:hAnsi="Helvetica Neue" w:cstheme="minorHAnsi"/>
          <w:sz w:val="22"/>
          <w:szCs w:val="22"/>
          <w:lang w:val="es-ES_tradnl"/>
        </w:rPr>
        <w:t xml:space="preserve"> Naghian.</w:t>
      </w:r>
      <w:r w:rsidRPr="00AA0AB1">
        <w:rPr>
          <w:rFonts w:ascii="Helvetica Neue" w:hAnsi="Helvetica Neue"/>
          <w:sz w:val="22"/>
          <w:szCs w:val="22"/>
          <w:lang w:val="es-ES_tradnl"/>
        </w:rPr>
        <w:t xml:space="preserve"> “</w:t>
      </w:r>
      <w:r w:rsidR="00A14A3A">
        <w:rPr>
          <w:rFonts w:ascii="Helvetica Neue" w:hAnsi="Helvetica Neue"/>
          <w:sz w:val="22"/>
          <w:szCs w:val="22"/>
          <w:lang w:val="es-ES_tradnl"/>
        </w:rPr>
        <w:t>Así que no puedo pensar en mejor manera de celebrar el 15º aniversario del GLM que con el lanzamiento de AutoCal 2 como parte de la nueva versión del GLM 4.1</w:t>
      </w:r>
      <w:r w:rsidRPr="00AA0AB1">
        <w:rPr>
          <w:rFonts w:ascii="Helvetica Neue" w:hAnsi="Helvetica Neue"/>
          <w:sz w:val="22"/>
          <w:szCs w:val="22"/>
          <w:lang w:val="es-ES_tradnl"/>
        </w:rPr>
        <w:t xml:space="preserve">. </w:t>
      </w:r>
      <w:r w:rsidR="00A14A3A">
        <w:rPr>
          <w:rFonts w:ascii="Helvetica Neue" w:hAnsi="Helvetica Neue"/>
          <w:sz w:val="22"/>
          <w:szCs w:val="22"/>
          <w:lang w:val="es-ES_tradnl"/>
        </w:rPr>
        <w:t xml:space="preserve">En esos </w:t>
      </w:r>
      <w:r w:rsidRPr="00AA0AB1">
        <w:rPr>
          <w:rFonts w:ascii="Helvetica Neue" w:hAnsi="Helvetica Neue"/>
          <w:sz w:val="22"/>
          <w:szCs w:val="22"/>
          <w:lang w:val="es-ES_tradnl"/>
        </w:rPr>
        <w:t xml:space="preserve">15 </w:t>
      </w:r>
      <w:r w:rsidR="00A14A3A">
        <w:rPr>
          <w:rFonts w:ascii="Helvetica Neue" w:hAnsi="Helvetica Neue"/>
          <w:sz w:val="22"/>
          <w:szCs w:val="22"/>
          <w:lang w:val="es-ES_tradnl"/>
        </w:rPr>
        <w:t>años hemos visto gradualmente como la calibración inteligente ha sido universalmente reconocida como el camino más fiable para crear una verdadera referencia sónica, y estamos orgullosos de seguir liderando este camino</w:t>
      </w:r>
      <w:r w:rsidRPr="00AA0AB1">
        <w:rPr>
          <w:rFonts w:ascii="Helvetica Neue" w:hAnsi="Helvetica Neue"/>
          <w:sz w:val="22"/>
          <w:szCs w:val="22"/>
          <w:lang w:val="es-ES_tradnl"/>
        </w:rPr>
        <w:t>.”</w:t>
      </w:r>
    </w:p>
    <w:p w14:paraId="4B70E50B" w14:textId="450FB57B" w:rsidR="00C6170F" w:rsidRPr="00AA0AB1" w:rsidRDefault="00C6170F" w:rsidP="002736F6">
      <w:pPr>
        <w:rPr>
          <w:rFonts w:ascii="Helvetica Neue" w:hAnsi="Helvetica Neue"/>
          <w:sz w:val="22"/>
          <w:szCs w:val="22"/>
          <w:lang w:val="es-ES_tradnl"/>
        </w:rPr>
      </w:pPr>
    </w:p>
    <w:p w14:paraId="06B20B66" w14:textId="5B731D0B" w:rsidR="00C6170F" w:rsidRPr="00AA0AB1" w:rsidRDefault="00A14A3A" w:rsidP="002736F6">
      <w:pPr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Para más información visitar</w:t>
      </w:r>
      <w:r w:rsidR="00C6170F" w:rsidRPr="00AA0AB1">
        <w:rPr>
          <w:rFonts w:ascii="Helvetica Neue" w:hAnsi="Helvetica Neue"/>
          <w:sz w:val="22"/>
          <w:szCs w:val="22"/>
          <w:lang w:val="es-ES_tradnl"/>
        </w:rPr>
        <w:t xml:space="preserve"> </w:t>
      </w:r>
      <w:hyperlink r:id="rId16" w:history="1">
        <w:r w:rsidR="00C6170F" w:rsidRPr="00AA0AB1">
          <w:rPr>
            <w:rStyle w:val="Hyperlink"/>
            <w:rFonts w:ascii="Helvetica Neue" w:hAnsi="Helvetica Neue"/>
            <w:sz w:val="22"/>
            <w:szCs w:val="22"/>
            <w:lang w:val="es-ES_tradnl"/>
          </w:rPr>
          <w:t>www.genelec.com</w:t>
        </w:r>
      </w:hyperlink>
    </w:p>
    <w:p w14:paraId="1F40C07D" w14:textId="77777777" w:rsidR="00C6170F" w:rsidRPr="00AA0AB1" w:rsidRDefault="00C6170F" w:rsidP="002736F6">
      <w:pPr>
        <w:rPr>
          <w:rFonts w:ascii="Helvetica Neue" w:hAnsi="Helvetica Neue"/>
          <w:sz w:val="22"/>
          <w:szCs w:val="22"/>
          <w:lang w:val="es-ES_tradnl"/>
        </w:rPr>
      </w:pPr>
    </w:p>
    <w:p w14:paraId="59B3EE55" w14:textId="77777777" w:rsidR="000F6320" w:rsidRPr="00AA0AB1" w:rsidRDefault="000F6320" w:rsidP="000F6320">
      <w:pPr>
        <w:rPr>
          <w:rFonts w:ascii="Helvetica Neue" w:hAnsi="Helvetica Neue"/>
          <w:color w:val="FF0000"/>
          <w:sz w:val="22"/>
          <w:szCs w:val="22"/>
          <w:lang w:val="es-ES_tradnl"/>
        </w:rPr>
      </w:pPr>
    </w:p>
    <w:p w14:paraId="69793621" w14:textId="77777777" w:rsidR="00A14A3A" w:rsidRPr="00C52FE6" w:rsidRDefault="00A14A3A" w:rsidP="00A14A3A">
      <w:pPr>
        <w:jc w:val="center"/>
        <w:rPr>
          <w:rFonts w:ascii="Helvetica Neue" w:eastAsia="Arial" w:hAnsi="Helvetica Neue" w:cs="Arial"/>
          <w:bCs/>
          <w:i/>
          <w:iCs/>
          <w:lang w:val="es-ES_tradnl"/>
        </w:rPr>
      </w:pPr>
      <w:r w:rsidRPr="00C52FE6">
        <w:rPr>
          <w:rFonts w:ascii="Helvetica Neue" w:eastAsia="Arial" w:hAnsi="Helvetica Neue" w:cs="Arial"/>
          <w:bCs/>
          <w:i/>
          <w:iCs/>
          <w:lang w:val="es-ES_tradnl"/>
        </w:rPr>
        <w:t>***</w:t>
      </w:r>
      <w:r>
        <w:rPr>
          <w:rFonts w:ascii="Helvetica Neue" w:eastAsia="Arial" w:hAnsi="Helvetica Neue" w:cs="Arial"/>
          <w:bCs/>
          <w:i/>
          <w:iCs/>
          <w:lang w:val="es-ES_tradnl"/>
        </w:rPr>
        <w:t>FIN</w:t>
      </w:r>
      <w:r w:rsidRPr="00C52FE6">
        <w:rPr>
          <w:rFonts w:ascii="Helvetica Neue" w:eastAsia="Arial" w:hAnsi="Helvetica Neue" w:cs="Arial"/>
          <w:bCs/>
          <w:i/>
          <w:iCs/>
          <w:lang w:val="es-ES_tradnl"/>
        </w:rPr>
        <w:t>***</w:t>
      </w:r>
    </w:p>
    <w:p w14:paraId="6A1E6D1D" w14:textId="77777777" w:rsidR="00A14A3A" w:rsidRPr="00C52FE6" w:rsidRDefault="00A14A3A" w:rsidP="00A14A3A">
      <w:pPr>
        <w:rPr>
          <w:rFonts w:ascii="Helvetica Neue" w:eastAsia="Arial" w:hAnsi="Helvetica Neue" w:cs="Arial"/>
          <w:bCs/>
          <w:i/>
          <w:iCs/>
          <w:sz w:val="22"/>
          <w:szCs w:val="22"/>
          <w:lang w:val="es-ES_tradnl"/>
        </w:rPr>
      </w:pPr>
    </w:p>
    <w:p w14:paraId="2C4CD9FD" w14:textId="77777777" w:rsidR="00A14A3A" w:rsidRPr="00C52FE6" w:rsidRDefault="00A14A3A" w:rsidP="00A14A3A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es-ES_tradnl"/>
        </w:rPr>
      </w:pPr>
    </w:p>
    <w:p w14:paraId="1B537A55" w14:textId="77777777" w:rsidR="00A14A3A" w:rsidRPr="00CF05F3" w:rsidRDefault="00A14A3A" w:rsidP="00A14A3A">
      <w:pPr>
        <w:pStyle w:val="s6"/>
        <w:spacing w:before="0" w:beforeAutospacing="0" w:after="0" w:afterAutospacing="0" w:line="264" w:lineRule="auto"/>
        <w:jc w:val="both"/>
        <w:rPr>
          <w:rFonts w:ascii="Helvetica" w:hAnsi="Helvetica" w:cs="Arial"/>
          <w:b/>
          <w:i/>
          <w:sz w:val="21"/>
          <w:szCs w:val="21"/>
          <w:lang w:val="es-ES_tradnl"/>
        </w:rPr>
      </w:pPr>
      <w:r w:rsidRPr="00CF05F3">
        <w:rPr>
          <w:rFonts w:ascii="Helvetica" w:hAnsi="Helvetica" w:cs="Arial"/>
          <w:b/>
          <w:i/>
          <w:sz w:val="21"/>
          <w:szCs w:val="21"/>
          <w:lang w:val="es-ES_tradnl"/>
        </w:rPr>
        <w:t>Sobre Genelec</w:t>
      </w:r>
    </w:p>
    <w:p w14:paraId="6C88C3ED" w14:textId="77777777" w:rsidR="00A14A3A" w:rsidRPr="00CF05F3" w:rsidRDefault="00A14A3A" w:rsidP="00A14A3A">
      <w:pPr>
        <w:pStyle w:val="s6"/>
        <w:spacing w:before="0" w:beforeAutospacing="0" w:after="0" w:afterAutospacing="0" w:line="264" w:lineRule="auto"/>
        <w:jc w:val="both"/>
        <w:rPr>
          <w:rFonts w:ascii="Helvetica" w:hAnsi="Helvetica" w:cs="Arial"/>
          <w:i/>
          <w:iCs/>
          <w:sz w:val="21"/>
          <w:szCs w:val="21"/>
          <w:lang w:val="es-ES_tradnl"/>
        </w:rPr>
      </w:pPr>
    </w:p>
    <w:p w14:paraId="55D14C03" w14:textId="77777777" w:rsidR="00A14A3A" w:rsidRPr="00CF05F3" w:rsidRDefault="00A14A3A" w:rsidP="00A14A3A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595E051A" w14:textId="77777777" w:rsidR="00A14A3A" w:rsidRPr="00C52FE6" w:rsidRDefault="00A14A3A" w:rsidP="00A14A3A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p w14:paraId="3881C164" w14:textId="77777777" w:rsidR="000F6320" w:rsidRPr="00AA0AB1" w:rsidRDefault="000F6320" w:rsidP="000F6320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0F6320" w:rsidRPr="00AA0AB1" w14:paraId="3AB6D3CF" w14:textId="77777777" w:rsidTr="007B3E6D">
        <w:tc>
          <w:tcPr>
            <w:tcW w:w="9020" w:type="dxa"/>
          </w:tcPr>
          <w:p w14:paraId="64E4DB1D" w14:textId="77777777" w:rsidR="000F6320" w:rsidRPr="00AA0AB1" w:rsidRDefault="000F6320" w:rsidP="007B3E6D">
            <w:pPr>
              <w:rPr>
                <w:rFonts w:ascii="Helvetica Neue" w:hAnsi="Helvetica Neue"/>
                <w:sz w:val="22"/>
                <w:szCs w:val="22"/>
                <w:lang w:val="es-ES_tradnl"/>
              </w:rPr>
            </w:pPr>
            <w:proofErr w:type="spellStart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>For</w:t>
            </w:r>
            <w:proofErr w:type="spellEnd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>press</w:t>
            </w:r>
            <w:proofErr w:type="spellEnd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>information</w:t>
            </w:r>
            <w:proofErr w:type="spellEnd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 xml:space="preserve">, please </w:t>
            </w:r>
            <w:proofErr w:type="spellStart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>contact</w:t>
            </w:r>
            <w:proofErr w:type="spellEnd"/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 xml:space="preserve">: Howard Jones, Genelec Oy Tel: +44 (0)7825 570085 email: </w:t>
            </w:r>
            <w:hyperlink r:id="rId17" w:history="1">
              <w:r w:rsidRPr="00AA0AB1">
                <w:rPr>
                  <w:rStyle w:val="Hyperlink"/>
                  <w:rFonts w:ascii="Helvetica Neue" w:hAnsi="Helvetica Neue"/>
                  <w:sz w:val="22"/>
                  <w:szCs w:val="22"/>
                  <w:lang w:val="es-ES_tradnl"/>
                </w:rPr>
                <w:t>howard.jones@genelec.com</w:t>
              </w:r>
            </w:hyperlink>
            <w:r w:rsidRPr="00AA0AB1">
              <w:rPr>
                <w:rFonts w:ascii="Helvetica Neue" w:hAnsi="Helvetica Neue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2E871BC" w14:textId="77777777" w:rsidR="000F6320" w:rsidRPr="00AA0AB1" w:rsidRDefault="000F6320" w:rsidP="000F6320">
      <w:pPr>
        <w:rPr>
          <w:lang w:val="es-ES_tradnl"/>
        </w:rPr>
      </w:pPr>
    </w:p>
    <w:p w14:paraId="4877A945" w14:textId="77777777" w:rsidR="00691601" w:rsidRPr="00AA0AB1" w:rsidRDefault="007E4A30">
      <w:pPr>
        <w:rPr>
          <w:lang w:val="es-ES_tradnl"/>
        </w:rPr>
      </w:pPr>
    </w:p>
    <w:sectPr w:rsidR="00691601" w:rsidRPr="00AA0AB1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58BC" w14:textId="77777777" w:rsidR="007E4A30" w:rsidRDefault="007E4A30" w:rsidP="006A1333">
      <w:r>
        <w:separator/>
      </w:r>
    </w:p>
  </w:endnote>
  <w:endnote w:type="continuationSeparator" w:id="0">
    <w:p w14:paraId="4A0C93BB" w14:textId="77777777" w:rsidR="007E4A30" w:rsidRDefault="007E4A30" w:rsidP="006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CF62" w14:textId="77777777" w:rsidR="007E4A30" w:rsidRDefault="007E4A30" w:rsidP="006A1333">
      <w:r>
        <w:separator/>
      </w:r>
    </w:p>
  </w:footnote>
  <w:footnote w:type="continuationSeparator" w:id="0">
    <w:p w14:paraId="2D60F3E5" w14:textId="77777777" w:rsidR="007E4A30" w:rsidRDefault="007E4A30" w:rsidP="006A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27C9D"/>
    <w:rsid w:val="00037DE8"/>
    <w:rsid w:val="00050A5B"/>
    <w:rsid w:val="000717F5"/>
    <w:rsid w:val="000A170B"/>
    <w:rsid w:val="000A22A5"/>
    <w:rsid w:val="000A6775"/>
    <w:rsid w:val="000C1894"/>
    <w:rsid w:val="000C6584"/>
    <w:rsid w:val="000D1C87"/>
    <w:rsid w:val="000D555E"/>
    <w:rsid w:val="000F6320"/>
    <w:rsid w:val="00107244"/>
    <w:rsid w:val="00155B72"/>
    <w:rsid w:val="001708A2"/>
    <w:rsid w:val="0019009D"/>
    <w:rsid w:val="001E7524"/>
    <w:rsid w:val="00200192"/>
    <w:rsid w:val="002279CE"/>
    <w:rsid w:val="00237C76"/>
    <w:rsid w:val="002558EE"/>
    <w:rsid w:val="002736F6"/>
    <w:rsid w:val="00277188"/>
    <w:rsid w:val="0029259F"/>
    <w:rsid w:val="00294835"/>
    <w:rsid w:val="002B49DF"/>
    <w:rsid w:val="002C6F22"/>
    <w:rsid w:val="002E02CA"/>
    <w:rsid w:val="003138FB"/>
    <w:rsid w:val="0033387B"/>
    <w:rsid w:val="00382609"/>
    <w:rsid w:val="003A633A"/>
    <w:rsid w:val="003C444E"/>
    <w:rsid w:val="003D0D71"/>
    <w:rsid w:val="00451065"/>
    <w:rsid w:val="0045380D"/>
    <w:rsid w:val="004B6EBE"/>
    <w:rsid w:val="005504B5"/>
    <w:rsid w:val="005573FC"/>
    <w:rsid w:val="005B2CD4"/>
    <w:rsid w:val="00687E46"/>
    <w:rsid w:val="006932BD"/>
    <w:rsid w:val="006A1333"/>
    <w:rsid w:val="007170C1"/>
    <w:rsid w:val="0073132C"/>
    <w:rsid w:val="00732B89"/>
    <w:rsid w:val="00735E2D"/>
    <w:rsid w:val="007639F8"/>
    <w:rsid w:val="007972AB"/>
    <w:rsid w:val="007B7FD2"/>
    <w:rsid w:val="007C0AE7"/>
    <w:rsid w:val="007C604D"/>
    <w:rsid w:val="007E4A30"/>
    <w:rsid w:val="007E79FA"/>
    <w:rsid w:val="007F2A06"/>
    <w:rsid w:val="0080784E"/>
    <w:rsid w:val="00814E37"/>
    <w:rsid w:val="008222CF"/>
    <w:rsid w:val="00822327"/>
    <w:rsid w:val="008805A6"/>
    <w:rsid w:val="008B4490"/>
    <w:rsid w:val="008F4B52"/>
    <w:rsid w:val="00915221"/>
    <w:rsid w:val="00930C7C"/>
    <w:rsid w:val="00935C2F"/>
    <w:rsid w:val="00941D38"/>
    <w:rsid w:val="00942AA1"/>
    <w:rsid w:val="009E16AC"/>
    <w:rsid w:val="009F5C8F"/>
    <w:rsid w:val="00A05625"/>
    <w:rsid w:val="00A14A3A"/>
    <w:rsid w:val="00A35CF3"/>
    <w:rsid w:val="00A4080D"/>
    <w:rsid w:val="00A85604"/>
    <w:rsid w:val="00A96330"/>
    <w:rsid w:val="00AA0AB1"/>
    <w:rsid w:val="00AD7521"/>
    <w:rsid w:val="00AF0FDC"/>
    <w:rsid w:val="00B151B9"/>
    <w:rsid w:val="00B44A76"/>
    <w:rsid w:val="00B528DD"/>
    <w:rsid w:val="00B57567"/>
    <w:rsid w:val="00B85B5B"/>
    <w:rsid w:val="00B922B0"/>
    <w:rsid w:val="00B93C52"/>
    <w:rsid w:val="00BF3D5A"/>
    <w:rsid w:val="00C57B9B"/>
    <w:rsid w:val="00C6170F"/>
    <w:rsid w:val="00C63A3D"/>
    <w:rsid w:val="00CA2487"/>
    <w:rsid w:val="00CA4643"/>
    <w:rsid w:val="00CF0FC4"/>
    <w:rsid w:val="00D33FE1"/>
    <w:rsid w:val="00D36B1E"/>
    <w:rsid w:val="00D865CC"/>
    <w:rsid w:val="00DA4856"/>
    <w:rsid w:val="00DA4B73"/>
    <w:rsid w:val="00DE375C"/>
    <w:rsid w:val="00DF77EF"/>
    <w:rsid w:val="00E03BEC"/>
    <w:rsid w:val="00E13E19"/>
    <w:rsid w:val="00E24654"/>
    <w:rsid w:val="00E71803"/>
    <w:rsid w:val="00E8664F"/>
    <w:rsid w:val="00E928F5"/>
    <w:rsid w:val="00EE46E7"/>
    <w:rsid w:val="00F209A6"/>
    <w:rsid w:val="00F736C0"/>
    <w:rsid w:val="00F962F8"/>
    <w:rsid w:val="00FA57D3"/>
    <w:rsid w:val="00FC003F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3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33"/>
  </w:style>
  <w:style w:type="paragraph" w:styleId="Footer">
    <w:name w:val="footer"/>
    <w:basedOn w:val="Normal"/>
    <w:link w:val="FooterChar"/>
    <w:uiPriority w:val="99"/>
    <w:unhideWhenUsed/>
    <w:rsid w:val="006A13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33"/>
  </w:style>
  <w:style w:type="paragraph" w:customStyle="1" w:styleId="s6">
    <w:name w:val="s6"/>
    <w:basedOn w:val="Normal"/>
    <w:rsid w:val="00A14A3A"/>
    <w:pPr>
      <w:spacing w:before="100" w:beforeAutospacing="1" w:after="100" w:afterAutospacing="1"/>
    </w:pPr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nelec.com/8341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enelec.com/8331a" TargetMode="External"/><Relationship Id="rId17" Type="http://schemas.openxmlformats.org/officeDocument/2006/relationships/hyperlink" Target="mailto:howard.jones@genel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nele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sam-studio-monitors-subwoof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enelec.com/8361a" TargetMode="External"/><Relationship Id="rId10" Type="http://schemas.openxmlformats.org/officeDocument/2006/relationships/hyperlink" Target="https://www.genelec.com/gl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enelec.com/835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3" ma:contentTypeDescription="Create a new document." ma:contentTypeScope="" ma:versionID="15555c5f30e35370ed3f84b048d4370b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7b7bc2c8e5c16bf64499677540f96bb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8291A-0140-419E-875C-B76CF90CB3C3}"/>
</file>

<file path=customXml/itemProps2.xml><?xml version="1.0" encoding="utf-8"?>
<ds:datastoreItem xmlns:ds="http://schemas.openxmlformats.org/officeDocument/2006/customXml" ds:itemID="{DE4BED28-D5A8-4422-B6D1-5FCDD58B2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3167E-2195-4C18-9797-5F111AB13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Howard Jones</cp:lastModifiedBy>
  <cp:revision>4</cp:revision>
  <dcterms:created xsi:type="dcterms:W3CDTF">2021-06-24T16:10:00Z</dcterms:created>
  <dcterms:modified xsi:type="dcterms:W3CDTF">2021-06-24T17:36:00Z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