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2A125" w14:textId="4D76E14F" w:rsidR="00AA0B3C" w:rsidRDefault="00F66BD3">
      <w:pPr>
        <w:ind w:left="6480" w:firstLine="720"/>
        <w:rPr>
          <w:rFonts w:ascii="Helvetica Neue" w:eastAsia="Helvetica Neue" w:hAnsi="Helvetica Neue" w:cs="Helvetica Neue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Novemb</w:t>
      </w:r>
      <w:r w:rsidR="00165EDB">
        <w:rPr>
          <w:rFonts w:ascii="Helvetica Neue" w:eastAsia="Helvetica Neue" w:hAnsi="Helvetica Neue" w:cs="Helvetica Neue"/>
          <w:sz w:val="24"/>
          <w:szCs w:val="24"/>
        </w:rPr>
        <w:t>ro</w:t>
      </w:r>
      <w:proofErr w:type="spellEnd"/>
      <w:r w:rsidR="00165EDB">
        <w:rPr>
          <w:rFonts w:ascii="Helvetica Neue" w:eastAsia="Helvetica Neue" w:hAnsi="Helvetica Neue" w:cs="Helvetica Neue"/>
          <w:sz w:val="24"/>
          <w:szCs w:val="24"/>
        </w:rPr>
        <w:t xml:space="preserve"> de</w:t>
      </w:r>
      <w:r w:rsidR="004122F8">
        <w:rPr>
          <w:rFonts w:ascii="Helvetica Neue" w:eastAsia="Helvetica Neue" w:hAnsi="Helvetica Neue" w:cs="Helvetica Neue"/>
          <w:sz w:val="24"/>
          <w:szCs w:val="24"/>
        </w:rPr>
        <w:t xml:space="preserve"> 2022</w:t>
      </w:r>
    </w:p>
    <w:p w14:paraId="0EACF2EB" w14:textId="77777777" w:rsidR="00AA0B3C" w:rsidRDefault="004122F8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DA3ED9D" wp14:editId="04DF5996">
            <wp:simplePos x="0" y="0"/>
            <wp:positionH relativeFrom="column">
              <wp:posOffset>4445</wp:posOffset>
            </wp:positionH>
            <wp:positionV relativeFrom="paragraph">
              <wp:posOffset>-165099</wp:posOffset>
            </wp:positionV>
            <wp:extent cx="1665605" cy="33210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EFD91F" w14:textId="77777777" w:rsidR="00AA0B3C" w:rsidRDefault="00AA0B3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93322" w14:textId="77777777" w:rsidR="00AA0B3C" w:rsidRDefault="00AA0B3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B7405" w14:textId="3ED3DB03" w:rsidR="00AA0B3C" w:rsidRPr="00291360" w:rsidRDefault="00E47E05" w:rsidP="00E47E05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Times New Roman" w:hAnsi="Helvetica Neue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Helvetica Neue" w:eastAsia="Times New Roman" w:hAnsi="Helvetica Neue"/>
          <w:b/>
          <w:bCs/>
          <w:color w:val="000000"/>
          <w:sz w:val="21"/>
          <w:szCs w:val="21"/>
          <w:lang w:val="en-US"/>
        </w:rPr>
        <w:tab/>
      </w:r>
      <w:r>
        <w:rPr>
          <w:rFonts w:ascii="Helvetica Neue" w:eastAsia="Times New Roman" w:hAnsi="Helvetica Neue"/>
          <w:b/>
          <w:bCs/>
          <w:color w:val="000000"/>
          <w:sz w:val="21"/>
          <w:szCs w:val="21"/>
          <w:lang w:val="en-US"/>
        </w:rPr>
        <w:tab/>
      </w:r>
      <w:r>
        <w:rPr>
          <w:rFonts w:ascii="Helvetica Neue" w:eastAsia="Times New Roman" w:hAnsi="Helvetica Neue"/>
          <w:b/>
          <w:bCs/>
          <w:color w:val="000000"/>
          <w:sz w:val="21"/>
          <w:szCs w:val="21"/>
          <w:lang w:val="en-US"/>
        </w:rPr>
        <w:tab/>
      </w:r>
      <w:r>
        <w:rPr>
          <w:rFonts w:ascii="Helvetica Neue" w:eastAsia="Times New Roman" w:hAnsi="Helvetica Neue"/>
          <w:b/>
          <w:bCs/>
          <w:color w:val="000000"/>
          <w:sz w:val="21"/>
          <w:szCs w:val="21"/>
          <w:lang w:val="en-US"/>
        </w:rPr>
        <w:tab/>
      </w:r>
      <w:r w:rsidRPr="00291360">
        <w:rPr>
          <w:rFonts w:ascii="Helvetica Neue" w:eastAsia="Times New Roman" w:hAnsi="Helvetica Neue"/>
          <w:b/>
          <w:bCs/>
          <w:color w:val="000000"/>
          <w:sz w:val="21"/>
          <w:szCs w:val="21"/>
        </w:rPr>
        <w:t xml:space="preserve">    ***FOR IMMEDIATE RELEASE***</w:t>
      </w:r>
    </w:p>
    <w:p w14:paraId="16FEC766" w14:textId="77777777" w:rsidR="00AA0B3C" w:rsidRPr="00291360" w:rsidRDefault="00AA0B3C">
      <w:pPr>
        <w:spacing w:line="25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27F0B9A8" w14:textId="6D7E124D" w:rsidR="00721C7C" w:rsidRPr="00291360" w:rsidRDefault="00721C7C" w:rsidP="00721C7C">
      <w:pPr>
        <w:ind w:right="340"/>
        <w:jc w:val="center"/>
        <w:rPr>
          <w:rFonts w:ascii="Helvetica Neue" w:eastAsia="Helvetica Neue" w:hAnsi="Helvetica Neue" w:cs="Helvetica Neue"/>
          <w:sz w:val="40"/>
          <w:szCs w:val="40"/>
        </w:rPr>
      </w:pPr>
      <w:r w:rsidRPr="00291360">
        <w:rPr>
          <w:rFonts w:ascii="Helvetica Neue" w:eastAsia="Helvetica Neue" w:hAnsi="Helvetica Neue" w:cs="Helvetica Neue"/>
          <w:sz w:val="40"/>
          <w:szCs w:val="40"/>
        </w:rPr>
        <w:t>Press Release</w:t>
      </w:r>
    </w:p>
    <w:p w14:paraId="1890FD2D" w14:textId="77777777" w:rsidR="00721C7C" w:rsidRPr="00165EDB" w:rsidRDefault="00721C7C" w:rsidP="00721C7C">
      <w:pPr>
        <w:ind w:right="340"/>
        <w:jc w:val="center"/>
        <w:rPr>
          <w:rFonts w:ascii="Helvetica Neue" w:eastAsia="Helvetica Neue" w:hAnsi="Helvetica Neue" w:cs="Helvetica Neue"/>
          <w:sz w:val="40"/>
          <w:szCs w:val="40"/>
          <w:lang w:val="pt-PT"/>
        </w:rPr>
      </w:pPr>
    </w:p>
    <w:p w14:paraId="4A730512" w14:textId="50C51D0A" w:rsidR="00165EDB" w:rsidRPr="00165EDB" w:rsidRDefault="00165EDB" w:rsidP="00721C7C">
      <w:pPr>
        <w:jc w:val="center"/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</w:rPr>
      </w:pPr>
      <w:r w:rsidRPr="00165ED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</w:rPr>
        <w:t xml:space="preserve">A </w:t>
      </w:r>
      <w:r w:rsidR="00721C7C" w:rsidRPr="00165ED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</w:rPr>
        <w:t>Genelec</w:t>
      </w:r>
      <w:r w:rsidRPr="00165ED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</w:rPr>
        <w:t xml:space="preserve"> </w:t>
      </w:r>
      <w:r w:rsidRPr="00165ED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  <w14:textFill>
            <w14:gradFill>
              <w14:gsLst>
                <w14:gs w14:pos="0">
                  <w14:srgbClr w14:val="007A53">
                    <w14:shade w14:val="30000"/>
                    <w14:satMod w14:val="115000"/>
                  </w14:srgbClr>
                </w14:gs>
                <w14:gs w14:pos="50000">
                  <w14:srgbClr w14:val="007A53">
                    <w14:shade w14:val="67500"/>
                    <w14:satMod w14:val="115000"/>
                  </w14:srgbClr>
                </w14:gs>
                <w14:gs w14:pos="100000">
                  <w14:srgbClr w14:val="007A5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refor</w:t>
      </w:r>
      <w:r w:rsidRPr="00165EDB">
        <w:rPr>
          <w:rFonts w:ascii="Helvetica Neue" w:hAnsi="Helvetica Neue"/>
          <w:b/>
          <w:bCs/>
          <w:sz w:val="34"/>
          <w:szCs w:val="34"/>
          <w:lang w:val="pt-PT" w:eastAsia="en-US"/>
          <w14:textFill>
            <w14:gradFill>
              <w14:gsLst>
                <w14:gs w14:pos="0">
                  <w14:srgbClr w14:val="007A53">
                    <w14:shade w14:val="30000"/>
                    <w14:satMod w14:val="115000"/>
                  </w14:srgbClr>
                </w14:gs>
                <w14:gs w14:pos="50000">
                  <w14:srgbClr w14:val="007A53">
                    <w14:shade w14:val="67500"/>
                    <w14:satMod w14:val="115000"/>
                  </w14:srgbClr>
                </w14:gs>
                <w14:gs w14:pos="100000">
                  <w14:srgbClr w14:val="007A5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ç</w:t>
      </w:r>
      <w:r w:rsidRPr="00165ED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  <w14:textFill>
            <w14:gradFill>
              <w14:gsLst>
                <w14:gs w14:pos="0">
                  <w14:srgbClr w14:val="007A53">
                    <w14:shade w14:val="30000"/>
                    <w14:satMod w14:val="115000"/>
                  </w14:srgbClr>
                </w14:gs>
                <w14:gs w14:pos="50000">
                  <w14:srgbClr w14:val="007A53">
                    <w14:shade w14:val="67500"/>
                    <w14:satMod w14:val="115000"/>
                  </w14:srgbClr>
                </w14:gs>
                <w14:gs w14:pos="100000">
                  <w14:srgbClr w14:val="007A5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</w:t>
      </w:r>
      <w:r w:rsidRPr="00165ED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</w:rPr>
        <w:t xml:space="preserve"> o World of </w:t>
      </w:r>
      <w:proofErr w:type="spellStart"/>
      <w:r w:rsidRPr="00165ED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</w:rPr>
        <w:t>Wine</w:t>
      </w:r>
      <w:proofErr w:type="spellEnd"/>
      <w:r w:rsidRPr="00165ED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</w:rPr>
        <w:t xml:space="preserve"> com som imersivo</w:t>
      </w:r>
      <w:r w:rsidR="00721C7C" w:rsidRPr="00165EDB">
        <w:rPr>
          <w:rFonts w:ascii="Helvetica Neue" w:eastAsia="Helvetica Neue" w:hAnsi="Helvetica Neue" w:cs="Helvetica Neue"/>
          <w:b/>
          <w:color w:val="007A53"/>
          <w:sz w:val="34"/>
          <w:szCs w:val="34"/>
          <w:lang w:val="pt-PT"/>
        </w:rPr>
        <w:t xml:space="preserve"> </w:t>
      </w:r>
    </w:p>
    <w:p w14:paraId="6E2DACF8" w14:textId="77777777" w:rsidR="00165EDB" w:rsidRPr="00165EDB" w:rsidRDefault="00165EDB" w:rsidP="00165EDB">
      <w:pPr>
        <w:rPr>
          <w:rFonts w:ascii="Helvetica Neue" w:eastAsia="Helvetica Neue" w:hAnsi="Helvetica Neue" w:cs="Helvetica Neue"/>
          <w:i/>
          <w:iCs/>
          <w:sz w:val="24"/>
          <w:szCs w:val="24"/>
          <w:lang w:val="pt-PT"/>
        </w:rPr>
      </w:pPr>
    </w:p>
    <w:p w14:paraId="62B52A08" w14:textId="77777777" w:rsidR="00165EDB" w:rsidRDefault="00165EDB" w:rsidP="00165EDB">
      <w:pPr>
        <w:jc w:val="center"/>
        <w:rPr>
          <w:rFonts w:ascii="Helvetica Neue" w:hAnsi="Helvetica Neue"/>
          <w:i/>
          <w:iCs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 xml:space="preserve">O novo complexo cultural apresenta uma experiência imersiva com </w:t>
      </w:r>
    </w:p>
    <w:p w14:paraId="2B1B2319" w14:textId="02B7DD65" w:rsidR="00165EDB" w:rsidRPr="00165EDB" w:rsidRDefault="00165EDB" w:rsidP="00165EDB">
      <w:pPr>
        <w:jc w:val="center"/>
        <w:rPr>
          <w:rFonts w:ascii="Helvetica Neue" w:eastAsia="Helvetica Neue" w:hAnsi="Helvetica Neue" w:cs="Helvetica Neue"/>
          <w:i/>
          <w:iCs/>
          <w:sz w:val="22"/>
          <w:szCs w:val="22"/>
          <w:lang w:val="pt-PT"/>
        </w:rPr>
      </w:pPr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>uma extensa lista de colunas de som Genelec.</w:t>
      </w:r>
    </w:p>
    <w:p w14:paraId="63EA2E0B" w14:textId="29F54F03" w:rsidR="00165EDB" w:rsidRPr="00165EDB" w:rsidRDefault="00165EDB" w:rsidP="00721C7C">
      <w:pPr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  <w:lang w:val="pt-PT"/>
        </w:rPr>
      </w:pPr>
    </w:p>
    <w:p w14:paraId="652FCB28" w14:textId="31BE210E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b/>
          <w:bCs/>
          <w:sz w:val="22"/>
          <w:szCs w:val="22"/>
          <w:lang w:val="pt-PT" w:eastAsia="en-US"/>
        </w:rPr>
        <w:t>Porto, Portugal – Novembro de 2022</w:t>
      </w:r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… O novo complexo cultural do Porto, conhecido como </w:t>
      </w:r>
      <w:hyperlink r:id="rId8" w:history="1"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 xml:space="preserve">“World of </w:t>
        </w:r>
        <w:proofErr w:type="spellStart"/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Wine</w:t>
        </w:r>
        <w:proofErr w:type="spellEnd"/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”</w:t>
        </w:r>
      </w:hyperlink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(WOW), é constituído por um conjunto de museus, restaurantes e bares que fazem uma viagem imersiva pelo património da indústria portuária da região. A equipa de gestão técnica do</w:t>
      </w:r>
      <w:r w:rsidRPr="00165EDB">
        <w:rPr>
          <w:rFonts w:ascii="Helvetica Neue" w:hAnsi="Helvetica Neue"/>
          <w:color w:val="00B050"/>
          <w:sz w:val="22"/>
          <w:szCs w:val="22"/>
          <w:lang w:val="pt-PT" w:eastAsia="en-US"/>
        </w:rPr>
        <w:t xml:space="preserve"> </w:t>
      </w:r>
      <w:r w:rsidRPr="00165EDB">
        <w:rPr>
          <w:rFonts w:ascii="Helvetica Neue" w:hAnsi="Helvetica Neue"/>
          <w:sz w:val="22"/>
          <w:szCs w:val="22"/>
          <w:lang w:val="pt-PT" w:eastAsia="en-US"/>
        </w:rPr>
        <w:t>projeto WOW decidiu pela instalação de um sistema de áudio abrangente e de qualidade superior, para guiar os visitantes pelas várias exposições e oferecer paisagens sonoras imersivas que ajudam a tornar o local único. As colunas Genelec foram uma escolha natural, oferecendo a sua característica combinação de qualidade áudio de estúdio, flexibilidade e fiabilidade.</w:t>
      </w:r>
    </w:p>
    <w:p w14:paraId="7591BCE8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</w:p>
    <w:p w14:paraId="73090863" w14:textId="0C5FD78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Mais de 400 colunas </w:t>
      </w:r>
      <w:hyperlink r:id="rId9" w:history="1"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Genelec</w:t>
        </w:r>
      </w:hyperlink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são utilizadas em todos os espaços. O briefing era simples; construir uma experiência interativa que atraia, entretenha e eduque os visitantes sobre vários </w:t>
      </w:r>
      <w:proofErr w:type="spellStart"/>
      <w:r w:rsidRPr="00165EDB">
        <w:rPr>
          <w:rFonts w:ascii="Helvetica Neue" w:hAnsi="Helvetica Neue"/>
          <w:sz w:val="22"/>
          <w:szCs w:val="22"/>
          <w:lang w:val="pt-PT" w:eastAsia="en-US"/>
        </w:rPr>
        <w:t>aspectos</w:t>
      </w:r>
      <w:proofErr w:type="spellEnd"/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da história cultural de Portugal. O distribuidor português da Genelec, </w:t>
      </w:r>
      <w:hyperlink r:id="rId10" w:history="1"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Garrett Audiovisuais</w:t>
        </w:r>
      </w:hyperlink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- especialista em fornecer sistemas AV completos - garantiu o contrato e ajudou na escolha de uma extensa lista de equipamentos Genelec, trabalhando em conjunto com o instalador e responsável pelo projeto, a </w:t>
      </w:r>
      <w:hyperlink r:id="rId11" w:history="1"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Gema Digital</w:t>
        </w:r>
      </w:hyperlink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, empresa responsável pela criação da maioria das experiências do museu, desde a conceção até à gestão geral do projeto, incluindo </w:t>
      </w:r>
      <w:proofErr w:type="spellStart"/>
      <w:r w:rsidRPr="00165EDB">
        <w:rPr>
          <w:rFonts w:ascii="Helvetica Neue" w:hAnsi="Helvetica Neue"/>
          <w:sz w:val="22"/>
          <w:szCs w:val="22"/>
          <w:lang w:val="pt-PT" w:eastAsia="en-US"/>
        </w:rPr>
        <w:t>storytelling</w:t>
      </w:r>
      <w:proofErr w:type="spellEnd"/>
      <w:r w:rsidRPr="00165EDB">
        <w:rPr>
          <w:rFonts w:ascii="Helvetica Neue" w:hAnsi="Helvetica Neue"/>
          <w:sz w:val="22"/>
          <w:szCs w:val="22"/>
          <w:lang w:val="pt-PT" w:eastAsia="en-US"/>
        </w:rPr>
        <w:t>, produção multimédia, instalação, execução e manutenção dos sistemas AV. A Gema Digital é especializada no desenvolvimento de experiências imersivas e interativas inovadoras para eventos, ativações de marcas e museus, com um portfólio que combina mais de 2.000 projetos em 14 países diferentes. No WOW, o som desempenhou um papel fundamental na criação de uma experiência altamente envolvente para o visitante.</w:t>
      </w:r>
    </w:p>
    <w:p w14:paraId="3C93C4C3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</w:p>
    <w:p w14:paraId="0BF03DFE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sz w:val="22"/>
          <w:szCs w:val="22"/>
          <w:lang w:val="pt-PT" w:eastAsia="en-US"/>
        </w:rPr>
        <w:t>“Em cada espaço são apresentados ambientes completamente diferentes, e era necessário que o design sonoro refletisse essa mudança de dinâmica”, explica Francisco Brandão, da Gema Digital, destacando a importância do som como componente imersivo e o seu efeito direto no ambiente de uma sala. Ao caminhar pelo WOW, as paisagens sonoras especificamente projetadas imergem os visitantes em cada parte da jornada.</w:t>
      </w:r>
    </w:p>
    <w:p w14:paraId="1A86E1E3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sz w:val="22"/>
          <w:szCs w:val="22"/>
          <w:lang w:val="pt-PT" w:eastAsia="en-US"/>
        </w:rPr>
        <w:br/>
        <w:t xml:space="preserve">O espaço contempla sete experiências museológicas diferentes e vários restaurantes, bares e lojas. A Gema Digital concebeu e desenvolveu quatro experiências museológicas: </w:t>
      </w:r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 xml:space="preserve">The </w:t>
      </w:r>
      <w:proofErr w:type="spellStart"/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>Wine</w:t>
      </w:r>
      <w:proofErr w:type="spellEnd"/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 xml:space="preserve"> Experience, </w:t>
      </w:r>
      <w:proofErr w:type="spellStart"/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>Planet</w:t>
      </w:r>
      <w:proofErr w:type="spellEnd"/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 xml:space="preserve"> Cork, Porto </w:t>
      </w:r>
      <w:proofErr w:type="spellStart"/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>Region</w:t>
      </w:r>
      <w:proofErr w:type="spellEnd"/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 xml:space="preserve"> Across the Ages e The Chocolate </w:t>
      </w:r>
      <w:proofErr w:type="spellStart"/>
      <w:r w:rsidRPr="00165EDB">
        <w:rPr>
          <w:rFonts w:ascii="Helvetica Neue" w:hAnsi="Helvetica Neue"/>
          <w:i/>
          <w:iCs/>
          <w:sz w:val="22"/>
          <w:szCs w:val="22"/>
          <w:lang w:val="pt-PT" w:eastAsia="en-US"/>
        </w:rPr>
        <w:t>Story</w:t>
      </w:r>
      <w:proofErr w:type="spellEnd"/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, todas diferentes em forma e tamanho. Nove modelos de diferentes colunas de som foram usadas ​​ao longo do projeto, incluindo todas as variações da Série 4000. As colunas Genelec foram escolhidas principalmente para exposições onde o seu detalhe e alta inteligibilidade podem-se destacar. Por exemplo, os sistemas de som </w:t>
      </w:r>
      <w:proofErr w:type="spellStart"/>
      <w:r w:rsidRPr="00165EDB">
        <w:rPr>
          <w:rFonts w:ascii="Helvetica Neue" w:hAnsi="Helvetica Neue"/>
          <w:sz w:val="22"/>
          <w:szCs w:val="22"/>
          <w:lang w:val="pt-PT" w:eastAsia="en-US"/>
        </w:rPr>
        <w:t>surround</w:t>
      </w:r>
      <w:proofErr w:type="spellEnd"/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7.1 localizados nos auditórios “Porto </w:t>
      </w:r>
      <w:proofErr w:type="spellStart"/>
      <w:r w:rsidRPr="00165EDB">
        <w:rPr>
          <w:rFonts w:ascii="Helvetica Neue" w:hAnsi="Helvetica Neue"/>
          <w:sz w:val="22"/>
          <w:szCs w:val="22"/>
          <w:lang w:val="pt-PT" w:eastAsia="en-US"/>
        </w:rPr>
        <w:t>Region</w:t>
      </w:r>
      <w:proofErr w:type="spellEnd"/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Across the Ages” e “The </w:t>
      </w:r>
      <w:proofErr w:type="spellStart"/>
      <w:r w:rsidRPr="00165EDB">
        <w:rPr>
          <w:rFonts w:ascii="Helvetica Neue" w:hAnsi="Helvetica Neue"/>
          <w:sz w:val="22"/>
          <w:szCs w:val="22"/>
          <w:lang w:val="pt-PT" w:eastAsia="en-US"/>
        </w:rPr>
        <w:t>Wine</w:t>
      </w:r>
      <w:proofErr w:type="spellEnd"/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Experience” são constituídos exclusivamente por colunas Genelec. </w:t>
      </w:r>
    </w:p>
    <w:p w14:paraId="4394862D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</w:p>
    <w:p w14:paraId="33EC357B" w14:textId="3EA4C10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Raul Fernandes, Diretor Comercial da Garrett Audiovisuais, detalha a decisão: “Quando fomos consultados pela Gema Digital sobre este projeto, eles deixaram claro que precisavam de uma </w:t>
      </w:r>
      <w:r w:rsidRPr="00165EDB">
        <w:rPr>
          <w:rFonts w:ascii="Helvetica Neue" w:hAnsi="Helvetica Neue"/>
          <w:sz w:val="22"/>
          <w:szCs w:val="22"/>
          <w:lang w:val="pt-PT" w:eastAsia="en-US"/>
        </w:rPr>
        <w:lastRenderedPageBreak/>
        <w:t xml:space="preserve">coluna de som que se adaptasse aos diferentes tipos de salas e aplicações, mas também, teria de ser tudo muito discreto. A assinatura sonora cristalina da Genelec é omnipresente nos seus modelos, mas há diferenças subtis na escolha para cada ambiente.” Ele continua: “É por isso que sugerimos uma combinação de modelos da série </w:t>
      </w:r>
      <w:hyperlink r:id="rId12" w:history="1">
        <w:proofErr w:type="spellStart"/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Architectural</w:t>
        </w:r>
        <w:proofErr w:type="spellEnd"/>
      </w:hyperlink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e </w:t>
      </w:r>
      <w:hyperlink r:id="rId13" w:history="1"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4000</w:t>
        </w:r>
      </w:hyperlink>
      <w:r w:rsidRPr="00165EDB">
        <w:rPr>
          <w:rFonts w:ascii="Helvetica Neue" w:hAnsi="Helvetica Neue"/>
          <w:sz w:val="22"/>
          <w:szCs w:val="22"/>
          <w:lang w:val="pt-PT" w:eastAsia="en-US"/>
        </w:rPr>
        <w:t>, pois este podem ser ajustados muito facilmente à acústica do espaço, contornando as dificuldades geralmente presentes em edifícios mais antigos ou com materiais que criam muita reverberação”.</w:t>
      </w:r>
    </w:p>
    <w:p w14:paraId="07CC6DF4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</w:p>
    <w:p w14:paraId="48A2DAF1" w14:textId="5C43BE23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Também era importante que as colunas de som se imiscuíssem com o ambiente. Os modelos de </w:t>
      </w:r>
      <w:proofErr w:type="spellStart"/>
      <w:r w:rsidRPr="00165EDB">
        <w:rPr>
          <w:rFonts w:ascii="Helvetica Neue" w:hAnsi="Helvetica Neue"/>
          <w:sz w:val="22"/>
          <w:szCs w:val="22"/>
          <w:lang w:val="pt-PT" w:eastAsia="en-US"/>
        </w:rPr>
        <w:t>tecto</w:t>
      </w:r>
      <w:proofErr w:type="spellEnd"/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Genelec </w:t>
      </w:r>
      <w:hyperlink r:id="rId14" w:history="1"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AIC25</w:t>
        </w:r>
      </w:hyperlink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predominam na instalação; escolhidos pela sua subtileza e versatilidade, a Gema Digital instalou 192 destas unidades em todo o espaço. A amplificação para cada AIC25 é garantida através de um módulo de amplificação remoto RAM2, que também permitiu que os técnicos ajustassem a resposta de frequência dos altifalantes, ajudando assim a integração da AIC25s no ambiente, em todos os sentidos.</w:t>
      </w:r>
    </w:p>
    <w:p w14:paraId="2AB63D53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</w:p>
    <w:p w14:paraId="2C5B509A" w14:textId="089ACF2D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Alguns dos modelos maiores exigiram uma maior criatividade para garantir que permanecessem ocultos sem comprometer a qualidade sonora. “Na secção Guerra Civil de 'Porto </w:t>
      </w:r>
      <w:proofErr w:type="spellStart"/>
      <w:r w:rsidRPr="00165EDB">
        <w:rPr>
          <w:rFonts w:ascii="Helvetica Neue" w:hAnsi="Helvetica Neue"/>
          <w:sz w:val="22"/>
          <w:szCs w:val="22"/>
          <w:lang w:val="pt-PT" w:eastAsia="en-US"/>
        </w:rPr>
        <w:t>Region</w:t>
      </w:r>
      <w:proofErr w:type="spellEnd"/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Across the Ages', decidimos esconder o subwoofer de parede ativo Genelec </w:t>
      </w:r>
      <w:hyperlink r:id="rId15" w:history="1">
        <w:r w:rsidRPr="00CB751A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5041A</w:t>
        </w:r>
      </w:hyperlink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 na cenografia, mais propriamente na chaminé”, recorda Brandão, “Da mesma forma, na selva de 'The Chocolate </w:t>
      </w:r>
      <w:proofErr w:type="spellStart"/>
      <w:r w:rsidRPr="00165EDB">
        <w:rPr>
          <w:rFonts w:ascii="Helvetica Neue" w:hAnsi="Helvetica Neue"/>
          <w:sz w:val="22"/>
          <w:szCs w:val="22"/>
          <w:lang w:val="pt-PT" w:eastAsia="en-US"/>
        </w:rPr>
        <w:t>Story</w:t>
      </w:r>
      <w:proofErr w:type="spellEnd"/>
      <w:r w:rsidRPr="00165EDB">
        <w:rPr>
          <w:rFonts w:ascii="Helvetica Neue" w:hAnsi="Helvetica Neue"/>
          <w:sz w:val="22"/>
          <w:szCs w:val="22"/>
          <w:lang w:val="pt-PT" w:eastAsia="en-US"/>
        </w:rPr>
        <w:t>', tomamos a decisão criativa de posicionar as colunas atrás da parede de vegetação para criar a sensação de que existem animais escondidos ao longo de toda a parede, simulando a vida selvagem de uma selva real e transmitindo uma sensação de imersão em 360°.”</w:t>
      </w:r>
    </w:p>
    <w:p w14:paraId="1C03D5CA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</w:p>
    <w:p w14:paraId="462FE74E" w14:textId="641C7352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sz w:val="22"/>
          <w:szCs w:val="22"/>
          <w:lang w:val="pt-PT" w:eastAsia="en-US"/>
        </w:rPr>
        <w:t>O WOW é o exemplo perfeito de como os museus e outras atrações semelhantes podem adotar a tecnologia AV para aprimorar a interatividade e o elemento imersivo das suas exposições.</w:t>
      </w:r>
    </w:p>
    <w:p w14:paraId="3280F0D9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</w:p>
    <w:p w14:paraId="36C9807D" w14:textId="77777777" w:rsidR="00165EDB" w:rsidRPr="00165EDB" w:rsidRDefault="00165EDB" w:rsidP="00165EDB">
      <w:pPr>
        <w:rPr>
          <w:rFonts w:ascii="Helvetica Neue" w:hAnsi="Helvetica Neue"/>
          <w:sz w:val="22"/>
          <w:szCs w:val="22"/>
          <w:lang w:val="pt-PT" w:eastAsia="en-US"/>
        </w:rPr>
      </w:pPr>
      <w:r w:rsidRPr="00165EDB">
        <w:rPr>
          <w:rFonts w:ascii="Helvetica Neue" w:hAnsi="Helvetica Neue"/>
          <w:sz w:val="22"/>
          <w:szCs w:val="22"/>
          <w:lang w:val="pt-PT" w:eastAsia="en-US"/>
        </w:rPr>
        <w:t xml:space="preserve">Para mais informações, visite </w:t>
      </w:r>
      <w:hyperlink r:id="rId16" w:history="1">
        <w:r w:rsidRPr="00165EDB">
          <w:rPr>
            <w:rStyle w:val="Hyperlink"/>
            <w:rFonts w:ascii="Helvetica Neue" w:hAnsi="Helvetica Neue"/>
            <w:sz w:val="22"/>
            <w:szCs w:val="22"/>
            <w:lang w:val="pt-PT" w:eastAsia="en-US"/>
          </w:rPr>
          <w:t>www.genelec.com</w:t>
        </w:r>
      </w:hyperlink>
    </w:p>
    <w:p w14:paraId="6B531D7D" w14:textId="77777777" w:rsidR="00165EDB" w:rsidRDefault="00165EDB" w:rsidP="00165EDB">
      <w:pPr>
        <w:rPr>
          <w:sz w:val="28"/>
          <w:szCs w:val="28"/>
          <w:lang w:eastAsia="en-US"/>
        </w:rPr>
      </w:pPr>
    </w:p>
    <w:p w14:paraId="6E9F3BB2" w14:textId="77777777" w:rsidR="00165EDB" w:rsidRDefault="00165EDB" w:rsidP="00CB751A">
      <w:pPr>
        <w:jc w:val="center"/>
        <w:rPr>
          <w:sz w:val="28"/>
          <w:szCs w:val="28"/>
          <w:lang w:eastAsia="en-US"/>
        </w:rPr>
      </w:pPr>
    </w:p>
    <w:p w14:paraId="6DC1FC18" w14:textId="51B08BE0" w:rsidR="00165EDB" w:rsidRDefault="003D4D4A" w:rsidP="003D4D4A">
      <w:pPr>
        <w:ind w:left="28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165EDB">
        <w:rPr>
          <w:sz w:val="28"/>
          <w:szCs w:val="28"/>
          <w:lang w:eastAsia="en-US"/>
        </w:rPr>
        <w:t>***TERMINA***</w:t>
      </w:r>
    </w:p>
    <w:p w14:paraId="541A79AB" w14:textId="77777777" w:rsidR="00AA0B3C" w:rsidRPr="00291360" w:rsidRDefault="00AA0B3C">
      <w:pPr>
        <w:spacing w:line="200" w:lineRule="auto"/>
        <w:rPr>
          <w:rFonts w:ascii="Times New Roman" w:eastAsia="Times New Roman" w:hAnsi="Times New Roman" w:cs="Times New Roman"/>
        </w:rPr>
      </w:pPr>
    </w:p>
    <w:p w14:paraId="16BA87FD" w14:textId="77777777" w:rsidR="00AA0B3C" w:rsidRPr="00291360" w:rsidRDefault="00AA0B3C">
      <w:pPr>
        <w:rPr>
          <w:rFonts w:ascii="Times New Roman" w:eastAsia="Times New Roman" w:hAnsi="Times New Roman" w:cs="Times New Roman"/>
        </w:rPr>
      </w:pPr>
    </w:p>
    <w:p w14:paraId="0CFFB9D9" w14:textId="77777777" w:rsidR="00AA0B3C" w:rsidRPr="00291360" w:rsidRDefault="004122F8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  <w:r w:rsidRPr="00291360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For press information, please contact:</w:t>
      </w:r>
    </w:p>
    <w:p w14:paraId="49897181" w14:textId="77777777" w:rsidR="00AA0B3C" w:rsidRPr="00291360" w:rsidRDefault="00AA0B3C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38D43A21" w14:textId="77777777" w:rsidR="00AA0B3C" w:rsidRPr="00291360" w:rsidRDefault="004122F8">
      <w:pP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 w:rsidRPr="00291360">
        <w:rPr>
          <w:rFonts w:ascii="Helvetica Neue" w:eastAsia="Helvetica Neue" w:hAnsi="Helvetica Neue" w:cs="Helvetica Neue"/>
          <w:sz w:val="22"/>
          <w:szCs w:val="22"/>
          <w:highlight w:val="white"/>
        </w:rPr>
        <w:t>Kiera Leeming, Copper Leaf Media</w:t>
      </w:r>
      <w:r w:rsidRPr="00291360">
        <w:rPr>
          <w:rFonts w:ascii="Helvetica Neue" w:eastAsia="Helvetica Neue" w:hAnsi="Helvetica Neue" w:cs="Helvetica Neue"/>
          <w:sz w:val="22"/>
          <w:szCs w:val="22"/>
          <w:highlight w:val="white"/>
        </w:rPr>
        <w:tab/>
      </w:r>
      <w:r w:rsidRPr="00291360">
        <w:rPr>
          <w:rFonts w:ascii="Helvetica Neue" w:eastAsia="Helvetica Neue" w:hAnsi="Helvetica Neue" w:cs="Helvetica Neue"/>
          <w:sz w:val="22"/>
          <w:szCs w:val="22"/>
          <w:highlight w:val="white"/>
        </w:rPr>
        <w:tab/>
      </w:r>
      <w:r w:rsidRPr="00291360">
        <w:rPr>
          <w:rFonts w:ascii="Helvetica Neue" w:eastAsia="Helvetica Neue" w:hAnsi="Helvetica Neue" w:cs="Helvetica Neue"/>
          <w:sz w:val="22"/>
          <w:szCs w:val="22"/>
          <w:highlight w:val="white"/>
        </w:rPr>
        <w:tab/>
        <w:t>Howard Jones, Genelec</w:t>
      </w:r>
    </w:p>
    <w:p w14:paraId="40C6DCC7" w14:textId="77777777" w:rsidR="00AA0B3C" w:rsidRPr="00291360" w:rsidRDefault="00AA0B3C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2810A180" w14:textId="77777777" w:rsidR="00AA0B3C" w:rsidRPr="00291360" w:rsidRDefault="004122F8">
      <w:pPr>
        <w:rPr>
          <w:rFonts w:ascii="Helvetica Neue" w:eastAsia="Helvetica Neue" w:hAnsi="Helvetica Neue" w:cs="Helvetica Neue"/>
          <w:sz w:val="22"/>
          <w:szCs w:val="22"/>
        </w:rPr>
      </w:pPr>
      <w:r w:rsidRPr="00291360">
        <w:rPr>
          <w:rFonts w:ascii="Helvetica Neue" w:eastAsia="Helvetica Neue" w:hAnsi="Helvetica Neue" w:cs="Helvetica Neue"/>
          <w:sz w:val="22"/>
          <w:szCs w:val="22"/>
          <w:highlight w:val="white"/>
        </w:rPr>
        <w:t>T:</w:t>
      </w:r>
      <w:r w:rsidRPr="00291360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ab/>
      </w:r>
      <w:r w:rsidRPr="00291360">
        <w:rPr>
          <w:rFonts w:ascii="Helvetica Neue" w:eastAsia="Helvetica Neue" w:hAnsi="Helvetica Neue" w:cs="Helvetica Neue"/>
          <w:sz w:val="22"/>
          <w:szCs w:val="22"/>
        </w:rPr>
        <w:t>+33 (0)6 84 06 26 42</w:t>
      </w:r>
      <w:r w:rsidRPr="00291360">
        <w:rPr>
          <w:rFonts w:ascii="Helvetica Neue" w:eastAsia="Helvetica Neue" w:hAnsi="Helvetica Neue" w:cs="Helvetica Neue"/>
          <w:sz w:val="22"/>
          <w:szCs w:val="22"/>
        </w:rPr>
        <w:tab/>
      </w:r>
      <w:r w:rsidRPr="00291360">
        <w:rPr>
          <w:rFonts w:ascii="Helvetica Neue" w:eastAsia="Helvetica Neue" w:hAnsi="Helvetica Neue" w:cs="Helvetica Neue"/>
          <w:sz w:val="22"/>
          <w:szCs w:val="22"/>
        </w:rPr>
        <w:tab/>
      </w:r>
      <w:r w:rsidRPr="00291360">
        <w:rPr>
          <w:rFonts w:ascii="Helvetica Neue" w:eastAsia="Helvetica Neue" w:hAnsi="Helvetica Neue" w:cs="Helvetica Neue"/>
          <w:sz w:val="22"/>
          <w:szCs w:val="22"/>
        </w:rPr>
        <w:tab/>
      </w:r>
      <w:r w:rsidRPr="00291360">
        <w:rPr>
          <w:rFonts w:ascii="Helvetica Neue" w:eastAsia="Helvetica Neue" w:hAnsi="Helvetica Neue" w:cs="Helvetica Neue"/>
          <w:sz w:val="22"/>
          <w:szCs w:val="22"/>
        </w:rPr>
        <w:tab/>
        <w:t>T:</w:t>
      </w:r>
      <w:r w:rsidRPr="00291360">
        <w:rPr>
          <w:rFonts w:ascii="Helvetica Neue" w:eastAsia="Helvetica Neue" w:hAnsi="Helvetica Neue" w:cs="Helvetica Neue"/>
          <w:sz w:val="22"/>
          <w:szCs w:val="22"/>
        </w:rPr>
        <w:tab/>
        <w:t>+44 (0)7825 570085</w:t>
      </w:r>
    </w:p>
    <w:p w14:paraId="211071DC" w14:textId="77777777" w:rsidR="00AA0B3C" w:rsidRPr="00291360" w:rsidRDefault="004122F8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 w:rsidRPr="00291360">
        <w:rPr>
          <w:rFonts w:ascii="Helvetica Neue" w:eastAsia="Helvetica Neue" w:hAnsi="Helvetica Neue" w:cs="Helvetica Neue"/>
          <w:sz w:val="22"/>
          <w:szCs w:val="22"/>
        </w:rPr>
        <w:t>E:</w:t>
      </w:r>
      <w:r w:rsidRPr="00291360">
        <w:rPr>
          <w:rFonts w:ascii="Helvetica Neue" w:eastAsia="Helvetica Neue" w:hAnsi="Helvetica Neue" w:cs="Helvetica Neue"/>
          <w:sz w:val="22"/>
          <w:szCs w:val="22"/>
        </w:rPr>
        <w:tab/>
      </w:r>
      <w:hyperlink r:id="rId17">
        <w:r w:rsidRPr="00291360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</w:rPr>
          <w:t>kiera@copperleaf.media</w:t>
        </w:r>
      </w:hyperlink>
      <w:r w:rsidRPr="00291360">
        <w:rPr>
          <w:rFonts w:ascii="Helvetica Neue" w:eastAsia="Helvetica Neue" w:hAnsi="Helvetica Neue" w:cs="Helvetica Neue"/>
          <w:sz w:val="22"/>
          <w:szCs w:val="22"/>
        </w:rPr>
        <w:tab/>
      </w:r>
      <w:r w:rsidRPr="00291360">
        <w:rPr>
          <w:rFonts w:ascii="Helvetica Neue" w:eastAsia="Helvetica Neue" w:hAnsi="Helvetica Neue" w:cs="Helvetica Neue"/>
          <w:sz w:val="22"/>
          <w:szCs w:val="22"/>
        </w:rPr>
        <w:tab/>
      </w:r>
      <w:r w:rsidRPr="00291360">
        <w:rPr>
          <w:rFonts w:ascii="Helvetica Neue" w:eastAsia="Helvetica Neue" w:hAnsi="Helvetica Neue" w:cs="Helvetica Neue"/>
          <w:sz w:val="22"/>
          <w:szCs w:val="22"/>
        </w:rPr>
        <w:tab/>
        <w:t>E:</w:t>
      </w:r>
      <w:r w:rsidRPr="00291360">
        <w:rPr>
          <w:rFonts w:ascii="Helvetica Neue" w:eastAsia="Helvetica Neue" w:hAnsi="Helvetica Neue" w:cs="Helvetica Neue"/>
          <w:sz w:val="22"/>
          <w:szCs w:val="22"/>
        </w:rPr>
        <w:tab/>
      </w:r>
      <w:hyperlink r:id="rId18">
        <w:r w:rsidRPr="00291360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</w:rPr>
          <w:t>howard.jones@genelec.com</w:t>
        </w:r>
      </w:hyperlink>
    </w:p>
    <w:p w14:paraId="0EECCDE8" w14:textId="77777777" w:rsidR="00AA0B3C" w:rsidRPr="00291360" w:rsidRDefault="00AA0B3C">
      <w:pPr>
        <w:spacing w:line="14" w:lineRule="auto"/>
        <w:rPr>
          <w:rFonts w:ascii="Times New Roman" w:eastAsia="Times New Roman" w:hAnsi="Times New Roman" w:cs="Times New Roman"/>
        </w:rPr>
      </w:pPr>
    </w:p>
    <w:sectPr w:rsidR="00AA0B3C" w:rsidRPr="0029136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38"/>
      <w:pgMar w:top="1395" w:right="906" w:bottom="1440" w:left="12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4E44" w14:textId="77777777" w:rsidR="004613FD" w:rsidRDefault="004613FD">
      <w:r>
        <w:separator/>
      </w:r>
    </w:p>
  </w:endnote>
  <w:endnote w:type="continuationSeparator" w:id="0">
    <w:p w14:paraId="1B1FBE35" w14:textId="77777777" w:rsidR="004613FD" w:rsidRDefault="004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AFBB" w14:textId="77777777" w:rsidR="00AA0B3C" w:rsidRDefault="00AA0B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3456" w14:textId="77777777" w:rsidR="00AA0B3C" w:rsidRDefault="00AA0B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8F5E" w14:textId="77777777" w:rsidR="00AA0B3C" w:rsidRDefault="00AA0B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1D38" w14:textId="77777777" w:rsidR="004613FD" w:rsidRDefault="004613FD">
      <w:r>
        <w:separator/>
      </w:r>
    </w:p>
  </w:footnote>
  <w:footnote w:type="continuationSeparator" w:id="0">
    <w:p w14:paraId="17E6FE92" w14:textId="77777777" w:rsidR="004613FD" w:rsidRDefault="0046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9626" w14:textId="77777777" w:rsidR="00AA0B3C" w:rsidRDefault="00AA0B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68FB" w14:textId="77777777" w:rsidR="00AA0B3C" w:rsidRDefault="00AA0B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D7AF" w14:textId="77777777" w:rsidR="00AA0B3C" w:rsidRDefault="00AA0B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3C"/>
    <w:rsid w:val="000621F3"/>
    <w:rsid w:val="000845C9"/>
    <w:rsid w:val="000865F6"/>
    <w:rsid w:val="00120888"/>
    <w:rsid w:val="001258EA"/>
    <w:rsid w:val="001355AE"/>
    <w:rsid w:val="00165EDB"/>
    <w:rsid w:val="0018530C"/>
    <w:rsid w:val="00192173"/>
    <w:rsid w:val="001B4985"/>
    <w:rsid w:val="001E0DBE"/>
    <w:rsid w:val="00291360"/>
    <w:rsid w:val="002A5C59"/>
    <w:rsid w:val="00324192"/>
    <w:rsid w:val="00332DA4"/>
    <w:rsid w:val="003932B7"/>
    <w:rsid w:val="003D4D4A"/>
    <w:rsid w:val="004122F8"/>
    <w:rsid w:val="00433C8C"/>
    <w:rsid w:val="00451DCA"/>
    <w:rsid w:val="004613FD"/>
    <w:rsid w:val="004D7BB3"/>
    <w:rsid w:val="0050505A"/>
    <w:rsid w:val="00576095"/>
    <w:rsid w:val="00593AB1"/>
    <w:rsid w:val="005C0906"/>
    <w:rsid w:val="005E6256"/>
    <w:rsid w:val="005F0CA3"/>
    <w:rsid w:val="006165BD"/>
    <w:rsid w:val="006519F7"/>
    <w:rsid w:val="006C0011"/>
    <w:rsid w:val="00703E4E"/>
    <w:rsid w:val="00721C7C"/>
    <w:rsid w:val="007316AB"/>
    <w:rsid w:val="0073757E"/>
    <w:rsid w:val="00795CFB"/>
    <w:rsid w:val="007F3F1F"/>
    <w:rsid w:val="007F6030"/>
    <w:rsid w:val="008D0BC5"/>
    <w:rsid w:val="00900455"/>
    <w:rsid w:val="009066D4"/>
    <w:rsid w:val="0093641D"/>
    <w:rsid w:val="009E4B73"/>
    <w:rsid w:val="00A03619"/>
    <w:rsid w:val="00A04C94"/>
    <w:rsid w:val="00A13E7A"/>
    <w:rsid w:val="00A153E7"/>
    <w:rsid w:val="00AA0B3C"/>
    <w:rsid w:val="00AC5B78"/>
    <w:rsid w:val="00AD4968"/>
    <w:rsid w:val="00B15518"/>
    <w:rsid w:val="00BA4AD6"/>
    <w:rsid w:val="00C1367A"/>
    <w:rsid w:val="00C1638D"/>
    <w:rsid w:val="00CB751A"/>
    <w:rsid w:val="00D1304A"/>
    <w:rsid w:val="00D32039"/>
    <w:rsid w:val="00D7600B"/>
    <w:rsid w:val="00DA197B"/>
    <w:rsid w:val="00DA263C"/>
    <w:rsid w:val="00DB734B"/>
    <w:rsid w:val="00E32D79"/>
    <w:rsid w:val="00E47E05"/>
    <w:rsid w:val="00E5550C"/>
    <w:rsid w:val="00E82BBB"/>
    <w:rsid w:val="00EC49E2"/>
    <w:rsid w:val="00ED6DEA"/>
    <w:rsid w:val="00F66BD3"/>
    <w:rsid w:val="00FE6A53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8C2BB"/>
  <w15:docId w15:val="{E796CC7E-C5A1-694A-BA5B-9FAD0F87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6">
    <w:name w:val="s6"/>
    <w:basedOn w:val="Normal"/>
    <w:rsid w:val="009C36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64C"/>
  </w:style>
  <w:style w:type="paragraph" w:styleId="Footer">
    <w:name w:val="footer"/>
    <w:basedOn w:val="Normal"/>
    <w:link w:val="FooterChar"/>
    <w:uiPriority w:val="99"/>
    <w:unhideWhenUsed/>
    <w:rsid w:val="00CA2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64C"/>
  </w:style>
  <w:style w:type="character" w:customStyle="1" w:styleId="apple-converted-space">
    <w:name w:val="apple-converted-space"/>
    <w:basedOn w:val="DefaultParagraphFont"/>
    <w:rsid w:val="00156679"/>
  </w:style>
  <w:style w:type="paragraph" w:customStyle="1" w:styleId="BasicParagraph">
    <w:name w:val="[Basic Paragraph]"/>
    <w:basedOn w:val="Normal"/>
    <w:uiPriority w:val="99"/>
    <w:rsid w:val="00B85C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2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6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67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674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21C7C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w.pt/?utm_source=Google&amp;utm_medium=Organic&amp;utm_campaign=GMB" TargetMode="External"/><Relationship Id="rId13" Type="http://schemas.openxmlformats.org/officeDocument/2006/relationships/hyperlink" Target="https://www.genelec.com/4000-series" TargetMode="External"/><Relationship Id="rId18" Type="http://schemas.openxmlformats.org/officeDocument/2006/relationships/hyperlink" Target="mailto:howard.jones@genelec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www.genelec.com/architectural-speakers" TargetMode="External"/><Relationship Id="rId17" Type="http://schemas.openxmlformats.org/officeDocument/2006/relationships/hyperlink" Target="mailto:kiera@copperleaf.medi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nelec.com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emadigital.com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genelec.com/5041a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https://garrett.p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nelec.com/" TargetMode="External"/><Relationship Id="rId14" Type="http://schemas.openxmlformats.org/officeDocument/2006/relationships/hyperlink" Target="https://www.genelec.com/previous-models/aic25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IK+RwcwlPi5zMfE9pKatjmTNg==">AMUW2mU+grFxpDiuneJ1LASaXKKitdnN158SGyjTe3V47TFSbCg0ydSY8tvKIiDOqDCfA3IZzQj2ov5Gjitf4bOaIJ2Z1klP6pB1cBsg2OZ9yYJBz1sk+1Y=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6" ma:contentTypeDescription="Create a new document." ma:contentTypeScope="" ma:versionID="becf36e5b0c7158989e0409d15d2f790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f8d96cb402e908e2b13217178ba2a7f9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CC0558-4DA8-4A90-92B4-F39D60D0CF76}"/>
</file>

<file path=customXml/itemProps3.xml><?xml version="1.0" encoding="utf-8"?>
<ds:datastoreItem xmlns:ds="http://schemas.openxmlformats.org/officeDocument/2006/customXml" ds:itemID="{A82F82C5-F890-413D-8E91-7BFD9E867358}"/>
</file>

<file path=customXml/itemProps4.xml><?xml version="1.0" encoding="utf-8"?>
<ds:datastoreItem xmlns:ds="http://schemas.openxmlformats.org/officeDocument/2006/customXml" ds:itemID="{B45479A0-8E2B-4098-AF45-DA4DB57E6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 Leeming</dc:creator>
  <cp:lastModifiedBy>Howard Jones</cp:lastModifiedBy>
  <cp:revision>3</cp:revision>
  <dcterms:created xsi:type="dcterms:W3CDTF">2022-11-02T15:57:00Z</dcterms:created>
  <dcterms:modified xsi:type="dcterms:W3CDTF">2022-11-02T16:02:00Z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