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E9F7" w14:textId="77777777" w:rsidR="00BE576F" w:rsidRDefault="00BE576F">
      <w:pPr>
        <w:ind w:left="6480" w:firstLine="720"/>
        <w:rPr>
          <w:rFonts w:ascii="Arial" w:eastAsia="Arial" w:hAnsi="Arial" w:cs="Arial"/>
        </w:rPr>
      </w:pPr>
    </w:p>
    <w:p w14:paraId="5C166532" w14:textId="77777777" w:rsidR="00BE576F" w:rsidRDefault="00BE576F">
      <w:pPr>
        <w:ind w:left="6480" w:firstLine="720"/>
        <w:rPr>
          <w:rFonts w:ascii="Arial" w:eastAsia="Arial" w:hAnsi="Arial" w:cs="Arial"/>
        </w:rPr>
      </w:pPr>
    </w:p>
    <w:p w14:paraId="62351F68" w14:textId="77777777" w:rsidR="00BE576F" w:rsidRDefault="000B7534">
      <w:pPr>
        <w:ind w:left="6480" w:firstLine="720"/>
        <w:rPr>
          <w:rFonts w:ascii="Arial" w:eastAsia="Arial" w:hAnsi="Arial" w:cs="Arial"/>
        </w:rPr>
      </w:pPr>
      <w:r>
        <w:rPr>
          <w:rFonts w:ascii="Arial" w:eastAsia="Arial" w:hAnsi="Arial" w:cs="Arial"/>
        </w:rPr>
        <w:t>October 2023</w:t>
      </w:r>
    </w:p>
    <w:p w14:paraId="2B02CD5F" w14:textId="77777777" w:rsidR="00BE576F" w:rsidRDefault="000B7534">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CAE15A6" wp14:editId="7D815FF0">
            <wp:simplePos x="0" y="0"/>
            <wp:positionH relativeFrom="column">
              <wp:posOffset>4445</wp:posOffset>
            </wp:positionH>
            <wp:positionV relativeFrom="paragraph">
              <wp:posOffset>-165098</wp:posOffset>
            </wp:positionV>
            <wp:extent cx="1665605" cy="332105"/>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258D8144" w14:textId="77777777" w:rsidR="00BE576F" w:rsidRDefault="00BE576F">
      <w:pPr>
        <w:spacing w:line="200" w:lineRule="auto"/>
        <w:rPr>
          <w:rFonts w:ascii="Times New Roman" w:eastAsia="Times New Roman" w:hAnsi="Times New Roman" w:cs="Times New Roman"/>
        </w:rPr>
      </w:pPr>
    </w:p>
    <w:p w14:paraId="40A4D9AE" w14:textId="77777777" w:rsidR="00BE576F" w:rsidRDefault="00BE576F">
      <w:pPr>
        <w:rPr>
          <w:rFonts w:ascii="Arial" w:eastAsia="Arial" w:hAnsi="Arial" w:cs="Arial"/>
          <w:sz w:val="44"/>
          <w:szCs w:val="44"/>
        </w:rPr>
      </w:pPr>
    </w:p>
    <w:p w14:paraId="0F3FC919" w14:textId="77777777" w:rsidR="00BE576F" w:rsidRDefault="000B7534">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D12723E" w14:textId="77777777" w:rsidR="00BE576F" w:rsidRDefault="00BE576F">
      <w:pPr>
        <w:jc w:val="center"/>
        <w:rPr>
          <w:rFonts w:ascii="Arial" w:eastAsia="Arial" w:hAnsi="Arial" w:cs="Arial"/>
          <w:b/>
          <w:color w:val="444444"/>
          <w:sz w:val="21"/>
          <w:szCs w:val="21"/>
          <w:highlight w:val="white"/>
        </w:rPr>
      </w:pPr>
    </w:p>
    <w:p w14:paraId="67B563CD" w14:textId="77777777" w:rsidR="00BE576F" w:rsidRDefault="000B7534">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C2A0EA" w14:textId="77777777" w:rsidR="00BE576F" w:rsidRDefault="00BE576F">
      <w:pPr>
        <w:rPr>
          <w:rFonts w:ascii="Helvetica Neue" w:eastAsia="Helvetica Neue" w:hAnsi="Helvetica Neue" w:cs="Helvetica Neue"/>
          <w:sz w:val="22"/>
          <w:szCs w:val="22"/>
        </w:rPr>
      </w:pPr>
    </w:p>
    <w:p w14:paraId="113D4D7A" w14:textId="003455F8" w:rsidR="00EF5972" w:rsidRDefault="000B7534">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Michelin Guide bistro offers </w:t>
      </w:r>
      <w:r w:rsidR="00EF5972">
        <w:rPr>
          <w:rFonts w:ascii="Helvetica Neue" w:eastAsia="Helvetica Neue" w:hAnsi="Helvetica Neue" w:cs="Helvetica Neue"/>
          <w:b/>
          <w:color w:val="007A53"/>
          <w:sz w:val="34"/>
          <w:szCs w:val="34"/>
        </w:rPr>
        <w:t>Oslo</w:t>
      </w:r>
      <w:r w:rsidR="00205F38">
        <w:rPr>
          <w:rFonts w:ascii="Helvetica Neue" w:eastAsia="Helvetica Neue" w:hAnsi="Helvetica Neue" w:cs="Helvetica Neue"/>
          <w:b/>
          <w:color w:val="007A53"/>
          <w:sz w:val="34"/>
          <w:szCs w:val="34"/>
        </w:rPr>
        <w:t>’s</w:t>
      </w:r>
      <w:r w:rsidR="00EF5972">
        <w:rPr>
          <w:rFonts w:ascii="Helvetica Neue" w:eastAsia="Helvetica Neue" w:hAnsi="Helvetica Neue" w:cs="Helvetica Neue"/>
          <w:b/>
          <w:color w:val="007A53"/>
          <w:sz w:val="34"/>
          <w:szCs w:val="34"/>
        </w:rPr>
        <w:t xml:space="preserve"> </w:t>
      </w:r>
      <w:r>
        <w:rPr>
          <w:rFonts w:ascii="Helvetica Neue" w:eastAsia="Helvetica Neue" w:hAnsi="Helvetica Neue" w:cs="Helvetica Neue"/>
          <w:b/>
          <w:color w:val="007A53"/>
          <w:sz w:val="34"/>
          <w:szCs w:val="34"/>
        </w:rPr>
        <w:t xml:space="preserve">diners </w:t>
      </w:r>
    </w:p>
    <w:p w14:paraId="29A40B00" w14:textId="584CB15E" w:rsidR="00BE576F" w:rsidRDefault="000B7534">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a slice of Genelec</w:t>
      </w:r>
    </w:p>
    <w:p w14:paraId="1546B840" w14:textId="77777777" w:rsidR="00BE576F" w:rsidRDefault="00BE576F">
      <w:pPr>
        <w:rPr>
          <w:rFonts w:ascii="Times New Roman" w:eastAsia="Times New Roman" w:hAnsi="Times New Roman" w:cs="Times New Roman"/>
          <w:sz w:val="22"/>
          <w:szCs w:val="22"/>
        </w:rPr>
      </w:pPr>
    </w:p>
    <w:p w14:paraId="55171A08" w14:textId="77777777" w:rsidR="00BE576F" w:rsidRDefault="000B7534">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 xml:space="preserve">Villa </w:t>
      </w:r>
      <w:proofErr w:type="spellStart"/>
      <w:r>
        <w:rPr>
          <w:rFonts w:ascii="Helvetica Neue" w:eastAsia="Helvetica Neue" w:hAnsi="Helvetica Neue" w:cs="Helvetica Neue"/>
          <w:i/>
          <w:color w:val="000000"/>
          <w:sz w:val="22"/>
          <w:szCs w:val="22"/>
        </w:rPr>
        <w:t>Heftye</w:t>
      </w:r>
      <w:proofErr w:type="spellEnd"/>
      <w:r>
        <w:rPr>
          <w:rFonts w:ascii="Helvetica Neue" w:eastAsia="Helvetica Neue" w:hAnsi="Helvetica Neue" w:cs="Helvetica Neue"/>
          <w:i/>
          <w:color w:val="000000"/>
          <w:sz w:val="22"/>
          <w:szCs w:val="22"/>
        </w:rPr>
        <w:t xml:space="preserve"> opts for an atmospheric soundscape</w:t>
      </w:r>
    </w:p>
    <w:p w14:paraId="724E9A3E" w14:textId="77777777" w:rsidR="00BE576F" w:rsidRDefault="00BE576F"/>
    <w:p w14:paraId="4C802798" w14:textId="26CC490E"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Oslo, Norway, October 2023… </w:t>
      </w:r>
      <w:r>
        <w:rPr>
          <w:rFonts w:ascii="Helvetica Neue" w:eastAsia="Helvetica Neue" w:hAnsi="Helvetica Neue" w:cs="Helvetica Neue"/>
          <w:sz w:val="22"/>
          <w:szCs w:val="22"/>
        </w:rPr>
        <w:t xml:space="preserve">When dining at a Michelin Guide restaurant, the focus isn’t usually on the audio – more often everyone’s eyes are focused on intricate plates of well-crafted food. However, </w:t>
      </w:r>
      <w:hyperlink r:id="rId9" w:history="1">
        <w:r w:rsidRPr="00B610B7">
          <w:rPr>
            <w:rStyle w:val="Hyperlink"/>
            <w:rFonts w:ascii="Helvetica Neue" w:eastAsia="Helvetica Neue" w:hAnsi="Helvetica Neue" w:cs="Helvetica Neue"/>
            <w:color w:val="027A53"/>
            <w:sz w:val="22"/>
            <w:szCs w:val="22"/>
          </w:rPr>
          <w:t xml:space="preserve">Villa </w:t>
        </w:r>
        <w:proofErr w:type="spellStart"/>
        <w:r w:rsidRPr="00B610B7">
          <w:rPr>
            <w:rStyle w:val="Hyperlink"/>
            <w:rFonts w:ascii="Helvetica Neue" w:eastAsia="Helvetica Neue" w:hAnsi="Helvetica Neue" w:cs="Helvetica Neue"/>
            <w:color w:val="027A53"/>
            <w:sz w:val="22"/>
            <w:szCs w:val="22"/>
          </w:rPr>
          <w:t>Heftye</w:t>
        </w:r>
        <w:proofErr w:type="spellEnd"/>
      </w:hyperlink>
      <w:r>
        <w:rPr>
          <w:rFonts w:ascii="Helvetica Neue" w:eastAsia="Helvetica Neue" w:hAnsi="Helvetica Neue" w:cs="Helvetica Neue"/>
          <w:sz w:val="22"/>
          <w:szCs w:val="22"/>
        </w:rPr>
        <w:t xml:space="preserve"> – a laid-back bistro in the heart of Oslo – recently took the focus away from revamping its ever-changing seasonal menu to renovate its listed restaurant with a custom </w:t>
      </w:r>
      <w:hyperlink r:id="rId10" w:history="1">
        <w:r w:rsidRPr="00A5098B">
          <w:rPr>
            <w:rStyle w:val="Hyperlink"/>
            <w:rFonts w:ascii="Helvetica Neue" w:eastAsia="Helvetica Neue" w:hAnsi="Helvetica Neue" w:cs="Helvetica Neue"/>
            <w:color w:val="027A53"/>
            <w:sz w:val="22"/>
            <w:szCs w:val="22"/>
          </w:rPr>
          <w:t>Genelec</w:t>
        </w:r>
      </w:hyperlink>
      <w:r>
        <w:rPr>
          <w:rFonts w:ascii="Helvetica Neue" w:eastAsia="Helvetica Neue" w:hAnsi="Helvetica Neue" w:cs="Helvetica Neue"/>
          <w:sz w:val="22"/>
          <w:szCs w:val="22"/>
        </w:rPr>
        <w:t xml:space="preserve"> sound system.</w:t>
      </w:r>
    </w:p>
    <w:p w14:paraId="6B7BE1C9" w14:textId="77777777" w:rsidR="00BE576F" w:rsidRDefault="00BE576F">
      <w:pPr>
        <w:jc w:val="both"/>
        <w:rPr>
          <w:rFonts w:ascii="Helvetica Neue" w:eastAsia="Helvetica Neue" w:hAnsi="Helvetica Neue" w:cs="Helvetica Neue"/>
          <w:sz w:val="22"/>
          <w:szCs w:val="22"/>
        </w:rPr>
      </w:pPr>
    </w:p>
    <w:p w14:paraId="0A91C79F" w14:textId="77777777"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began life as a bank back in 1864. Commissioned by Jorgen </w:t>
      </w:r>
      <w:proofErr w:type="spellStart"/>
      <w:r>
        <w:rPr>
          <w:rFonts w:ascii="Helvetica Neue" w:eastAsia="Helvetica Neue" w:hAnsi="Helvetica Neue" w:cs="Helvetica Neue"/>
          <w:sz w:val="22"/>
          <w:szCs w:val="22"/>
        </w:rPr>
        <w:t>Haslev</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and designed by Norwegian architect Georg Andreas Bull, it was bought in 2018 by local investor </w:t>
      </w:r>
      <w:proofErr w:type="spellStart"/>
      <w:r>
        <w:rPr>
          <w:rFonts w:ascii="Helvetica Neue" w:eastAsia="Helvetica Neue" w:hAnsi="Helvetica Neue" w:cs="Helvetica Neue"/>
          <w:sz w:val="22"/>
          <w:szCs w:val="22"/>
        </w:rPr>
        <w:t>Runar</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Vatne</w:t>
      </w:r>
      <w:proofErr w:type="spellEnd"/>
      <w:r>
        <w:rPr>
          <w:rFonts w:ascii="Helvetica Neue" w:eastAsia="Helvetica Neue" w:hAnsi="Helvetica Neue" w:cs="Helvetica Neue"/>
          <w:sz w:val="22"/>
          <w:szCs w:val="22"/>
        </w:rPr>
        <w:t xml:space="preserve"> for NOK 80 million. In 2021 the villa became restaurant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an elegant yet casual bistro with an emphasis on French-inspired cuisine that uses seasonal Nordic ingredients.</w:t>
      </w:r>
    </w:p>
    <w:p w14:paraId="15A3CBF2" w14:textId="77777777" w:rsidR="00BE576F" w:rsidRDefault="00BE576F">
      <w:pPr>
        <w:jc w:val="both"/>
        <w:rPr>
          <w:rFonts w:ascii="Helvetica Neue" w:eastAsia="Helvetica Neue" w:hAnsi="Helvetica Neue" w:cs="Helvetica Neue"/>
          <w:sz w:val="22"/>
          <w:szCs w:val="22"/>
        </w:rPr>
      </w:pPr>
    </w:p>
    <w:p w14:paraId="47D3CAB2" w14:textId="757420E1"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brief was to build an audio system with the best possible sound,” began Henning </w:t>
      </w:r>
      <w:proofErr w:type="spellStart"/>
      <w:r>
        <w:rPr>
          <w:rFonts w:ascii="Helvetica Neue" w:eastAsia="Helvetica Neue" w:hAnsi="Helvetica Neue" w:cs="Helvetica Neue"/>
          <w:sz w:val="22"/>
          <w:szCs w:val="22"/>
        </w:rPr>
        <w:t>Dyngvold</w:t>
      </w:r>
      <w:proofErr w:type="spellEnd"/>
      <w:r>
        <w:rPr>
          <w:rFonts w:ascii="Helvetica Neue" w:eastAsia="Helvetica Neue" w:hAnsi="Helvetica Neue" w:cs="Helvetica Neue"/>
          <w:sz w:val="22"/>
          <w:szCs w:val="22"/>
        </w:rPr>
        <w:t xml:space="preserve">, founder of </w:t>
      </w:r>
      <w:hyperlink r:id="rId11" w:history="1">
        <w:proofErr w:type="spellStart"/>
        <w:r w:rsidRPr="000B7534">
          <w:rPr>
            <w:rStyle w:val="Hyperlink"/>
            <w:rFonts w:ascii="Helvetica Neue" w:eastAsia="Helvetica Neue" w:hAnsi="Helvetica Neue" w:cs="Helvetica Neue"/>
            <w:sz w:val="22"/>
            <w:szCs w:val="22"/>
          </w:rPr>
          <w:t>Appletify</w:t>
        </w:r>
        <w:proofErr w:type="spellEnd"/>
      </w:hyperlink>
      <w:r>
        <w:rPr>
          <w:rFonts w:ascii="Helvetica Neue" w:eastAsia="Helvetica Neue" w:hAnsi="Helvetica Neue" w:cs="Helvetica Neue"/>
          <w:sz w:val="22"/>
          <w:szCs w:val="22"/>
        </w:rPr>
        <w:t xml:space="preserve"> who installed the new </w:t>
      </w:r>
      <w:r w:rsidRPr="00A5098B">
        <w:rPr>
          <w:rFonts w:ascii="Helvetica Neue" w:eastAsia="Helvetica Neue" w:hAnsi="Helvetica Neue" w:cs="Helvetica Neue"/>
          <w:color w:val="000000" w:themeColor="text1"/>
          <w:sz w:val="22"/>
          <w:szCs w:val="22"/>
        </w:rPr>
        <w:t>Genelec</w:t>
      </w:r>
      <w:r>
        <w:rPr>
          <w:rFonts w:ascii="Helvetica Neue" w:eastAsia="Helvetica Neue" w:hAnsi="Helvetica Neue" w:cs="Helvetica Neue"/>
          <w:sz w:val="22"/>
          <w:szCs w:val="22"/>
        </w:rPr>
        <w:t xml:space="preserve"> system. “The loudspeakers had to look good and complement the design of the restaurant.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is located in a listed building and is also in the Michelin Guide, so the system that we installed had to maintain this high quality. It had to be Genelec.”</w:t>
      </w:r>
    </w:p>
    <w:p w14:paraId="2313E8F4" w14:textId="77777777" w:rsidR="00BE576F" w:rsidRDefault="00BE576F">
      <w:pPr>
        <w:jc w:val="both"/>
        <w:rPr>
          <w:rFonts w:ascii="Helvetica Neue" w:eastAsia="Helvetica Neue" w:hAnsi="Helvetica Neue" w:cs="Helvetica Neue"/>
          <w:sz w:val="22"/>
          <w:szCs w:val="22"/>
        </w:rPr>
      </w:pPr>
    </w:p>
    <w:p w14:paraId="4DDCADC2" w14:textId="704BAA6A"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system comprises sixteen Genelec </w:t>
      </w:r>
      <w:hyperlink r:id="rId12" w:history="1">
        <w:r w:rsidRPr="00B610B7">
          <w:rPr>
            <w:rStyle w:val="Hyperlink"/>
            <w:rFonts w:ascii="Helvetica Neue" w:eastAsia="Helvetica Neue" w:hAnsi="Helvetica Neue" w:cs="Helvetica Neue"/>
            <w:color w:val="027A53"/>
            <w:sz w:val="22"/>
            <w:szCs w:val="22"/>
          </w:rPr>
          <w:t>4020</w:t>
        </w:r>
      </w:hyperlink>
      <w:r>
        <w:rPr>
          <w:rFonts w:ascii="Helvetica Neue" w:eastAsia="Helvetica Neue" w:hAnsi="Helvetica Neue" w:cs="Helvetica Neue"/>
          <w:sz w:val="22"/>
          <w:szCs w:val="22"/>
        </w:rPr>
        <w:t xml:space="preserve"> installation loudspeakers, along with eight of the larger </w:t>
      </w:r>
      <w:hyperlink r:id="rId13" w:history="1">
        <w:r w:rsidRPr="00B610B7">
          <w:rPr>
            <w:rStyle w:val="Hyperlink"/>
            <w:rFonts w:ascii="Helvetica Neue" w:eastAsia="Helvetica Neue" w:hAnsi="Helvetica Neue" w:cs="Helvetica Neue"/>
            <w:color w:val="027A53"/>
            <w:sz w:val="22"/>
            <w:szCs w:val="22"/>
          </w:rPr>
          <w:t>4030</w:t>
        </w:r>
      </w:hyperlink>
      <w:r>
        <w:rPr>
          <w:rFonts w:ascii="Helvetica Neue" w:eastAsia="Helvetica Neue" w:hAnsi="Helvetica Neue" w:cs="Helvetica Neue"/>
          <w:sz w:val="22"/>
          <w:szCs w:val="22"/>
        </w:rPr>
        <w:t xml:space="preserve"> models, two powerful </w:t>
      </w:r>
      <w:hyperlink r:id="rId14" w:history="1">
        <w:r w:rsidRPr="00B610B7">
          <w:rPr>
            <w:rStyle w:val="Hyperlink"/>
            <w:rFonts w:ascii="Helvetica Neue" w:eastAsia="Helvetica Neue" w:hAnsi="Helvetica Neue" w:cs="Helvetica Neue"/>
            <w:color w:val="027A53"/>
            <w:sz w:val="22"/>
            <w:szCs w:val="22"/>
          </w:rPr>
          <w:t>4040</w:t>
        </w:r>
      </w:hyperlink>
      <w:r>
        <w:rPr>
          <w:rFonts w:ascii="Helvetica Neue" w:eastAsia="Helvetica Neue" w:hAnsi="Helvetica Neue" w:cs="Helvetica Neue"/>
          <w:sz w:val="22"/>
          <w:szCs w:val="22"/>
        </w:rPr>
        <w:t xml:space="preserve"> models and two </w:t>
      </w:r>
      <w:hyperlink r:id="rId15" w:history="1">
        <w:r w:rsidRPr="00A5098B">
          <w:rPr>
            <w:rStyle w:val="Hyperlink"/>
            <w:rFonts w:ascii="Helvetica Neue" w:eastAsia="Helvetica Neue" w:hAnsi="Helvetica Neue" w:cs="Helvetica Neue"/>
            <w:color w:val="027A53"/>
            <w:sz w:val="22"/>
            <w:szCs w:val="22"/>
          </w:rPr>
          <w:t>AIW26</w:t>
        </w:r>
      </w:hyperlink>
      <w:r>
        <w:rPr>
          <w:rFonts w:ascii="Helvetica Neue" w:eastAsia="Helvetica Neue" w:hAnsi="Helvetica Neue" w:cs="Helvetica Neue"/>
          <w:sz w:val="22"/>
          <w:szCs w:val="22"/>
        </w:rPr>
        <w:t xml:space="preserve"> active in-wall loudspeakers. This was the combination needed to ensure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could accommodate live performances, while also offering an ambient background soundtrack for diners. “The 4020s were chosen for their compact size and the 4030s and 4040s for their powerful performance at a high event volume. All of this together has given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a crystal-clear audio atmosphere,” said </w:t>
      </w:r>
      <w:proofErr w:type="spellStart"/>
      <w:r>
        <w:rPr>
          <w:rFonts w:ascii="Helvetica Neue" w:eastAsia="Helvetica Neue" w:hAnsi="Helvetica Neue" w:cs="Helvetica Neue"/>
          <w:sz w:val="22"/>
          <w:szCs w:val="22"/>
        </w:rPr>
        <w:t>Dyngvold</w:t>
      </w:r>
      <w:proofErr w:type="spellEnd"/>
      <w:r>
        <w:rPr>
          <w:rFonts w:ascii="Helvetica Neue" w:eastAsia="Helvetica Neue" w:hAnsi="Helvetica Neue" w:cs="Helvetica Neue"/>
          <w:sz w:val="22"/>
          <w:szCs w:val="22"/>
        </w:rPr>
        <w:t xml:space="preserve">. </w:t>
      </w:r>
    </w:p>
    <w:p w14:paraId="2602D281" w14:textId="77777777" w:rsidR="00BE576F" w:rsidRDefault="00BE576F">
      <w:pPr>
        <w:jc w:val="both"/>
        <w:rPr>
          <w:rFonts w:ascii="Helvetica Neue" w:eastAsia="Helvetica Neue" w:hAnsi="Helvetica Neue" w:cs="Helvetica Neue"/>
          <w:sz w:val="22"/>
          <w:szCs w:val="22"/>
        </w:rPr>
      </w:pPr>
    </w:p>
    <w:p w14:paraId="55526F56" w14:textId="676CD1D3"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Genelec’s </w:t>
      </w:r>
      <w:hyperlink r:id="rId16" w:history="1">
        <w:r w:rsidRPr="00A5098B">
          <w:rPr>
            <w:rStyle w:val="Hyperlink"/>
            <w:rFonts w:ascii="Helvetica Neue" w:eastAsia="Helvetica Neue" w:hAnsi="Helvetica Neue" w:cs="Helvetica Neue"/>
            <w:color w:val="027A53"/>
            <w:sz w:val="22"/>
            <w:szCs w:val="22"/>
          </w:rPr>
          <w:t>4000 series</w:t>
        </w:r>
      </w:hyperlink>
      <w:r>
        <w:rPr>
          <w:rFonts w:ascii="Helvetica Neue" w:eastAsia="Helvetica Neue" w:hAnsi="Helvetica Neue" w:cs="Helvetica Neue"/>
          <w:sz w:val="22"/>
          <w:szCs w:val="22"/>
        </w:rPr>
        <w:t xml:space="preserve"> offers premium performance, a choice of 120 RAL colours and round-the-clock reliability. The 4020 is compact and can squeeze into any installation, whereas the 4030 is the natural choice for small to medium-sized commercial installations. The largest of the family, the 4040 is designed for environments which require higher playback levels.</w:t>
      </w:r>
    </w:p>
    <w:p w14:paraId="5686133A" w14:textId="77777777" w:rsidR="00BE576F" w:rsidRDefault="00BE576F">
      <w:pPr>
        <w:jc w:val="both"/>
        <w:rPr>
          <w:rFonts w:ascii="Helvetica Neue" w:eastAsia="Helvetica Neue" w:hAnsi="Helvetica Neue" w:cs="Helvetica Neue"/>
          <w:sz w:val="22"/>
          <w:szCs w:val="22"/>
        </w:rPr>
      </w:pPr>
    </w:p>
    <w:p w14:paraId="709C81DE" w14:textId="53DF0C31"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w:t>
      </w:r>
      <w:r w:rsidR="00BA1EE6">
        <w:rPr>
          <w:rFonts w:ascii="Helvetica Neue" w:eastAsia="Helvetica Neue" w:hAnsi="Helvetica Neue" w:cs="Helvetica Neue"/>
          <w:sz w:val="22"/>
          <w:szCs w:val="22"/>
        </w:rPr>
        <w:t>Since t</w:t>
      </w:r>
      <w:r>
        <w:rPr>
          <w:rFonts w:ascii="Helvetica Neue" w:eastAsia="Helvetica Neue" w:hAnsi="Helvetica Neue" w:cs="Helvetica Neue"/>
          <w:sz w:val="22"/>
          <w:szCs w:val="22"/>
        </w:rPr>
        <w:t>he</w:t>
      </w:r>
      <w:r w:rsidR="00BA1EE6">
        <w:rPr>
          <w:rFonts w:ascii="Helvetica Neue" w:eastAsia="Helvetica Neue" w:hAnsi="Helvetica Neue" w:cs="Helvetica Neue"/>
          <w:sz w:val="22"/>
          <w:szCs w:val="22"/>
        </w:rPr>
        <w:t xml:space="preserve"> building is </w:t>
      </w:r>
      <w:r>
        <w:rPr>
          <w:rFonts w:ascii="Helvetica Neue" w:eastAsia="Helvetica Neue" w:hAnsi="Helvetica Neue" w:cs="Helvetica Neue"/>
          <w:sz w:val="22"/>
          <w:szCs w:val="22"/>
        </w:rPr>
        <w:t>listed</w:t>
      </w:r>
      <w:r>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we had to take extra care where we were physically placing the loudspeakers,” said </w:t>
      </w:r>
      <w:proofErr w:type="spellStart"/>
      <w:r>
        <w:rPr>
          <w:rFonts w:ascii="Helvetica Neue" w:eastAsia="Helvetica Neue" w:hAnsi="Helvetica Neue" w:cs="Helvetica Neue"/>
          <w:sz w:val="22"/>
          <w:szCs w:val="22"/>
        </w:rPr>
        <w:t>Dyngvold</w:t>
      </w:r>
      <w:proofErr w:type="spellEnd"/>
      <w:r>
        <w:rPr>
          <w:rFonts w:ascii="Helvetica Neue" w:eastAsia="Helvetica Neue" w:hAnsi="Helvetica Neue" w:cs="Helvetica Neue"/>
          <w:sz w:val="22"/>
          <w:szCs w:val="22"/>
        </w:rPr>
        <w:t xml:space="preserve">. “The 4000 series was the perfect choice because the loudspeakers are available in different sizes and custom colours – and there is also a wide range of mounting accessories – which meant we could place them discreetly in the </w:t>
      </w:r>
      <w:r>
        <w:rPr>
          <w:rFonts w:ascii="Helvetica Neue" w:eastAsia="Helvetica Neue" w:hAnsi="Helvetica Neue" w:cs="Helvetica Neue"/>
          <w:sz w:val="22"/>
          <w:szCs w:val="22"/>
        </w:rPr>
        <w:lastRenderedPageBreak/>
        <w:t>restaurant, without affecting the overall sound. As they’re active designs, they’re also incredibly easy to look after and control. You don’t have to find room for external amplifiers, which is</w:t>
      </w:r>
      <w:r>
        <w:rPr>
          <w:rFonts w:ascii="Helvetica Neue" w:eastAsia="Helvetica Neue" w:hAnsi="Helvetica Neue" w:cs="Helvetica Neue"/>
          <w:sz w:val="22"/>
          <w:szCs w:val="22"/>
        </w:rPr>
        <w:t xml:space="preserve"> especially important in a </w:t>
      </w:r>
      <w:r>
        <w:rPr>
          <w:rFonts w:ascii="Helvetica Neue" w:eastAsia="Helvetica Neue" w:hAnsi="Helvetica Neue" w:cs="Helvetica Neue"/>
          <w:sz w:val="22"/>
          <w:szCs w:val="22"/>
        </w:rPr>
        <w:t xml:space="preserve">building like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where aesthetics are important and space is at a premium.”</w:t>
      </w:r>
    </w:p>
    <w:p w14:paraId="3F2F0DC5" w14:textId="77777777" w:rsidR="00BE576F" w:rsidRDefault="00BE576F">
      <w:pPr>
        <w:jc w:val="both"/>
        <w:rPr>
          <w:rFonts w:ascii="Helvetica Neue" w:eastAsia="Helvetica Neue" w:hAnsi="Helvetica Neue" w:cs="Helvetica Neue"/>
          <w:sz w:val="22"/>
          <w:szCs w:val="22"/>
        </w:rPr>
      </w:pPr>
    </w:p>
    <w:p w14:paraId="0B301C9B" w14:textId="4A7B8B36"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is split into four main rooms. The first three are each equipped with four 4020s and the fourth has four 4030s plus two AIW26 in-wall loudspeakers. Control comes from an </w:t>
      </w:r>
      <w:hyperlink r:id="rId17" w:history="1">
        <w:r w:rsidRPr="00A5098B">
          <w:rPr>
            <w:rStyle w:val="Hyperlink"/>
            <w:rFonts w:ascii="Helvetica Neue" w:eastAsia="Helvetica Neue" w:hAnsi="Helvetica Neue" w:cs="Helvetica Neue"/>
            <w:color w:val="027A53"/>
            <w:sz w:val="22"/>
            <w:szCs w:val="22"/>
          </w:rPr>
          <w:t>Allen and Heath AHM 64</w:t>
        </w:r>
      </w:hyperlink>
      <w:r>
        <w:rPr>
          <w:rFonts w:ascii="Helvetica Neue" w:eastAsia="Helvetica Neue" w:hAnsi="Helvetica Neue" w:cs="Helvetica Neue"/>
          <w:sz w:val="22"/>
          <w:szCs w:val="22"/>
        </w:rPr>
        <w:t xml:space="preserve"> </w:t>
      </w:r>
      <w:r w:rsidR="00FE5385">
        <w:rPr>
          <w:rFonts w:ascii="Helvetica Neue" w:eastAsia="Helvetica Neue" w:hAnsi="Helvetica Neue" w:cs="Helvetica Neue"/>
          <w:sz w:val="22"/>
          <w:szCs w:val="22"/>
        </w:rPr>
        <w:t>audio matrix processor</w:t>
      </w:r>
      <w:r>
        <w:rPr>
          <w:rFonts w:ascii="Helvetica Neue" w:eastAsia="Helvetica Neue" w:hAnsi="Helvetica Neue" w:cs="Helvetica Neue"/>
          <w:sz w:val="22"/>
          <w:szCs w:val="22"/>
        </w:rPr>
        <w:t xml:space="preserve">.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wanted a sound that felt relaxing for their customers,” explained </w:t>
      </w:r>
      <w:proofErr w:type="spellStart"/>
      <w:r>
        <w:rPr>
          <w:rFonts w:ascii="Helvetica Neue" w:eastAsia="Helvetica Neue" w:hAnsi="Helvetica Neue" w:cs="Helvetica Neue"/>
          <w:sz w:val="22"/>
          <w:szCs w:val="22"/>
        </w:rPr>
        <w:t>Dyngvold</w:t>
      </w:r>
      <w:proofErr w:type="spellEnd"/>
      <w:r>
        <w:rPr>
          <w:rFonts w:ascii="Helvetica Neue" w:eastAsia="Helvetica Neue" w:hAnsi="Helvetica Neue" w:cs="Helvetica Neue"/>
          <w:sz w:val="22"/>
          <w:szCs w:val="22"/>
        </w:rPr>
        <w:t>. “The AIW26 active in-wall speakers were intended to be</w:t>
      </w:r>
      <w:r w:rsidR="00B076CA">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used together with the 4030s when there is an artist playing live. In fact, the restaurant now leaves them on all of the time because it gives the background music a warm feeling and improves directivity, making the sound more precise – both at low volume and at event level.”</w:t>
      </w:r>
    </w:p>
    <w:p w14:paraId="4FC61836" w14:textId="77777777" w:rsidR="00BE576F" w:rsidRDefault="00BE576F">
      <w:pPr>
        <w:jc w:val="both"/>
        <w:rPr>
          <w:rFonts w:ascii="Helvetica Neue" w:eastAsia="Helvetica Neue" w:hAnsi="Helvetica Neue" w:cs="Helvetica Neue"/>
          <w:sz w:val="22"/>
          <w:szCs w:val="22"/>
        </w:rPr>
      </w:pPr>
    </w:p>
    <w:p w14:paraId="7D9BA867" w14:textId="77777777"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walls of Villa </w:t>
      </w:r>
      <w:proofErr w:type="spellStart"/>
      <w:r>
        <w:rPr>
          <w:rFonts w:ascii="Helvetica Neue" w:eastAsia="Helvetica Neue" w:hAnsi="Helvetica Neue" w:cs="Helvetica Neue"/>
          <w:sz w:val="22"/>
          <w:szCs w:val="22"/>
        </w:rPr>
        <w:t>Heftye</w:t>
      </w:r>
      <w:proofErr w:type="spellEnd"/>
      <w:r>
        <w:rPr>
          <w:rFonts w:ascii="Helvetica Neue" w:eastAsia="Helvetica Neue" w:hAnsi="Helvetica Neue" w:cs="Helvetica Neue"/>
          <w:sz w:val="22"/>
          <w:szCs w:val="22"/>
        </w:rPr>
        <w:t xml:space="preserve"> are covered with a rich red fabric which improves the sound and style of the system and adds to the restaurant’s aesthetics. The fabric reduces the sound reflections in the room, resulting in a smooth, ambient atmosphere in which the music is clear without overpowering dinner table conversation. </w:t>
      </w:r>
    </w:p>
    <w:p w14:paraId="579880FC" w14:textId="77777777" w:rsidR="00BE576F" w:rsidRDefault="00BE576F">
      <w:pPr>
        <w:jc w:val="both"/>
        <w:rPr>
          <w:rFonts w:ascii="Helvetica Neue" w:eastAsia="Helvetica Neue" w:hAnsi="Helvetica Neue" w:cs="Helvetica Neue"/>
          <w:sz w:val="22"/>
          <w:szCs w:val="22"/>
        </w:rPr>
      </w:pPr>
    </w:p>
    <w:p w14:paraId="10993045" w14:textId="77777777" w:rsidR="00BE576F" w:rsidRDefault="000B7534">
      <w:pPr>
        <w:jc w:val="both"/>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Dyngvold</w:t>
      </w:r>
      <w:proofErr w:type="spellEnd"/>
      <w:r>
        <w:rPr>
          <w:rFonts w:ascii="Helvetica Neue" w:eastAsia="Helvetica Neue" w:hAnsi="Helvetica Neue" w:cs="Helvetica Neue"/>
          <w:sz w:val="22"/>
          <w:szCs w:val="22"/>
        </w:rPr>
        <w:t xml:space="preserve"> concluded: “It sounds amazing and it’s all thanks to Genelec’s excellent product range. We were able to meet the client’s needs thanks to the quality and versatility of the brand. The restaurant has some of the most talented local chefs, and now its Nordic neighbour Genelec has added to the quality that people have come to expect from the Michelin Guide bistro.” </w:t>
      </w:r>
    </w:p>
    <w:p w14:paraId="5FDD900C" w14:textId="77777777" w:rsidR="00BE576F" w:rsidRDefault="00BE576F">
      <w:pPr>
        <w:jc w:val="both"/>
        <w:rPr>
          <w:rFonts w:ascii="Helvetica Neue" w:eastAsia="Helvetica Neue" w:hAnsi="Helvetica Neue" w:cs="Helvetica Neue"/>
          <w:sz w:val="22"/>
          <w:szCs w:val="22"/>
        </w:rPr>
      </w:pPr>
    </w:p>
    <w:p w14:paraId="51EBF30D" w14:textId="77777777" w:rsidR="00BE576F" w:rsidRDefault="000B7534">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8">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63D819A1" w14:textId="77777777" w:rsidR="00BE576F" w:rsidRDefault="00BE576F">
      <w:pPr>
        <w:spacing w:after="240"/>
        <w:rPr>
          <w:rFonts w:ascii="Times New Roman" w:eastAsia="Times New Roman" w:hAnsi="Times New Roman" w:cs="Times New Roman"/>
        </w:rPr>
      </w:pPr>
    </w:p>
    <w:p w14:paraId="745C2282" w14:textId="77777777" w:rsidR="00BE576F" w:rsidRDefault="000B7534">
      <w:pPr>
        <w:jc w:val="center"/>
        <w:rPr>
          <w:rFonts w:ascii="Times New Roman" w:eastAsia="Times New Roman" w:hAnsi="Times New Roman" w:cs="Times New Roman"/>
        </w:rPr>
      </w:pPr>
      <w:r>
        <w:rPr>
          <w:rFonts w:ascii="Arial" w:eastAsia="Arial" w:hAnsi="Arial" w:cs="Arial"/>
          <w:color w:val="000000"/>
        </w:rPr>
        <w:t>***ENDS***</w:t>
      </w:r>
    </w:p>
    <w:p w14:paraId="0DA4BA15" w14:textId="77777777" w:rsidR="00BE576F" w:rsidRDefault="00BE576F">
      <w:pPr>
        <w:rPr>
          <w:rFonts w:ascii="Times New Roman" w:eastAsia="Times New Roman" w:hAnsi="Times New Roman" w:cs="Times New Roman"/>
        </w:rPr>
      </w:pPr>
    </w:p>
    <w:p w14:paraId="03837DD7" w14:textId="77777777" w:rsidR="00BE576F" w:rsidRDefault="000B7534">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67F5C26" w14:textId="77777777" w:rsidR="00BE576F" w:rsidRDefault="00BE576F">
      <w:pPr>
        <w:rPr>
          <w:rFonts w:ascii="Times New Roman" w:eastAsia="Times New Roman" w:hAnsi="Times New Roman" w:cs="Times New Roman"/>
        </w:rPr>
      </w:pPr>
    </w:p>
    <w:p w14:paraId="3EFEFCBD" w14:textId="794314AC" w:rsidR="00BE576F" w:rsidRDefault="000B7534">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a number of industry firsts and established Genelec as the industry leader in active loudspeakers. </w:t>
      </w:r>
      <w:r w:rsidR="00FE5385">
        <w:rPr>
          <w:rFonts w:ascii="Helvetica Neue" w:eastAsia="Helvetica Neue" w:hAnsi="Helvetica Neue" w:cs="Helvetica Neue"/>
          <w:i/>
          <w:color w:val="000000"/>
          <w:sz w:val="22"/>
          <w:szCs w:val="22"/>
        </w:rPr>
        <w:t>Forty five</w:t>
      </w:r>
      <w:r>
        <w:rPr>
          <w:rFonts w:ascii="Helvetica Neue" w:eastAsia="Helvetica Neue" w:hAnsi="Helvetica Neue" w:cs="Helvetica Neue"/>
          <w:i/>
          <w:color w:val="000000"/>
          <w:sz w:val="22"/>
          <w:szCs w:val="22"/>
        </w:rPr>
        <w:t xml:space="preserve">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5732BDD1" w14:textId="77777777" w:rsidR="00BE576F" w:rsidRDefault="00BE576F">
      <w:pPr>
        <w:spacing w:after="240"/>
        <w:rPr>
          <w:rFonts w:ascii="Times New Roman" w:eastAsia="Times New Roman" w:hAnsi="Times New Roman" w:cs="Times New Roman"/>
        </w:rPr>
      </w:pPr>
    </w:p>
    <w:p w14:paraId="50A8EEFD" w14:textId="77777777" w:rsidR="00BE576F" w:rsidRDefault="000B7534">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7BE5479C" w14:textId="77777777" w:rsidR="00BE576F" w:rsidRDefault="00BE576F">
      <w:pPr>
        <w:rPr>
          <w:rFonts w:ascii="Times New Roman" w:eastAsia="Times New Roman" w:hAnsi="Times New Roman" w:cs="Times New Roman"/>
        </w:rPr>
      </w:pPr>
    </w:p>
    <w:p w14:paraId="25F91480" w14:textId="77777777" w:rsidR="00BE576F" w:rsidRDefault="000B7534">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5F942A78" w14:textId="77777777" w:rsidR="00BE576F" w:rsidRDefault="00BE576F">
      <w:pPr>
        <w:rPr>
          <w:rFonts w:ascii="Times New Roman" w:eastAsia="Times New Roman" w:hAnsi="Times New Roman" w:cs="Times New Roman"/>
        </w:rPr>
      </w:pPr>
    </w:p>
    <w:p w14:paraId="522E31BB" w14:textId="77777777" w:rsidR="00BE576F" w:rsidRDefault="000B7534">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T:</w:t>
      </w:r>
      <w:r>
        <w:rPr>
          <w:rFonts w:ascii="Helvetica Neue" w:eastAsia="Helvetica Neue" w:hAnsi="Helvetica Neue" w:cs="Helvetica Neue"/>
          <w:b/>
          <w:color w:val="000000"/>
          <w:sz w:val="22"/>
          <w:szCs w:val="22"/>
          <w:highlight w:val="white"/>
        </w:rPr>
        <w:tab/>
      </w:r>
      <w:r>
        <w:rPr>
          <w:rFonts w:ascii="Helvetica Neue" w:eastAsia="Helvetica Neue" w:hAnsi="Helvetica Neue" w:cs="Helvetica Neue"/>
          <w:color w:val="000000"/>
          <w:sz w:val="22"/>
          <w:szCs w:val="22"/>
        </w:rPr>
        <w:t>+33 (0)6 84 06 26 42</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w:t>
      </w:r>
      <w:r>
        <w:rPr>
          <w:rFonts w:ascii="Helvetica Neue" w:eastAsia="Helvetica Neue" w:hAnsi="Helvetica Neue" w:cs="Helvetica Neue"/>
          <w:color w:val="000000"/>
          <w:sz w:val="22"/>
          <w:szCs w:val="22"/>
        </w:rPr>
        <w:tab/>
        <w:t>+44 (0)7825 570085</w:t>
      </w:r>
    </w:p>
    <w:p w14:paraId="5136C19A" w14:textId="77777777" w:rsidR="00BE576F" w:rsidRDefault="000B7534">
      <w:pPr>
        <w:rPr>
          <w:rFonts w:ascii="Helvetica Neue" w:eastAsia="Helvetica Neue" w:hAnsi="Helvetica Neue" w:cs="Helvetica Neue"/>
          <w:sz w:val="44"/>
          <w:szCs w:val="44"/>
        </w:rPr>
      </w:pPr>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19">
        <w:r>
          <w:rPr>
            <w:rFonts w:ascii="Helvetica Neue" w:eastAsia="Helvetica Neue" w:hAnsi="Helvetica Neue" w:cs="Helvetica Neue"/>
            <w:color w:val="007A53"/>
            <w:sz w:val="22"/>
            <w:szCs w:val="22"/>
            <w:u w:val="single"/>
          </w:rPr>
          <w:t>kiera@copperleaf.media</w:t>
        </w:r>
      </w:hyperlink>
      <w:hyperlink r:id="rId20">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hyperlink>
      <w:r>
        <w:rPr>
          <w:rFonts w:ascii="Helvetica Neue" w:eastAsia="Helvetica Neue" w:hAnsi="Helvetica Neue" w:cs="Helvetica Neue"/>
          <w:color w:val="000000"/>
          <w:sz w:val="22"/>
          <w:szCs w:val="22"/>
        </w:rPr>
        <w:t>E:</w:t>
      </w:r>
      <w:r>
        <w:rPr>
          <w:rFonts w:ascii="Helvetica Neue" w:eastAsia="Helvetica Neue" w:hAnsi="Helvetica Neue" w:cs="Helvetica Neue"/>
          <w:color w:val="000000"/>
          <w:sz w:val="22"/>
          <w:szCs w:val="22"/>
        </w:rPr>
        <w:tab/>
      </w:r>
      <w:hyperlink r:id="rId21">
        <w:r>
          <w:rPr>
            <w:rFonts w:ascii="Helvetica Neue" w:eastAsia="Helvetica Neue" w:hAnsi="Helvetica Neue" w:cs="Helvetica Neue"/>
            <w:color w:val="007A53"/>
            <w:sz w:val="22"/>
            <w:szCs w:val="22"/>
            <w:u w:val="single"/>
          </w:rPr>
          <w:t>howard.jones@genelec.com</w:t>
        </w:r>
      </w:hyperlink>
    </w:p>
    <w:sectPr w:rsidR="00BE576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6F"/>
    <w:rsid w:val="0001282B"/>
    <w:rsid w:val="000B7534"/>
    <w:rsid w:val="00205F38"/>
    <w:rsid w:val="005D78F4"/>
    <w:rsid w:val="006226FB"/>
    <w:rsid w:val="00A04132"/>
    <w:rsid w:val="00A5098B"/>
    <w:rsid w:val="00B076CA"/>
    <w:rsid w:val="00B610B7"/>
    <w:rsid w:val="00BA1EE6"/>
    <w:rsid w:val="00BE576F"/>
    <w:rsid w:val="00EF5972"/>
    <w:rsid w:val="00FE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E4E6EE"/>
  <w15:docId w15:val="{A002B6B7-3FB7-AF45-BFD2-A19CDED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4030c" TargetMode="External"/><Relationship Id="rId18" Type="http://schemas.openxmlformats.org/officeDocument/2006/relationships/hyperlink" Target="http://www.genelec.com" TargetMode="External"/><Relationship Id="rId3" Type="http://schemas.openxmlformats.org/officeDocument/2006/relationships/customXml" Target="../customXml/item3.xml"/><Relationship Id="rId21" Type="http://schemas.openxmlformats.org/officeDocument/2006/relationships/hyperlink" Target="mailto:howard.jones@genelec.com" TargetMode="External"/><Relationship Id="rId7" Type="http://schemas.openxmlformats.org/officeDocument/2006/relationships/webSettings" Target="webSettings.xml"/><Relationship Id="rId12" Type="http://schemas.openxmlformats.org/officeDocument/2006/relationships/hyperlink" Target="https://www.genelec.com/4020c" TargetMode="External"/><Relationship Id="rId17" Type="http://schemas.openxmlformats.org/officeDocument/2006/relationships/hyperlink" Target="https://www.allen-heath.com/ahm-64/" TargetMode="External"/><Relationship Id="rId2" Type="http://schemas.openxmlformats.org/officeDocument/2006/relationships/customXml" Target="../customXml/item2.xml"/><Relationship Id="rId16" Type="http://schemas.openxmlformats.org/officeDocument/2006/relationships/hyperlink" Target="https://www.genelec.com/4000-series" TargetMode="External"/><Relationship Id="rId20" Type="http://schemas.openxmlformats.org/officeDocument/2006/relationships/hyperlink" Target="mailto:kiera@copperleaf.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pletify.com/" TargetMode="External"/><Relationship Id="rId5" Type="http://schemas.openxmlformats.org/officeDocument/2006/relationships/styles" Target="styles.xml"/><Relationship Id="rId15" Type="http://schemas.openxmlformats.org/officeDocument/2006/relationships/hyperlink" Target="https://www.genelec.com/previous-models/aiw26" TargetMode="External"/><Relationship Id="rId23" Type="http://schemas.openxmlformats.org/officeDocument/2006/relationships/theme" Target="theme/theme1.xml"/><Relationship Id="rId10" Type="http://schemas.openxmlformats.org/officeDocument/2006/relationships/hyperlink" Target="https://www.genelec.com/" TargetMode="External"/><Relationship Id="rId19" Type="http://schemas.openxmlformats.org/officeDocument/2006/relationships/hyperlink" Target="mailto:kiera@copperleaf.media" TargetMode="External"/><Relationship Id="rId4" Type="http://schemas.openxmlformats.org/officeDocument/2006/relationships/customXml" Target="../customXml/item4.xml"/><Relationship Id="rId9" Type="http://schemas.openxmlformats.org/officeDocument/2006/relationships/hyperlink" Target="https://www.villaheftye.no/" TargetMode="External"/><Relationship Id="rId14" Type="http://schemas.openxmlformats.org/officeDocument/2006/relationships/hyperlink" Target="https://www.genelec.com/404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hvD9a8JFQQ0kNcToWKKNqsSY/Q==">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</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64B8DB-B86E-426F-9777-FD5C4AB6CFC7}">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ABD38DB9-0BAC-4384-ABEF-F515B8C8DD46}">
  <ds:schemaRefs>
    <ds:schemaRef ds:uri="http://schemas.microsoft.com/sharepoint/v3/contenttype/forms"/>
  </ds:schemaRefs>
</ds:datastoreItem>
</file>

<file path=customXml/itemProps4.xml><?xml version="1.0" encoding="utf-8"?>
<ds:datastoreItem xmlns:ds="http://schemas.openxmlformats.org/officeDocument/2006/customXml" ds:itemID="{0889EE47-9107-4389-85D5-894CD347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8</cp:revision>
  <dcterms:created xsi:type="dcterms:W3CDTF">2023-10-04T17:39:00Z</dcterms:created>
  <dcterms:modified xsi:type="dcterms:W3CDTF">2023-10-19T11:21:00Z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