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57AEED6" w:rsidR="00E71803" w:rsidRDefault="00554DFB" w:rsidP="00E71803">
      <w:pPr>
        <w:spacing w:line="0" w:lineRule="atLeast"/>
        <w:ind w:left="6480" w:firstLine="720"/>
        <w:rPr>
          <w:rFonts w:ascii="Arial" w:eastAsia="Arial" w:hAnsi="Arial"/>
        </w:rPr>
      </w:pPr>
      <w:r>
        <w:rPr>
          <w:rFonts w:ascii="Arial" w:eastAsia="Arial" w:hAnsi="Arial"/>
        </w:rPr>
        <w:t xml:space="preserve">August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ABB2667" w14:textId="5C8C66C8" w:rsidR="00EF0B55" w:rsidRDefault="00EF0B55" w:rsidP="00EF0B55">
      <w:pPr>
        <w:jc w:val="center"/>
        <w:rPr>
          <w:rFonts w:ascii="Helvetica Neue" w:eastAsia="MS Mincho" w:hAnsi="Helvetica Neue" w:cs="Arial"/>
          <w:b/>
          <w:bCs/>
          <w:color w:val="008000"/>
          <w:sz w:val="36"/>
          <w:szCs w:val="36"/>
        </w:rPr>
      </w:pPr>
      <w:r w:rsidRPr="00801FEF">
        <w:rPr>
          <w:rFonts w:ascii="Helvetica Neue" w:eastAsia="MS Mincho" w:hAnsi="Helvetica Neue" w:cs="Arial"/>
          <w:b/>
          <w:bCs/>
          <w:color w:val="008000"/>
          <w:sz w:val="36"/>
          <w:szCs w:val="36"/>
        </w:rPr>
        <w:t>Genelec</w:t>
      </w:r>
      <w:r w:rsidR="006A32B6">
        <w:rPr>
          <w:rFonts w:ascii="Helvetica Neue" w:eastAsia="MS Mincho" w:hAnsi="Helvetica Neue" w:cs="Arial"/>
          <w:b/>
          <w:bCs/>
          <w:color w:val="008000"/>
          <w:sz w:val="36"/>
          <w:szCs w:val="36"/>
        </w:rPr>
        <w:t xml:space="preserve"> monitors help create state-of-the-art recording space in Downtown Dubai</w:t>
      </w:r>
      <w:r w:rsidRPr="00801FEF">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85F4ACC" w14:textId="24948E04" w:rsidR="00EF0B55" w:rsidRPr="00862C3C" w:rsidRDefault="006A32B6" w:rsidP="00862C3C">
      <w:pPr>
        <w:jc w:val="both"/>
        <w:rPr>
          <w:rFonts w:ascii="Helvetica Neue" w:hAnsi="Helvetica Neue" w:cstheme="minorHAnsi"/>
          <w:sz w:val="22"/>
          <w:szCs w:val="22"/>
        </w:rPr>
      </w:pPr>
      <w:r>
        <w:rPr>
          <w:rFonts w:ascii="Helvetica Neue" w:hAnsi="Helvetica Neue" w:cstheme="minorHAnsi"/>
          <w:b/>
          <w:bCs/>
          <w:sz w:val="22"/>
          <w:szCs w:val="22"/>
        </w:rPr>
        <w:t>Dubai</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UAE</w:t>
      </w:r>
      <w:r w:rsidR="00EF0B55" w:rsidRPr="00862C3C">
        <w:rPr>
          <w:rFonts w:ascii="Helvetica Neue" w:hAnsi="Helvetica Neue" w:cstheme="minorHAnsi"/>
          <w:b/>
          <w:bCs/>
          <w:sz w:val="22"/>
          <w:szCs w:val="22"/>
        </w:rPr>
        <w:t xml:space="preserve">, </w:t>
      </w:r>
      <w:r w:rsidR="00554DFB">
        <w:rPr>
          <w:rFonts w:ascii="Helvetica Neue" w:hAnsi="Helvetica Neue" w:cstheme="minorHAnsi"/>
          <w:b/>
          <w:bCs/>
          <w:sz w:val="22"/>
          <w:szCs w:val="22"/>
        </w:rPr>
        <w:t>August</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r>
        <w:rPr>
          <w:rFonts w:ascii="Helvetica Neue" w:hAnsi="Helvetica Neue" w:cstheme="minorHAnsi"/>
          <w:sz w:val="22"/>
          <w:szCs w:val="22"/>
        </w:rPr>
        <w:t>The latest addition to the glamourous area of Downtown Dubai is</w:t>
      </w:r>
      <w:r w:rsidRPr="006A32B6">
        <w:rPr>
          <w:kern w:val="2"/>
          <w:sz w:val="22"/>
          <w:szCs w:val="22"/>
          <w14:ligatures w14:val="standardContextual"/>
        </w:rPr>
        <w:t xml:space="preserve"> </w:t>
      </w:r>
      <w:r w:rsidRPr="006A32B6">
        <w:rPr>
          <w:rFonts w:ascii="Helvetica Neue" w:hAnsi="Helvetica Neue" w:cstheme="minorHAnsi"/>
          <w:sz w:val="22"/>
          <w:szCs w:val="22"/>
        </w:rPr>
        <w:t>Soul Sound Music Art Production</w:t>
      </w:r>
      <w:r>
        <w:rPr>
          <w:rFonts w:ascii="Helvetica Neue" w:hAnsi="Helvetica Neue" w:cstheme="minorHAnsi"/>
          <w:sz w:val="22"/>
          <w:szCs w:val="22"/>
        </w:rPr>
        <w:t xml:space="preserve">, a new recording facility that has been created to be the go-to space for young artists to experiment. At the heart of the studio is a </w:t>
      </w:r>
      <w:hyperlink r:id="rId8" w:history="1">
        <w:r w:rsidRPr="00554DFB">
          <w:rPr>
            <w:rStyle w:val="Hyperlink"/>
            <w:rFonts w:ascii="Helvetica Neue" w:hAnsi="Helvetica Neue" w:cstheme="minorHAnsi"/>
            <w:sz w:val="22"/>
            <w:szCs w:val="22"/>
          </w:rPr>
          <w:t xml:space="preserve">Genelec </w:t>
        </w:r>
        <w:r w:rsidR="00892A46" w:rsidRPr="00554DFB">
          <w:rPr>
            <w:rStyle w:val="Hyperlink"/>
            <w:rFonts w:ascii="Helvetica Neue" w:hAnsi="Helvetica Neue" w:cstheme="minorHAnsi"/>
            <w:sz w:val="22"/>
            <w:szCs w:val="22"/>
          </w:rPr>
          <w:t>Smart Active M</w:t>
        </w:r>
        <w:r w:rsidRPr="00554DFB">
          <w:rPr>
            <w:rStyle w:val="Hyperlink"/>
            <w:rFonts w:ascii="Helvetica Neue" w:hAnsi="Helvetica Neue" w:cstheme="minorHAnsi"/>
            <w:sz w:val="22"/>
            <w:szCs w:val="22"/>
          </w:rPr>
          <w:t>onitoring</w:t>
        </w:r>
      </w:hyperlink>
      <w:r>
        <w:rPr>
          <w:rFonts w:ascii="Helvetica Neue" w:hAnsi="Helvetica Neue" w:cstheme="minorHAnsi"/>
          <w:sz w:val="22"/>
          <w:szCs w:val="22"/>
        </w:rPr>
        <w:t xml:space="preserve"> system </w:t>
      </w:r>
      <w:r w:rsidR="000A5185">
        <w:rPr>
          <w:rFonts w:ascii="Helvetica Neue" w:hAnsi="Helvetica Neue" w:cstheme="minorHAnsi"/>
          <w:sz w:val="22"/>
          <w:szCs w:val="22"/>
        </w:rPr>
        <w:t xml:space="preserve">– supplied by local Genelec partner </w:t>
      </w:r>
      <w:hyperlink r:id="rId9" w:history="1">
        <w:r w:rsidR="000A5185" w:rsidRPr="000A5185">
          <w:rPr>
            <w:rStyle w:val="Hyperlink"/>
            <w:rFonts w:ascii="Helvetica Neue" w:hAnsi="Helvetica Neue" w:cstheme="minorHAnsi"/>
            <w:sz w:val="22"/>
            <w:szCs w:val="22"/>
          </w:rPr>
          <w:t>GSL Professional</w:t>
        </w:r>
      </w:hyperlink>
      <w:r w:rsidR="000A5185">
        <w:rPr>
          <w:rFonts w:ascii="Helvetica Neue" w:hAnsi="Helvetica Neue" w:cstheme="minorHAnsi"/>
          <w:sz w:val="22"/>
          <w:szCs w:val="22"/>
        </w:rPr>
        <w:t xml:space="preserve"> – </w:t>
      </w:r>
      <w:r>
        <w:rPr>
          <w:rFonts w:ascii="Helvetica Neue" w:hAnsi="Helvetica Neue" w:cstheme="minorHAnsi"/>
          <w:sz w:val="22"/>
          <w:szCs w:val="22"/>
        </w:rPr>
        <w:t xml:space="preserve">which was selected due to its exceptional audio quality and accuracy.  </w:t>
      </w:r>
    </w:p>
    <w:p w14:paraId="2AC551C5" w14:textId="77777777" w:rsidR="00EF0B55" w:rsidRPr="00862C3C" w:rsidRDefault="00EF0B55" w:rsidP="00862C3C">
      <w:pPr>
        <w:jc w:val="both"/>
        <w:rPr>
          <w:rFonts w:ascii="Helvetica Neue" w:hAnsi="Helvetica Neue" w:cstheme="minorHAnsi"/>
          <w:sz w:val="22"/>
          <w:szCs w:val="22"/>
        </w:rPr>
      </w:pPr>
    </w:p>
    <w:p w14:paraId="2924812F" w14:textId="55B2230F" w:rsid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t xml:space="preserve">Soul Sound is a passion project of Lebanese singer and songwriter </w:t>
      </w:r>
      <w:hyperlink r:id="rId10" w:history="1">
        <w:r w:rsidRPr="006A32B6">
          <w:rPr>
            <w:rStyle w:val="Hyperlink"/>
            <w:rFonts w:ascii="Helvetica Neue" w:eastAsia="Arial" w:hAnsi="Helvetica Neue" w:cstheme="minorHAnsi"/>
            <w:bCs/>
            <w:color w:val="538135" w:themeColor="accent6" w:themeShade="BF"/>
            <w:sz w:val="22"/>
            <w:szCs w:val="22"/>
          </w:rPr>
          <w:t>Aziz Abdo</w:t>
        </w:r>
      </w:hyperlink>
      <w:r w:rsidRPr="006A32B6">
        <w:rPr>
          <w:rFonts w:ascii="Helvetica Neue" w:eastAsia="Arial" w:hAnsi="Helvetica Neue" w:cstheme="minorHAnsi"/>
          <w:bCs/>
          <w:sz w:val="22"/>
          <w:szCs w:val="22"/>
        </w:rPr>
        <w:t xml:space="preserve">. “I wanted to create a professional studio set-up in a space that will allow me to further my skills and talent – and take my musical career to the next level,” he explains. “I wanted to give a ‘facelift’ to today’s typical music studio in Dubai, since most of them </w:t>
      </w:r>
      <w:proofErr w:type="gramStart"/>
      <w:r w:rsidRPr="006A32B6">
        <w:rPr>
          <w:rFonts w:ascii="Helvetica Neue" w:eastAsia="Arial" w:hAnsi="Helvetica Neue" w:cstheme="minorHAnsi"/>
          <w:bCs/>
          <w:sz w:val="22"/>
          <w:szCs w:val="22"/>
        </w:rPr>
        <w:t>are located in</w:t>
      </w:r>
      <w:proofErr w:type="gramEnd"/>
      <w:r w:rsidRPr="006A32B6">
        <w:rPr>
          <w:rFonts w:ascii="Helvetica Neue" w:eastAsia="Arial" w:hAnsi="Helvetica Neue" w:cstheme="minorHAnsi"/>
          <w:bCs/>
          <w:sz w:val="22"/>
          <w:szCs w:val="22"/>
        </w:rPr>
        <w:t xml:space="preserve"> remote areas or have an old, worn out feel. I want to provide an experience, making it an ‘instagrammable’ space which can inspire musical artists and influencers, and turn it into the most visited and travel-worthy destination. Having a passion for both musical technique and powerful technology, I wanted to democratise the creative process – allowing anyone to have access to everything that they would need to create music.”</w:t>
      </w:r>
    </w:p>
    <w:p w14:paraId="78F41D3D" w14:textId="77777777" w:rsidR="006A32B6" w:rsidRPr="006A32B6" w:rsidRDefault="006A32B6" w:rsidP="006A32B6">
      <w:pPr>
        <w:jc w:val="both"/>
        <w:rPr>
          <w:rFonts w:ascii="Helvetica Neue" w:eastAsia="Arial" w:hAnsi="Helvetica Neue" w:cstheme="minorHAnsi"/>
          <w:bCs/>
          <w:sz w:val="22"/>
          <w:szCs w:val="22"/>
        </w:rPr>
      </w:pPr>
    </w:p>
    <w:p w14:paraId="787CB1A7" w14:textId="62BB3728" w:rsid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t xml:space="preserve">To achieve this, Abdo turned to audio engineer Hosni Abu Zahra to help him create the best possible recording environment. </w:t>
      </w:r>
      <w:r w:rsidR="00581509">
        <w:rPr>
          <w:rFonts w:ascii="Helvetica Neue" w:eastAsia="Arial" w:hAnsi="Helvetica Neue" w:cstheme="minorHAnsi"/>
          <w:bCs/>
          <w:sz w:val="22"/>
          <w:szCs w:val="22"/>
        </w:rPr>
        <w:t xml:space="preserve">Abu </w:t>
      </w:r>
      <w:r w:rsidRPr="006A32B6">
        <w:rPr>
          <w:rFonts w:ascii="Helvetica Neue" w:eastAsia="Arial" w:hAnsi="Helvetica Neue" w:cstheme="minorHAnsi"/>
          <w:bCs/>
          <w:sz w:val="22"/>
          <w:szCs w:val="22"/>
        </w:rPr>
        <w:t>Zahra has a deep understanding of acoustics, which when combined with his technical expertise, led to an exacting standard being set for the recording setup.</w:t>
      </w:r>
    </w:p>
    <w:p w14:paraId="2DD0676D" w14:textId="77777777" w:rsidR="00EA02E5" w:rsidRPr="006A32B6" w:rsidRDefault="00EA02E5" w:rsidP="006A32B6">
      <w:pPr>
        <w:jc w:val="both"/>
        <w:rPr>
          <w:rFonts w:ascii="Helvetica Neue" w:eastAsia="Arial" w:hAnsi="Helvetica Neue" w:cstheme="minorHAnsi"/>
          <w:bCs/>
          <w:sz w:val="22"/>
          <w:szCs w:val="22"/>
        </w:rPr>
      </w:pPr>
    </w:p>
    <w:p w14:paraId="62B83BBE" w14:textId="197AD219" w:rsid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t>“I chose high-quality audio equipment, including microphones, preamps, compressors, EQs and monitors to meet the specific needs of the project, and combined this with a proper wiring and cabling infrastructure to minimise signal degradation and interference,” recalls</w:t>
      </w:r>
      <w:r w:rsidR="00581509">
        <w:rPr>
          <w:rFonts w:ascii="Helvetica Neue" w:eastAsia="Arial" w:hAnsi="Helvetica Neue" w:cstheme="minorHAnsi"/>
          <w:bCs/>
          <w:sz w:val="22"/>
          <w:szCs w:val="22"/>
        </w:rPr>
        <w:t xml:space="preserve"> Abu</w:t>
      </w:r>
      <w:r w:rsidRPr="006A32B6">
        <w:rPr>
          <w:rFonts w:ascii="Helvetica Neue" w:eastAsia="Arial" w:hAnsi="Helvetica Neue" w:cstheme="minorHAnsi"/>
          <w:bCs/>
          <w:sz w:val="22"/>
          <w:szCs w:val="22"/>
        </w:rPr>
        <w:t xml:space="preserve"> Zahra. “I designed the studio with appropriate dimensions to avoid standing waves and resonances that can affect sound quality. I also ensured proper sound isolation and minimised unwanted reflections </w:t>
      </w:r>
      <w:proofErr w:type="gramStart"/>
      <w:r w:rsidRPr="006A32B6">
        <w:rPr>
          <w:rFonts w:ascii="Helvetica Neue" w:eastAsia="Arial" w:hAnsi="Helvetica Neue" w:cstheme="minorHAnsi"/>
          <w:bCs/>
          <w:sz w:val="22"/>
          <w:szCs w:val="22"/>
        </w:rPr>
        <w:t>through the use of</w:t>
      </w:r>
      <w:proofErr w:type="gramEnd"/>
      <w:r w:rsidRPr="006A32B6">
        <w:rPr>
          <w:rFonts w:ascii="Helvetica Neue" w:eastAsia="Arial" w:hAnsi="Helvetica Neue" w:cstheme="minorHAnsi"/>
          <w:bCs/>
          <w:sz w:val="22"/>
          <w:szCs w:val="22"/>
        </w:rPr>
        <w:t xml:space="preserve"> materials like diffusers, absorbers and bass traps.”</w:t>
      </w:r>
    </w:p>
    <w:p w14:paraId="7BD5D905" w14:textId="77777777" w:rsidR="006A32B6" w:rsidRPr="006A32B6" w:rsidRDefault="006A32B6" w:rsidP="006A32B6">
      <w:pPr>
        <w:jc w:val="both"/>
        <w:rPr>
          <w:rFonts w:ascii="Helvetica Neue" w:eastAsia="Arial" w:hAnsi="Helvetica Neue" w:cstheme="minorHAnsi"/>
          <w:bCs/>
          <w:sz w:val="22"/>
          <w:szCs w:val="22"/>
        </w:rPr>
      </w:pPr>
    </w:p>
    <w:p w14:paraId="50D8CD67" w14:textId="19842DD3" w:rsid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t xml:space="preserve">When it came to the monitoring solution, </w:t>
      </w:r>
      <w:r w:rsidR="00581509">
        <w:rPr>
          <w:rFonts w:ascii="Helvetica Neue" w:eastAsia="Arial" w:hAnsi="Helvetica Neue" w:cstheme="minorHAnsi"/>
          <w:bCs/>
          <w:sz w:val="22"/>
          <w:szCs w:val="22"/>
        </w:rPr>
        <w:t xml:space="preserve">Abu </w:t>
      </w:r>
      <w:r w:rsidRPr="006A32B6">
        <w:rPr>
          <w:rFonts w:ascii="Helvetica Neue" w:eastAsia="Arial" w:hAnsi="Helvetica Neue" w:cstheme="minorHAnsi"/>
          <w:bCs/>
          <w:sz w:val="22"/>
          <w:szCs w:val="22"/>
        </w:rPr>
        <w:t xml:space="preserve">Zahra knew that Genelec would be the right option. “Genelec monitors are known for their exceptional audio quality and accuracy,” he states. “They deliver transparency and accuracy and have a wide frequency response. They are also reliable, with a fantastic build quality, and their performance can be adapted to the room with </w:t>
      </w:r>
      <w:hyperlink r:id="rId11" w:history="1">
        <w:r w:rsidRPr="006A32B6">
          <w:rPr>
            <w:rStyle w:val="Hyperlink"/>
            <w:rFonts w:ascii="Helvetica Neue" w:eastAsia="Arial" w:hAnsi="Helvetica Neue" w:cstheme="minorHAnsi"/>
            <w:bCs/>
            <w:color w:val="538135" w:themeColor="accent6" w:themeShade="BF"/>
            <w:sz w:val="22"/>
            <w:szCs w:val="22"/>
          </w:rPr>
          <w:t>GLM software</w:t>
        </w:r>
      </w:hyperlink>
      <w:r w:rsidRPr="006A32B6">
        <w:rPr>
          <w:rFonts w:ascii="Helvetica Neue" w:eastAsia="Arial" w:hAnsi="Helvetica Neue" w:cstheme="minorHAnsi"/>
          <w:bCs/>
          <w:sz w:val="22"/>
          <w:szCs w:val="22"/>
        </w:rPr>
        <w:t xml:space="preserve">. </w:t>
      </w:r>
      <w:proofErr w:type="gramStart"/>
      <w:r w:rsidRPr="006A32B6">
        <w:rPr>
          <w:rFonts w:ascii="Helvetica Neue" w:eastAsia="Arial" w:hAnsi="Helvetica Neue" w:cstheme="minorHAnsi"/>
          <w:bCs/>
          <w:sz w:val="22"/>
          <w:szCs w:val="22"/>
        </w:rPr>
        <w:t>On top of all of this</w:t>
      </w:r>
      <w:proofErr w:type="gramEnd"/>
      <w:r w:rsidRPr="006A32B6">
        <w:rPr>
          <w:rFonts w:ascii="Helvetica Neue" w:eastAsia="Arial" w:hAnsi="Helvetica Neue" w:cstheme="minorHAnsi"/>
          <w:bCs/>
          <w:sz w:val="22"/>
          <w:szCs w:val="22"/>
        </w:rPr>
        <w:t>, they have an established reputation as the best studio monitors available.”</w:t>
      </w:r>
    </w:p>
    <w:p w14:paraId="033BAD59" w14:textId="77777777" w:rsidR="006A32B6" w:rsidRPr="006A32B6" w:rsidRDefault="006A32B6" w:rsidP="006A32B6">
      <w:pPr>
        <w:jc w:val="both"/>
        <w:rPr>
          <w:rFonts w:ascii="Helvetica Neue" w:eastAsia="Arial" w:hAnsi="Helvetica Neue" w:cstheme="minorHAnsi"/>
          <w:bCs/>
          <w:sz w:val="22"/>
          <w:szCs w:val="22"/>
        </w:rPr>
      </w:pPr>
    </w:p>
    <w:p w14:paraId="284CB90B" w14:textId="1FF5C315" w:rsid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lastRenderedPageBreak/>
        <w:t>The solution installed by</w:t>
      </w:r>
      <w:r w:rsidR="00581509">
        <w:rPr>
          <w:rFonts w:ascii="Helvetica Neue" w:eastAsia="Arial" w:hAnsi="Helvetica Neue" w:cstheme="minorHAnsi"/>
          <w:bCs/>
          <w:sz w:val="22"/>
          <w:szCs w:val="22"/>
        </w:rPr>
        <w:t xml:space="preserve"> Abu</w:t>
      </w:r>
      <w:r w:rsidRPr="006A32B6">
        <w:rPr>
          <w:rFonts w:ascii="Helvetica Neue" w:eastAsia="Arial" w:hAnsi="Helvetica Neue" w:cstheme="minorHAnsi"/>
          <w:bCs/>
          <w:sz w:val="22"/>
          <w:szCs w:val="22"/>
        </w:rPr>
        <w:t xml:space="preserve"> Zahra features a pair of </w:t>
      </w:r>
      <w:hyperlink r:id="rId12" w:history="1">
        <w:r w:rsidRPr="006A32B6">
          <w:rPr>
            <w:rStyle w:val="Hyperlink"/>
            <w:rFonts w:ascii="Helvetica Neue" w:eastAsia="Arial" w:hAnsi="Helvetica Neue" w:cstheme="minorHAnsi"/>
            <w:bCs/>
            <w:color w:val="538135" w:themeColor="accent6" w:themeShade="BF"/>
            <w:sz w:val="22"/>
            <w:szCs w:val="22"/>
          </w:rPr>
          <w:t>1234</w:t>
        </w:r>
      </w:hyperlink>
      <w:r w:rsidRPr="006A32B6">
        <w:rPr>
          <w:rFonts w:ascii="Helvetica Neue" w:eastAsia="Arial" w:hAnsi="Helvetica Neue" w:cstheme="minorHAnsi"/>
          <w:bCs/>
          <w:sz w:val="22"/>
          <w:szCs w:val="22"/>
        </w:rPr>
        <w:t xml:space="preserve">s as the main studio monitors complemented by a pair of </w:t>
      </w:r>
      <w:hyperlink r:id="rId13" w:history="1">
        <w:r w:rsidRPr="006A32B6">
          <w:rPr>
            <w:rStyle w:val="Hyperlink"/>
            <w:rFonts w:ascii="Helvetica Neue" w:eastAsia="Arial" w:hAnsi="Helvetica Neue" w:cstheme="minorHAnsi"/>
            <w:bCs/>
            <w:color w:val="538135" w:themeColor="accent6" w:themeShade="BF"/>
            <w:sz w:val="22"/>
            <w:szCs w:val="22"/>
          </w:rPr>
          <w:t>1032</w:t>
        </w:r>
      </w:hyperlink>
      <w:r w:rsidRPr="006A32B6">
        <w:rPr>
          <w:rFonts w:ascii="Helvetica Neue" w:eastAsia="Arial" w:hAnsi="Helvetica Neue" w:cstheme="minorHAnsi"/>
          <w:bCs/>
          <w:color w:val="538135" w:themeColor="accent6" w:themeShade="BF"/>
          <w:sz w:val="22"/>
          <w:szCs w:val="22"/>
        </w:rPr>
        <w:t xml:space="preserve"> </w:t>
      </w:r>
      <w:r w:rsidRPr="006A32B6">
        <w:rPr>
          <w:rFonts w:ascii="Helvetica Neue" w:eastAsia="Arial" w:hAnsi="Helvetica Neue" w:cstheme="minorHAnsi"/>
          <w:bCs/>
          <w:sz w:val="22"/>
          <w:szCs w:val="22"/>
        </w:rPr>
        <w:t xml:space="preserve">nearfield models. Low frequencies are handled by a </w:t>
      </w:r>
      <w:hyperlink r:id="rId14" w:history="1">
        <w:r w:rsidRPr="006A32B6">
          <w:rPr>
            <w:rStyle w:val="Hyperlink"/>
            <w:rFonts w:ascii="Helvetica Neue" w:eastAsia="Arial" w:hAnsi="Helvetica Neue" w:cstheme="minorHAnsi"/>
            <w:bCs/>
            <w:color w:val="538135" w:themeColor="accent6" w:themeShade="BF"/>
            <w:sz w:val="22"/>
            <w:szCs w:val="22"/>
          </w:rPr>
          <w:t>7382</w:t>
        </w:r>
      </w:hyperlink>
      <w:r w:rsidRPr="006A32B6">
        <w:rPr>
          <w:rFonts w:ascii="Helvetica Neue" w:eastAsia="Arial" w:hAnsi="Helvetica Neue" w:cstheme="minorHAnsi"/>
          <w:bCs/>
          <w:sz w:val="22"/>
          <w:szCs w:val="22"/>
        </w:rPr>
        <w:t xml:space="preserve"> subwoofer, with a supplementary pair of </w:t>
      </w:r>
      <w:hyperlink r:id="rId15" w:history="1">
        <w:r w:rsidRPr="006A32B6">
          <w:rPr>
            <w:rStyle w:val="Hyperlink"/>
            <w:rFonts w:ascii="Helvetica Neue" w:eastAsia="Arial" w:hAnsi="Helvetica Neue" w:cstheme="minorHAnsi"/>
            <w:bCs/>
            <w:color w:val="538135" w:themeColor="accent6" w:themeShade="BF"/>
            <w:sz w:val="22"/>
            <w:szCs w:val="22"/>
          </w:rPr>
          <w:t>8030</w:t>
        </w:r>
      </w:hyperlink>
      <w:r w:rsidRPr="006A32B6">
        <w:rPr>
          <w:rFonts w:ascii="Helvetica Neue" w:eastAsia="Arial" w:hAnsi="Helvetica Neue" w:cstheme="minorHAnsi"/>
          <w:bCs/>
          <w:sz w:val="22"/>
          <w:szCs w:val="22"/>
        </w:rPr>
        <w:t>s employed as nearfield monitors at the secondary listening position for guests in a separate area away from the main mix position.</w:t>
      </w:r>
    </w:p>
    <w:p w14:paraId="5FA3CF35" w14:textId="77777777" w:rsidR="006A32B6" w:rsidRPr="006A32B6" w:rsidRDefault="006A32B6" w:rsidP="006A32B6">
      <w:pPr>
        <w:jc w:val="both"/>
        <w:rPr>
          <w:rFonts w:ascii="Helvetica Neue" w:eastAsia="Arial" w:hAnsi="Helvetica Neue" w:cstheme="minorHAnsi"/>
          <w:bCs/>
          <w:sz w:val="22"/>
          <w:szCs w:val="22"/>
        </w:rPr>
      </w:pPr>
    </w:p>
    <w:p w14:paraId="22639F8F" w14:textId="4678715A" w:rsid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t xml:space="preserve">“Having both 1234s and 1032s in the studio provides several benefits,” reasons </w:t>
      </w:r>
      <w:r w:rsidR="00581509">
        <w:rPr>
          <w:rFonts w:ascii="Helvetica Neue" w:eastAsia="Arial" w:hAnsi="Helvetica Neue" w:cstheme="minorHAnsi"/>
          <w:bCs/>
          <w:sz w:val="22"/>
          <w:szCs w:val="22"/>
        </w:rPr>
        <w:t xml:space="preserve">Abu </w:t>
      </w:r>
      <w:r w:rsidRPr="006A32B6">
        <w:rPr>
          <w:rFonts w:ascii="Helvetica Neue" w:eastAsia="Arial" w:hAnsi="Helvetica Neue" w:cstheme="minorHAnsi"/>
          <w:bCs/>
          <w:sz w:val="22"/>
          <w:szCs w:val="22"/>
        </w:rPr>
        <w:t>Zahra. “They provide excellent frequency response and balance, as well as transparency of the reproduced sounds when recording and mixing. The two solutions also provide different listening perspectives for artists and engineers, and I positioned the 1234s and 1032s in an optimal configuration to achieve accurate and balanced audio reproduction.”</w:t>
      </w:r>
    </w:p>
    <w:p w14:paraId="19681CEE" w14:textId="77777777" w:rsidR="006A32B6" w:rsidRPr="006A32B6" w:rsidRDefault="006A32B6" w:rsidP="006A32B6">
      <w:pPr>
        <w:jc w:val="both"/>
        <w:rPr>
          <w:rFonts w:ascii="Helvetica Neue" w:eastAsia="Arial" w:hAnsi="Helvetica Neue" w:cstheme="minorHAnsi"/>
          <w:bCs/>
          <w:sz w:val="22"/>
          <w:szCs w:val="22"/>
        </w:rPr>
      </w:pPr>
    </w:p>
    <w:p w14:paraId="62ECEC24" w14:textId="55D20535" w:rsid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t xml:space="preserve">With the control room used as a single space to handle mixing, recording and mastering, the use of GLM calibration software has been key to the project. “GLM changed my life by fixing the frequency curve where needed,” states </w:t>
      </w:r>
      <w:r w:rsidR="00581509">
        <w:rPr>
          <w:rFonts w:ascii="Helvetica Neue" w:eastAsia="Arial" w:hAnsi="Helvetica Neue" w:cstheme="minorHAnsi"/>
          <w:bCs/>
          <w:sz w:val="22"/>
          <w:szCs w:val="22"/>
        </w:rPr>
        <w:t xml:space="preserve">Abu </w:t>
      </w:r>
      <w:r w:rsidRPr="006A32B6">
        <w:rPr>
          <w:rFonts w:ascii="Helvetica Neue" w:eastAsia="Arial" w:hAnsi="Helvetica Neue" w:cstheme="minorHAnsi"/>
          <w:bCs/>
          <w:sz w:val="22"/>
          <w:szCs w:val="22"/>
        </w:rPr>
        <w:t>Zahra.</w:t>
      </w:r>
    </w:p>
    <w:p w14:paraId="0E4DAF32" w14:textId="77777777" w:rsidR="006A32B6" w:rsidRPr="006A32B6" w:rsidRDefault="006A32B6" w:rsidP="006A32B6">
      <w:pPr>
        <w:jc w:val="both"/>
        <w:rPr>
          <w:rFonts w:ascii="Helvetica Neue" w:eastAsia="Arial" w:hAnsi="Helvetica Neue" w:cstheme="minorHAnsi"/>
          <w:bCs/>
          <w:sz w:val="22"/>
          <w:szCs w:val="22"/>
        </w:rPr>
      </w:pPr>
    </w:p>
    <w:p w14:paraId="362C0DF3" w14:textId="77777777" w:rsidR="006A32B6" w:rsidRDefault="006A32B6" w:rsidP="006A32B6">
      <w:pPr>
        <w:jc w:val="both"/>
        <w:rPr>
          <w:rFonts w:ascii="Helvetica Neue" w:eastAsia="Arial" w:hAnsi="Helvetica Neue" w:cstheme="minorHAnsi"/>
          <w:bCs/>
          <w:sz w:val="22"/>
          <w:szCs w:val="22"/>
        </w:rPr>
      </w:pPr>
      <w:proofErr w:type="gramStart"/>
      <w:r w:rsidRPr="006A32B6">
        <w:rPr>
          <w:rFonts w:ascii="Helvetica Neue" w:eastAsia="Arial" w:hAnsi="Helvetica Neue" w:cstheme="minorHAnsi"/>
          <w:bCs/>
          <w:sz w:val="22"/>
          <w:szCs w:val="22"/>
        </w:rPr>
        <w:t>The end result</w:t>
      </w:r>
      <w:proofErr w:type="gramEnd"/>
      <w:r w:rsidRPr="006A32B6">
        <w:rPr>
          <w:rFonts w:ascii="Helvetica Neue" w:eastAsia="Arial" w:hAnsi="Helvetica Neue" w:cstheme="minorHAnsi"/>
          <w:bCs/>
          <w:sz w:val="22"/>
          <w:szCs w:val="22"/>
        </w:rPr>
        <w:t xml:space="preserve"> is something that both the owner and the designer are very happy with. “I’m extremely happy, as I have personally planned each and every corner of the studio,” reflects Abdo. “Being a music artist myself, I kept in mind what would create a positive working environment to help musicians feel at ease in the studio and keep the mood upbeat. This helps to keep momentum, and keep the artists focused. Plus working in a high-quality studio that has the latest technology allows musicians to be innovative and experimental.”</w:t>
      </w:r>
    </w:p>
    <w:p w14:paraId="718E8F04" w14:textId="77777777" w:rsidR="006A32B6" w:rsidRPr="006A32B6" w:rsidRDefault="006A32B6" w:rsidP="006A32B6">
      <w:pPr>
        <w:jc w:val="both"/>
        <w:rPr>
          <w:rFonts w:ascii="Helvetica Neue" w:eastAsia="Arial" w:hAnsi="Helvetica Neue" w:cstheme="minorHAnsi"/>
          <w:bCs/>
          <w:sz w:val="22"/>
          <w:szCs w:val="22"/>
        </w:rPr>
      </w:pPr>
    </w:p>
    <w:p w14:paraId="0CCE1E9E" w14:textId="440D84F2" w:rsidR="006A32B6" w:rsidRPr="006A32B6" w:rsidRDefault="006A32B6" w:rsidP="006A32B6">
      <w:pPr>
        <w:jc w:val="both"/>
        <w:rPr>
          <w:rFonts w:ascii="Helvetica Neue" w:eastAsia="Arial" w:hAnsi="Helvetica Neue" w:cstheme="minorHAnsi"/>
          <w:bCs/>
          <w:sz w:val="22"/>
          <w:szCs w:val="22"/>
        </w:rPr>
      </w:pPr>
      <w:r w:rsidRPr="006A32B6">
        <w:rPr>
          <w:rFonts w:ascii="Helvetica Neue" w:eastAsia="Arial" w:hAnsi="Helvetica Neue" w:cstheme="minorHAnsi"/>
          <w:bCs/>
          <w:sz w:val="22"/>
          <w:szCs w:val="22"/>
        </w:rPr>
        <w:t>With Soul Sound now open for business, Abdo feels that the new facility has lived up to his initial dream. “We have created a state-of-the-art recording space – with hi-tech equipment that meets international standards – right in the heart of glamourous Downtown Dubai. I want this to be the go-to recording studio that allows young artists to experiment with their music.”</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6"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4875BB35" w:rsidR="00454F96" w:rsidRDefault="00C22DE6" w:rsidP="006228C8">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7">
        <w:r w:rsidRPr="00665527">
          <w:rPr>
            <w:rFonts w:ascii="Helvetica Neue" w:eastAsia="Helvetica Neue" w:hAnsi="Helvetica Neue" w:cs="Helvetica Neue"/>
            <w:color w:val="007A53"/>
            <w:sz w:val="22"/>
            <w:szCs w:val="22"/>
            <w:u w:val="single"/>
          </w:rPr>
          <w:t>howard.jones@genelec.com</w:t>
        </w:r>
      </w:hyperlink>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18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76A2F"/>
    <w:rsid w:val="0029259F"/>
    <w:rsid w:val="00294835"/>
    <w:rsid w:val="002C6F22"/>
    <w:rsid w:val="003138FB"/>
    <w:rsid w:val="00317454"/>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4DFB"/>
    <w:rsid w:val="005573FC"/>
    <w:rsid w:val="00581509"/>
    <w:rsid w:val="005B02F3"/>
    <w:rsid w:val="005B1C02"/>
    <w:rsid w:val="005B2CD4"/>
    <w:rsid w:val="005B48EF"/>
    <w:rsid w:val="005E2152"/>
    <w:rsid w:val="006228C8"/>
    <w:rsid w:val="00631565"/>
    <w:rsid w:val="00665527"/>
    <w:rsid w:val="00687E46"/>
    <w:rsid w:val="006A32B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92A4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A02E5"/>
    <w:rsid w:val="00EC5F7E"/>
    <w:rsid w:val="00EE46E7"/>
    <w:rsid w:val="00EE6564"/>
    <w:rsid w:val="00EE7B20"/>
    <w:rsid w:val="00EF0B55"/>
    <w:rsid w:val="00F063D6"/>
    <w:rsid w:val="00F137CF"/>
    <w:rsid w:val="00F209A6"/>
    <w:rsid w:val="00F21C89"/>
    <w:rsid w:val="00F254C1"/>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sam-studio-monitors-subwoofers" TargetMode="External"/><Relationship Id="rId13" Type="http://schemas.openxmlformats.org/officeDocument/2006/relationships/hyperlink" Target="https://www.genelec.com/1032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1234a"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glm" TargetMode="External"/><Relationship Id="rId5" Type="http://schemas.openxmlformats.org/officeDocument/2006/relationships/settings" Target="settings.xml"/><Relationship Id="rId15" Type="http://schemas.openxmlformats.org/officeDocument/2006/relationships/hyperlink" Target="https://www.genelec.com/8030c" TargetMode="External"/><Relationship Id="rId10" Type="http://schemas.openxmlformats.org/officeDocument/2006/relationships/hyperlink" Target="https://www.youtube.com/channel/UCoZvjOnUvMLyAr-2U0TaWzA/abou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slprofessional.com/" TargetMode="External"/><Relationship Id="rId14" Type="http://schemas.openxmlformats.org/officeDocument/2006/relationships/hyperlink" Target="https://www.genelec.com/738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755A4E-2819-47C9-BE7A-D184640ABB78}">
  <ds:schemaRefs>
    <ds:schemaRef ds:uri="http://schemas.microsoft.com/sharepoint/v3/contenttype/forms"/>
  </ds:schemaRefs>
</ds:datastoreItem>
</file>

<file path=customXml/itemProps2.xml><?xml version="1.0" encoding="utf-8"?>
<ds:datastoreItem xmlns:ds="http://schemas.openxmlformats.org/officeDocument/2006/customXml" ds:itemID="{D58FA8F7-BAC6-4548-9985-13E0E49D1B3B}"/>
</file>

<file path=customXml/itemProps3.xml><?xml version="1.0" encoding="utf-8"?>
<ds:datastoreItem xmlns:ds="http://schemas.openxmlformats.org/officeDocument/2006/customXml" ds:itemID="{B4773076-73AD-4BCB-AC0E-04F6FA7010E2}">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2023-08-09T15:37:00Z</dcterms:created>
  <dcterms:modified xsi:type="dcterms:W3CDTF">2023-08-09T15:37:00Z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