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83B6" w14:textId="2AC87EF3" w:rsidR="00E71803" w:rsidRDefault="00DD1158" w:rsidP="00E71803">
      <w:pPr>
        <w:spacing w:line="0" w:lineRule="atLeast"/>
        <w:ind w:left="6480" w:firstLine="720"/>
        <w:rPr>
          <w:rFonts w:ascii="Arial" w:eastAsia="Arial" w:hAnsi="Arial"/>
        </w:rPr>
      </w:pPr>
      <w:r>
        <w:rPr>
          <w:rFonts w:ascii="Arial" w:eastAsia="Arial" w:hAnsi="Arial"/>
        </w:rPr>
        <w:t>October</w:t>
      </w:r>
      <w:r w:rsidR="00E71803">
        <w:rPr>
          <w:rFonts w:ascii="Arial" w:eastAsia="Arial" w:hAnsi="Arial"/>
        </w:rPr>
        <w:t xml:space="preserve"> 202</w:t>
      </w:r>
      <w:r w:rsidR="0006036F">
        <w:rPr>
          <w:rFonts w:ascii="Arial" w:eastAsia="Arial" w:hAnsi="Arial"/>
        </w:rPr>
        <w:t>1</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1DF6F266" w:rsidR="002558EE" w:rsidRDefault="002558EE" w:rsidP="002558EE">
      <w:pPr>
        <w:rPr>
          <w:rFonts w:ascii="Arial" w:eastAsia="MS Mincho" w:hAnsi="Arial" w:cs="Arial"/>
          <w:sz w:val="44"/>
          <w:szCs w:val="44"/>
        </w:rPr>
      </w:pPr>
    </w:p>
    <w:p w14:paraId="0510353E" w14:textId="3702C172" w:rsidR="000B073B" w:rsidRPr="00AD374E" w:rsidRDefault="000B073B" w:rsidP="000B073B">
      <w:pPr>
        <w:jc w:val="center"/>
        <w:rPr>
          <w:rFonts w:ascii="Arial" w:eastAsia="Times New Roman" w:hAnsi="Arial"/>
          <w:b/>
          <w:bCs/>
          <w:color w:val="444444"/>
          <w:sz w:val="21"/>
          <w:szCs w:val="21"/>
          <w:shd w:val="clear" w:color="auto" w:fill="FFFFFF"/>
        </w:rPr>
      </w:pPr>
      <w:r w:rsidRPr="00AD374E">
        <w:rPr>
          <w:rFonts w:ascii="Arial" w:eastAsia="Arial" w:hAnsi="Arial"/>
          <w:b/>
          <w:bCs/>
          <w:sz w:val="22"/>
          <w:szCs w:val="22"/>
        </w:rPr>
        <w:t>***</w:t>
      </w:r>
      <w:r w:rsidRPr="00AD374E">
        <w:rPr>
          <w:rFonts w:ascii="Arial" w:eastAsia="Times New Roman" w:hAnsi="Arial"/>
          <w:b/>
          <w:bCs/>
          <w:color w:val="444444"/>
          <w:sz w:val="21"/>
          <w:szCs w:val="21"/>
          <w:shd w:val="clear" w:color="auto" w:fill="FFFFFF"/>
        </w:rPr>
        <w:t xml:space="preserve">Please note that this release is embargoed until </w:t>
      </w:r>
      <w:r w:rsidR="005047CE">
        <w:rPr>
          <w:rFonts w:ascii="Arial" w:eastAsia="Times New Roman" w:hAnsi="Arial"/>
          <w:b/>
          <w:bCs/>
          <w:color w:val="444444"/>
          <w:sz w:val="21"/>
          <w:szCs w:val="21"/>
          <w:shd w:val="clear" w:color="auto" w:fill="FFFFFF"/>
        </w:rPr>
        <w:t>Tues</w:t>
      </w:r>
      <w:r>
        <w:rPr>
          <w:rFonts w:ascii="Arial" w:eastAsia="Times New Roman" w:hAnsi="Arial"/>
          <w:b/>
          <w:bCs/>
          <w:color w:val="444444"/>
          <w:sz w:val="21"/>
          <w:szCs w:val="21"/>
          <w:shd w:val="clear" w:color="auto" w:fill="FFFFFF"/>
        </w:rPr>
        <w:t xml:space="preserve"> </w:t>
      </w:r>
      <w:r w:rsidR="005047CE">
        <w:rPr>
          <w:rFonts w:ascii="Arial" w:eastAsia="Times New Roman" w:hAnsi="Arial"/>
          <w:b/>
          <w:bCs/>
          <w:color w:val="444444"/>
          <w:sz w:val="21"/>
          <w:szCs w:val="21"/>
          <w:shd w:val="clear" w:color="auto" w:fill="FFFFFF"/>
        </w:rPr>
        <w:t>19</w:t>
      </w:r>
      <w:r>
        <w:rPr>
          <w:rFonts w:ascii="Arial" w:eastAsia="Times New Roman" w:hAnsi="Arial"/>
          <w:b/>
          <w:bCs/>
          <w:color w:val="444444"/>
          <w:sz w:val="21"/>
          <w:szCs w:val="21"/>
          <w:shd w:val="clear" w:color="auto" w:fill="FFFFFF"/>
        </w:rPr>
        <w:t>th</w:t>
      </w:r>
      <w:r w:rsidRPr="00AD374E">
        <w:rPr>
          <w:rFonts w:ascii="Arial" w:eastAsia="Times New Roman" w:hAnsi="Arial"/>
          <w:b/>
          <w:bCs/>
          <w:color w:val="444444"/>
          <w:sz w:val="21"/>
          <w:szCs w:val="21"/>
          <w:shd w:val="clear" w:color="auto" w:fill="FFFFFF"/>
        </w:rPr>
        <w:t xml:space="preserve"> </w:t>
      </w:r>
      <w:r w:rsidR="005047CE">
        <w:rPr>
          <w:rFonts w:ascii="Arial" w:eastAsia="Times New Roman" w:hAnsi="Arial"/>
          <w:b/>
          <w:bCs/>
          <w:color w:val="444444"/>
          <w:sz w:val="21"/>
          <w:szCs w:val="21"/>
          <w:shd w:val="clear" w:color="auto" w:fill="FFFFFF"/>
        </w:rPr>
        <w:t>October</w:t>
      </w:r>
      <w:r w:rsidRPr="00AD374E">
        <w:rPr>
          <w:rFonts w:ascii="Arial" w:eastAsia="Times New Roman" w:hAnsi="Arial"/>
          <w:b/>
          <w:bCs/>
          <w:color w:val="444444"/>
          <w:sz w:val="21"/>
          <w:szCs w:val="21"/>
          <w:shd w:val="clear" w:color="auto" w:fill="FFFFFF"/>
        </w:rPr>
        <w:t xml:space="preserve"> at 1</w:t>
      </w:r>
      <w:r w:rsidR="005047CE">
        <w:rPr>
          <w:rFonts w:ascii="Arial" w:eastAsia="Times New Roman" w:hAnsi="Arial"/>
          <w:b/>
          <w:bCs/>
          <w:color w:val="444444"/>
          <w:sz w:val="21"/>
          <w:szCs w:val="21"/>
          <w:shd w:val="clear" w:color="auto" w:fill="FFFFFF"/>
        </w:rPr>
        <w:t>1</w:t>
      </w:r>
      <w:r w:rsidRPr="00AD374E">
        <w:rPr>
          <w:rFonts w:ascii="Arial" w:eastAsia="Times New Roman" w:hAnsi="Arial"/>
          <w:b/>
          <w:bCs/>
          <w:color w:val="444444"/>
          <w:sz w:val="21"/>
          <w:szCs w:val="21"/>
          <w:shd w:val="clear" w:color="auto" w:fill="FFFFFF"/>
        </w:rPr>
        <w:t xml:space="preserve">.00 </w:t>
      </w:r>
      <w:r w:rsidR="005047CE">
        <w:rPr>
          <w:rFonts w:ascii="Arial" w:eastAsia="Times New Roman" w:hAnsi="Arial"/>
          <w:b/>
          <w:bCs/>
          <w:color w:val="444444"/>
          <w:sz w:val="21"/>
          <w:szCs w:val="21"/>
          <w:shd w:val="clear" w:color="auto" w:fill="FFFFFF"/>
        </w:rPr>
        <w:t>E</w:t>
      </w:r>
      <w:r w:rsidRPr="00AD374E">
        <w:rPr>
          <w:rFonts w:ascii="Arial" w:eastAsia="Times New Roman" w:hAnsi="Arial"/>
          <w:b/>
          <w:bCs/>
          <w:color w:val="444444"/>
          <w:sz w:val="21"/>
          <w:szCs w:val="21"/>
          <w:shd w:val="clear" w:color="auto" w:fill="FFFFFF"/>
        </w:rPr>
        <w:t>EST.</w:t>
      </w:r>
    </w:p>
    <w:p w14:paraId="25BDFFEF" w14:textId="5D3EF80F" w:rsidR="000B073B" w:rsidRDefault="000B073B" w:rsidP="005047CE">
      <w:pPr>
        <w:jc w:val="center"/>
        <w:rPr>
          <w:rFonts w:ascii="Arial" w:eastAsia="Times New Roman" w:hAnsi="Arial"/>
          <w:b/>
          <w:bCs/>
          <w:color w:val="444444"/>
          <w:sz w:val="21"/>
          <w:szCs w:val="21"/>
          <w:shd w:val="clear" w:color="auto" w:fill="FFFFFF"/>
        </w:rPr>
      </w:pPr>
      <w:r w:rsidRPr="00AD374E">
        <w:rPr>
          <w:rFonts w:ascii="Arial" w:eastAsia="Times New Roman" w:hAnsi="Arial"/>
          <w:b/>
          <w:bCs/>
          <w:color w:val="444444"/>
          <w:sz w:val="21"/>
          <w:szCs w:val="21"/>
          <w:shd w:val="clear" w:color="auto" w:fill="FFFFFF"/>
        </w:rPr>
        <w:t xml:space="preserve">We’d appreciate your understanding in keeping this information confidential until </w:t>
      </w:r>
      <w:proofErr w:type="gramStart"/>
      <w:r w:rsidRPr="00AD374E">
        <w:rPr>
          <w:rFonts w:ascii="Arial" w:eastAsia="Times New Roman" w:hAnsi="Arial"/>
          <w:b/>
          <w:bCs/>
          <w:color w:val="444444"/>
          <w:sz w:val="21"/>
          <w:szCs w:val="21"/>
          <w:shd w:val="clear" w:color="auto" w:fill="FFFFFF"/>
        </w:rPr>
        <w:t>then.</w:t>
      </w:r>
      <w:r w:rsidRPr="00AD374E">
        <w:rPr>
          <w:rFonts w:ascii="Arial" w:eastAsia="Arial" w:hAnsi="Arial"/>
          <w:b/>
          <w:bCs/>
          <w:sz w:val="22"/>
          <w:szCs w:val="22"/>
        </w:rPr>
        <w:t>*</w:t>
      </w:r>
      <w:proofErr w:type="gramEnd"/>
      <w:r w:rsidRPr="00AD374E">
        <w:rPr>
          <w:rFonts w:ascii="Arial" w:eastAsia="Arial" w:hAnsi="Arial"/>
          <w:b/>
          <w:bCs/>
          <w:sz w:val="22"/>
          <w:szCs w:val="22"/>
        </w:rPr>
        <w:t>**</w:t>
      </w:r>
    </w:p>
    <w:p w14:paraId="53BF4C30" w14:textId="77777777" w:rsidR="005047CE" w:rsidRPr="005047CE" w:rsidRDefault="005047CE" w:rsidP="005047CE">
      <w:pPr>
        <w:jc w:val="center"/>
        <w:rPr>
          <w:rFonts w:ascii="Arial" w:eastAsia="Times New Roman" w:hAnsi="Arial"/>
          <w:b/>
          <w:bCs/>
          <w:color w:val="444444"/>
          <w:sz w:val="21"/>
          <w:szCs w:val="21"/>
          <w:shd w:val="clear" w:color="auto" w:fill="FFFFFF"/>
        </w:rPr>
      </w:pPr>
    </w:p>
    <w:p w14:paraId="27989E5A" w14:textId="77777777" w:rsidR="000E1C0D" w:rsidRPr="000E1C0D" w:rsidRDefault="000E1C0D" w:rsidP="000E1C0D">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01106F88" w14:textId="77777777" w:rsidR="000E1C0D" w:rsidRPr="000E1C0D" w:rsidRDefault="000E1C0D" w:rsidP="000E1C0D">
      <w:pPr>
        <w:rPr>
          <w:rFonts w:ascii="Helvetica Neue" w:eastAsia="MS Mincho" w:hAnsi="Helvetica Neue" w:cs="Arial"/>
          <w:b/>
          <w:bCs/>
          <w:color w:val="008000"/>
          <w:sz w:val="36"/>
          <w:szCs w:val="36"/>
        </w:rPr>
      </w:pPr>
    </w:p>
    <w:p w14:paraId="6E9375F7" w14:textId="68556FBE" w:rsidR="000E1C0D" w:rsidRPr="009861D7" w:rsidRDefault="00327EBB" w:rsidP="00D27A9E">
      <w:pPr>
        <w:jc w:val="center"/>
        <w:rPr>
          <w:rFonts w:ascii="Helvetica Neue" w:hAnsi="Helvetica Neue" w:cstheme="minorHAnsi"/>
          <w:b/>
          <w:bCs/>
          <w:color w:val="008000"/>
        </w:rPr>
      </w:pPr>
      <w:r w:rsidRPr="00327EBB">
        <w:rPr>
          <w:rFonts w:ascii="Helvetica Neue" w:eastAsia="MS Mincho" w:hAnsi="Helvetica Neue" w:cs="Arial"/>
          <w:b/>
          <w:bCs/>
          <w:color w:val="008000"/>
          <w:sz w:val="36"/>
          <w:szCs w:val="36"/>
        </w:rPr>
        <w:t xml:space="preserve">Genelec monitors </w:t>
      </w:r>
      <w:r w:rsidR="00D27A9E">
        <w:rPr>
          <w:rFonts w:ascii="Helvetica Neue" w:eastAsia="MS Mincho" w:hAnsi="Helvetica Neue" w:cs="Arial"/>
          <w:b/>
          <w:bCs/>
          <w:color w:val="008000"/>
          <w:sz w:val="36"/>
          <w:szCs w:val="36"/>
        </w:rPr>
        <w:t>educate the next generation of audio talent in Shanghai</w:t>
      </w:r>
      <w:r w:rsidR="00531C83" w:rsidRPr="009861D7">
        <w:rPr>
          <w:rFonts w:ascii="Helvetica Neue" w:eastAsia="MS Mincho" w:hAnsi="Helvetica Neue" w:cs="Arial"/>
          <w:b/>
          <w:bCs/>
          <w:color w:val="008000"/>
          <w:sz w:val="36"/>
          <w:szCs w:val="36"/>
        </w:rPr>
        <w:t xml:space="preserve"> </w:t>
      </w:r>
      <w:r w:rsidR="000E1C0D" w:rsidRPr="009861D7">
        <w:rPr>
          <w:rFonts w:ascii="Helvetica Neue" w:eastAsia="MS Mincho" w:hAnsi="Helvetica Neue" w:cs="Arial"/>
          <w:b/>
          <w:bCs/>
          <w:color w:val="008000"/>
          <w:sz w:val="36"/>
          <w:szCs w:val="36"/>
        </w:rPr>
        <w:t xml:space="preserve"> </w:t>
      </w:r>
    </w:p>
    <w:p w14:paraId="2A218277" w14:textId="77777777" w:rsidR="000E1C0D" w:rsidRDefault="000E1C0D" w:rsidP="000E1C0D">
      <w:pPr>
        <w:rPr>
          <w:rFonts w:cstheme="minorHAnsi"/>
          <w:b/>
          <w:bCs/>
        </w:rPr>
      </w:pPr>
    </w:p>
    <w:p w14:paraId="6296C64D" w14:textId="77777777" w:rsidR="000E1C0D" w:rsidRDefault="000E1C0D" w:rsidP="000E1C0D">
      <w:pPr>
        <w:rPr>
          <w:rFonts w:cstheme="minorHAnsi"/>
          <w:b/>
          <w:bCs/>
        </w:rPr>
      </w:pPr>
    </w:p>
    <w:p w14:paraId="571AB9E8" w14:textId="368500AC" w:rsidR="00C62F73" w:rsidRPr="00EE6564" w:rsidRDefault="00D27A9E" w:rsidP="00531C83">
      <w:pPr>
        <w:rPr>
          <w:rFonts w:ascii="Helvetica Neue" w:hAnsi="Helvetica Neue" w:cstheme="minorHAnsi"/>
          <w:sz w:val="22"/>
          <w:szCs w:val="22"/>
        </w:rPr>
      </w:pPr>
      <w:r>
        <w:rPr>
          <w:rFonts w:ascii="Helvetica Neue" w:hAnsi="Helvetica Neue" w:cstheme="minorHAnsi"/>
          <w:b/>
          <w:bCs/>
          <w:sz w:val="22"/>
          <w:szCs w:val="22"/>
        </w:rPr>
        <w:t>Shanghai</w:t>
      </w:r>
      <w:r w:rsidR="000E1C0D" w:rsidRPr="000E1C0D">
        <w:rPr>
          <w:rFonts w:ascii="Helvetica Neue" w:hAnsi="Helvetica Neue" w:cstheme="minorHAnsi"/>
          <w:b/>
          <w:bCs/>
          <w:sz w:val="22"/>
          <w:szCs w:val="22"/>
        </w:rPr>
        <w:t xml:space="preserve">, </w:t>
      </w:r>
      <w:r>
        <w:rPr>
          <w:rFonts w:ascii="Helvetica Neue" w:hAnsi="Helvetica Neue" w:cstheme="minorHAnsi"/>
          <w:b/>
          <w:bCs/>
          <w:sz w:val="22"/>
          <w:szCs w:val="22"/>
        </w:rPr>
        <w:t>China</w:t>
      </w:r>
      <w:r w:rsidR="000E1C0D">
        <w:rPr>
          <w:rFonts w:ascii="Helvetica Neue" w:hAnsi="Helvetica Neue" w:cstheme="minorHAnsi"/>
          <w:b/>
          <w:bCs/>
          <w:sz w:val="22"/>
          <w:szCs w:val="22"/>
        </w:rPr>
        <w:t xml:space="preserve">, </w:t>
      </w:r>
      <w:r>
        <w:rPr>
          <w:rFonts w:ascii="Helvetica Neue" w:hAnsi="Helvetica Neue" w:cstheme="minorHAnsi"/>
          <w:b/>
          <w:bCs/>
          <w:sz w:val="22"/>
          <w:szCs w:val="22"/>
        </w:rPr>
        <w:t>Octo</w:t>
      </w:r>
      <w:r w:rsidR="00FA4D6F">
        <w:rPr>
          <w:rFonts w:ascii="Helvetica Neue" w:hAnsi="Helvetica Neue" w:cstheme="minorHAnsi"/>
          <w:b/>
          <w:bCs/>
          <w:sz w:val="22"/>
          <w:szCs w:val="22"/>
        </w:rPr>
        <w:t>ber</w:t>
      </w:r>
      <w:r w:rsidR="000E1C0D" w:rsidRPr="000E1C0D">
        <w:rPr>
          <w:rFonts w:ascii="Helvetica Neue" w:hAnsi="Helvetica Neue" w:cstheme="minorHAnsi"/>
          <w:b/>
          <w:bCs/>
          <w:sz w:val="22"/>
          <w:szCs w:val="22"/>
        </w:rPr>
        <w:t xml:space="preserve"> 202</w:t>
      </w:r>
      <w:r w:rsidR="00531C83">
        <w:rPr>
          <w:rFonts w:ascii="Helvetica Neue" w:hAnsi="Helvetica Neue" w:cstheme="minorHAnsi"/>
          <w:b/>
          <w:bCs/>
          <w:sz w:val="22"/>
          <w:szCs w:val="22"/>
        </w:rPr>
        <w:t>1</w:t>
      </w:r>
      <w:r w:rsidR="000E1C0D" w:rsidRPr="000E1C0D">
        <w:rPr>
          <w:rFonts w:ascii="Helvetica Neue" w:hAnsi="Helvetica Neue" w:cstheme="minorHAnsi"/>
          <w:b/>
          <w:bCs/>
          <w:sz w:val="22"/>
          <w:szCs w:val="22"/>
        </w:rPr>
        <w:t xml:space="preserve">… </w:t>
      </w:r>
      <w:r w:rsidR="00534EFE" w:rsidRPr="00534EFE">
        <w:rPr>
          <w:rFonts w:ascii="Helvetica Neue" w:hAnsi="Helvetica Neue" w:cstheme="minorHAnsi"/>
          <w:sz w:val="22"/>
          <w:szCs w:val="22"/>
        </w:rPr>
        <w:t xml:space="preserve">The </w:t>
      </w:r>
      <w:hyperlink r:id="rId5" w:history="1">
        <w:r w:rsidR="00534EFE" w:rsidRPr="00534EFE">
          <w:rPr>
            <w:rStyle w:val="Hyperlink"/>
            <w:rFonts w:ascii="Helvetica Neue" w:hAnsi="Helvetica Neue" w:cstheme="minorHAnsi"/>
            <w:color w:val="70AD47" w:themeColor="accent6"/>
            <w:sz w:val="22"/>
            <w:szCs w:val="22"/>
          </w:rPr>
          <w:t>Shangha</w:t>
        </w:r>
        <w:r w:rsidR="00534EFE" w:rsidRPr="00534EFE">
          <w:rPr>
            <w:rStyle w:val="Hyperlink"/>
            <w:rFonts w:ascii="Helvetica Neue" w:hAnsi="Helvetica Neue" w:cstheme="minorHAnsi"/>
            <w:color w:val="70AD47" w:themeColor="accent6"/>
            <w:sz w:val="22"/>
            <w:szCs w:val="22"/>
          </w:rPr>
          <w:t>i</w:t>
        </w:r>
        <w:r w:rsidR="00534EFE" w:rsidRPr="00534EFE">
          <w:rPr>
            <w:rStyle w:val="Hyperlink"/>
            <w:rFonts w:ascii="Helvetica Neue" w:hAnsi="Helvetica Neue" w:cstheme="minorHAnsi"/>
            <w:color w:val="70AD47" w:themeColor="accent6"/>
            <w:sz w:val="22"/>
            <w:szCs w:val="22"/>
          </w:rPr>
          <w:t xml:space="preserve"> Vocational School of Contemporary Music</w:t>
        </w:r>
      </w:hyperlink>
      <w:r w:rsidR="00534EFE" w:rsidRPr="00534EFE">
        <w:rPr>
          <w:rFonts w:ascii="Helvetica Neue" w:hAnsi="Helvetica Neue" w:cstheme="minorHAnsi"/>
          <w:sz w:val="22"/>
          <w:szCs w:val="22"/>
        </w:rPr>
        <w:t xml:space="preserve"> has a noble aim: to cultivate professional talents in modern music production and performance. With the support of the Shanghai Municipal Government, it has set about this undertaking by creating a studio complex that will establish a high-level music training base to cultivate market-oriented students.</w:t>
      </w:r>
      <w:r w:rsidR="00DD1158">
        <w:rPr>
          <w:rFonts w:ascii="Helvetica Neue" w:hAnsi="Helvetica Neue" w:cstheme="minorHAnsi"/>
          <w:sz w:val="22"/>
          <w:szCs w:val="22"/>
        </w:rPr>
        <w:t xml:space="preserve"> Ensuring that the students are using the best possible equipment, Genelec </w:t>
      </w:r>
      <w:r w:rsidR="000B17E9">
        <w:rPr>
          <w:rFonts w:ascii="Helvetica Neue" w:hAnsi="Helvetica Neue" w:cstheme="minorHAnsi"/>
          <w:sz w:val="22"/>
          <w:szCs w:val="22"/>
        </w:rPr>
        <w:t>Smart Active M</w:t>
      </w:r>
      <w:r w:rsidR="00DD1158">
        <w:rPr>
          <w:rFonts w:ascii="Helvetica Neue" w:hAnsi="Helvetica Neue" w:cstheme="minorHAnsi"/>
          <w:sz w:val="22"/>
          <w:szCs w:val="22"/>
        </w:rPr>
        <w:t>onitors have been installed throughout the new facility.</w:t>
      </w:r>
    </w:p>
    <w:p w14:paraId="550D909C" w14:textId="04719CCC" w:rsidR="00790DA5" w:rsidRDefault="00790DA5" w:rsidP="00531C83">
      <w:pPr>
        <w:rPr>
          <w:rFonts w:ascii="Helvetica Neue" w:hAnsi="Helvetica Neue" w:cstheme="minorHAnsi"/>
          <w:bCs/>
          <w:sz w:val="22"/>
          <w:szCs w:val="22"/>
        </w:rPr>
      </w:pPr>
    </w:p>
    <w:p w14:paraId="5A6E0757" w14:textId="2A9958E2" w:rsidR="00DD1158"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 xml:space="preserve">During the early stages of development, </w:t>
      </w:r>
      <w:hyperlink r:id="rId6" w:history="1">
        <w:r w:rsidRPr="00DD1158">
          <w:rPr>
            <w:rStyle w:val="Hyperlink"/>
            <w:rFonts w:ascii="Helvetica Neue" w:hAnsi="Helvetica Neue" w:cstheme="minorHAnsi"/>
            <w:bCs/>
            <w:color w:val="70AD47" w:themeColor="accent6"/>
            <w:sz w:val="22"/>
            <w:szCs w:val="22"/>
          </w:rPr>
          <w:t xml:space="preserve">Shanghai SunYart </w:t>
        </w:r>
        <w:r w:rsidRPr="00DD1158">
          <w:rPr>
            <w:rStyle w:val="Hyperlink"/>
            <w:rFonts w:ascii="Helvetica Neue" w:hAnsi="Helvetica Neue" w:cstheme="minorHAnsi"/>
            <w:bCs/>
            <w:color w:val="70AD47" w:themeColor="accent6"/>
            <w:sz w:val="22"/>
            <w:szCs w:val="22"/>
          </w:rPr>
          <w:t>D</w:t>
        </w:r>
        <w:r w:rsidRPr="00DD1158">
          <w:rPr>
            <w:rStyle w:val="Hyperlink"/>
            <w:rFonts w:ascii="Helvetica Neue" w:hAnsi="Helvetica Neue" w:cstheme="minorHAnsi"/>
            <w:bCs/>
            <w:color w:val="70AD47" w:themeColor="accent6"/>
            <w:sz w:val="22"/>
            <w:szCs w:val="22"/>
          </w:rPr>
          <w:t>igital Technology</w:t>
        </w:r>
      </w:hyperlink>
      <w:r w:rsidRPr="00DD1158">
        <w:rPr>
          <w:rFonts w:ascii="Helvetica Neue" w:hAnsi="Helvetica Neue" w:cstheme="minorHAnsi"/>
          <w:bCs/>
          <w:sz w:val="22"/>
          <w:szCs w:val="22"/>
        </w:rPr>
        <w:t xml:space="preserve"> Director Alex Wei created a basic layout for the facility and continued to refine the plans alongside Technical Director, Zhang Minggang. Technical Execution was provided by </w:t>
      </w:r>
      <w:proofErr w:type="spellStart"/>
      <w:proofErr w:type="gramStart"/>
      <w:r w:rsidRPr="00DD1158">
        <w:rPr>
          <w:rFonts w:ascii="Helvetica Neue" w:hAnsi="Helvetica Neue" w:cstheme="minorHAnsi"/>
          <w:bCs/>
          <w:sz w:val="22"/>
          <w:szCs w:val="22"/>
        </w:rPr>
        <w:t>He</w:t>
      </w:r>
      <w:proofErr w:type="spellEnd"/>
      <w:proofErr w:type="gramEnd"/>
      <w:r w:rsidRPr="00DD1158">
        <w:rPr>
          <w:rFonts w:ascii="Helvetica Neue" w:hAnsi="Helvetica Neue" w:cstheme="minorHAnsi"/>
          <w:bCs/>
          <w:sz w:val="22"/>
          <w:szCs w:val="22"/>
        </w:rPr>
        <w:t xml:space="preserve"> Weier, alongside world-renowned acoustician, Sam Toyoshima. One of the key factors for the team was creating a facility that would combine acoustics and aesthetics to the best effect. “Mr Toyoshima is an acoustic designer full of design aesthetics,” says Wei. “I wanted this project to meet the acoustic requirements and to have visual impact, to have that ‘wow’ factor, so our ideas fitted well.”</w:t>
      </w:r>
    </w:p>
    <w:p w14:paraId="171A60FD" w14:textId="77777777" w:rsidR="00DD1158" w:rsidRPr="00DD1158" w:rsidRDefault="00DD1158" w:rsidP="00DD1158">
      <w:pPr>
        <w:rPr>
          <w:rFonts w:ascii="Helvetica Neue" w:hAnsi="Helvetica Neue" w:cstheme="minorHAnsi"/>
          <w:bCs/>
          <w:sz w:val="22"/>
          <w:szCs w:val="22"/>
        </w:rPr>
      </w:pPr>
    </w:p>
    <w:p w14:paraId="4A1C7AE2" w14:textId="10FF35A3" w:rsidR="00DD1158"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 xml:space="preserve">The design choices fitted well with the more technical decision to select Genelec </w:t>
      </w:r>
      <w:hyperlink r:id="rId7" w:history="1">
        <w:r w:rsidRPr="00DD1158">
          <w:rPr>
            <w:rStyle w:val="Hyperlink"/>
            <w:rFonts w:ascii="Helvetica Neue" w:hAnsi="Helvetica Neue" w:cstheme="minorHAnsi"/>
            <w:bCs/>
            <w:color w:val="70AD47" w:themeColor="accent6"/>
            <w:sz w:val="22"/>
            <w:szCs w:val="22"/>
          </w:rPr>
          <w:t>Sm</w:t>
        </w:r>
        <w:r w:rsidRPr="00DD1158">
          <w:rPr>
            <w:rStyle w:val="Hyperlink"/>
            <w:rFonts w:ascii="Helvetica Neue" w:hAnsi="Helvetica Neue" w:cstheme="minorHAnsi"/>
            <w:bCs/>
            <w:color w:val="70AD47" w:themeColor="accent6"/>
            <w:sz w:val="22"/>
            <w:szCs w:val="22"/>
          </w:rPr>
          <w:t>a</w:t>
        </w:r>
        <w:r w:rsidRPr="00DD1158">
          <w:rPr>
            <w:rStyle w:val="Hyperlink"/>
            <w:rFonts w:ascii="Helvetica Neue" w:hAnsi="Helvetica Neue" w:cstheme="minorHAnsi"/>
            <w:bCs/>
            <w:color w:val="70AD47" w:themeColor="accent6"/>
            <w:sz w:val="22"/>
            <w:szCs w:val="22"/>
          </w:rPr>
          <w:t>rt Active Monitors</w:t>
        </w:r>
      </w:hyperlink>
      <w:r w:rsidRPr="00DD1158">
        <w:rPr>
          <w:rFonts w:ascii="Helvetica Neue" w:hAnsi="Helvetica Neue" w:cstheme="minorHAnsi"/>
          <w:bCs/>
          <w:sz w:val="22"/>
          <w:szCs w:val="22"/>
        </w:rPr>
        <w:t xml:space="preserve"> precisely calibrated with Genelec’s </w:t>
      </w:r>
      <w:hyperlink r:id="rId8" w:history="1">
        <w:r w:rsidRPr="00DD1158">
          <w:rPr>
            <w:rStyle w:val="Hyperlink"/>
            <w:rFonts w:ascii="Helvetica Neue" w:hAnsi="Helvetica Neue" w:cstheme="minorHAnsi"/>
            <w:bCs/>
            <w:color w:val="70AD47" w:themeColor="accent6"/>
            <w:sz w:val="22"/>
            <w:szCs w:val="22"/>
          </w:rPr>
          <w:t>G</w:t>
        </w:r>
        <w:r w:rsidRPr="00DD1158">
          <w:rPr>
            <w:rStyle w:val="Hyperlink"/>
            <w:rFonts w:ascii="Helvetica Neue" w:hAnsi="Helvetica Neue" w:cstheme="minorHAnsi"/>
            <w:bCs/>
            <w:color w:val="70AD47" w:themeColor="accent6"/>
            <w:sz w:val="22"/>
            <w:szCs w:val="22"/>
          </w:rPr>
          <w:t>L</w:t>
        </w:r>
        <w:r w:rsidRPr="00DD1158">
          <w:rPr>
            <w:rStyle w:val="Hyperlink"/>
            <w:rFonts w:ascii="Helvetica Neue" w:hAnsi="Helvetica Neue" w:cstheme="minorHAnsi"/>
            <w:bCs/>
            <w:color w:val="70AD47" w:themeColor="accent6"/>
            <w:sz w:val="22"/>
            <w:szCs w:val="22"/>
          </w:rPr>
          <w:t>M</w:t>
        </w:r>
      </w:hyperlink>
      <w:r w:rsidRPr="00DD1158">
        <w:rPr>
          <w:rFonts w:ascii="Helvetica Neue" w:hAnsi="Helvetica Neue" w:cstheme="minorHAnsi"/>
          <w:bCs/>
          <w:sz w:val="22"/>
          <w:szCs w:val="22"/>
        </w:rPr>
        <w:t xml:space="preserve"> Loudspeaker Manager software throughout the complex, with the monitors’ minimalist design and classic colour scheme complementing Mr Toyoshima’s modern, condensed aesthetic style. “Genelec monitors have gained a good reputation in the industry, and were an inevitable choice for this project,” explains Wei.</w:t>
      </w:r>
    </w:p>
    <w:p w14:paraId="29B95F85" w14:textId="77777777" w:rsidR="00DD1158" w:rsidRPr="00DD1158" w:rsidRDefault="00DD1158" w:rsidP="00DD1158">
      <w:pPr>
        <w:rPr>
          <w:rFonts w:ascii="Helvetica Neue" w:hAnsi="Helvetica Neue" w:cstheme="minorHAnsi"/>
          <w:bCs/>
          <w:sz w:val="22"/>
          <w:szCs w:val="22"/>
        </w:rPr>
      </w:pPr>
    </w:p>
    <w:p w14:paraId="41A3079E" w14:textId="479238B9" w:rsidR="00DD1158"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Beyond the style of the studio complex, a great deal of technical thought has gone into its creation. Take for example the large 300m</w:t>
      </w:r>
      <w:r w:rsidRPr="00DD1158">
        <w:rPr>
          <w:rFonts w:ascii="Helvetica Neue" w:hAnsi="Helvetica Neue" w:cstheme="minorHAnsi"/>
          <w:bCs/>
          <w:sz w:val="22"/>
          <w:szCs w:val="22"/>
          <w:vertAlign w:val="superscript"/>
        </w:rPr>
        <w:t>2</w:t>
      </w:r>
      <w:r w:rsidRPr="00DD1158">
        <w:rPr>
          <w:rFonts w:ascii="Helvetica Neue" w:hAnsi="Helvetica Neue" w:cstheme="minorHAnsi"/>
          <w:bCs/>
          <w:sz w:val="22"/>
          <w:szCs w:val="22"/>
        </w:rPr>
        <w:t xml:space="preserve"> recording studio with its variable reverberation time. The space features more than 70 rotary columns with different heights and diameters, and different sizes of sound absorption holes - which are used to achieve a reverberation time ranging from 0.8 to 1.2s.</w:t>
      </w:r>
    </w:p>
    <w:p w14:paraId="4F96EF04" w14:textId="77777777" w:rsidR="00DD1158" w:rsidRPr="00DD1158" w:rsidRDefault="00DD1158" w:rsidP="00DD1158">
      <w:pPr>
        <w:rPr>
          <w:rFonts w:ascii="Helvetica Neue" w:hAnsi="Helvetica Neue" w:cstheme="minorHAnsi"/>
          <w:bCs/>
          <w:sz w:val="22"/>
          <w:szCs w:val="22"/>
        </w:rPr>
      </w:pPr>
    </w:p>
    <w:p w14:paraId="2668183C" w14:textId="6C5C562D" w:rsidR="00DD1158"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 xml:space="preserve">The control room for this space features a pair of </w:t>
      </w:r>
      <w:hyperlink r:id="rId9" w:history="1">
        <w:r w:rsidRPr="00DD1158">
          <w:rPr>
            <w:rStyle w:val="Hyperlink"/>
            <w:rFonts w:ascii="Helvetica Neue" w:hAnsi="Helvetica Neue" w:cstheme="minorHAnsi"/>
            <w:bCs/>
            <w:color w:val="70AD47" w:themeColor="accent6"/>
            <w:sz w:val="22"/>
            <w:szCs w:val="22"/>
          </w:rPr>
          <w:t>12</w:t>
        </w:r>
        <w:r w:rsidRPr="00DD1158">
          <w:rPr>
            <w:rStyle w:val="Hyperlink"/>
            <w:rFonts w:ascii="Helvetica Neue" w:hAnsi="Helvetica Neue" w:cstheme="minorHAnsi"/>
            <w:bCs/>
            <w:color w:val="70AD47" w:themeColor="accent6"/>
            <w:sz w:val="22"/>
            <w:szCs w:val="22"/>
          </w:rPr>
          <w:t>3</w:t>
        </w:r>
        <w:r w:rsidRPr="00DD1158">
          <w:rPr>
            <w:rStyle w:val="Hyperlink"/>
            <w:rFonts w:ascii="Helvetica Neue" w:hAnsi="Helvetica Neue" w:cstheme="minorHAnsi"/>
            <w:bCs/>
            <w:color w:val="70AD47" w:themeColor="accent6"/>
            <w:sz w:val="22"/>
            <w:szCs w:val="22"/>
          </w:rPr>
          <w:t>6</w:t>
        </w:r>
      </w:hyperlink>
      <w:r w:rsidRPr="00DD1158">
        <w:rPr>
          <w:rFonts w:ascii="Helvetica Neue" w:hAnsi="Helvetica Neue" w:cstheme="minorHAnsi"/>
          <w:bCs/>
          <w:sz w:val="22"/>
          <w:szCs w:val="22"/>
        </w:rPr>
        <w:t xml:space="preserve"> main monitors embedded in the floor-to-ceiling window. The team had a vision of making the monitors look as if they were floating in the glass, but faced challenges with the weight of the monitors and the assembly. Wei worked with Toyoshima’s design, calculated the angle, centre of gravity and friction at the bottom accurately, and compared various construction materials and methods. With this worked out, the two 1236 monitors were installed, remaining consistent with the 6 degree inclination angle of the glass.</w:t>
      </w:r>
    </w:p>
    <w:p w14:paraId="2D62E181" w14:textId="77777777" w:rsidR="00DD1158" w:rsidRPr="00DD1158" w:rsidRDefault="00DD1158" w:rsidP="00DD1158">
      <w:pPr>
        <w:rPr>
          <w:rFonts w:ascii="Helvetica Neue" w:hAnsi="Helvetica Neue" w:cstheme="minorHAnsi"/>
          <w:bCs/>
          <w:sz w:val="22"/>
          <w:szCs w:val="22"/>
        </w:rPr>
      </w:pPr>
    </w:p>
    <w:p w14:paraId="0276757D" w14:textId="2777996F" w:rsidR="00DD1158"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 xml:space="preserve">In addition, three </w:t>
      </w:r>
      <w:hyperlink r:id="rId10" w:history="1">
        <w:r w:rsidRPr="00DD1158">
          <w:rPr>
            <w:rStyle w:val="Hyperlink"/>
            <w:rFonts w:ascii="Helvetica Neue" w:hAnsi="Helvetica Neue" w:cstheme="minorHAnsi"/>
            <w:bCs/>
            <w:color w:val="70AD47" w:themeColor="accent6"/>
            <w:sz w:val="22"/>
            <w:szCs w:val="22"/>
          </w:rPr>
          <w:t>835</w:t>
        </w:r>
        <w:r w:rsidRPr="00DD1158">
          <w:rPr>
            <w:rStyle w:val="Hyperlink"/>
            <w:rFonts w:ascii="Helvetica Neue" w:hAnsi="Helvetica Neue" w:cstheme="minorHAnsi"/>
            <w:bCs/>
            <w:color w:val="70AD47" w:themeColor="accent6"/>
            <w:sz w:val="22"/>
            <w:szCs w:val="22"/>
          </w:rPr>
          <w:t>1</w:t>
        </w:r>
      </w:hyperlink>
      <w:r w:rsidRPr="00DD1158">
        <w:rPr>
          <w:rFonts w:ascii="Helvetica Neue" w:hAnsi="Helvetica Neue" w:cstheme="minorHAnsi"/>
          <w:bCs/>
          <w:sz w:val="22"/>
          <w:szCs w:val="22"/>
        </w:rPr>
        <w:t xml:space="preserve"> coaxial nearfield monitors have been placed on retractable stands - which don’t impede the sound from the main monitors when lowered</w:t>
      </w:r>
      <w:r w:rsidR="000B17E9">
        <w:rPr>
          <w:rFonts w:ascii="Helvetica Neue" w:hAnsi="Helvetica Neue" w:cstheme="minorHAnsi"/>
          <w:bCs/>
          <w:sz w:val="22"/>
          <w:szCs w:val="22"/>
        </w:rPr>
        <w:t>,</w:t>
      </w:r>
      <w:r w:rsidRPr="00DD1158">
        <w:rPr>
          <w:rFonts w:ascii="Helvetica Neue" w:hAnsi="Helvetica Neue" w:cstheme="minorHAnsi"/>
          <w:bCs/>
          <w:sz w:val="22"/>
          <w:szCs w:val="22"/>
        </w:rPr>
        <w:t xml:space="preserve"> but can then rise mechanically to provide a 5.1 system for surround mixing. These are accompanied by two </w:t>
      </w:r>
      <w:hyperlink r:id="rId11" w:history="1">
        <w:r w:rsidRPr="00DD1158">
          <w:rPr>
            <w:rStyle w:val="Hyperlink"/>
            <w:rFonts w:ascii="Helvetica Neue" w:hAnsi="Helvetica Neue" w:cstheme="minorHAnsi"/>
            <w:bCs/>
            <w:color w:val="70AD47" w:themeColor="accent6"/>
            <w:sz w:val="22"/>
            <w:szCs w:val="22"/>
          </w:rPr>
          <w:t>738</w:t>
        </w:r>
        <w:r w:rsidRPr="00DD1158">
          <w:rPr>
            <w:rStyle w:val="Hyperlink"/>
            <w:rFonts w:ascii="Helvetica Neue" w:hAnsi="Helvetica Neue" w:cstheme="minorHAnsi"/>
            <w:bCs/>
            <w:color w:val="70AD47" w:themeColor="accent6"/>
            <w:sz w:val="22"/>
            <w:szCs w:val="22"/>
          </w:rPr>
          <w:t>0</w:t>
        </w:r>
      </w:hyperlink>
      <w:r w:rsidRPr="00DD1158">
        <w:rPr>
          <w:rFonts w:ascii="Helvetica Neue" w:hAnsi="Helvetica Neue" w:cstheme="minorHAnsi"/>
          <w:bCs/>
          <w:sz w:val="22"/>
          <w:szCs w:val="22"/>
        </w:rPr>
        <w:t xml:space="preserve"> subwoofers. “8351 monitors give a very modern sense of science fantasy,” </w:t>
      </w:r>
      <w:r>
        <w:rPr>
          <w:rFonts w:ascii="Helvetica Neue" w:hAnsi="Helvetica Neue" w:cstheme="minorHAnsi"/>
          <w:bCs/>
          <w:sz w:val="22"/>
          <w:szCs w:val="22"/>
        </w:rPr>
        <w:t>Wei</w:t>
      </w:r>
      <w:r w:rsidRPr="00DD1158">
        <w:rPr>
          <w:rFonts w:ascii="Helvetica Neue" w:hAnsi="Helvetica Neue" w:cstheme="minorHAnsi"/>
          <w:bCs/>
          <w:sz w:val="22"/>
          <w:szCs w:val="22"/>
        </w:rPr>
        <w:t xml:space="preserve"> explains. “When they are combined together with the 7380 subwoofers, it’s as if you are piloting a spaceship in Star Wars!”</w:t>
      </w:r>
    </w:p>
    <w:p w14:paraId="39EE5DCB" w14:textId="77777777" w:rsidR="00DD1158" w:rsidRPr="00DD1158" w:rsidRDefault="00DD1158" w:rsidP="00DD1158">
      <w:pPr>
        <w:rPr>
          <w:rFonts w:ascii="Helvetica Neue" w:hAnsi="Helvetica Neue" w:cstheme="minorHAnsi"/>
          <w:bCs/>
          <w:sz w:val="22"/>
          <w:szCs w:val="22"/>
        </w:rPr>
      </w:pPr>
    </w:p>
    <w:p w14:paraId="1585FF06" w14:textId="47B32533" w:rsidR="00DD1158"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A further unique teaching space comes in the form of the ‘staircase classroom’, where students sit on steps rather than traditional seating. On one side of the classroom there is a large floor-to-ceiling window, looking into a studio. When the teacher is working, the students can enter the studio to watch</w:t>
      </w:r>
      <w:r>
        <w:rPr>
          <w:rFonts w:ascii="Helvetica Neue" w:hAnsi="Helvetica Neue" w:cstheme="minorHAnsi"/>
          <w:bCs/>
          <w:sz w:val="22"/>
          <w:szCs w:val="22"/>
        </w:rPr>
        <w:t xml:space="preserve"> or</w:t>
      </w:r>
      <w:r w:rsidRPr="00DD1158">
        <w:rPr>
          <w:rFonts w:ascii="Helvetica Neue" w:hAnsi="Helvetica Neue" w:cstheme="minorHAnsi"/>
          <w:bCs/>
          <w:sz w:val="22"/>
          <w:szCs w:val="22"/>
        </w:rPr>
        <w:t xml:space="preserve"> observe through the glass from the steps outside. Above the mixing console, a high-definition camera displays the teacher in action via a projection screen, while Genelec </w:t>
      </w:r>
      <w:hyperlink r:id="rId12" w:history="1">
        <w:r w:rsidRPr="00DD1158">
          <w:rPr>
            <w:rStyle w:val="Hyperlink"/>
            <w:rFonts w:ascii="Helvetica Neue" w:hAnsi="Helvetica Neue" w:cstheme="minorHAnsi"/>
            <w:bCs/>
            <w:color w:val="70AD47" w:themeColor="accent6"/>
            <w:sz w:val="22"/>
            <w:szCs w:val="22"/>
          </w:rPr>
          <w:t>12</w:t>
        </w:r>
        <w:r w:rsidRPr="00DD1158">
          <w:rPr>
            <w:rStyle w:val="Hyperlink"/>
            <w:rFonts w:ascii="Helvetica Neue" w:hAnsi="Helvetica Neue" w:cstheme="minorHAnsi"/>
            <w:bCs/>
            <w:color w:val="70AD47" w:themeColor="accent6"/>
            <w:sz w:val="22"/>
            <w:szCs w:val="22"/>
          </w:rPr>
          <w:t>3</w:t>
        </w:r>
        <w:r w:rsidRPr="00DD1158">
          <w:rPr>
            <w:rStyle w:val="Hyperlink"/>
            <w:rFonts w:ascii="Helvetica Neue" w:hAnsi="Helvetica Neue" w:cstheme="minorHAnsi"/>
            <w:bCs/>
            <w:color w:val="70AD47" w:themeColor="accent6"/>
            <w:sz w:val="22"/>
            <w:szCs w:val="22"/>
          </w:rPr>
          <w:t>8</w:t>
        </w:r>
      </w:hyperlink>
      <w:r w:rsidRPr="00DD1158">
        <w:rPr>
          <w:rFonts w:ascii="Helvetica Neue" w:hAnsi="Helvetica Neue" w:cstheme="minorHAnsi"/>
          <w:bCs/>
          <w:color w:val="70AD47" w:themeColor="accent6"/>
          <w:sz w:val="22"/>
          <w:szCs w:val="22"/>
        </w:rPr>
        <w:t xml:space="preserve"> </w:t>
      </w:r>
      <w:r w:rsidRPr="00DD1158">
        <w:rPr>
          <w:rFonts w:ascii="Helvetica Neue" w:hAnsi="Helvetica Neue" w:cstheme="minorHAnsi"/>
          <w:bCs/>
          <w:sz w:val="22"/>
          <w:szCs w:val="22"/>
        </w:rPr>
        <w:t>three-way monitors relay audio to the class.</w:t>
      </w:r>
    </w:p>
    <w:p w14:paraId="7D5AA50D" w14:textId="77777777" w:rsidR="00DD1158" w:rsidRPr="00DD1158" w:rsidRDefault="00DD1158" w:rsidP="00DD1158">
      <w:pPr>
        <w:rPr>
          <w:rFonts w:ascii="Helvetica Neue" w:hAnsi="Helvetica Neue" w:cstheme="minorHAnsi"/>
          <w:bCs/>
          <w:sz w:val="22"/>
          <w:szCs w:val="22"/>
        </w:rPr>
      </w:pPr>
    </w:p>
    <w:p w14:paraId="50954F04" w14:textId="77777777" w:rsidR="00DD1158" w:rsidRPr="00DD1158"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 xml:space="preserve">The project also created four other recording spaces, including a mastering room on the ground floor fitted with stereo 1238 monitors and a 5.1 system comprising 8351s and a </w:t>
      </w:r>
      <w:hyperlink r:id="rId13" w:history="1">
        <w:r w:rsidRPr="00DD1158">
          <w:rPr>
            <w:rStyle w:val="Hyperlink"/>
            <w:rFonts w:ascii="Helvetica Neue" w:hAnsi="Helvetica Neue" w:cstheme="minorHAnsi"/>
            <w:bCs/>
            <w:color w:val="70AD47" w:themeColor="accent6"/>
            <w:sz w:val="22"/>
            <w:szCs w:val="22"/>
          </w:rPr>
          <w:t>73</w:t>
        </w:r>
        <w:r w:rsidRPr="00DD1158">
          <w:rPr>
            <w:rStyle w:val="Hyperlink"/>
            <w:rFonts w:ascii="Helvetica Neue" w:hAnsi="Helvetica Neue" w:cstheme="minorHAnsi"/>
            <w:bCs/>
            <w:color w:val="70AD47" w:themeColor="accent6"/>
            <w:sz w:val="22"/>
            <w:szCs w:val="22"/>
          </w:rPr>
          <w:t>7</w:t>
        </w:r>
        <w:r w:rsidRPr="00DD1158">
          <w:rPr>
            <w:rStyle w:val="Hyperlink"/>
            <w:rFonts w:ascii="Helvetica Neue" w:hAnsi="Helvetica Neue" w:cstheme="minorHAnsi"/>
            <w:bCs/>
            <w:color w:val="70AD47" w:themeColor="accent6"/>
            <w:sz w:val="22"/>
            <w:szCs w:val="22"/>
          </w:rPr>
          <w:t>0</w:t>
        </w:r>
      </w:hyperlink>
      <w:r w:rsidRPr="00DD1158">
        <w:rPr>
          <w:rFonts w:ascii="Helvetica Neue" w:hAnsi="Helvetica Neue" w:cstheme="minorHAnsi"/>
          <w:bCs/>
          <w:sz w:val="22"/>
          <w:szCs w:val="22"/>
        </w:rPr>
        <w:t xml:space="preserve"> subwoofer. Additionally, a multifunctional 5.1 teaching studio features </w:t>
      </w:r>
      <w:hyperlink r:id="rId14" w:history="1">
        <w:r w:rsidRPr="00DD1158">
          <w:rPr>
            <w:rStyle w:val="Hyperlink"/>
            <w:rFonts w:ascii="Helvetica Neue" w:hAnsi="Helvetica Neue" w:cstheme="minorHAnsi"/>
            <w:bCs/>
            <w:color w:val="70AD47" w:themeColor="accent6"/>
            <w:sz w:val="22"/>
            <w:szCs w:val="22"/>
          </w:rPr>
          <w:t>82</w:t>
        </w:r>
        <w:r w:rsidRPr="00DD1158">
          <w:rPr>
            <w:rStyle w:val="Hyperlink"/>
            <w:rFonts w:ascii="Helvetica Neue" w:hAnsi="Helvetica Neue" w:cstheme="minorHAnsi"/>
            <w:bCs/>
            <w:color w:val="70AD47" w:themeColor="accent6"/>
            <w:sz w:val="22"/>
            <w:szCs w:val="22"/>
          </w:rPr>
          <w:t>6</w:t>
        </w:r>
        <w:r w:rsidRPr="00DD1158">
          <w:rPr>
            <w:rStyle w:val="Hyperlink"/>
            <w:rFonts w:ascii="Helvetica Neue" w:hAnsi="Helvetica Neue" w:cstheme="minorHAnsi"/>
            <w:bCs/>
            <w:color w:val="70AD47" w:themeColor="accent6"/>
            <w:sz w:val="22"/>
            <w:szCs w:val="22"/>
          </w:rPr>
          <w:t>0</w:t>
        </w:r>
      </w:hyperlink>
      <w:r w:rsidRPr="00DD1158">
        <w:rPr>
          <w:rFonts w:ascii="Helvetica Neue" w:hAnsi="Helvetica Neue" w:cstheme="minorHAnsi"/>
          <w:bCs/>
          <w:sz w:val="22"/>
          <w:szCs w:val="22"/>
        </w:rPr>
        <w:t xml:space="preserve"> monitors with a 7370 subwoofer, and two small practice studios in the basement are each equipped with a pair of 8351 monitors.</w:t>
      </w:r>
    </w:p>
    <w:p w14:paraId="72FE8DF8" w14:textId="77777777" w:rsidR="00DD1158" w:rsidRDefault="00DD1158" w:rsidP="00DD1158">
      <w:pPr>
        <w:rPr>
          <w:rFonts w:ascii="Helvetica Neue" w:hAnsi="Helvetica Neue" w:cstheme="minorHAnsi"/>
          <w:bCs/>
          <w:sz w:val="22"/>
          <w:szCs w:val="22"/>
        </w:rPr>
      </w:pPr>
    </w:p>
    <w:p w14:paraId="0B052206" w14:textId="0BCA828A" w:rsidR="00DD1158"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Staff at the school describe the results as going “beyond our expectations” and Wei is clearly proud of the innovative complex that has been created. “What we’ve ended up with here is excellent sound quality, and very accurate sound image positioning,” he comments. “The teachers at the school, the professors at Shanghai Conservatory of Music, and the visiting professors from other schools think that this is the best studio they’ve ever seen.”</w:t>
      </w:r>
    </w:p>
    <w:p w14:paraId="178D0F32" w14:textId="77777777" w:rsidR="00DD1158" w:rsidRPr="00DD1158" w:rsidRDefault="00DD1158" w:rsidP="00DD1158">
      <w:pPr>
        <w:rPr>
          <w:rFonts w:ascii="Helvetica Neue" w:hAnsi="Helvetica Neue" w:cstheme="minorHAnsi"/>
          <w:bCs/>
          <w:sz w:val="22"/>
          <w:szCs w:val="22"/>
        </w:rPr>
      </w:pPr>
    </w:p>
    <w:p w14:paraId="5A1AB443" w14:textId="5EF7044A" w:rsidR="00EC5F7E" w:rsidRDefault="00DD1158" w:rsidP="00DD1158">
      <w:pPr>
        <w:rPr>
          <w:rFonts w:ascii="Helvetica Neue" w:hAnsi="Helvetica Neue" w:cstheme="minorHAnsi"/>
          <w:bCs/>
          <w:sz w:val="22"/>
          <w:szCs w:val="22"/>
        </w:rPr>
      </w:pPr>
      <w:r w:rsidRPr="00DD1158">
        <w:rPr>
          <w:rFonts w:ascii="Helvetica Neue" w:hAnsi="Helvetica Neue" w:cstheme="minorHAnsi"/>
          <w:bCs/>
          <w:sz w:val="22"/>
          <w:szCs w:val="22"/>
        </w:rPr>
        <w:t>For his part, Toyoshima agrees: “I think the high-quality equipment and creative atmosphere provided by the school can train a group of future-oriented sound engineers better and faster.”</w:t>
      </w:r>
    </w:p>
    <w:p w14:paraId="49E37A3F" w14:textId="77777777" w:rsidR="00545B10" w:rsidRDefault="00545B10" w:rsidP="000E1C0D">
      <w:pPr>
        <w:rPr>
          <w:rFonts w:ascii="Helvetica Neue" w:hAnsi="Helvetica Neue" w:cstheme="minorHAnsi"/>
          <w:bCs/>
          <w:color w:val="000000" w:themeColor="text1"/>
          <w:sz w:val="22"/>
          <w:szCs w:val="22"/>
        </w:rPr>
      </w:pPr>
    </w:p>
    <w:p w14:paraId="1AC307F3" w14:textId="7FC4049B" w:rsidR="00376FBD" w:rsidRPr="005047CE" w:rsidRDefault="000E1C0D" w:rsidP="000E1C0D">
      <w:pPr>
        <w:rPr>
          <w:rFonts w:ascii="Helvetica Neue" w:eastAsia="Arial" w:hAnsi="Helvetica Neue" w:cstheme="minorHAnsi"/>
          <w:bCs/>
          <w:sz w:val="22"/>
          <w:szCs w:val="22"/>
        </w:rPr>
      </w:pPr>
      <w:r w:rsidRPr="000E1C0D">
        <w:rPr>
          <w:rFonts w:ascii="Helvetica Neue" w:eastAsia="Arial" w:hAnsi="Helvetica Neue" w:cstheme="minorHAnsi"/>
          <w:bCs/>
          <w:sz w:val="22"/>
          <w:szCs w:val="22"/>
        </w:rPr>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15" w:history="1">
        <w:r w:rsidRPr="00446D55">
          <w:rPr>
            <w:rStyle w:val="Hyperlink"/>
            <w:rFonts w:ascii="Helvetica Neue" w:eastAsia="Arial" w:hAnsi="Helvetica Neue" w:cstheme="minorHAnsi"/>
            <w:bCs/>
            <w:color w:val="538135" w:themeColor="accent6" w:themeShade="BF"/>
            <w:sz w:val="22"/>
            <w:szCs w:val="22"/>
          </w:rPr>
          <w:t>www.genelec.com</w:t>
        </w:r>
      </w:hyperlink>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16"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EC5F7E">
      <w:pPr>
        <w:rPr>
          <w:rFonts w:ascii="Arial" w:eastAsia="Arial" w:hAnsi="Arial" w:cs="Arial"/>
          <w:sz w:val="20"/>
          <w:szCs w:val="20"/>
        </w:rPr>
      </w:pPr>
    </w:p>
    <w:sectPr w:rsidR="002558EE"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3A37"/>
    <w:rsid w:val="00050A5B"/>
    <w:rsid w:val="0006036F"/>
    <w:rsid w:val="000717F5"/>
    <w:rsid w:val="000A22A5"/>
    <w:rsid w:val="000A524F"/>
    <w:rsid w:val="000A6775"/>
    <w:rsid w:val="000B073B"/>
    <w:rsid w:val="000B17E9"/>
    <w:rsid w:val="000C1894"/>
    <w:rsid w:val="000C6584"/>
    <w:rsid w:val="000D1C87"/>
    <w:rsid w:val="000D555E"/>
    <w:rsid w:val="000E1C0D"/>
    <w:rsid w:val="00107244"/>
    <w:rsid w:val="00155B72"/>
    <w:rsid w:val="0019009D"/>
    <w:rsid w:val="001D2825"/>
    <w:rsid w:val="001D654D"/>
    <w:rsid w:val="001E7524"/>
    <w:rsid w:val="00200192"/>
    <w:rsid w:val="002558EE"/>
    <w:rsid w:val="0029259F"/>
    <w:rsid w:val="00294835"/>
    <w:rsid w:val="002C6F22"/>
    <w:rsid w:val="003138FB"/>
    <w:rsid w:val="00327EBB"/>
    <w:rsid w:val="0033387B"/>
    <w:rsid w:val="00376503"/>
    <w:rsid w:val="00376FBD"/>
    <w:rsid w:val="00382609"/>
    <w:rsid w:val="003C444E"/>
    <w:rsid w:val="003D0D71"/>
    <w:rsid w:val="00403D67"/>
    <w:rsid w:val="00446D55"/>
    <w:rsid w:val="004B6EBE"/>
    <w:rsid w:val="005047CE"/>
    <w:rsid w:val="00531C83"/>
    <w:rsid w:val="00534EFE"/>
    <w:rsid w:val="00545B10"/>
    <w:rsid w:val="005504B5"/>
    <w:rsid w:val="005573FC"/>
    <w:rsid w:val="005B02F3"/>
    <w:rsid w:val="005B1C02"/>
    <w:rsid w:val="005B2CD4"/>
    <w:rsid w:val="005E2152"/>
    <w:rsid w:val="00687E46"/>
    <w:rsid w:val="0073132C"/>
    <w:rsid w:val="00732B89"/>
    <w:rsid w:val="00735E2D"/>
    <w:rsid w:val="007639F8"/>
    <w:rsid w:val="00790DA5"/>
    <w:rsid w:val="007972AB"/>
    <w:rsid w:val="007B7FD2"/>
    <w:rsid w:val="007C604D"/>
    <w:rsid w:val="007E79FA"/>
    <w:rsid w:val="007F2A06"/>
    <w:rsid w:val="0080784E"/>
    <w:rsid w:val="008215AB"/>
    <w:rsid w:val="008222CF"/>
    <w:rsid w:val="00822327"/>
    <w:rsid w:val="008805A6"/>
    <w:rsid w:val="008A34F1"/>
    <w:rsid w:val="008B4490"/>
    <w:rsid w:val="008E652D"/>
    <w:rsid w:val="008F4B52"/>
    <w:rsid w:val="00915221"/>
    <w:rsid w:val="00935C2F"/>
    <w:rsid w:val="00941D38"/>
    <w:rsid w:val="00942AA1"/>
    <w:rsid w:val="009861D7"/>
    <w:rsid w:val="009E16AC"/>
    <w:rsid w:val="009E63C3"/>
    <w:rsid w:val="009F5C8F"/>
    <w:rsid w:val="00A05625"/>
    <w:rsid w:val="00A15A74"/>
    <w:rsid w:val="00A35CF3"/>
    <w:rsid w:val="00A4080D"/>
    <w:rsid w:val="00A60960"/>
    <w:rsid w:val="00A85604"/>
    <w:rsid w:val="00A96330"/>
    <w:rsid w:val="00AD7521"/>
    <w:rsid w:val="00AF0FDC"/>
    <w:rsid w:val="00B151B9"/>
    <w:rsid w:val="00B44A76"/>
    <w:rsid w:val="00B528DD"/>
    <w:rsid w:val="00B57567"/>
    <w:rsid w:val="00B85B5B"/>
    <w:rsid w:val="00B91F8A"/>
    <w:rsid w:val="00B93C52"/>
    <w:rsid w:val="00BC5FA4"/>
    <w:rsid w:val="00BF3D5A"/>
    <w:rsid w:val="00C57B9B"/>
    <w:rsid w:val="00C62F73"/>
    <w:rsid w:val="00C63A3D"/>
    <w:rsid w:val="00C9367F"/>
    <w:rsid w:val="00CA2487"/>
    <w:rsid w:val="00CA4643"/>
    <w:rsid w:val="00CF0FC4"/>
    <w:rsid w:val="00D008A6"/>
    <w:rsid w:val="00D27A9E"/>
    <w:rsid w:val="00D36B1E"/>
    <w:rsid w:val="00D50EEB"/>
    <w:rsid w:val="00D80836"/>
    <w:rsid w:val="00DD1158"/>
    <w:rsid w:val="00DE375C"/>
    <w:rsid w:val="00DF77EF"/>
    <w:rsid w:val="00E13E19"/>
    <w:rsid w:val="00E36898"/>
    <w:rsid w:val="00E71803"/>
    <w:rsid w:val="00E8664F"/>
    <w:rsid w:val="00E928F5"/>
    <w:rsid w:val="00EC5F7E"/>
    <w:rsid w:val="00EE46E7"/>
    <w:rsid w:val="00EE6564"/>
    <w:rsid w:val="00F063D6"/>
    <w:rsid w:val="00F209A6"/>
    <w:rsid w:val="00F21C89"/>
    <w:rsid w:val="00F51C16"/>
    <w:rsid w:val="00F56B1E"/>
    <w:rsid w:val="00F736C0"/>
    <w:rsid w:val="00F962F8"/>
    <w:rsid w:val="00FA4D6F"/>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glm" TargetMode="External"/><Relationship Id="rId13" Type="http://schemas.openxmlformats.org/officeDocument/2006/relationships/hyperlink" Target="https://www.genelec.com/7370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nelec.com/sam-studio-monitors-subwoofers" TargetMode="External"/><Relationship Id="rId12" Type="http://schemas.openxmlformats.org/officeDocument/2006/relationships/hyperlink" Target="https://www.genelec.com/1238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howard.jones@genelec.com" TargetMode="External"/><Relationship Id="rId1" Type="http://schemas.openxmlformats.org/officeDocument/2006/relationships/styles" Target="styles.xml"/><Relationship Id="rId6" Type="http://schemas.openxmlformats.org/officeDocument/2006/relationships/hyperlink" Target="https://www.sunyart.net/" TargetMode="External"/><Relationship Id="rId11" Type="http://schemas.openxmlformats.org/officeDocument/2006/relationships/hyperlink" Target="https://www.genelec.com/7380a" TargetMode="External"/><Relationship Id="rId5" Type="http://schemas.openxmlformats.org/officeDocument/2006/relationships/hyperlink" Target="https://www.shcmusic.edu.cn/" TargetMode="External"/><Relationship Id="rId15" Type="http://schemas.openxmlformats.org/officeDocument/2006/relationships/hyperlink" Target="http://www.genelec.com" TargetMode="External"/><Relationship Id="rId10" Type="http://schemas.openxmlformats.org/officeDocument/2006/relationships/hyperlink" Target="https://www.genelec.com/previous-models/8351a" TargetMode="External"/><Relationship Id="rId4" Type="http://schemas.openxmlformats.org/officeDocument/2006/relationships/image" Target="media/image1.jpeg"/><Relationship Id="rId9" Type="http://schemas.openxmlformats.org/officeDocument/2006/relationships/hyperlink" Target="https://www.genelec.com/1236a" TargetMode="External"/><Relationship Id="rId14" Type="http://schemas.openxmlformats.org/officeDocument/2006/relationships/hyperlink" Target="https://www.genelec.com/previous-models/82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3</cp:revision>
  <dcterms:created xsi:type="dcterms:W3CDTF">2021-10-12T17:10:00Z</dcterms:created>
  <dcterms:modified xsi:type="dcterms:W3CDTF">2021-10-12T17:14:00Z</dcterms:modified>
</cp:coreProperties>
</file>