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Pr="00214BCF" w:rsidRDefault="00130A40">
      <w:pPr>
        <w:ind w:left="6480" w:firstLine="720"/>
        <w:rPr>
          <w:rFonts w:ascii="Arial" w:eastAsia="Arial" w:hAnsi="Arial" w:cs="Arial"/>
        </w:rPr>
      </w:pPr>
    </w:p>
    <w:p w14:paraId="7BD3A134" w14:textId="77777777" w:rsidR="00130A40" w:rsidRPr="00214BCF" w:rsidRDefault="00130A40">
      <w:pPr>
        <w:ind w:left="6480" w:firstLine="720"/>
        <w:rPr>
          <w:rFonts w:ascii="Arial" w:eastAsia="Arial" w:hAnsi="Arial" w:cs="Arial"/>
        </w:rPr>
      </w:pPr>
    </w:p>
    <w:p w14:paraId="00DC42C7" w14:textId="12827730" w:rsidR="00130A40" w:rsidRPr="00214BCF" w:rsidRDefault="00214BCF">
      <w:pPr>
        <w:ind w:left="6480" w:firstLine="720"/>
        <w:rPr>
          <w:rFonts w:ascii="Arial" w:eastAsia="Arial" w:hAnsi="Arial" w:cs="Arial"/>
        </w:rPr>
      </w:pPr>
      <w:r w:rsidRPr="00214BCF">
        <w:rPr>
          <w:rFonts w:ascii="Arial" w:eastAsia="Arial" w:hAnsi="Arial" w:cs="Arial"/>
        </w:rPr>
        <w:t>November</w:t>
      </w:r>
      <w:r w:rsidR="00AD3670" w:rsidRPr="00214BCF">
        <w:rPr>
          <w:rFonts w:ascii="Arial" w:eastAsia="Arial" w:hAnsi="Arial" w:cs="Arial"/>
        </w:rPr>
        <w:t xml:space="preserve"> 2023</w:t>
      </w:r>
    </w:p>
    <w:p w14:paraId="1CFA7B93" w14:textId="77777777" w:rsidR="00130A40" w:rsidRPr="00214BCF" w:rsidRDefault="003F58BB">
      <w:pPr>
        <w:spacing w:line="20" w:lineRule="auto"/>
        <w:rPr>
          <w:rFonts w:ascii="Times New Roman" w:eastAsia="Times New Roman" w:hAnsi="Times New Roman" w:cs="Times New Roman"/>
        </w:rPr>
      </w:pPr>
      <w:r w:rsidRPr="00214BCF">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Pr="00214BCF" w:rsidRDefault="00130A40">
      <w:pPr>
        <w:spacing w:line="200" w:lineRule="auto"/>
        <w:rPr>
          <w:rFonts w:ascii="Times New Roman" w:eastAsia="Times New Roman" w:hAnsi="Times New Roman" w:cs="Times New Roman"/>
        </w:rPr>
      </w:pPr>
    </w:p>
    <w:p w14:paraId="146B312D" w14:textId="77777777" w:rsidR="00130A40" w:rsidRPr="00214BCF" w:rsidRDefault="00130A40">
      <w:pPr>
        <w:rPr>
          <w:rFonts w:ascii="Arial" w:eastAsia="Arial" w:hAnsi="Arial" w:cs="Arial"/>
          <w:sz w:val="44"/>
          <w:szCs w:val="44"/>
        </w:rPr>
      </w:pPr>
    </w:p>
    <w:p w14:paraId="6F4A5347" w14:textId="77777777" w:rsidR="00130A40" w:rsidRPr="00214BCF" w:rsidRDefault="003F58BB">
      <w:pPr>
        <w:jc w:val="center"/>
        <w:rPr>
          <w:rFonts w:ascii="Arial" w:eastAsia="Arial" w:hAnsi="Arial" w:cs="Arial"/>
          <w:b/>
          <w:color w:val="444444"/>
          <w:sz w:val="21"/>
          <w:szCs w:val="21"/>
          <w:highlight w:val="white"/>
        </w:rPr>
      </w:pPr>
      <w:r w:rsidRPr="00214BCF">
        <w:rPr>
          <w:rFonts w:ascii="Arial" w:eastAsia="Arial" w:hAnsi="Arial" w:cs="Arial"/>
          <w:b/>
          <w:sz w:val="22"/>
          <w:szCs w:val="22"/>
        </w:rPr>
        <w:t>***</w:t>
      </w:r>
      <w:r w:rsidRPr="00214BCF">
        <w:rPr>
          <w:rFonts w:ascii="Arial" w:eastAsia="Arial" w:hAnsi="Arial" w:cs="Arial"/>
          <w:b/>
          <w:color w:val="444444"/>
          <w:sz w:val="21"/>
          <w:szCs w:val="21"/>
          <w:highlight w:val="white"/>
        </w:rPr>
        <w:t>FOR IMMEDIATE RELEASE***</w:t>
      </w:r>
    </w:p>
    <w:p w14:paraId="1169B305" w14:textId="77777777" w:rsidR="00130A40" w:rsidRPr="00214BCF" w:rsidRDefault="00130A40">
      <w:pPr>
        <w:jc w:val="center"/>
        <w:rPr>
          <w:rFonts w:ascii="Arial" w:eastAsia="Arial" w:hAnsi="Arial" w:cs="Arial"/>
          <w:b/>
          <w:color w:val="444444"/>
          <w:sz w:val="21"/>
          <w:szCs w:val="21"/>
          <w:highlight w:val="white"/>
        </w:rPr>
      </w:pPr>
    </w:p>
    <w:p w14:paraId="1F0593C5" w14:textId="77777777" w:rsidR="00130A40" w:rsidRPr="00214BCF" w:rsidRDefault="003F58BB">
      <w:pPr>
        <w:jc w:val="center"/>
        <w:rPr>
          <w:rFonts w:ascii="Helvetica Neue" w:eastAsia="Helvetica Neue" w:hAnsi="Helvetica Neue" w:cs="Helvetica Neue"/>
          <w:b/>
          <w:color w:val="008000"/>
          <w:sz w:val="36"/>
          <w:szCs w:val="36"/>
        </w:rPr>
      </w:pPr>
      <w:r w:rsidRPr="00214BCF">
        <w:rPr>
          <w:rFonts w:ascii="Helvetica Neue" w:eastAsia="Helvetica Neue" w:hAnsi="Helvetica Neue" w:cs="Helvetica Neue"/>
          <w:sz w:val="44"/>
          <w:szCs w:val="44"/>
        </w:rPr>
        <w:t>Press Release</w:t>
      </w:r>
      <w:r w:rsidRPr="00214BCF">
        <w:rPr>
          <w:rFonts w:ascii="Helvetica Neue" w:eastAsia="Helvetica Neue" w:hAnsi="Helvetica Neue" w:cs="Helvetica Neue"/>
          <w:b/>
          <w:color w:val="008000"/>
          <w:sz w:val="36"/>
          <w:szCs w:val="36"/>
        </w:rPr>
        <w:t xml:space="preserve"> </w:t>
      </w:r>
    </w:p>
    <w:p w14:paraId="3402B4F3" w14:textId="77777777" w:rsidR="00130A40" w:rsidRPr="00214BCF" w:rsidRDefault="00130A40">
      <w:pPr>
        <w:rPr>
          <w:rFonts w:ascii="Helvetica Neue" w:eastAsia="Helvetica Neue" w:hAnsi="Helvetica Neue" w:cs="Helvetica Neue"/>
          <w:sz w:val="22"/>
          <w:szCs w:val="22"/>
        </w:rPr>
      </w:pPr>
    </w:p>
    <w:p w14:paraId="5A792925" w14:textId="77777777" w:rsidR="00214BCF" w:rsidRPr="00214BCF" w:rsidRDefault="00684223" w:rsidP="00B5740E">
      <w:pPr>
        <w:jc w:val="center"/>
        <w:rPr>
          <w:rFonts w:ascii="Helvetica Neue" w:eastAsia="Helvetica Neue" w:hAnsi="Helvetica Neue" w:cs="Helvetica Neue"/>
          <w:b/>
          <w:color w:val="007A53"/>
          <w:sz w:val="34"/>
          <w:szCs w:val="34"/>
        </w:rPr>
      </w:pPr>
      <w:r w:rsidRPr="00214BCF">
        <w:rPr>
          <w:rFonts w:ascii="Helvetica Neue" w:eastAsia="Helvetica Neue" w:hAnsi="Helvetica Neue" w:cs="Helvetica Neue"/>
          <w:b/>
          <w:color w:val="007A53"/>
          <w:sz w:val="34"/>
          <w:szCs w:val="34"/>
        </w:rPr>
        <w:t xml:space="preserve">Cinema Architects power new </w:t>
      </w:r>
    </w:p>
    <w:p w14:paraId="69FEBC01" w14:textId="27FE1BB1" w:rsidR="00130A40" w:rsidRPr="00214BCF" w:rsidRDefault="00684223" w:rsidP="00B5740E">
      <w:pPr>
        <w:jc w:val="center"/>
        <w:rPr>
          <w:rFonts w:ascii="Helvetica Neue" w:eastAsia="Helvetica Neue" w:hAnsi="Helvetica Neue" w:cs="Helvetica Neue"/>
          <w:b/>
          <w:color w:val="007A53"/>
          <w:sz w:val="34"/>
          <w:szCs w:val="34"/>
        </w:rPr>
      </w:pPr>
      <w:r w:rsidRPr="00214BCF">
        <w:rPr>
          <w:rFonts w:ascii="Helvetica Neue" w:eastAsia="Helvetica Neue" w:hAnsi="Helvetica Neue" w:cs="Helvetica Neue"/>
          <w:b/>
          <w:color w:val="007A53"/>
          <w:sz w:val="34"/>
          <w:szCs w:val="34"/>
        </w:rPr>
        <w:t>Experience Centre with Genelec</w:t>
      </w:r>
    </w:p>
    <w:p w14:paraId="6C7F5C62" w14:textId="77777777" w:rsidR="00130A40" w:rsidRPr="00214BCF" w:rsidRDefault="00130A40">
      <w:pPr>
        <w:rPr>
          <w:rFonts w:ascii="Times New Roman" w:eastAsia="Times New Roman" w:hAnsi="Times New Roman" w:cs="Times New Roman"/>
          <w:sz w:val="22"/>
          <w:szCs w:val="22"/>
        </w:rPr>
      </w:pPr>
    </w:p>
    <w:p w14:paraId="6D081CA0" w14:textId="2D3F5B40" w:rsidR="00130A40" w:rsidRPr="00214BCF" w:rsidRDefault="00684223">
      <w:pPr>
        <w:jc w:val="center"/>
        <w:rPr>
          <w:rFonts w:ascii="Helvetica Neue" w:eastAsia="Helvetica Neue" w:hAnsi="Helvetica Neue" w:cs="Helvetica Neue"/>
          <w:i/>
          <w:color w:val="000000"/>
          <w:sz w:val="22"/>
          <w:szCs w:val="22"/>
        </w:rPr>
      </w:pPr>
      <w:r w:rsidRPr="00214BCF">
        <w:rPr>
          <w:rFonts w:ascii="Helvetica Neue" w:eastAsia="Helvetica Neue" w:hAnsi="Helvetica Neue" w:cs="Helvetica Neue"/>
          <w:i/>
          <w:color w:val="000000"/>
          <w:sz w:val="22"/>
          <w:szCs w:val="22"/>
        </w:rPr>
        <w:t>Award-winning South African integrators rely on Genelec for superlative audio solution</w:t>
      </w:r>
    </w:p>
    <w:p w14:paraId="6B3F1E3C" w14:textId="77777777" w:rsidR="00130A40" w:rsidRPr="00214BCF" w:rsidRDefault="00130A40"/>
    <w:p w14:paraId="542D9FFE" w14:textId="0C31C559"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b/>
          <w:sz w:val="22"/>
          <w:szCs w:val="22"/>
        </w:rPr>
        <w:t>Sandton</w:t>
      </w:r>
      <w:r w:rsidR="00B5740E" w:rsidRPr="00214BCF">
        <w:rPr>
          <w:rFonts w:ascii="Helvetica Neue" w:eastAsia="Helvetica Neue" w:hAnsi="Helvetica Neue" w:cs="Helvetica Neue"/>
          <w:b/>
          <w:sz w:val="22"/>
          <w:szCs w:val="22"/>
        </w:rPr>
        <w:t xml:space="preserve">, </w:t>
      </w:r>
      <w:r w:rsidRPr="00214BCF">
        <w:rPr>
          <w:rFonts w:ascii="Helvetica Neue" w:eastAsia="Helvetica Neue" w:hAnsi="Helvetica Neue" w:cs="Helvetica Neue"/>
          <w:b/>
          <w:sz w:val="22"/>
          <w:szCs w:val="22"/>
        </w:rPr>
        <w:t>South Africa</w:t>
      </w:r>
      <w:r w:rsidR="00B5740E" w:rsidRPr="00214BCF">
        <w:rPr>
          <w:rFonts w:ascii="Helvetica Neue" w:eastAsia="Helvetica Neue" w:hAnsi="Helvetica Neue" w:cs="Helvetica Neue"/>
          <w:b/>
          <w:sz w:val="22"/>
          <w:szCs w:val="22"/>
        </w:rPr>
        <w:t xml:space="preserve">, </w:t>
      </w:r>
      <w:r w:rsidR="00214BCF" w:rsidRPr="00214BCF">
        <w:rPr>
          <w:rFonts w:ascii="Helvetica Neue" w:eastAsia="Helvetica Neue" w:hAnsi="Helvetica Neue" w:cs="Helvetica Neue"/>
          <w:b/>
          <w:sz w:val="22"/>
          <w:szCs w:val="22"/>
        </w:rPr>
        <w:t>November</w:t>
      </w:r>
      <w:r w:rsidR="00B5740E" w:rsidRPr="00214BCF">
        <w:rPr>
          <w:rFonts w:ascii="Helvetica Neue" w:eastAsia="Helvetica Neue" w:hAnsi="Helvetica Neue" w:cs="Helvetica Neue"/>
          <w:b/>
          <w:sz w:val="22"/>
          <w:szCs w:val="22"/>
        </w:rPr>
        <w:t xml:space="preserve"> 2023…</w:t>
      </w:r>
      <w:r w:rsidR="00F137F4" w:rsidRPr="00214BCF">
        <w:rPr>
          <w:rFonts w:ascii="Helvetica Neue" w:eastAsia="Helvetica Neue" w:hAnsi="Helvetica Neue" w:cs="Helvetica Neue"/>
          <w:b/>
          <w:sz w:val="22"/>
          <w:szCs w:val="22"/>
        </w:rPr>
        <w:t xml:space="preserve"> </w:t>
      </w:r>
      <w:r w:rsidRPr="00214BCF">
        <w:rPr>
          <w:rFonts w:ascii="Helvetica Neue" w:eastAsia="Helvetica Neue" w:hAnsi="Helvetica Neue" w:cs="Helvetica Neue"/>
          <w:sz w:val="22"/>
          <w:szCs w:val="22"/>
        </w:rPr>
        <w:t>Based in Sandt</w:t>
      </w:r>
      <w:r w:rsidRPr="00214BCF">
        <w:rPr>
          <w:rFonts w:ascii="Helvetica Neue" w:eastAsia="Helvetica Neue" w:hAnsi="Helvetica Neue" w:cs="Helvetica Neue"/>
          <w:color w:val="000000" w:themeColor="text1"/>
          <w:sz w:val="22"/>
          <w:szCs w:val="22"/>
        </w:rPr>
        <w:t xml:space="preserve">on, </w:t>
      </w:r>
      <w:hyperlink r:id="rId9" w:history="1">
        <w:r w:rsidRPr="00214BCF">
          <w:rPr>
            <w:rStyle w:val="Hyperlink"/>
            <w:rFonts w:ascii="Helvetica Neue" w:eastAsia="Helvetica Neue" w:hAnsi="Helvetica Neue" w:cs="Helvetica Neue"/>
            <w:color w:val="007A53"/>
            <w:sz w:val="22"/>
            <w:szCs w:val="22"/>
          </w:rPr>
          <w:t>Cinema Architects</w:t>
        </w:r>
      </w:hyperlink>
      <w:r w:rsidRPr="00214BCF">
        <w:rPr>
          <w:rFonts w:ascii="Helvetica Neue" w:eastAsia="Helvetica Neue" w:hAnsi="Helvetica Neue" w:cs="Helvetica Neue"/>
          <w:sz w:val="22"/>
          <w:szCs w:val="22"/>
        </w:rPr>
        <w:t xml:space="preserve"> is one of South Africa’s leading custom integration firms</w:t>
      </w:r>
      <w:r w:rsidR="008321B5" w:rsidRPr="00214BCF">
        <w:rPr>
          <w:rFonts w:ascii="Helvetica Neue" w:eastAsia="Helvetica Neue" w:hAnsi="Helvetica Neue" w:cs="Helvetica Neue"/>
          <w:sz w:val="22"/>
          <w:szCs w:val="22"/>
        </w:rPr>
        <w:t xml:space="preserve"> specialising in high-end residential AV systems</w:t>
      </w:r>
      <w:r w:rsidRPr="00214BCF">
        <w:rPr>
          <w:rFonts w:ascii="Helvetica Neue" w:eastAsia="Helvetica Neue" w:hAnsi="Helvetica Neue" w:cs="Helvetica Neue"/>
          <w:sz w:val="22"/>
          <w:szCs w:val="22"/>
        </w:rPr>
        <w:t xml:space="preserve">. When the company decided to open an Experience Centre to showcase their work, they knew they had to set the bar high – very high. “We’ve won multiple awards for Best Home Cinema, so our Experience Centre has to reflect the same experience,” explains sales and marketing director, Mauricio Tavares. “There is nothing else like this in South Africa – it sets a new benchmark for Home Cinema and Home Automation showrooms, showing prospective clients the functionality of home automation and offering the opportunity to listen to world-class home cinemas powered by </w:t>
      </w:r>
      <w:hyperlink r:id="rId10" w:history="1">
        <w:r w:rsidRPr="00214BCF">
          <w:rPr>
            <w:rStyle w:val="Hyperlink"/>
            <w:rFonts w:ascii="Helvetica Neue" w:eastAsia="Helvetica Neue" w:hAnsi="Helvetica Neue" w:cs="Helvetica Neue"/>
            <w:color w:val="007A53"/>
            <w:sz w:val="22"/>
            <w:szCs w:val="22"/>
          </w:rPr>
          <w:t>Genelec</w:t>
        </w:r>
      </w:hyperlink>
      <w:r w:rsidRPr="00214BCF">
        <w:rPr>
          <w:rFonts w:ascii="Helvetica Neue" w:eastAsia="Helvetica Neue" w:hAnsi="Helvetica Neue" w:cs="Helvetica Neue"/>
          <w:sz w:val="22"/>
          <w:szCs w:val="22"/>
        </w:rPr>
        <w:t xml:space="preserve">.” </w:t>
      </w:r>
    </w:p>
    <w:p w14:paraId="755FB859" w14:textId="77777777" w:rsidR="00684223" w:rsidRPr="00214BCF" w:rsidRDefault="00684223" w:rsidP="00684223">
      <w:pPr>
        <w:jc w:val="both"/>
        <w:rPr>
          <w:rFonts w:ascii="Helvetica Neue" w:eastAsia="Helvetica Neue" w:hAnsi="Helvetica Neue" w:cs="Helvetica Neue"/>
          <w:sz w:val="22"/>
          <w:szCs w:val="22"/>
        </w:rPr>
      </w:pPr>
    </w:p>
    <w:p w14:paraId="74302FCE" w14:textId="383EB953"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The new Experience Centre features two home cinema rooms; an intimate, bijou space measuring just 5.7 m by 4.2 m, and a larger, more imposing 7.5 m by 4.5 m room with a 3 m ceiling height. “The idea was to show how a large room can be made to feel cosy and inviting as well as deliver exceptional audio quality, filling the room with transparent but powerful sound,” says Tavares.</w:t>
      </w:r>
    </w:p>
    <w:p w14:paraId="3E785FAB" w14:textId="77777777" w:rsidR="00684223" w:rsidRPr="00214BCF" w:rsidRDefault="00684223" w:rsidP="00684223">
      <w:pPr>
        <w:jc w:val="both"/>
        <w:rPr>
          <w:rFonts w:ascii="Helvetica Neue" w:eastAsia="Helvetica Neue" w:hAnsi="Helvetica Neue" w:cs="Helvetica Neue"/>
          <w:sz w:val="22"/>
          <w:szCs w:val="22"/>
        </w:rPr>
      </w:pPr>
    </w:p>
    <w:p w14:paraId="2AFB0295" w14:textId="7A9F78AD"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Two rows of comfortable seats, each with their own ottoman</w:t>
      </w:r>
      <w:r w:rsidR="008321B5" w:rsidRPr="00214BCF">
        <w:rPr>
          <w:rFonts w:ascii="Helvetica Neue" w:eastAsia="Helvetica Neue" w:hAnsi="Helvetica Neue" w:cs="Helvetica Neue"/>
          <w:sz w:val="22"/>
          <w:szCs w:val="22"/>
        </w:rPr>
        <w:t>,</w:t>
      </w:r>
      <w:r w:rsidRPr="00214BCF">
        <w:rPr>
          <w:rFonts w:ascii="Helvetica Neue" w:eastAsia="Helvetica Neue" w:hAnsi="Helvetica Neue" w:cs="Helvetica Neue"/>
          <w:sz w:val="22"/>
          <w:szCs w:val="22"/>
        </w:rPr>
        <w:t xml:space="preserve"> set the tone. Cinema Architects</w:t>
      </w:r>
      <w:r w:rsidR="00402B41" w:rsidRPr="00214BCF">
        <w:rPr>
          <w:rFonts w:ascii="Helvetica Neue" w:eastAsia="Helvetica Neue" w:hAnsi="Helvetica Neue" w:cs="Helvetica Neue"/>
          <w:sz w:val="22"/>
          <w:szCs w:val="22"/>
        </w:rPr>
        <w:t xml:space="preserve"> have been equally innovative with the acoustic treatment, </w:t>
      </w:r>
      <w:r w:rsidR="008321B5" w:rsidRPr="00214BCF">
        <w:rPr>
          <w:rFonts w:ascii="Helvetica Neue" w:eastAsia="Helvetica Neue" w:hAnsi="Helvetica Neue" w:cs="Helvetica Neue"/>
          <w:sz w:val="22"/>
          <w:szCs w:val="22"/>
        </w:rPr>
        <w:t>installing</w:t>
      </w:r>
      <w:r w:rsidR="00402B41" w:rsidRPr="00214BCF">
        <w:rPr>
          <w:rFonts w:ascii="Helvetica Neue" w:eastAsia="Helvetica Neue" w:hAnsi="Helvetica Neue" w:cs="Helvetica Neue"/>
          <w:sz w:val="22"/>
          <w:szCs w:val="22"/>
        </w:rPr>
        <w:t xml:space="preserve"> an</w:t>
      </w:r>
      <w:r w:rsidRPr="00214BCF">
        <w:rPr>
          <w:rFonts w:ascii="Helvetica Neue" w:eastAsia="Helvetica Neue" w:hAnsi="Helvetica Neue" w:cs="Helvetica Neue"/>
          <w:sz w:val="22"/>
          <w:szCs w:val="22"/>
        </w:rPr>
        <w:t xml:space="preserve"> acoustic board </w:t>
      </w:r>
      <w:r w:rsidR="00402B41" w:rsidRPr="00214BCF">
        <w:rPr>
          <w:rFonts w:ascii="Helvetica Neue" w:eastAsia="Helvetica Neue" w:hAnsi="Helvetica Neue" w:cs="Helvetica Neue"/>
          <w:sz w:val="22"/>
          <w:szCs w:val="22"/>
        </w:rPr>
        <w:t xml:space="preserve">on the ceiling </w:t>
      </w:r>
      <w:r w:rsidRPr="00214BCF">
        <w:rPr>
          <w:rFonts w:ascii="Helvetica Neue" w:eastAsia="Helvetica Neue" w:hAnsi="Helvetica Neue" w:cs="Helvetica Neue"/>
          <w:sz w:val="22"/>
          <w:szCs w:val="22"/>
        </w:rPr>
        <w:t xml:space="preserve">punctuated by different size apertures, </w:t>
      </w:r>
      <w:r w:rsidR="00402B41" w:rsidRPr="00214BCF">
        <w:rPr>
          <w:rFonts w:ascii="Helvetica Neue" w:eastAsia="Helvetica Neue" w:hAnsi="Helvetica Neue" w:cs="Helvetica Neue"/>
          <w:sz w:val="22"/>
          <w:szCs w:val="22"/>
        </w:rPr>
        <w:t>which creates</w:t>
      </w:r>
      <w:r w:rsidRPr="00214BCF">
        <w:rPr>
          <w:rFonts w:ascii="Helvetica Neue" w:eastAsia="Helvetica Neue" w:hAnsi="Helvetica Neue" w:cs="Helvetica Neue"/>
          <w:sz w:val="22"/>
          <w:szCs w:val="22"/>
        </w:rPr>
        <w:t xml:space="preserve"> a unique visual effect. Above this</w:t>
      </w:r>
      <w:r w:rsidR="008321B5" w:rsidRPr="00214BCF">
        <w:rPr>
          <w:rFonts w:ascii="Helvetica Neue" w:eastAsia="Helvetica Neue" w:hAnsi="Helvetica Neue" w:cs="Helvetica Neue"/>
          <w:sz w:val="22"/>
          <w:szCs w:val="22"/>
        </w:rPr>
        <w:t xml:space="preserve"> can be found</w:t>
      </w:r>
      <w:r w:rsidRPr="00214BCF">
        <w:rPr>
          <w:rFonts w:ascii="Helvetica Neue" w:eastAsia="Helvetica Neue" w:hAnsi="Helvetica Neue" w:cs="Helvetica Neue"/>
          <w:sz w:val="22"/>
          <w:szCs w:val="22"/>
        </w:rPr>
        <w:t xml:space="preserve"> acoustic treatment of various thicknesses depending on the reflection point. The effect is further enhanced with fading fibre optic starlights</w:t>
      </w:r>
      <w:r w:rsidR="008321B5" w:rsidRPr="00214BCF">
        <w:rPr>
          <w:rFonts w:ascii="Helvetica Neue" w:eastAsia="Helvetica Neue" w:hAnsi="Helvetica Neue" w:cs="Helvetica Neue"/>
          <w:sz w:val="22"/>
          <w:szCs w:val="22"/>
        </w:rPr>
        <w:t>,</w:t>
      </w:r>
      <w:r w:rsidR="00402B41" w:rsidRPr="00214BCF">
        <w:rPr>
          <w:rFonts w:ascii="Helvetica Neue" w:eastAsia="Helvetica Neue" w:hAnsi="Helvetica Neue" w:cs="Helvetica Neue"/>
          <w:sz w:val="22"/>
          <w:szCs w:val="22"/>
        </w:rPr>
        <w:t xml:space="preserve"> while</w:t>
      </w:r>
      <w:r w:rsidRPr="00214BCF">
        <w:rPr>
          <w:rFonts w:ascii="Helvetica Neue" w:eastAsia="Helvetica Neue" w:hAnsi="Helvetica Neue" w:cs="Helvetica Neue"/>
          <w:sz w:val="22"/>
          <w:szCs w:val="22"/>
        </w:rPr>
        <w:t xml:space="preserve"> </w:t>
      </w:r>
      <w:r w:rsidR="00373A0D" w:rsidRPr="00214BCF">
        <w:rPr>
          <w:rFonts w:ascii="Helvetica Neue" w:eastAsia="Helvetica Neue" w:hAnsi="Helvetica Neue" w:cs="Helvetica Neue"/>
          <w:sz w:val="22"/>
          <w:szCs w:val="22"/>
        </w:rPr>
        <w:t xml:space="preserve">two large floating golden discs </w:t>
      </w:r>
      <w:r w:rsidR="00402B41" w:rsidRPr="00214BCF">
        <w:rPr>
          <w:rFonts w:ascii="Helvetica Neue" w:eastAsia="Helvetica Neue" w:hAnsi="Helvetica Neue" w:cs="Helvetica Neue"/>
          <w:sz w:val="22"/>
          <w:szCs w:val="22"/>
        </w:rPr>
        <w:t>suspended from the ceiling</w:t>
      </w:r>
      <w:r w:rsidR="008321B5" w:rsidRPr="00214BCF">
        <w:rPr>
          <w:rFonts w:ascii="Helvetica Neue" w:eastAsia="Helvetica Neue" w:hAnsi="Helvetica Neue" w:cs="Helvetica Neue"/>
          <w:sz w:val="22"/>
          <w:szCs w:val="22"/>
        </w:rPr>
        <w:t xml:space="preserve"> </w:t>
      </w:r>
      <w:r w:rsidRPr="00214BCF">
        <w:rPr>
          <w:rFonts w:ascii="Helvetica Neue" w:eastAsia="Helvetica Neue" w:hAnsi="Helvetica Neue" w:cs="Helvetica Neue"/>
          <w:sz w:val="22"/>
          <w:szCs w:val="22"/>
        </w:rPr>
        <w:t xml:space="preserve">complete the look. </w:t>
      </w:r>
    </w:p>
    <w:p w14:paraId="40D1DB9D" w14:textId="77777777" w:rsidR="00684223" w:rsidRPr="00214BCF" w:rsidRDefault="00684223" w:rsidP="00684223">
      <w:pPr>
        <w:jc w:val="both"/>
        <w:rPr>
          <w:rFonts w:ascii="Helvetica Neue" w:eastAsia="Helvetica Neue" w:hAnsi="Helvetica Neue" w:cs="Helvetica Neue"/>
          <w:sz w:val="22"/>
          <w:szCs w:val="22"/>
        </w:rPr>
      </w:pPr>
    </w:p>
    <w:p w14:paraId="4DE2E635" w14:textId="77777777"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When it came to the audio system, Cinema Architects were categoric in their choice: “Acoustically, we knew it had to be Genelec!” enthuses Tavares. “Our successes with Genelec over the last ten years, including winning World’s Best Home Cinema in 2021, have given us great confidence in the brand. We appreciate their active design which simplifies installation, their elegant aesthetic and of course their superlative, transparent sound quality.”</w:t>
      </w:r>
    </w:p>
    <w:p w14:paraId="14A666BC" w14:textId="77777777" w:rsidR="00684223" w:rsidRPr="00214BCF" w:rsidRDefault="00684223" w:rsidP="00684223">
      <w:pPr>
        <w:jc w:val="both"/>
        <w:rPr>
          <w:rFonts w:ascii="Helvetica Neue" w:eastAsia="Helvetica Neue" w:hAnsi="Helvetica Neue" w:cs="Helvetica Neue"/>
          <w:sz w:val="22"/>
          <w:szCs w:val="22"/>
        </w:rPr>
      </w:pPr>
    </w:p>
    <w:p w14:paraId="4EBFE7DA" w14:textId="7638A686"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 xml:space="preserve">Cinema Architects opted for a 7.2.4 immersive </w:t>
      </w:r>
      <w:hyperlink r:id="rId11" w:history="1">
        <w:r w:rsidRPr="00214BCF">
          <w:rPr>
            <w:rStyle w:val="Hyperlink"/>
            <w:rFonts w:ascii="Helvetica Neue" w:eastAsia="Helvetica Neue" w:hAnsi="Helvetica Neue" w:cs="Helvetica Neue"/>
            <w:color w:val="007A53"/>
            <w:sz w:val="22"/>
            <w:szCs w:val="22"/>
          </w:rPr>
          <w:t>Dolby Atmos</w:t>
        </w:r>
      </w:hyperlink>
      <w:r w:rsidRPr="00214BCF">
        <w:rPr>
          <w:rFonts w:ascii="Helvetica Neue" w:eastAsia="Helvetica Neue" w:hAnsi="Helvetica Neue" w:cs="Helvetica Neue"/>
          <w:sz w:val="22"/>
          <w:szCs w:val="22"/>
        </w:rPr>
        <w:t xml:space="preserve"> loudspeaker system with three slimline </w:t>
      </w:r>
      <w:hyperlink r:id="rId12" w:history="1">
        <w:r w:rsidRPr="00214BCF">
          <w:rPr>
            <w:rStyle w:val="Hyperlink"/>
            <w:rFonts w:ascii="Helvetica Neue" w:eastAsia="Helvetica Neue" w:hAnsi="Helvetica Neue" w:cs="Helvetica Neue"/>
            <w:color w:val="007A53"/>
            <w:sz w:val="22"/>
            <w:szCs w:val="22"/>
          </w:rPr>
          <w:t>1238DF</w:t>
        </w:r>
      </w:hyperlink>
      <w:r w:rsidRPr="00214BCF">
        <w:rPr>
          <w:rFonts w:ascii="Helvetica Neue" w:eastAsia="Helvetica Neue" w:hAnsi="Helvetica Neue" w:cs="Helvetica Neue"/>
          <w:sz w:val="22"/>
          <w:szCs w:val="22"/>
        </w:rPr>
        <w:t xml:space="preserve"> three-way smart active studio loudspeakers acting as the main LCR, concealed behind the 4 m micro-perforated screen. These are supplemented by four </w:t>
      </w:r>
      <w:hyperlink r:id="rId13" w:history="1">
        <w:r w:rsidRPr="00214BCF">
          <w:rPr>
            <w:rStyle w:val="Hyperlink"/>
            <w:rFonts w:ascii="Helvetica Neue" w:eastAsia="Helvetica Neue" w:hAnsi="Helvetica Neue" w:cs="Helvetica Neue"/>
            <w:color w:val="007A53"/>
            <w:sz w:val="22"/>
            <w:szCs w:val="22"/>
          </w:rPr>
          <w:t>AIW25</w:t>
        </w:r>
      </w:hyperlink>
      <w:r w:rsidRPr="00214BCF">
        <w:rPr>
          <w:rFonts w:ascii="Helvetica Neue" w:eastAsia="Helvetica Neue" w:hAnsi="Helvetica Neue" w:cs="Helvetica Neue"/>
          <w:color w:val="007A53"/>
          <w:sz w:val="22"/>
          <w:szCs w:val="22"/>
        </w:rPr>
        <w:t xml:space="preserve"> </w:t>
      </w:r>
      <w:r w:rsidRPr="00214BCF">
        <w:rPr>
          <w:rFonts w:ascii="Helvetica Neue" w:eastAsia="Helvetica Neue" w:hAnsi="Helvetica Neue" w:cs="Helvetica Neue"/>
          <w:sz w:val="22"/>
          <w:szCs w:val="22"/>
        </w:rPr>
        <w:t xml:space="preserve">in-wall models in the surround positions, with four </w:t>
      </w:r>
      <w:hyperlink r:id="rId14" w:history="1">
        <w:r w:rsidRPr="00214BCF">
          <w:rPr>
            <w:rStyle w:val="Hyperlink"/>
            <w:rFonts w:ascii="Helvetica Neue" w:eastAsia="Helvetica Neue" w:hAnsi="Helvetica Neue" w:cs="Helvetica Neue"/>
            <w:color w:val="007A53"/>
            <w:sz w:val="22"/>
            <w:szCs w:val="22"/>
          </w:rPr>
          <w:t>AIC25</w:t>
        </w:r>
      </w:hyperlink>
      <w:r w:rsidRPr="00214BCF">
        <w:rPr>
          <w:rFonts w:ascii="Helvetica Neue" w:eastAsia="Helvetica Neue" w:hAnsi="Helvetica Neue" w:cs="Helvetica Neue"/>
          <w:sz w:val="22"/>
          <w:szCs w:val="22"/>
        </w:rPr>
        <w:t xml:space="preserve"> in-ceiling models handling the height channels. A pair of </w:t>
      </w:r>
      <w:hyperlink r:id="rId15" w:history="1">
        <w:r w:rsidRPr="00214BCF">
          <w:rPr>
            <w:rStyle w:val="Hyperlink"/>
            <w:rFonts w:ascii="Helvetica Neue" w:eastAsia="Helvetica Neue" w:hAnsi="Helvetica Neue" w:cs="Helvetica Neue"/>
            <w:color w:val="007A53"/>
            <w:sz w:val="22"/>
            <w:szCs w:val="22"/>
          </w:rPr>
          <w:t>7370</w:t>
        </w:r>
      </w:hyperlink>
      <w:r w:rsidRPr="00214BCF">
        <w:rPr>
          <w:rFonts w:ascii="Helvetica Neue" w:eastAsia="Helvetica Neue" w:hAnsi="Helvetica Neue" w:cs="Helvetica Neue"/>
          <w:sz w:val="22"/>
          <w:szCs w:val="22"/>
        </w:rPr>
        <w:t xml:space="preserve"> 12-inch smart active subwoofers placed beneath the screen complete the system. A </w:t>
      </w:r>
      <w:hyperlink r:id="rId16" w:history="1">
        <w:r w:rsidRPr="00214BCF">
          <w:rPr>
            <w:rStyle w:val="Hyperlink"/>
            <w:rFonts w:ascii="Helvetica Neue" w:eastAsia="Helvetica Neue" w:hAnsi="Helvetica Neue" w:cs="Helvetica Neue"/>
            <w:color w:val="007A53"/>
            <w:sz w:val="22"/>
            <w:szCs w:val="22"/>
          </w:rPr>
          <w:t>DreamVision</w:t>
        </w:r>
      </w:hyperlink>
      <w:r w:rsidRPr="00214BCF">
        <w:rPr>
          <w:rFonts w:ascii="Helvetica Neue" w:eastAsia="Helvetica Neue" w:hAnsi="Helvetica Neue" w:cs="Helvetica Neue"/>
          <w:color w:val="007A53"/>
          <w:sz w:val="22"/>
          <w:szCs w:val="22"/>
        </w:rPr>
        <w:t xml:space="preserve"> </w:t>
      </w:r>
      <w:r w:rsidRPr="00214BCF">
        <w:rPr>
          <w:rFonts w:ascii="Helvetica Neue" w:eastAsia="Helvetica Neue" w:hAnsi="Helvetica Neue" w:cs="Helvetica Neue"/>
          <w:sz w:val="22"/>
          <w:szCs w:val="22"/>
        </w:rPr>
        <w:t xml:space="preserve">8k laser projector handles video, paired with a </w:t>
      </w:r>
      <w:hyperlink r:id="rId17" w:history="1">
        <w:r w:rsidRPr="00214BCF">
          <w:rPr>
            <w:rStyle w:val="Hyperlink"/>
            <w:rFonts w:ascii="Helvetica Neue" w:eastAsia="Helvetica Neue" w:hAnsi="Helvetica Neue" w:cs="Helvetica Neue"/>
            <w:color w:val="007A53"/>
            <w:sz w:val="22"/>
            <w:szCs w:val="22"/>
          </w:rPr>
          <w:t>NAD 778</w:t>
        </w:r>
      </w:hyperlink>
      <w:r w:rsidRPr="00214BCF">
        <w:rPr>
          <w:rFonts w:ascii="Helvetica Neue" w:eastAsia="Helvetica Neue" w:hAnsi="Helvetica Neue" w:cs="Helvetica Neue"/>
          <w:color w:val="007A53"/>
          <w:sz w:val="22"/>
          <w:szCs w:val="22"/>
        </w:rPr>
        <w:t xml:space="preserve"> </w:t>
      </w:r>
      <w:r w:rsidRPr="00214BCF">
        <w:rPr>
          <w:rFonts w:ascii="Helvetica Neue" w:eastAsia="Helvetica Neue" w:hAnsi="Helvetica Neue" w:cs="Helvetica Neue"/>
          <w:sz w:val="22"/>
          <w:szCs w:val="22"/>
        </w:rPr>
        <w:lastRenderedPageBreak/>
        <w:t xml:space="preserve">AV receiver for the Dolby processing. Clients can also compare image quality from a variety of sources including a 4k </w:t>
      </w:r>
      <w:hyperlink r:id="rId18" w:history="1">
        <w:r w:rsidRPr="00214BCF">
          <w:rPr>
            <w:rStyle w:val="Hyperlink"/>
            <w:rFonts w:ascii="Helvetica Neue" w:eastAsia="Helvetica Neue" w:hAnsi="Helvetica Neue" w:cs="Helvetica Neue"/>
            <w:color w:val="007A53"/>
            <w:sz w:val="22"/>
            <w:szCs w:val="22"/>
          </w:rPr>
          <w:t>Apple</w:t>
        </w:r>
      </w:hyperlink>
      <w:r w:rsidRPr="00214BCF">
        <w:rPr>
          <w:rFonts w:ascii="Helvetica Neue" w:eastAsia="Helvetica Neue" w:hAnsi="Helvetica Neue" w:cs="Helvetica Neue"/>
          <w:sz w:val="22"/>
          <w:szCs w:val="22"/>
        </w:rPr>
        <w:t xml:space="preserve"> TV, a </w:t>
      </w:r>
      <w:hyperlink r:id="rId19" w:history="1">
        <w:r w:rsidRPr="00214BCF">
          <w:rPr>
            <w:rStyle w:val="Hyperlink"/>
            <w:rFonts w:ascii="Helvetica Neue" w:eastAsia="Helvetica Neue" w:hAnsi="Helvetica Neue" w:cs="Helvetica Neue"/>
            <w:color w:val="007A53"/>
            <w:sz w:val="22"/>
            <w:szCs w:val="22"/>
          </w:rPr>
          <w:t>Panasonic</w:t>
        </w:r>
      </w:hyperlink>
      <w:r w:rsidRPr="00214BCF">
        <w:rPr>
          <w:rFonts w:ascii="Helvetica Neue" w:eastAsia="Helvetica Neue" w:hAnsi="Helvetica Neue" w:cs="Helvetica Neue"/>
          <w:sz w:val="22"/>
          <w:szCs w:val="22"/>
        </w:rPr>
        <w:t xml:space="preserve"> Blu-Ray player and a </w:t>
      </w:r>
      <w:hyperlink r:id="rId20" w:history="1">
        <w:r w:rsidRPr="00214BCF">
          <w:rPr>
            <w:rStyle w:val="Hyperlink"/>
            <w:rFonts w:ascii="Helvetica Neue" w:eastAsia="Helvetica Neue" w:hAnsi="Helvetica Neue" w:cs="Helvetica Neue"/>
            <w:color w:val="007A53"/>
            <w:sz w:val="22"/>
            <w:szCs w:val="22"/>
          </w:rPr>
          <w:t>Zappiti</w:t>
        </w:r>
      </w:hyperlink>
      <w:r w:rsidRPr="00214BCF">
        <w:rPr>
          <w:rFonts w:ascii="Helvetica Neue" w:eastAsia="Helvetica Neue" w:hAnsi="Helvetica Neue" w:cs="Helvetica Neue"/>
          <w:sz w:val="22"/>
          <w:szCs w:val="22"/>
        </w:rPr>
        <w:t xml:space="preserve"> media player.</w:t>
      </w:r>
    </w:p>
    <w:p w14:paraId="332E80D2" w14:textId="77777777" w:rsidR="00684223" w:rsidRPr="00214BCF" w:rsidRDefault="00684223" w:rsidP="00684223">
      <w:pPr>
        <w:jc w:val="both"/>
        <w:rPr>
          <w:rFonts w:ascii="Helvetica Neue" w:eastAsia="Helvetica Neue" w:hAnsi="Helvetica Neue" w:cs="Helvetica Neue"/>
          <w:sz w:val="22"/>
          <w:szCs w:val="22"/>
        </w:rPr>
      </w:pPr>
    </w:p>
    <w:p w14:paraId="1A10BDFA" w14:textId="77777777"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“This combination gives us balanced audio throughout any movie genre, from live music to action-packed movies,” remarks Tavares. “The audio remains clean and strong no matter the content. This versatility is a real selling point with our clients.”</w:t>
      </w:r>
    </w:p>
    <w:p w14:paraId="0F54D074" w14:textId="77777777" w:rsidR="00684223" w:rsidRPr="00214BCF" w:rsidRDefault="00684223" w:rsidP="00684223">
      <w:pPr>
        <w:jc w:val="both"/>
        <w:rPr>
          <w:rFonts w:ascii="Helvetica Neue" w:eastAsia="Helvetica Neue" w:hAnsi="Helvetica Neue" w:cs="Helvetica Neue"/>
          <w:sz w:val="22"/>
          <w:szCs w:val="22"/>
        </w:rPr>
      </w:pPr>
    </w:p>
    <w:p w14:paraId="2238D462" w14:textId="7DEB68FE"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 xml:space="preserve">The smaller cinema room is dedicated to true movie buffs who enjoy </w:t>
      </w:r>
      <w:r w:rsidR="00373A0D">
        <w:rPr>
          <w:rFonts w:ascii="Helvetica Neue" w:eastAsia="Helvetica Neue" w:hAnsi="Helvetica Neue" w:cs="Helvetica Neue"/>
          <w:sz w:val="22"/>
          <w:szCs w:val="22"/>
        </w:rPr>
        <w:t>superior</w:t>
      </w:r>
      <w:r w:rsidRPr="00214BCF">
        <w:rPr>
          <w:rFonts w:ascii="Helvetica Neue" w:eastAsia="Helvetica Neue" w:hAnsi="Helvetica Neue" w:cs="Helvetica Neue"/>
          <w:sz w:val="22"/>
          <w:szCs w:val="22"/>
        </w:rPr>
        <w:t xml:space="preserve"> image quality complemented by even better audio performance. As a dedicated demo room, Cinema Architects chose to show off the Genelec speakers rather than hiding them.</w:t>
      </w:r>
    </w:p>
    <w:p w14:paraId="79386BB8" w14:textId="77777777" w:rsidR="00684223" w:rsidRPr="00214BCF" w:rsidRDefault="00684223" w:rsidP="00684223">
      <w:pPr>
        <w:jc w:val="both"/>
        <w:rPr>
          <w:rFonts w:ascii="Helvetica Neue" w:eastAsia="Helvetica Neue" w:hAnsi="Helvetica Neue" w:cs="Helvetica Neue"/>
          <w:sz w:val="22"/>
          <w:szCs w:val="22"/>
        </w:rPr>
      </w:pPr>
    </w:p>
    <w:p w14:paraId="048973EC" w14:textId="1EF577B6" w:rsidR="00684223" w:rsidRPr="00214BCF" w:rsidRDefault="00402B41"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Impeccably appointed in terms of furnishing, lighting and wall cladding, w</w:t>
      </w:r>
      <w:r w:rsidR="00684223" w:rsidRPr="00214BCF">
        <w:rPr>
          <w:rFonts w:ascii="Helvetica Neue" w:eastAsia="Helvetica Neue" w:hAnsi="Helvetica Neue" w:cs="Helvetica Neue"/>
          <w:sz w:val="22"/>
          <w:szCs w:val="22"/>
        </w:rPr>
        <w:t xml:space="preserve">here this room differs from a traditional home cinema is in the choice of screen. “Instead of a traditional projector, we chose the </w:t>
      </w:r>
      <w:hyperlink r:id="rId21" w:history="1">
        <w:r w:rsidR="00684223" w:rsidRPr="00214BCF">
          <w:rPr>
            <w:rStyle w:val="Hyperlink"/>
            <w:rFonts w:ascii="Helvetica Neue" w:eastAsia="Helvetica Neue" w:hAnsi="Helvetica Neue" w:cs="Helvetica Neue"/>
            <w:color w:val="007A53"/>
            <w:sz w:val="22"/>
            <w:szCs w:val="22"/>
          </w:rPr>
          <w:t>Samsung</w:t>
        </w:r>
      </w:hyperlink>
      <w:r w:rsidR="00684223" w:rsidRPr="00214BCF">
        <w:rPr>
          <w:rFonts w:ascii="Helvetica Neue" w:eastAsia="Helvetica Neue" w:hAnsi="Helvetica Neue" w:cs="Helvetica Neue"/>
          <w:sz w:val="22"/>
          <w:szCs w:val="22"/>
        </w:rPr>
        <w:t xml:space="preserve"> 110” Micro LED screen – arguably the best picture quality available today,” describes Tavares. “It’s an imposing screen, and rare – indeed, this is currently the only one on the African continent.” Consequently, as loudspeakers cannot be hidden behind the screen, Cinema Architects installed a TV cabinet below the screen to house the LCR loudspeakers.</w:t>
      </w:r>
    </w:p>
    <w:p w14:paraId="2830E4CD" w14:textId="77777777" w:rsidR="00684223" w:rsidRPr="00214BCF" w:rsidRDefault="00684223" w:rsidP="00684223">
      <w:pPr>
        <w:jc w:val="both"/>
        <w:rPr>
          <w:rFonts w:ascii="Helvetica Neue" w:eastAsia="Helvetica Neue" w:hAnsi="Helvetica Neue" w:cs="Helvetica Neue"/>
          <w:sz w:val="22"/>
          <w:szCs w:val="22"/>
        </w:rPr>
      </w:pPr>
    </w:p>
    <w:p w14:paraId="76C64B8F" w14:textId="6301C785"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 xml:space="preserve">“The audio had to match the picture quality,” he continues. “We specifically did not want substantial obtrusive speakers. Instead, we were looking for very detailed audio with quality taking precedence over SPL. Consequently, for LCR, we opted for the </w:t>
      </w:r>
      <w:hyperlink r:id="rId22" w:history="1">
        <w:r w:rsidRPr="00214BCF">
          <w:rPr>
            <w:rStyle w:val="Hyperlink"/>
            <w:rFonts w:ascii="Helvetica Neue" w:eastAsia="Helvetica Neue" w:hAnsi="Helvetica Neue" w:cs="Helvetica Neue"/>
            <w:color w:val="007A53"/>
            <w:sz w:val="22"/>
            <w:szCs w:val="22"/>
          </w:rPr>
          <w:t>8331</w:t>
        </w:r>
      </w:hyperlink>
      <w:r w:rsidRPr="00214BCF">
        <w:rPr>
          <w:rFonts w:ascii="Helvetica Neue" w:eastAsia="Helvetica Neue" w:hAnsi="Helvetica Neue" w:cs="Helvetica Neue"/>
          <w:sz w:val="22"/>
          <w:szCs w:val="22"/>
        </w:rPr>
        <w:t xml:space="preserve"> three-way coaxial models from the renowned ‘The Ones’ series. Besides its beautiful aesthetics, we knew that sound quality would be impeccable, and they delivered without question.</w:t>
      </w:r>
    </w:p>
    <w:p w14:paraId="304DAAE8" w14:textId="77777777" w:rsidR="00684223" w:rsidRPr="00214BCF" w:rsidRDefault="00684223" w:rsidP="00684223">
      <w:pPr>
        <w:jc w:val="both"/>
        <w:rPr>
          <w:rFonts w:ascii="Helvetica Neue" w:eastAsia="Helvetica Neue" w:hAnsi="Helvetica Neue" w:cs="Helvetica Neue"/>
          <w:sz w:val="22"/>
          <w:szCs w:val="22"/>
        </w:rPr>
      </w:pPr>
    </w:p>
    <w:p w14:paraId="2EA246CC" w14:textId="72BF0985" w:rsidR="00684223"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 xml:space="preserve">“Low end comes from a single </w:t>
      </w:r>
      <w:hyperlink r:id="rId23" w:history="1">
        <w:r w:rsidRPr="00214BCF">
          <w:rPr>
            <w:rStyle w:val="Hyperlink"/>
            <w:rFonts w:ascii="Helvetica Neue" w:eastAsia="Helvetica Neue" w:hAnsi="Helvetica Neue" w:cs="Helvetica Neue"/>
            <w:color w:val="007A53"/>
            <w:sz w:val="22"/>
            <w:szCs w:val="22"/>
          </w:rPr>
          <w:t>7360</w:t>
        </w:r>
      </w:hyperlink>
      <w:r w:rsidRPr="00214BCF">
        <w:rPr>
          <w:rFonts w:ascii="Helvetica Neue" w:eastAsia="Helvetica Neue" w:hAnsi="Helvetica Neue" w:cs="Helvetica Neue"/>
          <w:sz w:val="22"/>
          <w:szCs w:val="22"/>
        </w:rPr>
        <w:t xml:space="preserve"> subwoofer; with a room this size, we know a single 7360 suffices without compromise. For rear and surround speakers, we opted for a pair each of the compact </w:t>
      </w:r>
      <w:hyperlink r:id="rId24" w:history="1">
        <w:r w:rsidRPr="00214BCF">
          <w:rPr>
            <w:rStyle w:val="Hyperlink"/>
            <w:rFonts w:ascii="Helvetica Neue" w:eastAsia="Helvetica Neue" w:hAnsi="Helvetica Neue" w:cs="Helvetica Neue"/>
            <w:color w:val="007A53"/>
            <w:sz w:val="22"/>
            <w:szCs w:val="22"/>
          </w:rPr>
          <w:t>8320</w:t>
        </w:r>
      </w:hyperlink>
      <w:r w:rsidRPr="00214BCF">
        <w:rPr>
          <w:rFonts w:ascii="Helvetica Neue" w:eastAsia="Helvetica Neue" w:hAnsi="Helvetica Neue" w:cs="Helvetica Neue"/>
          <w:sz w:val="22"/>
          <w:szCs w:val="22"/>
        </w:rPr>
        <w:t xml:space="preserve"> smart active </w:t>
      </w:r>
      <w:r w:rsidR="00FB3D95">
        <w:rPr>
          <w:rFonts w:ascii="Helvetica Neue" w:eastAsia="Helvetica Neue" w:hAnsi="Helvetica Neue" w:cs="Helvetica Neue"/>
          <w:sz w:val="22"/>
          <w:szCs w:val="22"/>
        </w:rPr>
        <w:t>loudspeakers</w:t>
      </w:r>
      <w:r w:rsidRPr="00214BCF">
        <w:rPr>
          <w:rFonts w:ascii="Helvetica Neue" w:eastAsia="Helvetica Neue" w:hAnsi="Helvetica Neue" w:cs="Helvetica Neue"/>
          <w:sz w:val="22"/>
          <w:szCs w:val="22"/>
        </w:rPr>
        <w:t xml:space="preserve"> for a 7.1</w:t>
      </w:r>
      <w:r w:rsidR="003F58BB">
        <w:rPr>
          <w:rFonts w:ascii="Helvetica Neue" w:eastAsia="Helvetica Neue" w:hAnsi="Helvetica Neue" w:cs="Helvetica Neue"/>
          <w:sz w:val="22"/>
          <w:szCs w:val="22"/>
        </w:rPr>
        <w:t xml:space="preserve"> </w:t>
      </w:r>
      <w:r w:rsidRPr="00214BCF">
        <w:rPr>
          <w:rFonts w:ascii="Helvetica Neue" w:eastAsia="Helvetica Neue" w:hAnsi="Helvetica Neue" w:cs="Helvetica Neue"/>
          <w:sz w:val="22"/>
          <w:szCs w:val="22"/>
        </w:rPr>
        <w:t>configuration.</w:t>
      </w:r>
    </w:p>
    <w:p w14:paraId="2282C2A6" w14:textId="77777777" w:rsidR="00684223" w:rsidRPr="00214BCF" w:rsidRDefault="00684223" w:rsidP="00684223">
      <w:pPr>
        <w:jc w:val="both"/>
        <w:rPr>
          <w:rFonts w:ascii="Helvetica Neue" w:eastAsia="Helvetica Neue" w:hAnsi="Helvetica Neue" w:cs="Helvetica Neue"/>
          <w:sz w:val="22"/>
          <w:szCs w:val="22"/>
        </w:rPr>
      </w:pPr>
    </w:p>
    <w:p w14:paraId="4AA3D2F4" w14:textId="5D52E768" w:rsidR="00D26050" w:rsidRPr="00214BCF" w:rsidRDefault="00684223" w:rsidP="00684223">
      <w:pPr>
        <w:jc w:val="both"/>
        <w:rPr>
          <w:rFonts w:ascii="Helvetica Neue" w:eastAsia="Helvetica Neue" w:hAnsi="Helvetica Neue" w:cs="Helvetica Neue"/>
          <w:sz w:val="22"/>
          <w:szCs w:val="22"/>
        </w:rPr>
      </w:pPr>
      <w:r w:rsidRPr="00214BCF">
        <w:rPr>
          <w:rFonts w:ascii="Helvetica Neue" w:eastAsia="Helvetica Neue" w:hAnsi="Helvetica Neue" w:cs="Helvetica Neue"/>
          <w:sz w:val="22"/>
          <w:szCs w:val="22"/>
        </w:rPr>
        <w:t xml:space="preserve">“This smart active setup enabled us to use </w:t>
      </w:r>
      <w:hyperlink r:id="rId25" w:history="1">
        <w:r w:rsidRPr="00214BCF">
          <w:rPr>
            <w:rStyle w:val="Hyperlink"/>
            <w:rFonts w:ascii="Helvetica Neue" w:eastAsia="Helvetica Neue" w:hAnsi="Helvetica Neue" w:cs="Helvetica Neue"/>
            <w:color w:val="007A53"/>
            <w:sz w:val="22"/>
            <w:szCs w:val="22"/>
          </w:rPr>
          <w:t>GLM software</w:t>
        </w:r>
      </w:hyperlink>
      <w:r w:rsidRPr="00214BCF">
        <w:rPr>
          <w:rFonts w:ascii="Helvetica Neue" w:eastAsia="Helvetica Neue" w:hAnsi="Helvetica Neue" w:cs="Helvetica Neue"/>
          <w:sz w:val="22"/>
          <w:szCs w:val="22"/>
        </w:rPr>
        <w:t xml:space="preserve"> to calibrate the entire system to the room and achieve the best possible performance. The results are incredible, and the audio performance is astounding – filling the room with detailed clean vocals and music tonality that must be heard to be believed. This room has become extremely popular; we could not be happier with the results. It is beyond impressive, even by our standards</w:t>
      </w:r>
      <w:r w:rsidR="00402B41" w:rsidRPr="00214BCF">
        <w:rPr>
          <w:rFonts w:ascii="Helvetica Neue" w:eastAsia="Helvetica Neue" w:hAnsi="Helvetica Neue" w:cs="Helvetica Neue"/>
          <w:sz w:val="22"/>
          <w:szCs w:val="22"/>
        </w:rPr>
        <w:t>.”</w:t>
      </w:r>
    </w:p>
    <w:p w14:paraId="3DE84197" w14:textId="77777777" w:rsidR="00402B41" w:rsidRPr="00214BCF" w:rsidRDefault="00402B41" w:rsidP="00684223">
      <w:pPr>
        <w:jc w:val="both"/>
        <w:rPr>
          <w:rFonts w:ascii="Helvetica Neue" w:eastAsia="Helvetica Neue" w:hAnsi="Helvetica Neue" w:cs="Helvetica Neue"/>
          <w:sz w:val="22"/>
          <w:szCs w:val="22"/>
        </w:rPr>
      </w:pPr>
    </w:p>
    <w:p w14:paraId="72E0FE68" w14:textId="77777777" w:rsidR="00130A40" w:rsidRPr="00214BCF" w:rsidRDefault="003F58BB">
      <w:pPr>
        <w:jc w:val="both"/>
        <w:rPr>
          <w:rFonts w:ascii="Helvetica Neue" w:eastAsia="Helvetica Neue" w:hAnsi="Helvetica Neue" w:cs="Helvetica Neue"/>
          <w:sz w:val="22"/>
          <w:szCs w:val="22"/>
        </w:rPr>
      </w:pPr>
      <w:r w:rsidRPr="00214BCF">
        <w:rPr>
          <w:rFonts w:ascii="Helvetica Neue" w:eastAsia="Helvetica Neue" w:hAnsi="Helvetica Neue" w:cs="Helvetica Neue"/>
          <w:color w:val="000000"/>
          <w:sz w:val="22"/>
          <w:szCs w:val="22"/>
        </w:rPr>
        <w:t xml:space="preserve">For more information please visit </w:t>
      </w:r>
      <w:hyperlink r:id="rId26">
        <w:r w:rsidRPr="00214BCF">
          <w:rPr>
            <w:rFonts w:ascii="Helvetica Neue" w:eastAsia="Helvetica Neue" w:hAnsi="Helvetica Neue" w:cs="Helvetica Neue"/>
            <w:color w:val="007A53"/>
            <w:sz w:val="22"/>
            <w:szCs w:val="22"/>
            <w:u w:val="single"/>
          </w:rPr>
          <w:t>www.genelec.com</w:t>
        </w:r>
      </w:hyperlink>
      <w:r w:rsidRPr="00214BCF">
        <w:rPr>
          <w:rFonts w:ascii="Helvetica Neue" w:eastAsia="Helvetica Neue" w:hAnsi="Helvetica Neue" w:cs="Helvetica Neue"/>
          <w:color w:val="000000"/>
          <w:sz w:val="22"/>
          <w:szCs w:val="22"/>
        </w:rPr>
        <w:t> </w:t>
      </w:r>
    </w:p>
    <w:p w14:paraId="3C8CDAA3" w14:textId="77777777" w:rsidR="00130A40" w:rsidRPr="00214BCF" w:rsidRDefault="00130A40">
      <w:pPr>
        <w:spacing w:after="240"/>
        <w:rPr>
          <w:rFonts w:ascii="Times New Roman" w:eastAsia="Times New Roman" w:hAnsi="Times New Roman" w:cs="Times New Roman"/>
        </w:rPr>
      </w:pPr>
    </w:p>
    <w:p w14:paraId="02AC66A0" w14:textId="77777777" w:rsidR="00130A40" w:rsidRPr="00214BCF" w:rsidRDefault="003F58BB">
      <w:pPr>
        <w:jc w:val="center"/>
        <w:rPr>
          <w:rFonts w:ascii="Times New Roman" w:eastAsia="Times New Roman" w:hAnsi="Times New Roman" w:cs="Times New Roman"/>
        </w:rPr>
      </w:pPr>
      <w:r w:rsidRPr="00214BCF">
        <w:rPr>
          <w:rFonts w:ascii="Arial" w:eastAsia="Arial" w:hAnsi="Arial" w:cs="Arial"/>
          <w:color w:val="000000"/>
        </w:rPr>
        <w:t>***ENDS***</w:t>
      </w:r>
    </w:p>
    <w:p w14:paraId="2AE9BF93" w14:textId="77777777" w:rsidR="00130A40" w:rsidRPr="00214BCF" w:rsidRDefault="00130A40">
      <w:pPr>
        <w:rPr>
          <w:rFonts w:ascii="Times New Roman" w:eastAsia="Times New Roman" w:hAnsi="Times New Roman" w:cs="Times New Roman"/>
        </w:rPr>
      </w:pPr>
    </w:p>
    <w:p w14:paraId="64672DC3" w14:textId="77777777" w:rsidR="00130A40" w:rsidRPr="00214BCF" w:rsidRDefault="003F58BB">
      <w:pPr>
        <w:rPr>
          <w:rFonts w:ascii="Times New Roman" w:eastAsia="Times New Roman" w:hAnsi="Times New Roman" w:cs="Times New Roman"/>
          <w:sz w:val="22"/>
          <w:szCs w:val="22"/>
        </w:rPr>
      </w:pPr>
      <w:r w:rsidRPr="00214BCF">
        <w:rPr>
          <w:rFonts w:ascii="Helvetica Neue" w:eastAsia="Helvetica Neue" w:hAnsi="Helvetica Neue" w:cs="Helvetica Neue"/>
          <w:b/>
          <w:i/>
          <w:color w:val="000000"/>
          <w:sz w:val="22"/>
          <w:szCs w:val="22"/>
        </w:rPr>
        <w:t>About Genelec</w:t>
      </w:r>
    </w:p>
    <w:p w14:paraId="65538DFE" w14:textId="77777777" w:rsidR="00130A40" w:rsidRPr="00214BCF" w:rsidRDefault="00130A40">
      <w:pPr>
        <w:rPr>
          <w:rFonts w:ascii="Times New Roman" w:eastAsia="Times New Roman" w:hAnsi="Times New Roman" w:cs="Times New Roman"/>
        </w:rPr>
      </w:pPr>
    </w:p>
    <w:p w14:paraId="517B48A7" w14:textId="6C1B962F" w:rsidR="00130A40" w:rsidRPr="00214BCF" w:rsidRDefault="003F58BB">
      <w:pPr>
        <w:jc w:val="both"/>
        <w:rPr>
          <w:rFonts w:ascii="Times New Roman" w:eastAsia="Times New Roman" w:hAnsi="Times New Roman" w:cs="Times New Roman"/>
          <w:sz w:val="22"/>
          <w:szCs w:val="22"/>
        </w:rPr>
      </w:pPr>
      <w:r w:rsidRPr="00214BCF">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sidRPr="00214BCF">
        <w:rPr>
          <w:rFonts w:ascii="Helvetica Neue" w:eastAsia="Helvetica Neue" w:hAnsi="Helvetica Neue" w:cs="Helvetica Neue"/>
          <w:i/>
          <w:color w:val="000000"/>
          <w:sz w:val="22"/>
          <w:szCs w:val="22"/>
        </w:rPr>
        <w:t>a number of</w:t>
      </w:r>
      <w:proofErr w:type="gramEnd"/>
      <w:r w:rsidRPr="00214BCF">
        <w:rPr>
          <w:rFonts w:ascii="Helvetica Neue" w:eastAsia="Helvetica Neue" w:hAnsi="Helvetica Neue" w:cs="Helvetica Neue"/>
          <w:i/>
          <w:color w:val="000000"/>
          <w:sz w:val="22"/>
          <w:szCs w:val="22"/>
        </w:rPr>
        <w:t xml:space="preserve"> industry firsts and established Genelec as the industry leader in active loudspeakers. </w:t>
      </w:r>
      <w:r w:rsidR="00373A0D">
        <w:rPr>
          <w:rFonts w:ascii="Helvetica Neue" w:eastAsia="Helvetica Neue" w:hAnsi="Helvetica Neue" w:cs="Helvetica Neue"/>
          <w:i/>
          <w:color w:val="000000"/>
          <w:sz w:val="22"/>
          <w:szCs w:val="22"/>
        </w:rPr>
        <w:t>F</w:t>
      </w:r>
      <w:r w:rsidRPr="00214BCF">
        <w:rPr>
          <w:rFonts w:ascii="Helvetica Neue" w:eastAsia="Helvetica Neue" w:hAnsi="Helvetica Neue" w:cs="Helvetica Neue"/>
          <w:i/>
          <w:color w:val="000000"/>
          <w:sz w:val="22"/>
          <w:szCs w:val="22"/>
        </w:rPr>
        <w:t>orty</w:t>
      </w:r>
      <w:r w:rsidR="00373A0D">
        <w:rPr>
          <w:rFonts w:ascii="Helvetica Neue" w:eastAsia="Helvetica Neue" w:hAnsi="Helvetica Neue" w:cs="Helvetica Neue"/>
          <w:i/>
          <w:color w:val="000000"/>
          <w:sz w:val="22"/>
          <w:szCs w:val="22"/>
        </w:rPr>
        <w:t xml:space="preserve"> five</w:t>
      </w:r>
      <w:r w:rsidRPr="00214BCF">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w:t>
      </w:r>
      <w:r w:rsidRPr="00214BCF">
        <w:rPr>
          <w:rFonts w:ascii="Helvetica Neue" w:eastAsia="Helvetica Neue" w:hAnsi="Helvetica Neue" w:cs="Helvetica Neue"/>
          <w:i/>
          <w:color w:val="000000"/>
          <w:sz w:val="22"/>
          <w:szCs w:val="22"/>
        </w:rPr>
        <w:t xml:space="preserve"> Genelec product is a secure long-term investment in outstanding and reliable audio reproduction</w:t>
      </w:r>
      <w:r w:rsidRPr="00214BCF">
        <w:rPr>
          <w:rFonts w:ascii="Helvetica Neue" w:eastAsia="Helvetica Neue" w:hAnsi="Helvetica Neue" w:cs="Helvetica Neue"/>
          <w:color w:val="000000"/>
          <w:sz w:val="22"/>
          <w:szCs w:val="22"/>
        </w:rPr>
        <w:t>.</w:t>
      </w:r>
    </w:p>
    <w:p w14:paraId="019F006B" w14:textId="77777777" w:rsidR="00130A40" w:rsidRPr="00214BCF" w:rsidRDefault="00130A40">
      <w:pPr>
        <w:spacing w:after="240"/>
        <w:rPr>
          <w:rFonts w:ascii="Times New Roman" w:eastAsia="Times New Roman" w:hAnsi="Times New Roman" w:cs="Times New Roman"/>
        </w:rPr>
      </w:pPr>
    </w:p>
    <w:p w14:paraId="4BDFC2DD" w14:textId="77777777" w:rsidR="00130A40" w:rsidRPr="00214BCF" w:rsidRDefault="003F58BB">
      <w:pPr>
        <w:rPr>
          <w:rFonts w:ascii="Times New Roman" w:eastAsia="Times New Roman" w:hAnsi="Times New Roman" w:cs="Times New Roman"/>
        </w:rPr>
      </w:pPr>
      <w:r w:rsidRPr="00214BCF">
        <w:rPr>
          <w:rFonts w:ascii="Helvetica Neue" w:eastAsia="Helvetica Neue" w:hAnsi="Helvetica Neue" w:cs="Helvetica Neue"/>
          <w:b/>
          <w:color w:val="000000"/>
          <w:sz w:val="22"/>
          <w:szCs w:val="22"/>
          <w:highlight w:val="white"/>
        </w:rPr>
        <w:lastRenderedPageBreak/>
        <w:t>For press information, please contact:</w:t>
      </w:r>
    </w:p>
    <w:p w14:paraId="624388C0" w14:textId="77777777" w:rsidR="00130A40" w:rsidRPr="00214BCF" w:rsidRDefault="00130A40">
      <w:pPr>
        <w:rPr>
          <w:rFonts w:ascii="Times New Roman" w:eastAsia="Times New Roman" w:hAnsi="Times New Roman" w:cs="Times New Roman"/>
        </w:rPr>
      </w:pPr>
    </w:p>
    <w:p w14:paraId="53E22BB4" w14:textId="77777777" w:rsidR="00130A40" w:rsidRPr="00214BCF" w:rsidRDefault="003F58BB">
      <w:pPr>
        <w:rPr>
          <w:rFonts w:ascii="Times New Roman" w:eastAsia="Times New Roman" w:hAnsi="Times New Roman" w:cs="Times New Roman"/>
        </w:rPr>
      </w:pPr>
      <w:r w:rsidRPr="00214BCF">
        <w:rPr>
          <w:rFonts w:ascii="Helvetica Neue" w:eastAsia="Helvetica Neue" w:hAnsi="Helvetica Neue" w:cs="Helvetica Neue"/>
          <w:color w:val="000000"/>
          <w:sz w:val="22"/>
          <w:szCs w:val="22"/>
          <w:highlight w:val="white"/>
        </w:rPr>
        <w:t>Kiera Leeming, Copper Leaf Media</w:t>
      </w:r>
      <w:r w:rsidRPr="00214BCF">
        <w:rPr>
          <w:rFonts w:ascii="Helvetica Neue" w:eastAsia="Helvetica Neue" w:hAnsi="Helvetica Neue" w:cs="Helvetica Neue"/>
          <w:color w:val="000000"/>
          <w:sz w:val="22"/>
          <w:szCs w:val="22"/>
          <w:highlight w:val="white"/>
        </w:rPr>
        <w:tab/>
      </w:r>
      <w:r w:rsidRPr="00214BCF">
        <w:rPr>
          <w:rFonts w:ascii="Helvetica Neue" w:eastAsia="Helvetica Neue" w:hAnsi="Helvetica Neue" w:cs="Helvetica Neue"/>
          <w:color w:val="000000"/>
          <w:sz w:val="22"/>
          <w:szCs w:val="22"/>
          <w:highlight w:val="white"/>
        </w:rPr>
        <w:tab/>
      </w:r>
      <w:r w:rsidRPr="00214BCF">
        <w:rPr>
          <w:rFonts w:ascii="Helvetica Neue" w:eastAsia="Helvetica Neue" w:hAnsi="Helvetica Neue" w:cs="Helvetica Neue"/>
          <w:color w:val="000000"/>
          <w:sz w:val="22"/>
          <w:szCs w:val="22"/>
          <w:highlight w:val="white"/>
        </w:rPr>
        <w:tab/>
        <w:t>Howard Jones, Genelec</w:t>
      </w:r>
    </w:p>
    <w:p w14:paraId="26B37F32" w14:textId="77777777" w:rsidR="00130A40" w:rsidRPr="00214BCF" w:rsidRDefault="00130A40">
      <w:pPr>
        <w:rPr>
          <w:rFonts w:ascii="Times New Roman" w:eastAsia="Times New Roman" w:hAnsi="Times New Roman" w:cs="Times New Roman"/>
        </w:rPr>
      </w:pPr>
    </w:p>
    <w:p w14:paraId="4F235CBB" w14:textId="77777777" w:rsidR="00130A40" w:rsidRPr="00214BCF" w:rsidRDefault="003F58BB">
      <w:pPr>
        <w:rPr>
          <w:rFonts w:ascii="Times New Roman" w:eastAsia="Times New Roman" w:hAnsi="Times New Roman" w:cs="Times New Roman"/>
        </w:rPr>
      </w:pPr>
      <w:r w:rsidRPr="00214BCF">
        <w:rPr>
          <w:rFonts w:ascii="Helvetica Neue" w:eastAsia="Helvetica Neue" w:hAnsi="Helvetica Neue" w:cs="Helvetica Neue"/>
          <w:color w:val="000000"/>
          <w:sz w:val="22"/>
          <w:szCs w:val="22"/>
          <w:highlight w:val="white"/>
        </w:rPr>
        <w:t>T:</w:t>
      </w:r>
      <w:r w:rsidRPr="00214BCF">
        <w:rPr>
          <w:rFonts w:ascii="Helvetica Neue" w:eastAsia="Helvetica Neue" w:hAnsi="Helvetica Neue" w:cs="Helvetica Neue"/>
          <w:b/>
          <w:color w:val="000000"/>
          <w:sz w:val="22"/>
          <w:szCs w:val="22"/>
          <w:highlight w:val="white"/>
        </w:rPr>
        <w:tab/>
      </w:r>
      <w:r w:rsidRPr="00214BCF">
        <w:rPr>
          <w:rFonts w:ascii="Helvetica Neue" w:eastAsia="Helvetica Neue" w:hAnsi="Helvetica Neue" w:cs="Helvetica Neue"/>
          <w:color w:val="000000"/>
          <w:sz w:val="22"/>
          <w:szCs w:val="22"/>
        </w:rPr>
        <w:t>+33 (0)6 84 06 26 42</w:t>
      </w:r>
      <w:r w:rsidRPr="00214BCF">
        <w:rPr>
          <w:rFonts w:ascii="Helvetica Neue" w:eastAsia="Helvetica Neue" w:hAnsi="Helvetica Neue" w:cs="Helvetica Neue"/>
          <w:color w:val="000000"/>
          <w:sz w:val="22"/>
          <w:szCs w:val="22"/>
        </w:rPr>
        <w:tab/>
      </w:r>
      <w:r w:rsidRPr="00214BCF">
        <w:rPr>
          <w:rFonts w:ascii="Helvetica Neue" w:eastAsia="Helvetica Neue" w:hAnsi="Helvetica Neue" w:cs="Helvetica Neue"/>
          <w:color w:val="000000"/>
          <w:sz w:val="22"/>
          <w:szCs w:val="22"/>
        </w:rPr>
        <w:tab/>
      </w:r>
      <w:r w:rsidRPr="00214BCF">
        <w:rPr>
          <w:rFonts w:ascii="Helvetica Neue" w:eastAsia="Helvetica Neue" w:hAnsi="Helvetica Neue" w:cs="Helvetica Neue"/>
          <w:color w:val="000000"/>
          <w:sz w:val="22"/>
          <w:szCs w:val="22"/>
        </w:rPr>
        <w:tab/>
      </w:r>
      <w:r w:rsidRPr="00214BCF">
        <w:rPr>
          <w:rFonts w:ascii="Helvetica Neue" w:eastAsia="Helvetica Neue" w:hAnsi="Helvetica Neue" w:cs="Helvetica Neue"/>
          <w:color w:val="000000"/>
          <w:sz w:val="22"/>
          <w:szCs w:val="22"/>
        </w:rPr>
        <w:tab/>
        <w:t>T:</w:t>
      </w:r>
      <w:r w:rsidRPr="00214BCF">
        <w:rPr>
          <w:rFonts w:ascii="Helvetica Neue" w:eastAsia="Helvetica Neue" w:hAnsi="Helvetica Neue" w:cs="Helvetica Neue"/>
          <w:color w:val="000000"/>
          <w:sz w:val="22"/>
          <w:szCs w:val="22"/>
        </w:rPr>
        <w:tab/>
        <w:t>+44 (0)7825 570085</w:t>
      </w:r>
    </w:p>
    <w:p w14:paraId="1AA95B49" w14:textId="77777777" w:rsidR="00130A40" w:rsidRPr="00214BCF" w:rsidRDefault="003F58BB">
      <w:r w:rsidRPr="00214BCF">
        <w:rPr>
          <w:rFonts w:ascii="Helvetica Neue" w:eastAsia="Helvetica Neue" w:hAnsi="Helvetica Neue" w:cs="Helvetica Neue"/>
          <w:color w:val="000000"/>
          <w:sz w:val="22"/>
          <w:szCs w:val="22"/>
        </w:rPr>
        <w:t>E:</w:t>
      </w:r>
      <w:r w:rsidRPr="00214BCF">
        <w:rPr>
          <w:rFonts w:ascii="Helvetica Neue" w:eastAsia="Helvetica Neue" w:hAnsi="Helvetica Neue" w:cs="Helvetica Neue"/>
          <w:color w:val="000000"/>
          <w:sz w:val="22"/>
          <w:szCs w:val="22"/>
        </w:rPr>
        <w:tab/>
      </w:r>
      <w:hyperlink r:id="rId27">
        <w:r w:rsidRPr="00214BCF">
          <w:rPr>
            <w:rFonts w:ascii="Helvetica Neue" w:eastAsia="Helvetica Neue" w:hAnsi="Helvetica Neue" w:cs="Helvetica Neue"/>
            <w:color w:val="007A53"/>
            <w:sz w:val="22"/>
            <w:szCs w:val="22"/>
            <w:u w:val="single"/>
          </w:rPr>
          <w:t>kiera@copperleaf.media</w:t>
        </w:r>
      </w:hyperlink>
      <w:hyperlink r:id="rId28">
        <w:r w:rsidRPr="00214BCF">
          <w:rPr>
            <w:rFonts w:ascii="Helvetica Neue" w:eastAsia="Helvetica Neue" w:hAnsi="Helvetica Neue" w:cs="Helvetica Neue"/>
            <w:color w:val="000000"/>
            <w:sz w:val="22"/>
            <w:szCs w:val="22"/>
          </w:rPr>
          <w:tab/>
        </w:r>
        <w:r w:rsidRPr="00214BCF">
          <w:rPr>
            <w:rFonts w:ascii="Helvetica Neue" w:eastAsia="Helvetica Neue" w:hAnsi="Helvetica Neue" w:cs="Helvetica Neue"/>
            <w:color w:val="000000"/>
            <w:sz w:val="22"/>
            <w:szCs w:val="22"/>
          </w:rPr>
          <w:tab/>
        </w:r>
        <w:r w:rsidRPr="00214BCF">
          <w:rPr>
            <w:rFonts w:ascii="Helvetica Neue" w:eastAsia="Helvetica Neue" w:hAnsi="Helvetica Neue" w:cs="Helvetica Neue"/>
            <w:color w:val="000000"/>
            <w:sz w:val="22"/>
            <w:szCs w:val="22"/>
          </w:rPr>
          <w:tab/>
        </w:r>
      </w:hyperlink>
      <w:r w:rsidRPr="00214BCF">
        <w:rPr>
          <w:rFonts w:ascii="Helvetica Neue" w:eastAsia="Helvetica Neue" w:hAnsi="Helvetica Neue" w:cs="Helvetica Neue"/>
          <w:color w:val="000000"/>
          <w:sz w:val="22"/>
          <w:szCs w:val="22"/>
        </w:rPr>
        <w:t>E:</w:t>
      </w:r>
      <w:r w:rsidRPr="00214BCF">
        <w:rPr>
          <w:rFonts w:ascii="Helvetica Neue" w:eastAsia="Helvetica Neue" w:hAnsi="Helvetica Neue" w:cs="Helvetica Neue"/>
          <w:color w:val="000000"/>
          <w:sz w:val="22"/>
          <w:szCs w:val="22"/>
        </w:rPr>
        <w:tab/>
      </w:r>
      <w:hyperlink r:id="rId29">
        <w:r w:rsidRPr="00214BCF">
          <w:rPr>
            <w:rFonts w:ascii="Helvetica Neue" w:eastAsia="Helvetica Neue" w:hAnsi="Helvetica Neue" w:cs="Helvetica Neue"/>
            <w:color w:val="007A53"/>
            <w:sz w:val="22"/>
            <w:szCs w:val="22"/>
            <w:u w:val="single"/>
          </w:rPr>
          <w:t>howard.jones@genelec.com</w:t>
        </w:r>
      </w:hyperlink>
    </w:p>
    <w:p w14:paraId="6E1FC1D4" w14:textId="77777777" w:rsidR="00130A40" w:rsidRPr="00214BCF" w:rsidRDefault="00130A40">
      <w:pPr>
        <w:jc w:val="both"/>
        <w:rPr>
          <w:rFonts w:ascii="Helvetica Neue" w:eastAsia="Helvetica Neue" w:hAnsi="Helvetica Neue" w:cs="Helvetica Neue"/>
          <w:sz w:val="22"/>
          <w:szCs w:val="22"/>
        </w:rPr>
      </w:pPr>
    </w:p>
    <w:p w14:paraId="535BD8B4" w14:textId="77777777" w:rsidR="00130A40" w:rsidRPr="00214BCF" w:rsidRDefault="00130A40">
      <w:pPr>
        <w:rPr>
          <w:rFonts w:ascii="Helvetica Neue" w:eastAsia="Helvetica Neue" w:hAnsi="Helvetica Neue" w:cs="Helvetica Neue"/>
          <w:i/>
          <w:sz w:val="22"/>
          <w:szCs w:val="22"/>
        </w:rPr>
      </w:pPr>
    </w:p>
    <w:p w14:paraId="05954072" w14:textId="77777777" w:rsidR="00130A40" w:rsidRPr="00214BCF"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49D5FABA" w14:textId="77777777" w:rsidR="00130A40" w:rsidRPr="00214BCF" w:rsidRDefault="00130A40">
      <w:pPr>
        <w:jc w:val="center"/>
        <w:rPr>
          <w:rFonts w:ascii="Helvetica Neue" w:eastAsia="Helvetica Neue" w:hAnsi="Helvetica Neue" w:cs="Helvetica Neue"/>
          <w:sz w:val="44"/>
          <w:szCs w:val="44"/>
        </w:rPr>
      </w:pPr>
    </w:p>
    <w:sectPr w:rsidR="00130A40" w:rsidRPr="00214BC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43437"/>
    <w:rsid w:val="00065AB8"/>
    <w:rsid w:val="00077C31"/>
    <w:rsid w:val="00130A40"/>
    <w:rsid w:val="00184144"/>
    <w:rsid w:val="00214BCF"/>
    <w:rsid w:val="00355B88"/>
    <w:rsid w:val="00367026"/>
    <w:rsid w:val="00373A0D"/>
    <w:rsid w:val="00374D85"/>
    <w:rsid w:val="00380C40"/>
    <w:rsid w:val="003E1FFF"/>
    <w:rsid w:val="003F58BB"/>
    <w:rsid w:val="00402B41"/>
    <w:rsid w:val="00460890"/>
    <w:rsid w:val="00472B9A"/>
    <w:rsid w:val="004B570A"/>
    <w:rsid w:val="004D383D"/>
    <w:rsid w:val="00544020"/>
    <w:rsid w:val="005B6507"/>
    <w:rsid w:val="005E3E27"/>
    <w:rsid w:val="00684223"/>
    <w:rsid w:val="008321B5"/>
    <w:rsid w:val="00A13677"/>
    <w:rsid w:val="00A2486E"/>
    <w:rsid w:val="00AD3670"/>
    <w:rsid w:val="00B5740E"/>
    <w:rsid w:val="00B8247A"/>
    <w:rsid w:val="00BF597A"/>
    <w:rsid w:val="00C42F35"/>
    <w:rsid w:val="00D26050"/>
    <w:rsid w:val="00D36FF6"/>
    <w:rsid w:val="00D90DCC"/>
    <w:rsid w:val="00DE24E7"/>
    <w:rsid w:val="00E07B6A"/>
    <w:rsid w:val="00E967D3"/>
    <w:rsid w:val="00F137F4"/>
    <w:rsid w:val="00F51F81"/>
    <w:rsid w:val="00FB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previous-models/aiw25" TargetMode="External"/><Relationship Id="rId18" Type="http://schemas.openxmlformats.org/officeDocument/2006/relationships/hyperlink" Target="https://www.apple.com/uk/" TargetMode="External"/><Relationship Id="rId26" Type="http://schemas.openxmlformats.org/officeDocument/2006/relationships/hyperlink" Target="http://www.genelec.com" TargetMode="External"/><Relationship Id="rId3" Type="http://schemas.openxmlformats.org/officeDocument/2006/relationships/customXml" Target="../customXml/item3.xml"/><Relationship Id="rId21" Type="http://schemas.openxmlformats.org/officeDocument/2006/relationships/hyperlink" Target="https://www.samsung.com/uk/" TargetMode="External"/><Relationship Id="rId7" Type="http://schemas.openxmlformats.org/officeDocument/2006/relationships/webSettings" Target="webSettings.xml"/><Relationship Id="rId12" Type="http://schemas.openxmlformats.org/officeDocument/2006/relationships/hyperlink" Target="https://www.genelec.com/1238df" TargetMode="External"/><Relationship Id="rId17" Type="http://schemas.openxmlformats.org/officeDocument/2006/relationships/hyperlink" Target="https://nadelectronics.com/product/t778-surround-amplifier/" TargetMode="External"/><Relationship Id="rId25" Type="http://schemas.openxmlformats.org/officeDocument/2006/relationships/hyperlink" Target="https://www.genelec.com/glm" TargetMode="External"/><Relationship Id="rId2" Type="http://schemas.openxmlformats.org/officeDocument/2006/relationships/customXml" Target="../customXml/item2.xml"/><Relationship Id="rId16" Type="http://schemas.openxmlformats.org/officeDocument/2006/relationships/hyperlink" Target="https://dreamvision.net/products/" TargetMode="External"/><Relationship Id="rId20" Type="http://schemas.openxmlformats.org/officeDocument/2006/relationships/hyperlink" Target="https://www.zappiti.com/" TargetMode="External"/><Relationship Id="rId29"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by.com/en-gb/technologies/dolby-atmos/" TargetMode="External"/><Relationship Id="rId24" Type="http://schemas.openxmlformats.org/officeDocument/2006/relationships/hyperlink" Target="https://www.genelec.com/8320a" TargetMode="External"/><Relationship Id="rId5" Type="http://schemas.openxmlformats.org/officeDocument/2006/relationships/styles" Target="styles.xml"/><Relationship Id="rId15" Type="http://schemas.openxmlformats.org/officeDocument/2006/relationships/hyperlink" Target="https://www.genelec.com/7370a" TargetMode="External"/><Relationship Id="rId23" Type="http://schemas.openxmlformats.org/officeDocument/2006/relationships/hyperlink" Target="https://www.genelec.com/7360a" TargetMode="External"/><Relationship Id="rId28" Type="http://schemas.openxmlformats.org/officeDocument/2006/relationships/hyperlink" Target="mailto:kiera@copperleaf.media" TargetMode="External"/><Relationship Id="rId10" Type="http://schemas.openxmlformats.org/officeDocument/2006/relationships/hyperlink" Target="https://www.genelec.com/" TargetMode="External"/><Relationship Id="rId19" Type="http://schemas.openxmlformats.org/officeDocument/2006/relationships/hyperlink" Target="https://www.panasonic.com/uk/corporate/sustainability.html?utm_source=google&amp;utm_medium=cpc&amp;utm_campaign=pgi2023&amp;gclid=CjwKCAjwjOunBhB4EiwA94JWsAvmc7UPgD055hMPR4Io5Z3iwIdPUu_tWX2usWB2Kt_4nrvA1rqtwBoC9rwQAvD_Bw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inemaarchitects.co.za/" TargetMode="External"/><Relationship Id="rId14" Type="http://schemas.openxmlformats.org/officeDocument/2006/relationships/hyperlink" Target="https://www.genelec.com/previous-models/aic25" TargetMode="External"/><Relationship Id="rId22" Type="http://schemas.openxmlformats.org/officeDocument/2006/relationships/hyperlink" Target="https://www.genelec.com/8331a" TargetMode="External"/><Relationship Id="rId27" Type="http://schemas.openxmlformats.org/officeDocument/2006/relationships/hyperlink" Target="mailto:kiera@copperleaf.med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E9483-DBFB-473F-A3AD-7B06FD519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4E83071-ECD6-476F-9B5D-2BEAF851D16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4.xml><?xml version="1.0" encoding="utf-8"?>
<ds:datastoreItem xmlns:ds="http://schemas.openxmlformats.org/officeDocument/2006/customXml" ds:itemID="{8F094BC4-868A-4036-87E1-1F0318CC1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5</cp:revision>
  <dcterms:created xsi:type="dcterms:W3CDTF">2023-11-06T18:22:00Z</dcterms:created>
  <dcterms:modified xsi:type="dcterms:W3CDTF">2023-11-07T14:03:00Z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