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Pr="000D1EC0" w:rsidRDefault="00265C50" w:rsidP="00516165">
      <w:pPr>
        <w:spacing w:line="0" w:lineRule="atLeast"/>
        <w:rPr>
          <w:rFonts w:ascii="ヒラギノ角ゴ Pro W3" w:eastAsia="ヒラギノ角ゴ Pro W3" w:hAnsi="ヒラギノ角ゴ Pro W3" w:cs="Arial"/>
          <w:lang w:val="en-US"/>
        </w:rPr>
      </w:pPr>
    </w:p>
    <w:p w14:paraId="20C79444" w14:textId="77777777" w:rsidR="00265C50" w:rsidRPr="000D1EC0" w:rsidRDefault="00265C50" w:rsidP="00E71803">
      <w:pPr>
        <w:spacing w:line="0" w:lineRule="atLeast"/>
        <w:ind w:left="6480" w:firstLine="720"/>
        <w:rPr>
          <w:rFonts w:ascii="ヒラギノ角ゴ Pro W3" w:eastAsia="ヒラギノ角ゴ Pro W3" w:hAnsi="ヒラギノ角ゴ Pro W3" w:cs="Arial"/>
        </w:rPr>
      </w:pPr>
    </w:p>
    <w:p w14:paraId="6CFE83B6" w14:textId="70D1ADDD" w:rsidR="00E71803" w:rsidRPr="000D1EC0" w:rsidRDefault="000D1EC0" w:rsidP="00E71803">
      <w:pPr>
        <w:spacing w:line="0" w:lineRule="atLeast"/>
        <w:ind w:left="6480" w:firstLine="720"/>
        <w:rPr>
          <w:rFonts w:ascii="ヒラギノ角ゴ Pro W3" w:eastAsia="ヒラギノ角ゴ Pro W3" w:hAnsi="ヒラギノ角ゴ Pro W3" w:cs="Arial"/>
          <w:lang w:val="en-US" w:eastAsia="ja-JP"/>
        </w:rPr>
      </w:pPr>
      <w:r w:rsidRPr="000D1EC0">
        <w:rPr>
          <w:rFonts w:ascii="ヒラギノ角ゴ Pro W3" w:eastAsia="ヒラギノ角ゴ Pro W3" w:hAnsi="ヒラギノ角ゴ Pro W3" w:cs="Arial"/>
          <w:lang w:eastAsia="ja-JP"/>
        </w:rPr>
        <w:t>2026年</w:t>
      </w:r>
      <w:r w:rsidRPr="000D1EC0">
        <w:rPr>
          <w:rFonts w:ascii="ヒラギノ角ゴ Pro W3" w:eastAsia="ヒラギノ角ゴ Pro W3" w:hAnsi="ヒラギノ角ゴ Pro W3" w:cs="Arial"/>
          <w:lang w:val="en-US" w:eastAsia="ja-JP"/>
        </w:rPr>
        <w:t>6月</w:t>
      </w:r>
    </w:p>
    <w:p w14:paraId="7B0FD766" w14:textId="77777777" w:rsidR="00E71803" w:rsidRPr="000D1EC0" w:rsidRDefault="00E71803" w:rsidP="00E71803">
      <w:pPr>
        <w:spacing w:line="20" w:lineRule="exact"/>
        <w:rPr>
          <w:rFonts w:ascii="ヒラギノ角ゴ Pro W3" w:eastAsia="ヒラギノ角ゴ Pro W3" w:hAnsi="ヒラギノ角ゴ Pro W3" w:cs="Arial"/>
          <w:lang w:eastAsia="ja-JP"/>
        </w:rPr>
      </w:pPr>
      <w:r w:rsidRPr="000D1EC0">
        <w:rPr>
          <w:rFonts w:ascii="ヒラギノ角ゴ Pro W3" w:eastAsia="ヒラギノ角ゴ Pro W3" w:hAnsi="ヒラギノ角ゴ Pro W3" w:cs="Arial"/>
          <w:noProof/>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0D1EC0" w:rsidRDefault="000C38AD" w:rsidP="64AF9E6E">
      <w:pPr>
        <w:pStyle w:val="paragraph"/>
        <w:spacing w:before="0" w:beforeAutospacing="0" w:after="0" w:afterAutospacing="0"/>
        <w:textAlignment w:val="baseline"/>
        <w:rPr>
          <w:rFonts w:ascii="ヒラギノ角ゴ Pro W3" w:eastAsia="ヒラギノ角ゴ Pro W3" w:hAnsi="ヒラギノ角ゴ Pro W3" w:cs="Arial"/>
          <w:sz w:val="18"/>
          <w:szCs w:val="18"/>
          <w:lang w:eastAsia="ja-JP"/>
        </w:rPr>
      </w:pPr>
      <w:r w:rsidRPr="000D1EC0">
        <w:rPr>
          <w:rStyle w:val="eop"/>
          <w:rFonts w:ascii="ヒラギノ角ゴ Pro W3" w:eastAsia="ヒラギノ角ゴ Pro W3" w:hAnsi="ヒラギノ角ゴ Pro W3" w:cs="Arial"/>
          <w:color w:val="444444"/>
          <w:sz w:val="21"/>
          <w:szCs w:val="21"/>
          <w:lang w:eastAsia="ja-JP"/>
        </w:rPr>
        <w:t> </w:t>
      </w:r>
    </w:p>
    <w:p w14:paraId="70261F74" w14:textId="106DBB59" w:rsidR="000C38AD" w:rsidRPr="000D1EC0" w:rsidRDefault="000C38AD" w:rsidP="000C38AD">
      <w:pPr>
        <w:pStyle w:val="paragraph"/>
        <w:spacing w:before="0" w:beforeAutospacing="0" w:after="0" w:afterAutospacing="0"/>
        <w:jc w:val="center"/>
        <w:textAlignment w:val="baseline"/>
        <w:rPr>
          <w:rFonts w:ascii="ヒラギノ角ゴ Pro W3" w:eastAsia="ヒラギノ角ゴ Pro W3" w:hAnsi="ヒラギノ角ゴ Pro W3" w:cs="Arial"/>
          <w:sz w:val="18"/>
          <w:szCs w:val="18"/>
          <w:lang w:eastAsia="ja-JP"/>
        </w:rPr>
      </w:pPr>
      <w:r w:rsidRPr="000D1EC0">
        <w:rPr>
          <w:rStyle w:val="normaltextrun"/>
          <w:rFonts w:ascii="ヒラギノ角ゴ Pro W3" w:eastAsia="ヒラギノ角ゴ Pro W3" w:hAnsi="ヒラギノ角ゴ Pro W3" w:cs="Arial"/>
          <w:sz w:val="44"/>
          <w:szCs w:val="44"/>
          <w:lang w:eastAsia="ja-JP"/>
        </w:rPr>
        <w:t>Press Release</w:t>
      </w:r>
    </w:p>
    <w:p w14:paraId="01919A8F" w14:textId="77777777" w:rsidR="000C38AD" w:rsidRPr="000D1EC0" w:rsidRDefault="000C38AD" w:rsidP="000C38AD">
      <w:pPr>
        <w:pStyle w:val="paragraph"/>
        <w:spacing w:before="0" w:beforeAutospacing="0" w:after="0" w:afterAutospacing="0"/>
        <w:jc w:val="center"/>
        <w:textAlignment w:val="baseline"/>
        <w:rPr>
          <w:rFonts w:ascii="ヒラギノ角ゴ Pro W3" w:eastAsia="ヒラギノ角ゴ Pro W3" w:hAnsi="ヒラギノ角ゴ Pro W3" w:cs="Arial"/>
          <w:sz w:val="18"/>
          <w:szCs w:val="18"/>
          <w:lang w:eastAsia="ja-JP"/>
        </w:rPr>
      </w:pPr>
      <w:r w:rsidRPr="000D1EC0">
        <w:rPr>
          <w:rStyle w:val="eop"/>
          <w:rFonts w:ascii="ヒラギノ角ゴ Pro W3" w:eastAsia="ヒラギノ角ゴ Pro W3" w:hAnsi="ヒラギノ角ゴ Pro W3" w:cs="Arial"/>
          <w:color w:val="008000"/>
          <w:sz w:val="36"/>
          <w:szCs w:val="36"/>
          <w:lang w:eastAsia="ja-JP"/>
        </w:rPr>
        <w:t> </w:t>
      </w:r>
    </w:p>
    <w:p w14:paraId="49E30557" w14:textId="636DADEB" w:rsidR="000C38AD" w:rsidRPr="000D1EC0" w:rsidRDefault="000D1EC0" w:rsidP="00745E93">
      <w:pPr>
        <w:pStyle w:val="paragraph"/>
        <w:spacing w:before="0" w:beforeAutospacing="0" w:after="0" w:afterAutospacing="0"/>
        <w:jc w:val="center"/>
        <w:textAlignment w:val="baseline"/>
        <w:rPr>
          <w:rFonts w:ascii="Arial" w:eastAsia="ヒラギノ角ゴ Pro W6" w:hAnsi="Arial" w:cs="Arial"/>
          <w:b/>
          <w:bCs/>
          <w:color w:val="007A53"/>
          <w:sz w:val="32"/>
          <w:szCs w:val="32"/>
          <w:lang w:val="en-US" w:eastAsia="ja-JP"/>
        </w:rPr>
      </w:pPr>
      <w:r w:rsidRPr="000D1EC0">
        <w:rPr>
          <w:rFonts w:ascii="Arial" w:eastAsia="ヒラギノ角ゴ Pro W6" w:hAnsi="Arial" w:cs="Arial" w:hint="eastAsia"/>
          <w:b/>
          <w:bCs/>
          <w:color w:val="007A53"/>
          <w:sz w:val="32"/>
          <w:szCs w:val="32"/>
          <w:lang w:val="en-US" w:eastAsia="ja-JP"/>
        </w:rPr>
        <w:t>Dant</w:t>
      </w:r>
      <w:r w:rsidRPr="000D1EC0">
        <w:rPr>
          <w:rFonts w:ascii="Arial" w:eastAsia="ヒラギノ角ゴ Pro W6" w:hAnsi="Arial" w:cs="Arial"/>
          <w:b/>
          <w:bCs/>
          <w:color w:val="007A53"/>
          <w:sz w:val="32"/>
          <w:szCs w:val="32"/>
          <w:lang w:val="en-US" w:eastAsia="ja-JP"/>
        </w:rPr>
        <w:t>e</w:t>
      </w:r>
      <w:r w:rsidRPr="000D1EC0">
        <w:rPr>
          <w:rFonts w:ascii="Arial" w:eastAsia="ヒラギノ角ゴ Pro W6" w:hAnsi="Arial" w:cs="Arial" w:hint="eastAsia"/>
          <w:b/>
          <w:bCs/>
          <w:color w:val="007A53"/>
          <w:sz w:val="32"/>
          <w:szCs w:val="32"/>
          <w:lang w:val="en-US" w:eastAsia="ja-JP"/>
        </w:rPr>
        <w:t>対応のプロフェッショナル・モニタリングを実現する</w:t>
      </w:r>
    </w:p>
    <w:p w14:paraId="3F19FAEC" w14:textId="57FF2ADC" w:rsidR="000D1EC0" w:rsidRPr="000D1EC0" w:rsidRDefault="000D1EC0" w:rsidP="00745E93">
      <w:pPr>
        <w:pStyle w:val="paragraph"/>
        <w:spacing w:before="0" w:beforeAutospacing="0" w:after="0" w:afterAutospacing="0"/>
        <w:jc w:val="center"/>
        <w:textAlignment w:val="baseline"/>
        <w:rPr>
          <w:rFonts w:ascii="Arial" w:eastAsia="ヒラギノ角ゴ Pro W6" w:hAnsi="Arial" w:cs="Arial"/>
          <w:b/>
          <w:bCs/>
          <w:color w:val="007A53"/>
          <w:sz w:val="32"/>
          <w:szCs w:val="32"/>
          <w:lang w:val="en-US" w:eastAsia="ja-JP"/>
        </w:rPr>
      </w:pPr>
      <w:r w:rsidRPr="000D1EC0">
        <w:rPr>
          <w:rFonts w:ascii="Arial" w:eastAsia="ヒラギノ角ゴ Pro W6" w:hAnsi="Arial" w:cs="Arial" w:hint="eastAsia"/>
          <w:b/>
          <w:bCs/>
          <w:color w:val="007A53"/>
          <w:sz w:val="32"/>
          <w:szCs w:val="32"/>
          <w:lang w:val="en-US" w:eastAsia="ja-JP"/>
        </w:rPr>
        <w:t>新しいシステム・マネージメント・デバイス「</w:t>
      </w:r>
      <w:r w:rsidRPr="000D1EC0">
        <w:rPr>
          <w:rFonts w:ascii="Arial" w:eastAsia="ヒラギノ角ゴ Pro W6" w:hAnsi="Arial" w:cs="Arial"/>
          <w:b/>
          <w:bCs/>
          <w:color w:val="007A53"/>
          <w:sz w:val="32"/>
          <w:szCs w:val="32"/>
          <w:lang w:val="en-US" w:eastAsia="ja-JP"/>
        </w:rPr>
        <w:t>9402A</w:t>
      </w:r>
      <w:r w:rsidRPr="000D1EC0">
        <w:rPr>
          <w:rFonts w:ascii="Arial" w:eastAsia="ヒラギノ角ゴ Pro W6" w:hAnsi="Arial" w:cs="Arial" w:hint="eastAsia"/>
          <w:b/>
          <w:bCs/>
          <w:color w:val="007A53"/>
          <w:sz w:val="32"/>
          <w:szCs w:val="32"/>
          <w:lang w:val="en-US" w:eastAsia="ja-JP"/>
        </w:rPr>
        <w:t>」</w:t>
      </w:r>
    </w:p>
    <w:p w14:paraId="2550A696" w14:textId="77777777" w:rsidR="000C38AD" w:rsidRDefault="000C38AD" w:rsidP="000C38AD">
      <w:pPr>
        <w:pStyle w:val="paragraph"/>
        <w:spacing w:before="0" w:beforeAutospacing="0" w:after="0" w:afterAutospacing="0"/>
        <w:jc w:val="both"/>
        <w:textAlignment w:val="baseline"/>
        <w:rPr>
          <w:rStyle w:val="eop"/>
          <w:rFonts w:ascii="Arial" w:eastAsia="ヒラギノ角ゴ Pro W3" w:hAnsi="Arial" w:cs="Arial"/>
          <w:b/>
          <w:bCs/>
          <w:sz w:val="22"/>
          <w:szCs w:val="22"/>
          <w:lang w:eastAsia="ja-JP"/>
        </w:rPr>
      </w:pPr>
      <w:r w:rsidRPr="000D1EC0">
        <w:rPr>
          <w:rStyle w:val="eop"/>
          <w:rFonts w:ascii="Arial" w:eastAsia="ヒラギノ角ゴ Pro W3" w:hAnsi="Arial" w:cs="Arial"/>
          <w:b/>
          <w:bCs/>
          <w:sz w:val="22"/>
          <w:szCs w:val="22"/>
          <w:lang w:eastAsia="ja-JP"/>
        </w:rPr>
        <w:t> </w:t>
      </w:r>
    </w:p>
    <w:p w14:paraId="6B2815A6" w14:textId="77777777" w:rsidR="000D1EC0" w:rsidRPr="000D1EC0" w:rsidRDefault="000D1EC0" w:rsidP="000C38AD">
      <w:pPr>
        <w:pStyle w:val="paragraph"/>
        <w:spacing w:before="0" w:beforeAutospacing="0" w:after="0" w:afterAutospacing="0"/>
        <w:jc w:val="both"/>
        <w:textAlignment w:val="baseline"/>
        <w:rPr>
          <w:rFonts w:ascii="Arial" w:eastAsia="ヒラギノ角ゴ Pro W3" w:hAnsi="Arial" w:cs="Arial"/>
          <w:b/>
          <w:bCs/>
          <w:sz w:val="18"/>
          <w:szCs w:val="18"/>
          <w:lang w:eastAsia="ja-JP"/>
        </w:rPr>
      </w:pPr>
    </w:p>
    <w:p w14:paraId="5C7AE2B0" w14:textId="3395600D" w:rsidR="00EB133B" w:rsidRDefault="000D1EC0" w:rsidP="00362FED">
      <w:pPr>
        <w:jc w:val="both"/>
        <w:rPr>
          <w:rStyle w:val="normaltextrun"/>
          <w:rFonts w:ascii="ヒラギノ角ゴ Pro W3" w:eastAsia="ヒラギノ角ゴ Pro W3" w:hAnsi="ヒラギノ角ゴ Pro W3" w:cs="Arial"/>
          <w:sz w:val="22"/>
          <w:szCs w:val="22"/>
          <w:lang w:val="en-US" w:eastAsia="ja-JP"/>
        </w:rPr>
      </w:pPr>
      <w:r w:rsidRPr="002D297A">
        <w:rPr>
          <w:rStyle w:val="normaltextrun"/>
          <w:rFonts w:ascii="ヒラギノ角ゴ Pro W3" w:eastAsia="ヒラギノ角ゴ Pro W3" w:hAnsi="ヒラギノ角ゴ Pro W3" w:cs="Arial"/>
          <w:b/>
          <w:bCs/>
          <w:sz w:val="22"/>
          <w:szCs w:val="22"/>
          <w:lang w:val="en-US" w:eastAsia="ja-JP"/>
        </w:rPr>
        <w:t>2026</w:t>
      </w:r>
      <w:r w:rsidRPr="002D297A">
        <w:rPr>
          <w:rStyle w:val="normaltextrun"/>
          <w:rFonts w:ascii="ヒラギノ角ゴ Pro W3" w:eastAsia="ヒラギノ角ゴ Pro W3" w:hAnsi="ヒラギノ角ゴ Pro W3" w:cs="Arial" w:hint="eastAsia"/>
          <w:b/>
          <w:bCs/>
          <w:sz w:val="22"/>
          <w:szCs w:val="22"/>
          <w:lang w:val="en-US" w:eastAsia="ja-JP"/>
        </w:rPr>
        <w:t>年</w:t>
      </w:r>
      <w:r w:rsidRPr="002D297A">
        <w:rPr>
          <w:rStyle w:val="normaltextrun"/>
          <w:rFonts w:ascii="ヒラギノ角ゴ Pro W3" w:eastAsia="ヒラギノ角ゴ Pro W3" w:hAnsi="ヒラギノ角ゴ Pro W3" w:cs="Arial"/>
          <w:b/>
          <w:bCs/>
          <w:sz w:val="22"/>
          <w:szCs w:val="22"/>
          <w:lang w:val="en-US" w:eastAsia="ja-JP"/>
        </w:rPr>
        <w:t>6</w:t>
      </w:r>
      <w:r w:rsidRPr="002D297A">
        <w:rPr>
          <w:rStyle w:val="normaltextrun"/>
          <w:rFonts w:ascii="ヒラギノ角ゴ Pro W3" w:eastAsia="ヒラギノ角ゴ Pro W3" w:hAnsi="ヒラギノ角ゴ Pro W3" w:cs="Arial" w:hint="eastAsia"/>
          <w:b/>
          <w:bCs/>
          <w:sz w:val="22"/>
          <w:szCs w:val="22"/>
          <w:lang w:val="en-US" w:eastAsia="ja-JP"/>
        </w:rPr>
        <w:t>月、フィンランド・イーサルミ</w:t>
      </w:r>
      <w:r w:rsidRPr="002D297A">
        <w:rPr>
          <w:rStyle w:val="normaltextrun"/>
          <w:rFonts w:ascii="ヒラギノ角ゴ Pro W3" w:eastAsia="ヒラギノ角ゴ Pro W3" w:hAnsi="ヒラギノ角ゴ Pro W3" w:cs="Arial"/>
          <w:b/>
          <w:bCs/>
          <w:sz w:val="22"/>
          <w:szCs w:val="22"/>
          <w:lang w:val="en-US" w:eastAsia="ja-JP"/>
        </w:rPr>
        <w:t>…</w:t>
      </w:r>
      <w:proofErr w:type="spellStart"/>
      <w:r>
        <w:rPr>
          <w:rStyle w:val="normaltextrun"/>
          <w:rFonts w:ascii="ヒラギノ角ゴ Pro W3" w:eastAsia="ヒラギノ角ゴ Pro W3" w:hAnsi="ヒラギノ角ゴ Pro W3" w:cs="Arial"/>
          <w:sz w:val="22"/>
          <w:szCs w:val="22"/>
          <w:lang w:val="en-US" w:eastAsia="ja-JP"/>
        </w:rPr>
        <w:t>Genelec</w:t>
      </w:r>
      <w:proofErr w:type="spellEnd"/>
      <w:r>
        <w:rPr>
          <w:rStyle w:val="normaltextrun"/>
          <w:rFonts w:ascii="ヒラギノ角ゴ Pro W3" w:eastAsia="ヒラギノ角ゴ Pro W3" w:hAnsi="ヒラギノ角ゴ Pro W3" w:cs="Arial" w:hint="eastAsia"/>
          <w:sz w:val="22"/>
          <w:szCs w:val="22"/>
          <w:lang w:val="en-US" w:eastAsia="ja-JP"/>
        </w:rPr>
        <w:t>は、</w:t>
      </w:r>
      <w:r>
        <w:rPr>
          <w:rStyle w:val="normaltextrun"/>
          <w:rFonts w:ascii="ヒラギノ角ゴ Pro W3" w:eastAsia="ヒラギノ角ゴ Pro W3" w:hAnsi="ヒラギノ角ゴ Pro W3" w:cs="Arial"/>
          <w:sz w:val="22"/>
          <w:szCs w:val="22"/>
          <w:lang w:val="en-US" w:eastAsia="ja-JP"/>
        </w:rPr>
        <w:t>Audio-over-IP</w:t>
      </w:r>
      <w:r>
        <w:rPr>
          <w:rStyle w:val="normaltextrun"/>
          <w:rFonts w:ascii="ヒラギノ角ゴ Pro W3" w:eastAsia="ヒラギノ角ゴ Pro W3" w:hAnsi="ヒラギノ角ゴ Pro W3" w:cs="Arial" w:hint="eastAsia"/>
          <w:sz w:val="22"/>
          <w:szCs w:val="22"/>
          <w:lang w:val="en-US" w:eastAsia="ja-JP"/>
        </w:rPr>
        <w:t>ネットワーク向けの新しいシステム・マネージメント・デバイス「</w:t>
      </w:r>
      <w:r>
        <w:rPr>
          <w:rStyle w:val="normaltextrun"/>
          <w:rFonts w:ascii="ヒラギノ角ゴ Pro W3" w:eastAsia="ヒラギノ角ゴ Pro W3" w:hAnsi="ヒラギノ角ゴ Pro W3" w:cs="Arial"/>
          <w:sz w:val="22"/>
          <w:szCs w:val="22"/>
          <w:lang w:val="en-US" w:eastAsia="ja-JP"/>
        </w:rPr>
        <w:t>9402A</w:t>
      </w:r>
      <w:r>
        <w:rPr>
          <w:rStyle w:val="normaltextrun"/>
          <w:rFonts w:ascii="ヒラギノ角ゴ Pro W3" w:eastAsia="ヒラギノ角ゴ Pro W3" w:hAnsi="ヒラギノ角ゴ Pro W3" w:cs="Arial" w:hint="eastAsia"/>
          <w:sz w:val="22"/>
          <w:szCs w:val="22"/>
          <w:lang w:val="en-US" w:eastAsia="ja-JP"/>
        </w:rPr>
        <w:t>」を発表し、</w:t>
      </w:r>
      <w:r>
        <w:rPr>
          <w:rStyle w:val="normaltextrun"/>
          <w:rFonts w:ascii="ヒラギノ角ゴ Pro W3" w:eastAsia="ヒラギノ角ゴ Pro W3" w:hAnsi="ヒラギノ角ゴ Pro W3" w:cs="Arial"/>
          <w:sz w:val="22"/>
          <w:szCs w:val="22"/>
          <w:lang w:val="en-US" w:eastAsia="ja-JP"/>
        </w:rPr>
        <w:t>UNIO</w:t>
      </w:r>
      <w:r>
        <w:rPr>
          <w:rStyle w:val="normaltextrun"/>
          <w:rFonts w:ascii="ヒラギノ角ゴ Pro W3" w:eastAsia="ヒラギノ角ゴ Pro W3" w:hAnsi="ヒラギノ角ゴ Pro W3" w:cs="Arial" w:hint="eastAsia"/>
          <w:sz w:val="22"/>
          <w:szCs w:val="22"/>
          <w:lang w:val="en-US" w:eastAsia="ja-JP"/>
        </w:rPr>
        <w:t>モニタリング・エコシステムをさらに拡充します。</w:t>
      </w:r>
      <w:r>
        <w:rPr>
          <w:rStyle w:val="normaltextrun"/>
          <w:rFonts w:ascii="ヒラギノ角ゴ Pro W3" w:eastAsia="ヒラギノ角ゴ Pro W3" w:hAnsi="ヒラギノ角ゴ Pro W3" w:cs="Arial"/>
          <w:sz w:val="22"/>
          <w:szCs w:val="22"/>
          <w:lang w:val="en-US" w:eastAsia="ja-JP"/>
        </w:rPr>
        <w:t>940</w:t>
      </w:r>
      <w:r w:rsidR="00553487">
        <w:rPr>
          <w:rStyle w:val="normaltextrun"/>
          <w:rFonts w:ascii="ヒラギノ角ゴ Pro W3" w:eastAsia="ヒラギノ角ゴ Pro W3" w:hAnsi="ヒラギノ角ゴ Pro W3" w:cs="Arial"/>
          <w:sz w:val="22"/>
          <w:szCs w:val="22"/>
          <w:lang w:val="en-US" w:eastAsia="ja-JP"/>
        </w:rPr>
        <w:t>2</w:t>
      </w:r>
      <w:r>
        <w:rPr>
          <w:rStyle w:val="normaltextrun"/>
          <w:rFonts w:ascii="ヒラギノ角ゴ Pro W3" w:eastAsia="ヒラギノ角ゴ Pro W3" w:hAnsi="ヒラギノ角ゴ Pro W3" w:cs="Arial"/>
          <w:sz w:val="22"/>
          <w:szCs w:val="22"/>
          <w:lang w:val="en-US" w:eastAsia="ja-JP"/>
        </w:rPr>
        <w:t>A</w:t>
      </w:r>
      <w:r>
        <w:rPr>
          <w:rStyle w:val="normaltextrun"/>
          <w:rFonts w:ascii="ヒラギノ角ゴ Pro W3" w:eastAsia="ヒラギノ角ゴ Pro W3" w:hAnsi="ヒラギノ角ゴ Pro W3" w:cs="Arial" w:hint="eastAsia"/>
          <w:sz w:val="22"/>
          <w:szCs w:val="22"/>
          <w:lang w:val="en-US" w:eastAsia="ja-JP"/>
        </w:rPr>
        <w:t>は、</w:t>
      </w:r>
      <w:proofErr w:type="spellStart"/>
      <w:r>
        <w:rPr>
          <w:rStyle w:val="normaltextrun"/>
          <w:rFonts w:ascii="ヒラギノ角ゴ Pro W3" w:eastAsia="ヒラギノ角ゴ Pro W3" w:hAnsi="ヒラギノ角ゴ Pro W3" w:cs="Arial" w:hint="eastAsia"/>
          <w:sz w:val="22"/>
          <w:szCs w:val="22"/>
          <w:lang w:val="en-US" w:eastAsia="ja-JP"/>
        </w:rPr>
        <w:t>Genelec</w:t>
      </w:r>
      <w:proofErr w:type="spellEnd"/>
      <w:r>
        <w:rPr>
          <w:rStyle w:val="normaltextrun"/>
          <w:rFonts w:ascii="ヒラギノ角ゴ Pro W3" w:eastAsia="ヒラギノ角ゴ Pro W3" w:hAnsi="ヒラギノ角ゴ Pro W3" w:cs="Arial" w:hint="eastAsia"/>
          <w:sz w:val="22"/>
          <w:szCs w:val="22"/>
          <w:lang w:val="en-US" w:eastAsia="ja-JP"/>
        </w:rPr>
        <w:t>の</w:t>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begin"/>
      </w:r>
      <w:r w:rsidR="002D297A" w:rsidRPr="002D297A">
        <w:rPr>
          <w:rStyle w:val="normaltextrun"/>
          <w:rFonts w:ascii="ヒラギノ角ゴ Pro W3" w:eastAsia="ヒラギノ角ゴ Pro W3" w:hAnsi="ヒラギノ角ゴ Pro W3" w:cs="Arial"/>
          <w:color w:val="00865B"/>
          <w:sz w:val="22"/>
          <w:szCs w:val="22"/>
          <w:lang w:val="en-US" w:eastAsia="ja-JP"/>
        </w:rPr>
        <w:instrText>HYPERLINK "https://www.genelec.jp/active-monitors-subwoofers/"</w:instrText>
      </w:r>
      <w:r w:rsidR="002D297A" w:rsidRPr="002D297A">
        <w:rPr>
          <w:rStyle w:val="normaltextrun"/>
          <w:rFonts w:ascii="ヒラギノ角ゴ Pro W3" w:eastAsia="ヒラギノ角ゴ Pro W3" w:hAnsi="ヒラギノ角ゴ Pro W3" w:cs="Arial"/>
          <w:color w:val="00865B"/>
          <w:sz w:val="22"/>
          <w:szCs w:val="22"/>
          <w:lang w:val="en-US" w:eastAsia="ja-JP"/>
        </w:rPr>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separate"/>
      </w:r>
      <w:r w:rsidRPr="002D297A">
        <w:rPr>
          <w:rStyle w:val="a3"/>
          <w:rFonts w:ascii="ヒラギノ角ゴ Pro W3" w:eastAsia="ヒラギノ角ゴ Pro W3" w:hAnsi="ヒラギノ角ゴ Pro W3" w:cs="Arial"/>
          <w:color w:val="00865B"/>
          <w:sz w:val="22"/>
          <w:szCs w:val="22"/>
          <w:lang w:val="en-US" w:eastAsia="ja-JP"/>
        </w:rPr>
        <w:t>Smart Active Monitor</w:t>
      </w:r>
      <w:r w:rsidR="00EB133B" w:rsidRPr="002D297A">
        <w:rPr>
          <w:rStyle w:val="a3"/>
          <w:rFonts w:ascii="ヒラギノ角ゴ Pro W3" w:eastAsia="ヒラギノ角ゴ Pro W3" w:hAnsi="ヒラギノ角ゴ Pro W3" w:cs="Arial"/>
          <w:color w:val="00865B"/>
          <w:sz w:val="22"/>
          <w:szCs w:val="22"/>
          <w:lang w:val="en-US" w:eastAsia="ja-JP"/>
        </w:rPr>
        <w:t>（SAM）</w:t>
      </w:r>
      <w:r w:rsidR="002774DA">
        <w:rPr>
          <w:rStyle w:val="a3"/>
          <w:rFonts w:ascii="ヒラギノ角ゴ Pro W3" w:eastAsia="ヒラギノ角ゴ Pro W3" w:hAnsi="ヒラギノ角ゴ Pro W3" w:cs="Arial" w:hint="eastAsia"/>
          <w:color w:val="00865B"/>
          <w:sz w:val="22"/>
          <w:szCs w:val="22"/>
          <w:lang w:val="en-US" w:eastAsia="ja-JP"/>
        </w:rPr>
        <w:t>スピーカー</w:t>
      </w:r>
      <w:r w:rsidR="00EB133B" w:rsidRPr="002D297A">
        <w:rPr>
          <w:rStyle w:val="a3"/>
          <w:rFonts w:ascii="ヒラギノ角ゴ Pro W3" w:eastAsia="ヒラギノ角ゴ Pro W3" w:hAnsi="ヒラギノ角ゴ Pro W3" w:cs="Arial"/>
          <w:color w:val="00865B"/>
          <w:sz w:val="22"/>
          <w:szCs w:val="22"/>
          <w:lang w:val="en-US" w:eastAsia="ja-JP"/>
        </w:rPr>
        <w:t>およびサブウーファー</w:t>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end"/>
      </w:r>
      <w:r w:rsidR="00EB133B">
        <w:rPr>
          <w:rStyle w:val="normaltextrun"/>
          <w:rFonts w:ascii="ヒラギノ角ゴ Pro W3" w:eastAsia="ヒラギノ角ゴ Pro W3" w:hAnsi="ヒラギノ角ゴ Pro W3" w:cs="Arial" w:hint="eastAsia"/>
          <w:sz w:val="22"/>
          <w:szCs w:val="22"/>
          <w:lang w:val="en-US" w:eastAsia="ja-JP"/>
        </w:rPr>
        <w:t>・シリーズに対し、</w:t>
      </w:r>
      <w:r w:rsidR="00EB133B">
        <w:rPr>
          <w:rStyle w:val="normaltextrun"/>
          <w:rFonts w:ascii="ヒラギノ角ゴ Pro W3" w:eastAsia="ヒラギノ角ゴ Pro W3" w:hAnsi="ヒラギノ角ゴ Pro W3" w:cs="Arial"/>
          <w:sz w:val="22"/>
          <w:szCs w:val="22"/>
          <w:lang w:val="en-US" w:eastAsia="ja-JP"/>
        </w:rPr>
        <w:t>Dante</w:t>
      </w:r>
      <w:r w:rsidR="00EB133B">
        <w:rPr>
          <w:rStyle w:val="normaltextrun"/>
          <w:rFonts w:ascii="ヒラギノ角ゴ Pro W3" w:eastAsia="ヒラギノ角ゴ Pro W3" w:hAnsi="ヒラギノ角ゴ Pro W3" w:cs="Arial" w:hint="eastAsia"/>
          <w:sz w:val="22"/>
          <w:szCs w:val="22"/>
          <w:lang w:val="en-US" w:eastAsia="ja-JP"/>
        </w:rPr>
        <w:t>および</w:t>
      </w:r>
      <w:r w:rsidR="00EB133B">
        <w:rPr>
          <w:rStyle w:val="normaltextrun"/>
          <w:rFonts w:ascii="ヒラギノ角ゴ Pro W3" w:eastAsia="ヒラギノ角ゴ Pro W3" w:hAnsi="ヒラギノ角ゴ Pro W3" w:cs="Arial"/>
          <w:sz w:val="22"/>
          <w:szCs w:val="22"/>
          <w:lang w:val="en-US" w:eastAsia="ja-JP"/>
        </w:rPr>
        <w:t>AES67</w:t>
      </w:r>
      <w:r w:rsidR="00EB133B">
        <w:rPr>
          <w:rStyle w:val="normaltextrun"/>
          <w:rFonts w:ascii="ヒラギノ角ゴ Pro W3" w:eastAsia="ヒラギノ角ゴ Pro W3" w:hAnsi="ヒラギノ角ゴ Pro W3" w:cs="Arial" w:hint="eastAsia"/>
          <w:sz w:val="22"/>
          <w:szCs w:val="22"/>
          <w:lang w:val="en-US" w:eastAsia="ja-JP"/>
        </w:rPr>
        <w:t>との互換性を提供し、すでに</w:t>
      </w:r>
      <w:r w:rsidR="00EB133B">
        <w:rPr>
          <w:rStyle w:val="normaltextrun"/>
          <w:rFonts w:ascii="ヒラギノ角ゴ Pro W3" w:eastAsia="ヒラギノ角ゴ Pro W3" w:hAnsi="ヒラギノ角ゴ Pro W3" w:cs="Arial"/>
          <w:sz w:val="22"/>
          <w:szCs w:val="22"/>
          <w:lang w:val="en-US" w:eastAsia="ja-JP"/>
        </w:rPr>
        <w:t>Ravenna</w:t>
      </w:r>
      <w:r w:rsidR="00EB133B">
        <w:rPr>
          <w:rStyle w:val="normaltextrun"/>
          <w:rFonts w:ascii="ヒラギノ角ゴ Pro W3" w:eastAsia="ヒラギノ角ゴ Pro W3" w:hAnsi="ヒラギノ角ゴ Pro W3" w:cs="Arial" w:hint="eastAsia"/>
          <w:sz w:val="22"/>
          <w:szCs w:val="22"/>
          <w:lang w:val="en-US" w:eastAsia="ja-JP"/>
        </w:rPr>
        <w:t>、</w:t>
      </w:r>
      <w:r w:rsidR="00EB133B">
        <w:rPr>
          <w:rStyle w:val="normaltextrun"/>
          <w:rFonts w:ascii="ヒラギノ角ゴ Pro W3" w:eastAsia="ヒラギノ角ゴ Pro W3" w:hAnsi="ヒラギノ角ゴ Pro W3" w:cs="Arial"/>
          <w:sz w:val="22"/>
          <w:szCs w:val="22"/>
          <w:lang w:val="en-US" w:eastAsia="ja-JP"/>
        </w:rPr>
        <w:t>ST2110</w:t>
      </w:r>
      <w:r w:rsidR="00EB133B">
        <w:rPr>
          <w:rStyle w:val="normaltextrun"/>
          <w:rFonts w:ascii="ヒラギノ角ゴ Pro W3" w:eastAsia="ヒラギノ角ゴ Pro W3" w:hAnsi="ヒラギノ角ゴ Pro W3" w:cs="Arial" w:hint="eastAsia"/>
          <w:sz w:val="22"/>
          <w:szCs w:val="22"/>
          <w:lang w:val="en-US" w:eastAsia="ja-JP"/>
        </w:rPr>
        <w:t>、</w:t>
      </w:r>
      <w:r w:rsidR="00EB133B">
        <w:rPr>
          <w:rStyle w:val="normaltextrun"/>
          <w:rFonts w:ascii="ヒラギノ角ゴ Pro W3" w:eastAsia="ヒラギノ角ゴ Pro W3" w:hAnsi="ヒラギノ角ゴ Pro W3" w:cs="Arial"/>
          <w:sz w:val="22"/>
          <w:szCs w:val="22"/>
          <w:lang w:val="en-US" w:eastAsia="ja-JP"/>
        </w:rPr>
        <w:t>AES67</w:t>
      </w:r>
      <w:r w:rsidR="00EB133B">
        <w:rPr>
          <w:rStyle w:val="normaltextrun"/>
          <w:rFonts w:ascii="ヒラギノ角ゴ Pro W3" w:eastAsia="ヒラギノ角ゴ Pro W3" w:hAnsi="ヒラギノ角ゴ Pro W3" w:cs="Arial" w:hint="eastAsia"/>
          <w:sz w:val="22"/>
          <w:szCs w:val="22"/>
          <w:lang w:val="en-US" w:eastAsia="ja-JP"/>
        </w:rPr>
        <w:t>に対応する既存の</w:t>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begin"/>
      </w:r>
      <w:r w:rsidR="002D297A" w:rsidRPr="002D297A">
        <w:rPr>
          <w:rStyle w:val="normaltextrun"/>
          <w:rFonts w:ascii="ヒラギノ角ゴ Pro W3" w:eastAsia="ヒラギノ角ゴ Pro W3" w:hAnsi="ヒラギノ角ゴ Pro W3" w:cs="Arial"/>
          <w:color w:val="00865B"/>
          <w:sz w:val="22"/>
          <w:szCs w:val="22"/>
          <w:lang w:val="en-US" w:eastAsia="ja-JP"/>
        </w:rPr>
        <w:instrText>HYPERLINK "https://www.genelec.jp/glm/glm-devices/9401a/"</w:instrText>
      </w:r>
      <w:r w:rsidR="002D297A" w:rsidRPr="002D297A">
        <w:rPr>
          <w:rStyle w:val="normaltextrun"/>
          <w:rFonts w:ascii="ヒラギノ角ゴ Pro W3" w:eastAsia="ヒラギノ角ゴ Pro W3" w:hAnsi="ヒラギノ角ゴ Pro W3" w:cs="Arial"/>
          <w:color w:val="00865B"/>
          <w:sz w:val="22"/>
          <w:szCs w:val="22"/>
          <w:lang w:val="en-US" w:eastAsia="ja-JP"/>
        </w:rPr>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separate"/>
      </w:r>
      <w:r w:rsidR="00EB133B" w:rsidRPr="002D297A">
        <w:rPr>
          <w:rStyle w:val="a3"/>
          <w:rFonts w:ascii="ヒラギノ角ゴ Pro W3" w:eastAsia="ヒラギノ角ゴ Pro W3" w:hAnsi="ヒラギノ角ゴ Pro W3" w:cs="Arial"/>
          <w:color w:val="00865B"/>
          <w:sz w:val="22"/>
          <w:szCs w:val="22"/>
          <w:lang w:val="en-US" w:eastAsia="ja-JP"/>
        </w:rPr>
        <w:t>9401A</w:t>
      </w:r>
      <w:r w:rsidR="002D297A" w:rsidRPr="002D297A">
        <w:rPr>
          <w:rStyle w:val="normaltextrun"/>
          <w:rFonts w:ascii="ヒラギノ角ゴ Pro W3" w:eastAsia="ヒラギノ角ゴ Pro W3" w:hAnsi="ヒラギノ角ゴ Pro W3" w:cs="Arial"/>
          <w:color w:val="00865B"/>
          <w:sz w:val="22"/>
          <w:szCs w:val="22"/>
          <w:lang w:val="en-US" w:eastAsia="ja-JP"/>
        </w:rPr>
        <w:fldChar w:fldCharType="end"/>
      </w:r>
      <w:r w:rsidR="00EB133B">
        <w:rPr>
          <w:rStyle w:val="normaltextrun"/>
          <w:rFonts w:ascii="ヒラギノ角ゴ Pro W3" w:eastAsia="ヒラギノ角ゴ Pro W3" w:hAnsi="ヒラギノ角ゴ Pro W3" w:cs="Arial" w:hint="eastAsia"/>
          <w:sz w:val="22"/>
          <w:szCs w:val="22"/>
          <w:lang w:val="en-US" w:eastAsia="ja-JP"/>
        </w:rPr>
        <w:t>を補完する立ち位置となります。</w:t>
      </w:r>
      <w:r w:rsidR="00AA7653">
        <w:rPr>
          <w:rStyle w:val="normaltextrun"/>
          <w:rFonts w:ascii="ヒラギノ角ゴ Pro W3" w:eastAsia="ヒラギノ角ゴ Pro W3" w:hAnsi="ヒラギノ角ゴ Pro W3" w:cs="Arial" w:hint="eastAsia"/>
          <w:sz w:val="22"/>
          <w:szCs w:val="22"/>
          <w:lang w:val="en-US" w:eastAsia="ja-JP"/>
        </w:rPr>
        <w:t>ステレオから</w:t>
      </w:r>
      <w:r w:rsidR="00AA7653">
        <w:rPr>
          <w:rStyle w:val="normaltextrun"/>
          <w:rFonts w:ascii="ヒラギノ角ゴ Pro W3" w:eastAsia="ヒラギノ角ゴ Pro W3" w:hAnsi="ヒラギノ角ゴ Pro W3" w:cs="Arial"/>
          <w:sz w:val="22"/>
          <w:szCs w:val="22"/>
          <w:lang w:val="en-US" w:eastAsia="ja-JP"/>
        </w:rPr>
        <w:t>9.1.6</w:t>
      </w:r>
      <w:r w:rsidR="00AA7653">
        <w:rPr>
          <w:rStyle w:val="normaltextrun"/>
          <w:rFonts w:ascii="ヒラギノ角ゴ Pro W3" w:eastAsia="ヒラギノ角ゴ Pro W3" w:hAnsi="ヒラギノ角ゴ Pro W3" w:cs="Arial" w:hint="eastAsia"/>
          <w:sz w:val="22"/>
          <w:szCs w:val="22"/>
          <w:lang w:val="en-US" w:eastAsia="ja-JP"/>
        </w:rPr>
        <w:t>までのあらゆるフォーマットに対応する</w:t>
      </w:r>
      <w:r w:rsidR="00AA7653">
        <w:rPr>
          <w:rStyle w:val="normaltextrun"/>
          <w:rFonts w:ascii="ヒラギノ角ゴ Pro W3" w:eastAsia="ヒラギノ角ゴ Pro W3" w:hAnsi="ヒラギノ角ゴ Pro W3" w:cs="Arial"/>
          <w:sz w:val="22"/>
          <w:szCs w:val="22"/>
          <w:lang w:val="en-US" w:eastAsia="ja-JP"/>
        </w:rPr>
        <w:t>9402A</w:t>
      </w:r>
      <w:r w:rsidR="00AA7653">
        <w:rPr>
          <w:rStyle w:val="normaltextrun"/>
          <w:rFonts w:ascii="ヒラギノ角ゴ Pro W3" w:eastAsia="ヒラギノ角ゴ Pro W3" w:hAnsi="ヒラギノ角ゴ Pro W3" w:cs="Arial" w:hint="eastAsia"/>
          <w:sz w:val="22"/>
          <w:szCs w:val="22"/>
          <w:lang w:val="en-US" w:eastAsia="ja-JP"/>
        </w:rPr>
        <w:t>は、ネットワーク・オーディオに対する</w:t>
      </w:r>
      <w:proofErr w:type="spellStart"/>
      <w:r w:rsidR="00AA7653">
        <w:rPr>
          <w:rStyle w:val="normaltextrun"/>
          <w:rFonts w:ascii="ヒラギノ角ゴ Pro W3" w:eastAsia="ヒラギノ角ゴ Pro W3" w:hAnsi="ヒラギノ角ゴ Pro W3" w:cs="Arial"/>
          <w:sz w:val="22"/>
          <w:szCs w:val="22"/>
          <w:lang w:val="en-US" w:eastAsia="ja-JP"/>
        </w:rPr>
        <w:t>Genelec</w:t>
      </w:r>
      <w:proofErr w:type="spellEnd"/>
      <w:r w:rsidR="00AA7653">
        <w:rPr>
          <w:rStyle w:val="normaltextrun"/>
          <w:rFonts w:ascii="ヒラギノ角ゴ Pro W3" w:eastAsia="ヒラギノ角ゴ Pro W3" w:hAnsi="ヒラギノ角ゴ Pro W3" w:cs="Arial" w:hint="eastAsia"/>
          <w:sz w:val="22"/>
          <w:szCs w:val="22"/>
          <w:lang w:val="en-US" w:eastAsia="ja-JP"/>
        </w:rPr>
        <w:t>の取り組みをより深いものとし、オーディオ・プロフェッショナルがより柔軟かつ高い拡張性のもと、将来性の高いモニタリング・ソリューションを構築することを可能とします。</w:t>
      </w:r>
    </w:p>
    <w:p w14:paraId="28431C27" w14:textId="77777777" w:rsidR="00AA7653" w:rsidRDefault="00AA7653" w:rsidP="00362FED">
      <w:pPr>
        <w:jc w:val="both"/>
        <w:rPr>
          <w:rStyle w:val="normaltextrun"/>
          <w:rFonts w:ascii="ヒラギノ角ゴ Pro W3" w:eastAsia="ヒラギノ角ゴ Pro W3" w:hAnsi="ヒラギノ角ゴ Pro W3" w:cs="Arial"/>
          <w:sz w:val="22"/>
          <w:szCs w:val="22"/>
          <w:lang w:val="en-US" w:eastAsia="ja-JP"/>
        </w:rPr>
      </w:pPr>
    </w:p>
    <w:p w14:paraId="407908BD" w14:textId="2AC19055" w:rsidR="00AA7653" w:rsidRPr="00AA7653" w:rsidRDefault="00AA7653" w:rsidP="00362FED">
      <w:pPr>
        <w:jc w:val="both"/>
        <w:rPr>
          <w:rStyle w:val="normaltextrun"/>
          <w:rFonts w:ascii="ヒラギノ角ゴ Pro W3" w:eastAsia="ヒラギノ角ゴ Pro W3" w:hAnsi="ヒラギノ角ゴ Pro W3" w:cs="Arial"/>
          <w:sz w:val="22"/>
          <w:szCs w:val="22"/>
          <w:lang w:val="en-US" w:eastAsia="ja-JP"/>
        </w:rPr>
      </w:pPr>
      <w:r>
        <w:rPr>
          <w:rStyle w:val="normaltextrun"/>
          <w:rFonts w:ascii="ヒラギノ角ゴ Pro W3" w:eastAsia="ヒラギノ角ゴ Pro W3" w:hAnsi="ヒラギノ角ゴ Pro W3" w:cs="Arial" w:hint="eastAsia"/>
          <w:sz w:val="22"/>
          <w:szCs w:val="22"/>
          <w:lang w:val="en-US" w:eastAsia="ja-JP"/>
        </w:rPr>
        <w:t>従来の</w:t>
      </w:r>
      <w:r>
        <w:rPr>
          <w:rStyle w:val="normaltextrun"/>
          <w:rFonts w:ascii="ヒラギノ角ゴ Pro W3" w:eastAsia="ヒラギノ角ゴ Pro W3" w:hAnsi="ヒラギノ角ゴ Pro W3" w:cs="Arial"/>
          <w:sz w:val="22"/>
          <w:szCs w:val="22"/>
          <w:lang w:val="en-US" w:eastAsia="ja-JP"/>
        </w:rPr>
        <w:t>AES/EBU</w:t>
      </w:r>
      <w:r>
        <w:rPr>
          <w:rStyle w:val="normaltextrun"/>
          <w:rFonts w:ascii="ヒラギノ角ゴ Pro W3" w:eastAsia="ヒラギノ角ゴ Pro W3" w:hAnsi="ヒラギノ角ゴ Pro W3" w:cs="Arial" w:hint="eastAsia"/>
          <w:sz w:val="22"/>
          <w:szCs w:val="22"/>
          <w:lang w:val="en-US" w:eastAsia="ja-JP"/>
        </w:rPr>
        <w:t>によるシグナル・パスと完全にネットワーク化された</w:t>
      </w:r>
      <w:proofErr w:type="spellStart"/>
      <w:r>
        <w:rPr>
          <w:rStyle w:val="normaltextrun"/>
          <w:rFonts w:ascii="ヒラギノ角ゴ Pro W3" w:eastAsia="ヒラギノ角ゴ Pro W3" w:hAnsi="ヒラギノ角ゴ Pro W3" w:cs="Arial"/>
          <w:sz w:val="22"/>
          <w:szCs w:val="22"/>
          <w:lang w:val="en-US" w:eastAsia="ja-JP"/>
        </w:rPr>
        <w:t>AoIP</w:t>
      </w:r>
      <w:proofErr w:type="spellEnd"/>
      <w:r>
        <w:rPr>
          <w:rStyle w:val="normaltextrun"/>
          <w:rFonts w:ascii="ヒラギノ角ゴ Pro W3" w:eastAsia="ヒラギノ角ゴ Pro W3" w:hAnsi="ヒラギノ角ゴ Pro W3" w:cs="Arial" w:hint="eastAsia"/>
          <w:sz w:val="22"/>
          <w:szCs w:val="22"/>
          <w:lang w:val="en-US" w:eastAsia="ja-JP"/>
        </w:rPr>
        <w:t>インフラとの間</w:t>
      </w:r>
      <w:r w:rsidR="003D07AD">
        <w:rPr>
          <w:rStyle w:val="normaltextrun"/>
          <w:rFonts w:ascii="ヒラギノ角ゴ Pro W3" w:eastAsia="ヒラギノ角ゴ Pro W3" w:hAnsi="ヒラギノ角ゴ Pro W3" w:cs="Arial" w:hint="eastAsia"/>
          <w:sz w:val="22"/>
          <w:szCs w:val="22"/>
          <w:lang w:val="en-US" w:eastAsia="ja-JP"/>
        </w:rPr>
        <w:t>で</w:t>
      </w:r>
      <w:r>
        <w:rPr>
          <w:rStyle w:val="normaltextrun"/>
          <w:rFonts w:ascii="ヒラギノ角ゴ Pro W3" w:eastAsia="ヒラギノ角ゴ Pro W3" w:hAnsi="ヒラギノ角ゴ Pro W3" w:cs="Arial" w:hint="eastAsia"/>
          <w:sz w:val="22"/>
          <w:szCs w:val="22"/>
          <w:lang w:val="en-US" w:eastAsia="ja-JP"/>
        </w:rPr>
        <w:t>重要な架け橋となる</w:t>
      </w:r>
      <w:r>
        <w:rPr>
          <w:rStyle w:val="normaltextrun"/>
          <w:rFonts w:ascii="ヒラギノ角ゴ Pro W3" w:eastAsia="ヒラギノ角ゴ Pro W3" w:hAnsi="ヒラギノ角ゴ Pro W3" w:cs="Arial"/>
          <w:sz w:val="22"/>
          <w:szCs w:val="22"/>
          <w:lang w:val="en-US" w:eastAsia="ja-JP"/>
        </w:rPr>
        <w:t>9402A</w:t>
      </w:r>
      <w:r>
        <w:rPr>
          <w:rStyle w:val="normaltextrun"/>
          <w:rFonts w:ascii="ヒラギノ角ゴ Pro W3" w:eastAsia="ヒラギノ角ゴ Pro W3" w:hAnsi="ヒラギノ角ゴ Pro W3" w:cs="Arial" w:hint="eastAsia"/>
          <w:sz w:val="22"/>
          <w:szCs w:val="22"/>
          <w:lang w:val="en-US" w:eastAsia="ja-JP"/>
        </w:rPr>
        <w:t>は、</w:t>
      </w:r>
      <w:r>
        <w:rPr>
          <w:rStyle w:val="normaltextrun"/>
          <w:rFonts w:ascii="ヒラギノ角ゴ Pro W3" w:eastAsia="ヒラギノ角ゴ Pro W3" w:hAnsi="ヒラギノ角ゴ Pro W3" w:cs="Arial"/>
          <w:sz w:val="22"/>
          <w:szCs w:val="22"/>
          <w:lang w:val="en-US" w:eastAsia="ja-JP"/>
        </w:rPr>
        <w:t>DB25</w:t>
      </w:r>
      <w:r>
        <w:rPr>
          <w:rStyle w:val="normaltextrun"/>
          <w:rFonts w:ascii="ヒラギノ角ゴ Pro W3" w:eastAsia="ヒラギノ角ゴ Pro W3" w:hAnsi="ヒラギノ角ゴ Pro W3" w:cs="Arial" w:hint="eastAsia"/>
          <w:sz w:val="22"/>
          <w:szCs w:val="22"/>
          <w:lang w:val="en-US" w:eastAsia="ja-JP"/>
        </w:rPr>
        <w:t>コネクタを介して最大で</w:t>
      </w:r>
      <w:r>
        <w:rPr>
          <w:rStyle w:val="normaltextrun"/>
          <w:rFonts w:ascii="ヒラギノ角ゴ Pro W3" w:eastAsia="ヒラギノ角ゴ Pro W3" w:hAnsi="ヒラギノ角ゴ Pro W3" w:cs="Arial"/>
          <w:sz w:val="22"/>
          <w:szCs w:val="22"/>
          <w:lang w:val="en-US" w:eastAsia="ja-JP"/>
        </w:rPr>
        <w:t>16ch</w:t>
      </w:r>
      <w:r>
        <w:rPr>
          <w:rStyle w:val="normaltextrun"/>
          <w:rFonts w:ascii="ヒラギノ角ゴ Pro W3" w:eastAsia="ヒラギノ角ゴ Pro W3" w:hAnsi="ヒラギノ角ゴ Pro W3" w:cs="Arial" w:hint="eastAsia"/>
          <w:sz w:val="22"/>
          <w:szCs w:val="22"/>
          <w:lang w:val="en-US" w:eastAsia="ja-JP"/>
        </w:rPr>
        <w:t>のデジタル・オーディオ</w:t>
      </w:r>
      <w:r w:rsidR="003D07AD">
        <w:rPr>
          <w:rStyle w:val="normaltextrun"/>
          <w:rFonts w:ascii="ヒラギノ角ゴ Pro W3" w:eastAsia="ヒラギノ角ゴ Pro W3" w:hAnsi="ヒラギノ角ゴ Pro W3" w:cs="Arial" w:hint="eastAsia"/>
          <w:sz w:val="22"/>
          <w:szCs w:val="22"/>
          <w:lang w:val="en-US" w:eastAsia="ja-JP"/>
        </w:rPr>
        <w:t>の取り扱いを</w:t>
      </w:r>
      <w:r>
        <w:rPr>
          <w:rStyle w:val="normaltextrun"/>
          <w:rFonts w:ascii="ヒラギノ角ゴ Pro W3" w:eastAsia="ヒラギノ角ゴ Pro W3" w:hAnsi="ヒラギノ角ゴ Pro W3" w:cs="Arial" w:hint="eastAsia"/>
          <w:sz w:val="22"/>
          <w:szCs w:val="22"/>
          <w:lang w:val="en-US" w:eastAsia="ja-JP"/>
        </w:rPr>
        <w:t>サポートします。サブウーファーの統合やステレオ・モニタリング</w:t>
      </w:r>
      <w:r w:rsidR="003D07AD">
        <w:rPr>
          <w:rStyle w:val="normaltextrun"/>
          <w:rFonts w:ascii="ヒラギノ角ゴ Pro W3" w:eastAsia="ヒラギノ角ゴ Pro W3" w:hAnsi="ヒラギノ角ゴ Pro W3" w:cs="Arial" w:hint="eastAsia"/>
          <w:sz w:val="22"/>
          <w:szCs w:val="22"/>
          <w:lang w:val="en-US" w:eastAsia="ja-JP"/>
        </w:rPr>
        <w:t>のための</w:t>
      </w:r>
      <w:r>
        <w:rPr>
          <w:rStyle w:val="normaltextrun"/>
          <w:rFonts w:ascii="ヒラギノ角ゴ Pro W3" w:eastAsia="ヒラギノ角ゴ Pro W3" w:hAnsi="ヒラギノ角ゴ Pro W3" w:cs="Arial"/>
          <w:sz w:val="22"/>
          <w:szCs w:val="22"/>
          <w:lang w:val="en-US" w:eastAsia="ja-JP"/>
        </w:rPr>
        <w:t>XLR</w:t>
      </w:r>
      <w:r>
        <w:rPr>
          <w:rStyle w:val="normaltextrun"/>
          <w:rFonts w:ascii="ヒラギノ角ゴ Pro W3" w:eastAsia="ヒラギノ角ゴ Pro W3" w:hAnsi="ヒラギノ角ゴ Pro W3" w:cs="Arial" w:hint="eastAsia"/>
          <w:sz w:val="22"/>
          <w:szCs w:val="22"/>
          <w:lang w:val="en-US" w:eastAsia="ja-JP"/>
        </w:rPr>
        <w:t>端子</w:t>
      </w:r>
      <w:r w:rsidR="006A45D3">
        <w:rPr>
          <w:rStyle w:val="normaltextrun"/>
          <w:rFonts w:ascii="ヒラギノ角ゴ Pro W3" w:eastAsia="ヒラギノ角ゴ Pro W3" w:hAnsi="ヒラギノ角ゴ Pro W3" w:cs="Arial" w:hint="eastAsia"/>
          <w:sz w:val="22"/>
          <w:szCs w:val="22"/>
          <w:lang w:val="en-US" w:eastAsia="ja-JP"/>
        </w:rPr>
        <w:t>の</w:t>
      </w:r>
      <w:r>
        <w:rPr>
          <w:rStyle w:val="normaltextrun"/>
          <w:rFonts w:ascii="ヒラギノ角ゴ Pro W3" w:eastAsia="ヒラギノ角ゴ Pro W3" w:hAnsi="ヒラギノ角ゴ Pro W3" w:cs="Arial" w:hint="eastAsia"/>
          <w:sz w:val="22"/>
          <w:szCs w:val="22"/>
          <w:lang w:val="en-US" w:eastAsia="ja-JP"/>
        </w:rPr>
        <w:t>専用</w:t>
      </w:r>
      <w:r>
        <w:rPr>
          <w:rStyle w:val="normaltextrun"/>
          <w:rFonts w:ascii="ヒラギノ角ゴ Pro W3" w:eastAsia="ヒラギノ角ゴ Pro W3" w:hAnsi="ヒラギノ角ゴ Pro W3" w:cs="Arial"/>
          <w:sz w:val="22"/>
          <w:szCs w:val="22"/>
          <w:lang w:val="en-US" w:eastAsia="ja-JP"/>
        </w:rPr>
        <w:t>AES/EBU</w:t>
      </w:r>
      <w:r>
        <w:rPr>
          <w:rStyle w:val="normaltextrun"/>
          <w:rFonts w:ascii="ヒラギノ角ゴ Pro W3" w:eastAsia="ヒラギノ角ゴ Pro W3" w:hAnsi="ヒラギノ角ゴ Pro W3" w:cs="Arial" w:hint="eastAsia"/>
          <w:sz w:val="22"/>
          <w:szCs w:val="22"/>
          <w:lang w:val="en-US" w:eastAsia="ja-JP"/>
        </w:rPr>
        <w:t>出力を追加した</w:t>
      </w:r>
      <w:r>
        <w:rPr>
          <w:rStyle w:val="normaltextrun"/>
          <w:rFonts w:ascii="ヒラギノ角ゴ Pro W3" w:eastAsia="ヒラギノ角ゴ Pro W3" w:hAnsi="ヒラギノ角ゴ Pro W3" w:cs="Arial"/>
          <w:sz w:val="22"/>
          <w:szCs w:val="22"/>
          <w:lang w:val="en-US" w:eastAsia="ja-JP"/>
        </w:rPr>
        <w:t>9402A</w:t>
      </w:r>
      <w:r>
        <w:rPr>
          <w:rStyle w:val="normaltextrun"/>
          <w:rFonts w:ascii="ヒラギノ角ゴ Pro W3" w:eastAsia="ヒラギノ角ゴ Pro W3" w:hAnsi="ヒラギノ角ゴ Pro W3" w:cs="Arial" w:hint="eastAsia"/>
          <w:sz w:val="22"/>
          <w:szCs w:val="22"/>
          <w:lang w:val="en-US" w:eastAsia="ja-JP"/>
        </w:rPr>
        <w:t>は、室内のスピーカーやプ</w:t>
      </w:r>
      <w:r w:rsidRPr="00AA7653">
        <w:rPr>
          <w:rStyle w:val="normaltextrun"/>
          <w:rFonts w:ascii="ヒラギノ角ゴ Pro W3" w:eastAsia="ヒラギノ角ゴ Pro W3" w:hAnsi="ヒラギノ角ゴ Pro W3" w:cs="Arial" w:hint="eastAsia"/>
          <w:sz w:val="22"/>
          <w:szCs w:val="22"/>
          <w:lang w:val="en-US" w:eastAsia="ja-JP"/>
        </w:rPr>
        <w:t>ロ</w:t>
      </w:r>
      <w:r w:rsidRPr="00AA7653">
        <w:rPr>
          <w:rStyle w:val="normaltextrun"/>
          <w:rFonts w:ascii="ヒラギノ角ゴ Pro W3" w:eastAsia="ヒラギノ角ゴ Pro W3" w:hAnsi="ヒラギノ角ゴ Pro W3" w:cs="Arial"/>
          <w:sz w:val="22"/>
          <w:szCs w:val="22"/>
          <w:lang w:val="en-US" w:eastAsia="ja-JP"/>
        </w:rPr>
        <w:t>用</w:t>
      </w:r>
      <w:r>
        <w:rPr>
          <w:rStyle w:val="normaltextrun"/>
          <w:rFonts w:ascii="ヒラギノ角ゴ Pro W3" w:eastAsia="ヒラギノ角ゴ Pro W3" w:hAnsi="ヒラギノ角ゴ Pro W3" w:cs="Arial" w:hint="eastAsia"/>
          <w:sz w:val="22"/>
          <w:szCs w:val="22"/>
          <w:lang w:val="en-US" w:eastAsia="ja-JP"/>
        </w:rPr>
        <w:t>ヘッドホン</w:t>
      </w:r>
      <w:r w:rsidRPr="00AA7653">
        <w:rPr>
          <w:rStyle w:val="normaltextrun"/>
          <w:rFonts w:ascii="ヒラギノ角ゴ Pro W3" w:eastAsia="ヒラギノ角ゴ Pro W3" w:hAnsi="ヒラギノ角ゴ Pro W3" w:cs="Arial"/>
          <w:sz w:val="22"/>
          <w:szCs w:val="22"/>
          <w:lang w:val="en-US" w:eastAsia="ja-JP"/>
        </w:rPr>
        <w:t>を</w:t>
      </w:r>
      <w:r>
        <w:rPr>
          <w:rStyle w:val="normaltextrun"/>
          <w:rFonts w:ascii="ヒラギノ角ゴ Pro W3" w:eastAsia="ヒラギノ角ゴ Pro W3" w:hAnsi="ヒラギノ角ゴ Pro W3" w:cs="Arial" w:hint="eastAsia"/>
          <w:sz w:val="22"/>
          <w:szCs w:val="22"/>
          <w:lang w:val="en-US" w:eastAsia="ja-JP"/>
        </w:rPr>
        <w:t>用いた</w:t>
      </w:r>
      <w:r w:rsidRPr="00AA7653">
        <w:rPr>
          <w:rStyle w:val="normaltextrun"/>
          <w:rFonts w:ascii="ヒラギノ角ゴ Pro W3" w:eastAsia="ヒラギノ角ゴ Pro W3" w:hAnsi="ヒラギノ角ゴ Pro W3" w:cs="Arial"/>
          <w:sz w:val="22"/>
          <w:szCs w:val="22"/>
          <w:lang w:val="en-US" w:eastAsia="ja-JP"/>
        </w:rPr>
        <w:t>柔軟なルーティングとモニタリングを可能にし、ワークフローを中断することなく、両者をシームレスに切り替えることができます。9402Aは、最大192 kHzのサンプリングレートと32ビットのビット深度を持つハイレゾリューション</w:t>
      </w:r>
      <w:r>
        <w:rPr>
          <w:rStyle w:val="normaltextrun"/>
          <w:rFonts w:ascii="ヒラギノ角ゴ Pro W3" w:eastAsia="ヒラギノ角ゴ Pro W3" w:hAnsi="ヒラギノ角ゴ Pro W3" w:cs="Arial" w:hint="eastAsia"/>
          <w:sz w:val="22"/>
          <w:szCs w:val="22"/>
          <w:lang w:val="en-US" w:eastAsia="ja-JP"/>
        </w:rPr>
        <w:t>・</w:t>
      </w:r>
      <w:r w:rsidRPr="00AA7653">
        <w:rPr>
          <w:rStyle w:val="normaltextrun"/>
          <w:rFonts w:ascii="ヒラギノ角ゴ Pro W3" w:eastAsia="ヒラギノ角ゴ Pro W3" w:hAnsi="ヒラギノ角ゴ Pro W3" w:cs="Arial"/>
          <w:sz w:val="22"/>
          <w:szCs w:val="22"/>
          <w:lang w:val="en-US" w:eastAsia="ja-JP"/>
        </w:rPr>
        <w:t>オーディオを完全</w:t>
      </w:r>
      <w:r>
        <w:rPr>
          <w:rStyle w:val="normaltextrun"/>
          <w:rFonts w:ascii="ヒラギノ角ゴ Pro W3" w:eastAsia="ヒラギノ角ゴ Pro W3" w:hAnsi="ヒラギノ角ゴ Pro W3" w:cs="Arial" w:hint="eastAsia"/>
          <w:sz w:val="22"/>
          <w:szCs w:val="22"/>
          <w:lang w:val="en-US" w:eastAsia="ja-JP"/>
        </w:rPr>
        <w:t>なる</w:t>
      </w:r>
      <w:r w:rsidRPr="00AA7653">
        <w:rPr>
          <w:rStyle w:val="normaltextrun"/>
          <w:rFonts w:ascii="ヒラギノ角ゴ Pro W3" w:eastAsia="ヒラギノ角ゴ Pro W3" w:hAnsi="ヒラギノ角ゴ Pro W3" w:cs="Arial"/>
          <w:sz w:val="22"/>
          <w:szCs w:val="22"/>
          <w:lang w:val="en-US" w:eastAsia="ja-JP"/>
        </w:rPr>
        <w:t>デジタル</w:t>
      </w:r>
      <w:r>
        <w:rPr>
          <w:rStyle w:val="normaltextrun"/>
          <w:rFonts w:ascii="ヒラギノ角ゴ Pro W3" w:eastAsia="ヒラギノ角ゴ Pro W3" w:hAnsi="ヒラギノ角ゴ Pro W3" w:cs="Arial" w:hint="eastAsia"/>
          <w:sz w:val="22"/>
          <w:szCs w:val="22"/>
          <w:lang w:val="en-US" w:eastAsia="ja-JP"/>
        </w:rPr>
        <w:t>・</w:t>
      </w:r>
      <w:r w:rsidRPr="00AA7653">
        <w:rPr>
          <w:rStyle w:val="normaltextrun"/>
          <w:rFonts w:ascii="ヒラギノ角ゴ Pro W3" w:eastAsia="ヒラギノ角ゴ Pro W3" w:hAnsi="ヒラギノ角ゴ Pro W3" w:cs="Arial"/>
          <w:sz w:val="22"/>
          <w:szCs w:val="22"/>
          <w:lang w:val="en-US" w:eastAsia="ja-JP"/>
        </w:rPr>
        <w:t>ドメインでサポートし、</w:t>
      </w:r>
      <w:r w:rsidR="00553487">
        <w:rPr>
          <w:rStyle w:val="normaltextrun"/>
          <w:rFonts w:ascii="ヒラギノ角ゴ Pro W3" w:eastAsia="ヒラギノ角ゴ Pro W3" w:hAnsi="ヒラギノ角ゴ Pro W3" w:cs="Arial" w:hint="eastAsia"/>
          <w:sz w:val="22"/>
          <w:szCs w:val="22"/>
          <w:lang w:val="en-US" w:eastAsia="ja-JP"/>
        </w:rPr>
        <w:t>その</w:t>
      </w:r>
      <w:r w:rsidRPr="00AA7653">
        <w:rPr>
          <w:rStyle w:val="normaltextrun"/>
          <w:rFonts w:ascii="ヒラギノ角ゴ Pro W3" w:eastAsia="ヒラギノ角ゴ Pro W3" w:hAnsi="ヒラギノ角ゴ Pro W3" w:cs="Arial"/>
          <w:sz w:val="22"/>
          <w:szCs w:val="22"/>
          <w:lang w:val="en-US" w:eastAsia="ja-JP"/>
        </w:rPr>
        <w:t>変換プロセスで音質が損なわれることはありません。</w:t>
      </w:r>
    </w:p>
    <w:p w14:paraId="35511F5D" w14:textId="77777777" w:rsidR="00D94035" w:rsidRDefault="00D94035" w:rsidP="00C938EC">
      <w:pPr>
        <w:jc w:val="both"/>
        <w:rPr>
          <w:rFonts w:ascii="ヒラギノ角ゴ Pro W3" w:eastAsia="ヒラギノ角ゴ Pro W3" w:hAnsi="ヒラギノ角ゴ Pro W3" w:cs="Arial"/>
          <w:sz w:val="22"/>
          <w:szCs w:val="22"/>
          <w:lang w:eastAsia="ja-JP"/>
        </w:rPr>
      </w:pPr>
    </w:p>
    <w:p w14:paraId="581C7E7E" w14:textId="5AFE3CE1" w:rsidR="00AA7653" w:rsidRDefault="00AA7653" w:rsidP="00C938EC">
      <w:pPr>
        <w:jc w:val="both"/>
        <w:rPr>
          <w:rFonts w:ascii="ヒラギノ角ゴ Pro W3" w:eastAsia="ヒラギノ角ゴ Pro W3" w:hAnsi="ヒラギノ角ゴ Pro W3" w:cs="Arial"/>
          <w:sz w:val="22"/>
          <w:szCs w:val="22"/>
          <w:lang w:eastAsia="ja-JP"/>
        </w:rPr>
      </w:pPr>
      <w:hyperlink r:id="rId8" w:history="1">
        <w:r w:rsidRPr="002D297A">
          <w:rPr>
            <w:rStyle w:val="a3"/>
            <w:rFonts w:ascii="ヒラギノ角ゴ Pro W3" w:eastAsia="ヒラギノ角ゴ Pro W3" w:hAnsi="ヒラギノ角ゴ Pro W3" w:cs="Arial"/>
            <w:color w:val="00865B"/>
            <w:sz w:val="22"/>
            <w:szCs w:val="22"/>
            <w:lang w:eastAsia="ja-JP"/>
          </w:rPr>
          <w:t xml:space="preserve">Genelec Loudspeaker Manager (GLM) </w:t>
        </w:r>
      </w:hyperlink>
      <w:r w:rsidRPr="00AA7653">
        <w:rPr>
          <w:rFonts w:ascii="ヒラギノ角ゴ Pro W3" w:eastAsia="ヒラギノ角ゴ Pro W3" w:hAnsi="ヒラギノ角ゴ Pro W3" w:cs="Arial"/>
          <w:sz w:val="22"/>
          <w:szCs w:val="22"/>
          <w:lang w:eastAsia="ja-JP"/>
        </w:rPr>
        <w:t>ソフトウェアとの緊密な連携により、9402Aはサブウーファーのアライメントやベース</w:t>
      </w:r>
      <w:r>
        <w:rPr>
          <w:rFonts w:ascii="ヒラギノ角ゴ Pro W3" w:eastAsia="ヒラギノ角ゴ Pro W3" w:hAnsi="ヒラギノ角ゴ Pro W3" w:cs="Arial" w:hint="eastAsia"/>
          <w:sz w:val="22"/>
          <w:szCs w:val="22"/>
          <w:lang w:val="en-US" w:eastAsia="ja-JP"/>
        </w:rPr>
        <w:t>・</w:t>
      </w:r>
      <w:r w:rsidRPr="00AA7653">
        <w:rPr>
          <w:rFonts w:ascii="ヒラギノ角ゴ Pro W3" w:eastAsia="ヒラギノ角ゴ Pro W3" w:hAnsi="ヒラギノ角ゴ Pro W3" w:cs="Arial"/>
          <w:sz w:val="22"/>
          <w:szCs w:val="22"/>
          <w:lang w:eastAsia="ja-JP"/>
        </w:rPr>
        <w:t>マネ</w:t>
      </w:r>
      <w:r w:rsidR="00D13312">
        <w:rPr>
          <w:rFonts w:ascii="ヒラギノ角ゴ Pro W3" w:eastAsia="ヒラギノ角ゴ Pro W3" w:hAnsi="ヒラギノ角ゴ Pro W3" w:cs="Arial" w:hint="eastAsia"/>
          <w:sz w:val="22"/>
          <w:szCs w:val="22"/>
          <w:lang w:eastAsia="ja-JP"/>
        </w:rPr>
        <w:t>ー</w:t>
      </w:r>
      <w:r w:rsidRPr="00AA7653">
        <w:rPr>
          <w:rFonts w:ascii="ヒラギノ角ゴ Pro W3" w:eastAsia="ヒラギノ角ゴ Pro W3" w:hAnsi="ヒラギノ角ゴ Pro W3" w:cs="Arial"/>
          <w:sz w:val="22"/>
          <w:szCs w:val="22"/>
          <w:lang w:eastAsia="ja-JP"/>
        </w:rPr>
        <w:t>ジメントのサポートを含む、システム全体のキャリブレーションを可能にします。サブウーファー出力</w:t>
      </w:r>
      <w:r w:rsidR="006A45D3">
        <w:rPr>
          <w:rFonts w:ascii="ヒラギノ角ゴ Pro W3" w:eastAsia="ヒラギノ角ゴ Pro W3" w:hAnsi="ヒラギノ角ゴ Pro W3" w:cs="Arial" w:hint="eastAsia"/>
          <w:sz w:val="22"/>
          <w:szCs w:val="22"/>
          <w:lang w:eastAsia="ja-JP"/>
        </w:rPr>
        <w:t>端子を用いて</w:t>
      </w:r>
      <w:r>
        <w:rPr>
          <w:rFonts w:ascii="ヒラギノ角ゴ Pro W3" w:eastAsia="ヒラギノ角ゴ Pro W3" w:hAnsi="ヒラギノ角ゴ Pro W3" w:cs="Arial" w:hint="eastAsia"/>
          <w:sz w:val="22"/>
          <w:szCs w:val="22"/>
          <w:lang w:eastAsia="ja-JP"/>
        </w:rPr>
        <w:t>SAM</w:t>
      </w:r>
      <w:r w:rsidRPr="00AA7653">
        <w:rPr>
          <w:rFonts w:ascii="ヒラギノ角ゴ Pro W3" w:eastAsia="ヒラギノ角ゴ Pro W3" w:hAnsi="ヒラギノ角ゴ Pro W3" w:cs="Arial"/>
          <w:sz w:val="22"/>
          <w:szCs w:val="22"/>
          <w:lang w:eastAsia="ja-JP"/>
        </w:rPr>
        <w:t>サブウーファーを簡単にチェーン接続</w:t>
      </w:r>
      <w:r>
        <w:rPr>
          <w:rFonts w:ascii="ヒラギノ角ゴ Pro W3" w:eastAsia="ヒラギノ角ゴ Pro W3" w:hAnsi="ヒラギノ角ゴ Pro W3" w:cs="Arial" w:hint="eastAsia"/>
          <w:sz w:val="22"/>
          <w:szCs w:val="22"/>
          <w:lang w:eastAsia="ja-JP"/>
        </w:rPr>
        <w:t>することで</w:t>
      </w:r>
      <w:r w:rsidR="002774DA">
        <w:rPr>
          <w:rFonts w:ascii="ヒラギノ角ゴ Pro W3" w:eastAsia="ヒラギノ角ゴ Pro W3" w:hAnsi="ヒラギノ角ゴ Pro W3" w:cs="Arial" w:hint="eastAsia"/>
          <w:sz w:val="22"/>
          <w:szCs w:val="22"/>
          <w:lang w:eastAsia="ja-JP"/>
        </w:rPr>
        <w:t>、</w:t>
      </w:r>
      <w:r w:rsidRPr="00AA7653">
        <w:rPr>
          <w:rFonts w:ascii="ヒラギノ角ゴ Pro W3" w:eastAsia="ヒラギノ角ゴ Pro W3" w:hAnsi="ヒラギノ角ゴ Pro W3" w:cs="Arial"/>
          <w:sz w:val="22"/>
          <w:szCs w:val="22"/>
          <w:lang w:eastAsia="ja-JP"/>
        </w:rPr>
        <w:t>低周波数</w:t>
      </w:r>
      <w:r>
        <w:rPr>
          <w:rFonts w:ascii="ヒラギノ角ゴ Pro W3" w:eastAsia="ヒラギノ角ゴ Pro W3" w:hAnsi="ヒラギノ角ゴ Pro W3" w:cs="Arial" w:hint="eastAsia"/>
          <w:sz w:val="22"/>
          <w:szCs w:val="22"/>
          <w:lang w:eastAsia="ja-JP"/>
        </w:rPr>
        <w:t>における</w:t>
      </w:r>
      <w:r>
        <w:rPr>
          <w:rFonts w:ascii="ヒラギノ角ゴ Pro W3" w:eastAsia="ヒラギノ角ゴ Pro W3" w:hAnsi="ヒラギノ角ゴ Pro W3" w:cs="Arial"/>
          <w:sz w:val="22"/>
          <w:szCs w:val="22"/>
          <w:lang w:val="en-US" w:eastAsia="ja-JP"/>
        </w:rPr>
        <w:t>SPL</w:t>
      </w:r>
      <w:r w:rsidR="00941B99">
        <w:rPr>
          <w:rFonts w:ascii="ヒラギノ角ゴ Pro W3" w:eastAsia="ヒラギノ角ゴ Pro W3" w:hAnsi="ヒラギノ角ゴ Pro W3" w:cs="Arial" w:hint="eastAsia"/>
          <w:sz w:val="22"/>
          <w:szCs w:val="22"/>
          <w:lang w:val="en-US" w:eastAsia="ja-JP"/>
        </w:rPr>
        <w:t>を向上</w:t>
      </w:r>
      <w:r w:rsidR="002774DA">
        <w:rPr>
          <w:rFonts w:ascii="ヒラギノ角ゴ Pro W3" w:eastAsia="ヒラギノ角ゴ Pro W3" w:hAnsi="ヒラギノ角ゴ Pro W3" w:cs="Arial" w:hint="eastAsia"/>
          <w:sz w:val="22"/>
          <w:szCs w:val="22"/>
          <w:lang w:eastAsia="ja-JP"/>
        </w:rPr>
        <w:t>することができ</w:t>
      </w:r>
      <w:r w:rsidR="00941B99">
        <w:rPr>
          <w:rFonts w:ascii="ヒラギノ角ゴ Pro W3" w:eastAsia="ヒラギノ角ゴ Pro W3" w:hAnsi="ヒラギノ角ゴ Pro W3" w:cs="Arial" w:hint="eastAsia"/>
          <w:sz w:val="22"/>
          <w:szCs w:val="22"/>
          <w:lang w:eastAsia="ja-JP"/>
        </w:rPr>
        <w:t>ます。</w:t>
      </w:r>
      <w:r w:rsidR="004C5192">
        <w:rPr>
          <w:rFonts w:ascii="ヒラギノ角ゴ Pro W3" w:eastAsia="ヒラギノ角ゴ Pro W3" w:hAnsi="ヒラギノ角ゴ Pro W3" w:cs="Arial" w:hint="eastAsia"/>
          <w:sz w:val="22"/>
          <w:szCs w:val="22"/>
          <w:lang w:eastAsia="ja-JP"/>
        </w:rPr>
        <w:t>さらに取り扱う</w:t>
      </w:r>
      <w:r w:rsidRPr="00AA7653">
        <w:rPr>
          <w:rFonts w:ascii="ヒラギノ角ゴ Pro W3" w:eastAsia="ヒラギノ角ゴ Pro W3" w:hAnsi="ヒラギノ角ゴ Pro W3" w:cs="Arial"/>
          <w:sz w:val="22"/>
          <w:szCs w:val="22"/>
          <w:lang w:eastAsia="ja-JP"/>
        </w:rPr>
        <w:t>チャンネル</w:t>
      </w:r>
      <w:r>
        <w:rPr>
          <w:rFonts w:ascii="ヒラギノ角ゴ Pro W3" w:eastAsia="ヒラギノ角ゴ Pro W3" w:hAnsi="ヒラギノ角ゴ Pro W3" w:cs="Arial" w:hint="eastAsia"/>
          <w:sz w:val="22"/>
          <w:szCs w:val="22"/>
          <w:lang w:eastAsia="ja-JP"/>
        </w:rPr>
        <w:t>数</w:t>
      </w:r>
      <w:r w:rsidRPr="00AA7653">
        <w:rPr>
          <w:rFonts w:ascii="ヒラギノ角ゴ Pro W3" w:eastAsia="ヒラギノ角ゴ Pro W3" w:hAnsi="ヒラギノ角ゴ Pro W3" w:cs="Arial"/>
          <w:sz w:val="22"/>
          <w:szCs w:val="22"/>
          <w:lang w:eastAsia="ja-JP"/>
        </w:rPr>
        <w:t>を迅速に拡張</w:t>
      </w:r>
      <w:r>
        <w:rPr>
          <w:rFonts w:ascii="ヒラギノ角ゴ Pro W3" w:eastAsia="ヒラギノ角ゴ Pro W3" w:hAnsi="ヒラギノ角ゴ Pro W3" w:cs="Arial" w:hint="eastAsia"/>
          <w:sz w:val="22"/>
          <w:szCs w:val="22"/>
          <w:lang w:eastAsia="ja-JP"/>
        </w:rPr>
        <w:t>することができ</w:t>
      </w:r>
      <w:r w:rsidR="002774DA">
        <w:rPr>
          <w:rFonts w:ascii="ヒラギノ角ゴ Pro W3" w:eastAsia="ヒラギノ角ゴ Pro W3" w:hAnsi="ヒラギノ角ゴ Pro W3" w:cs="Arial" w:hint="eastAsia"/>
          <w:sz w:val="22"/>
          <w:szCs w:val="22"/>
          <w:lang w:eastAsia="ja-JP"/>
        </w:rPr>
        <w:t>るため</w:t>
      </w:r>
      <w:r w:rsidRPr="00AA7653">
        <w:rPr>
          <w:rFonts w:ascii="ヒラギノ角ゴ Pro W3" w:eastAsia="ヒラギノ角ゴ Pro W3" w:hAnsi="ヒラギノ角ゴ Pro W3" w:cs="Arial"/>
          <w:sz w:val="22"/>
          <w:szCs w:val="22"/>
          <w:lang w:eastAsia="ja-JP"/>
        </w:rPr>
        <w:t>、22.2</w:t>
      </w:r>
      <w:proofErr w:type="spellStart"/>
      <w:r>
        <w:rPr>
          <w:rFonts w:ascii="ヒラギノ角ゴ Pro W3" w:eastAsia="ヒラギノ角ゴ Pro W3" w:hAnsi="ヒラギノ角ゴ Pro W3" w:cs="Arial"/>
          <w:sz w:val="22"/>
          <w:szCs w:val="22"/>
          <w:lang w:val="en-US" w:eastAsia="ja-JP"/>
        </w:rPr>
        <w:t>ch</w:t>
      </w:r>
      <w:proofErr w:type="spellEnd"/>
      <w:r>
        <w:rPr>
          <w:rFonts w:ascii="ヒラギノ角ゴ Pro W3" w:eastAsia="ヒラギノ角ゴ Pro W3" w:hAnsi="ヒラギノ角ゴ Pro W3" w:cs="Arial" w:hint="eastAsia"/>
          <w:sz w:val="22"/>
          <w:szCs w:val="22"/>
          <w:lang w:eastAsia="ja-JP"/>
        </w:rPr>
        <w:t>をはじめ</w:t>
      </w:r>
      <w:r w:rsidRPr="00AA7653">
        <w:rPr>
          <w:rFonts w:ascii="ヒラギノ角ゴ Pro W3" w:eastAsia="ヒラギノ角ゴ Pro W3" w:hAnsi="ヒラギノ角ゴ Pro W3" w:cs="Arial"/>
          <w:sz w:val="22"/>
          <w:szCs w:val="22"/>
          <w:lang w:eastAsia="ja-JP"/>
        </w:rPr>
        <w:t>その他</w:t>
      </w:r>
      <w:r>
        <w:rPr>
          <w:rFonts w:ascii="ヒラギノ角ゴ Pro W3" w:eastAsia="ヒラギノ角ゴ Pro W3" w:hAnsi="ヒラギノ角ゴ Pro W3" w:cs="Arial" w:hint="eastAsia"/>
          <w:sz w:val="22"/>
          <w:szCs w:val="22"/>
          <w:lang w:val="en-US" w:eastAsia="ja-JP"/>
        </w:rPr>
        <w:t>多</w:t>
      </w:r>
      <w:r w:rsidRPr="00AA7653">
        <w:rPr>
          <w:rFonts w:ascii="ヒラギノ角ゴ Pro W3" w:eastAsia="ヒラギノ角ゴ Pro W3" w:hAnsi="ヒラギノ角ゴ Pro W3" w:cs="Arial" w:hint="eastAsia"/>
          <w:sz w:val="22"/>
          <w:szCs w:val="22"/>
          <w:lang w:eastAsia="ja-JP"/>
        </w:rPr>
        <w:t>チ</w:t>
      </w:r>
      <w:r w:rsidRPr="00AA7653">
        <w:rPr>
          <w:rFonts w:ascii="ヒラギノ角ゴ Pro W3" w:eastAsia="ヒラギノ角ゴ Pro W3" w:hAnsi="ヒラギノ角ゴ Pro W3" w:cs="Arial"/>
          <w:sz w:val="22"/>
          <w:szCs w:val="22"/>
          <w:lang w:eastAsia="ja-JP"/>
        </w:rPr>
        <w:t>ャンネルの</w:t>
      </w:r>
      <w:r>
        <w:rPr>
          <w:rFonts w:ascii="ヒラギノ角ゴ Pro W3" w:eastAsia="ヒラギノ角ゴ Pro W3" w:hAnsi="ヒラギノ角ゴ Pro W3" w:cs="Arial" w:hint="eastAsia"/>
          <w:sz w:val="22"/>
          <w:szCs w:val="22"/>
          <w:lang w:eastAsia="ja-JP"/>
        </w:rPr>
        <w:t>イマーシブ・</w:t>
      </w:r>
      <w:r w:rsidRPr="00AA7653">
        <w:rPr>
          <w:rFonts w:ascii="ヒラギノ角ゴ Pro W3" w:eastAsia="ヒラギノ角ゴ Pro W3" w:hAnsi="ヒラギノ角ゴ Pro W3" w:cs="Arial" w:hint="eastAsia"/>
          <w:sz w:val="22"/>
          <w:szCs w:val="22"/>
          <w:lang w:eastAsia="ja-JP"/>
        </w:rPr>
        <w:t>フ</w:t>
      </w:r>
      <w:r w:rsidRPr="00AA7653">
        <w:rPr>
          <w:rFonts w:ascii="ヒラギノ角ゴ Pro W3" w:eastAsia="ヒラギノ角ゴ Pro W3" w:hAnsi="ヒラギノ角ゴ Pro W3" w:cs="Arial"/>
          <w:sz w:val="22"/>
          <w:szCs w:val="22"/>
          <w:lang w:eastAsia="ja-JP"/>
        </w:rPr>
        <w:t>ォーマットへの対応が可能です。</w:t>
      </w:r>
    </w:p>
    <w:p w14:paraId="54F9C2D9" w14:textId="77777777" w:rsidR="00AA7653" w:rsidRDefault="00AA7653" w:rsidP="00C938EC">
      <w:pPr>
        <w:jc w:val="both"/>
        <w:rPr>
          <w:rFonts w:ascii="ヒラギノ角ゴ Pro W3" w:eastAsia="ヒラギノ角ゴ Pro W3" w:hAnsi="ヒラギノ角ゴ Pro W3" w:cs="Arial"/>
          <w:sz w:val="22"/>
          <w:szCs w:val="22"/>
          <w:lang w:eastAsia="ja-JP"/>
        </w:rPr>
      </w:pPr>
    </w:p>
    <w:p w14:paraId="1208833A" w14:textId="1E35BB68" w:rsidR="00AA7653" w:rsidRPr="00170447" w:rsidRDefault="00170447" w:rsidP="00C938EC">
      <w:pPr>
        <w:jc w:val="both"/>
        <w:rPr>
          <w:rFonts w:ascii="ヒラギノ角ゴ Pro W3" w:eastAsia="ヒラギノ角ゴ Pro W3" w:hAnsi="ヒラギノ角ゴ Pro W3" w:cs="Arial"/>
          <w:sz w:val="22"/>
          <w:szCs w:val="22"/>
          <w:lang w:val="en-US" w:eastAsia="ja-JP"/>
        </w:rPr>
      </w:pPr>
      <w:r w:rsidRPr="00170447">
        <w:rPr>
          <w:rFonts w:ascii="ヒラギノ角ゴ Pro W3" w:eastAsia="ヒラギノ角ゴ Pro W3" w:hAnsi="ヒラギノ角ゴ Pro W3" w:cs="Arial"/>
          <w:sz w:val="22"/>
          <w:szCs w:val="22"/>
          <w:lang w:eastAsia="ja-JP"/>
        </w:rPr>
        <w:t>9402Aは、ギガビット</w:t>
      </w:r>
      <w:r w:rsidR="00D13312">
        <w:rPr>
          <w:rFonts w:ascii="ヒラギノ角ゴ Pro W3" w:eastAsia="ヒラギノ角ゴ Pro W3" w:hAnsi="ヒラギノ角ゴ Pro W3" w:cs="Arial" w:hint="eastAsia"/>
          <w:sz w:val="22"/>
          <w:szCs w:val="22"/>
          <w:lang w:eastAsia="ja-JP"/>
        </w:rPr>
        <w:t>・</w:t>
      </w:r>
      <w:r w:rsidRPr="00170447">
        <w:rPr>
          <w:rFonts w:ascii="ヒラギノ角ゴ Pro W3" w:eastAsia="ヒラギノ角ゴ Pro W3" w:hAnsi="ヒラギノ角ゴ Pro W3" w:cs="Arial"/>
          <w:sz w:val="22"/>
          <w:szCs w:val="22"/>
          <w:lang w:eastAsia="ja-JP"/>
        </w:rPr>
        <w:t>イーサネットによる低遅延動作と放送グレードの</w:t>
      </w:r>
      <w:r w:rsidR="00D13312">
        <w:rPr>
          <w:rFonts w:ascii="ヒラギノ角ゴ Pro W3" w:eastAsia="ヒラギノ角ゴ Pro W3" w:hAnsi="ヒラギノ角ゴ Pro W3" w:cs="Arial" w:hint="eastAsia"/>
          <w:sz w:val="22"/>
          <w:szCs w:val="22"/>
          <w:lang w:eastAsia="ja-JP"/>
        </w:rPr>
        <w:t>リダンダント・</w:t>
      </w:r>
      <w:r w:rsidRPr="00170447">
        <w:rPr>
          <w:rFonts w:ascii="ヒラギノ角ゴ Pro W3" w:eastAsia="ヒラギノ角ゴ Pro W3" w:hAnsi="ヒラギノ角ゴ Pro W3" w:cs="Arial"/>
          <w:sz w:val="22"/>
          <w:szCs w:val="22"/>
          <w:lang w:eastAsia="ja-JP"/>
        </w:rPr>
        <w:t>ネットワーク接続をサポートし、最新のストリーミング制御</w:t>
      </w:r>
      <w:r w:rsidRPr="00170447">
        <w:rPr>
          <w:rFonts w:ascii="ヒラギノ角ゴ Pro W3" w:eastAsia="ヒラギノ角ゴ Pro W3" w:hAnsi="ヒラギノ角ゴ Pro W3" w:cs="Arial" w:hint="eastAsia"/>
          <w:sz w:val="22"/>
          <w:szCs w:val="22"/>
          <w:lang w:eastAsia="ja-JP"/>
        </w:rPr>
        <w:t>と</w:t>
      </w:r>
      <w:r w:rsidRPr="00170447">
        <w:rPr>
          <w:rFonts w:ascii="ヒラギノ角ゴ Pro W3" w:eastAsia="ヒラギノ角ゴ Pro W3" w:hAnsi="ヒラギノ角ゴ Pro W3" w:cs="Arial"/>
          <w:sz w:val="22"/>
          <w:szCs w:val="22"/>
          <w:lang w:eastAsia="ja-JP"/>
        </w:rPr>
        <w:t>の統合にも対応して</w:t>
      </w:r>
      <w:r w:rsidR="00816518">
        <w:rPr>
          <w:rFonts w:ascii="ヒラギノ角ゴ Pro W3" w:eastAsia="ヒラギノ角ゴ Pro W3" w:hAnsi="ヒラギノ角ゴ Pro W3" w:cs="Arial" w:hint="eastAsia"/>
          <w:sz w:val="22"/>
          <w:szCs w:val="22"/>
          <w:lang w:eastAsia="ja-JP"/>
        </w:rPr>
        <w:t>います。</w:t>
      </w:r>
      <w:r w:rsidRPr="00170447">
        <w:rPr>
          <w:rFonts w:ascii="ヒラギノ角ゴ Pro W3" w:eastAsia="ヒラギノ角ゴ Pro W3" w:hAnsi="ヒラギノ角ゴ Pro W3" w:cs="Arial"/>
          <w:sz w:val="22"/>
          <w:szCs w:val="22"/>
          <w:lang w:eastAsia="ja-JP"/>
        </w:rPr>
        <w:t>最も要求の厳しいクリティカルな環境においてもプロフェッショナルなパフォーマンスを発揮します。さらに、Dant</w:t>
      </w:r>
      <w:r w:rsidR="00D13312">
        <w:rPr>
          <w:rFonts w:ascii="ヒラギノ角ゴ Pro W3" w:eastAsia="ヒラギノ角ゴ Pro W3" w:hAnsi="ヒラギノ角ゴ Pro W3" w:cs="Arial"/>
          <w:sz w:val="22"/>
          <w:szCs w:val="22"/>
          <w:lang w:val="en-US" w:eastAsia="ja-JP"/>
        </w:rPr>
        <w:t>e</w:t>
      </w:r>
      <w:r w:rsidR="00D13312">
        <w:rPr>
          <w:rFonts w:ascii="ヒラギノ角ゴ Pro W3" w:eastAsia="ヒラギノ角ゴ Pro W3" w:hAnsi="ヒラギノ角ゴ Pro W3" w:cs="Arial" w:hint="eastAsia"/>
          <w:sz w:val="22"/>
          <w:szCs w:val="22"/>
          <w:lang w:val="en-US" w:eastAsia="ja-JP"/>
        </w:rPr>
        <w:t>メディア</w:t>
      </w:r>
      <w:r w:rsidR="00D13312">
        <w:rPr>
          <w:rFonts w:ascii="ヒラギノ角ゴ Pro W3" w:eastAsia="ヒラギノ角ゴ Pro W3" w:hAnsi="ヒラギノ角ゴ Pro W3" w:cs="Arial" w:hint="eastAsia"/>
          <w:sz w:val="22"/>
          <w:szCs w:val="22"/>
          <w:lang w:eastAsia="ja-JP"/>
        </w:rPr>
        <w:t>暗号化</w:t>
      </w:r>
      <w:r w:rsidRPr="00170447">
        <w:rPr>
          <w:rFonts w:ascii="ヒラギノ角ゴ Pro W3" w:eastAsia="ヒラギノ角ゴ Pro W3" w:hAnsi="ヒラギノ角ゴ Pro W3" w:cs="Arial"/>
          <w:sz w:val="22"/>
          <w:szCs w:val="22"/>
          <w:lang w:eastAsia="ja-JP"/>
        </w:rPr>
        <w:t>によりデータ</w:t>
      </w:r>
      <w:r w:rsidR="00D13312">
        <w:rPr>
          <w:rFonts w:ascii="ヒラギノ角ゴ Pro W3" w:eastAsia="ヒラギノ角ゴ Pro W3" w:hAnsi="ヒラギノ角ゴ Pro W3" w:cs="Arial" w:hint="eastAsia"/>
          <w:sz w:val="22"/>
          <w:szCs w:val="22"/>
          <w:lang w:eastAsia="ja-JP"/>
        </w:rPr>
        <w:t>・</w:t>
      </w:r>
      <w:r w:rsidRPr="00170447">
        <w:rPr>
          <w:rFonts w:ascii="ヒラギノ角ゴ Pro W3" w:eastAsia="ヒラギノ角ゴ Pro W3" w:hAnsi="ヒラギノ角ゴ Pro W3" w:cs="Arial"/>
          <w:sz w:val="22"/>
          <w:szCs w:val="22"/>
          <w:lang w:eastAsia="ja-JP"/>
        </w:rPr>
        <w:t>セキュリティが強化されており、堅牢なAES 256</w:t>
      </w:r>
      <w:r w:rsidR="00D13312">
        <w:rPr>
          <w:rFonts w:ascii="ヒラギノ角ゴ Pro W3" w:eastAsia="ヒラギノ角ゴ Pro W3" w:hAnsi="ヒラギノ角ゴ Pro W3" w:cs="Arial" w:hint="eastAsia"/>
          <w:sz w:val="22"/>
          <w:szCs w:val="22"/>
          <w:lang w:eastAsia="ja-JP"/>
        </w:rPr>
        <w:t>ビット暗号化</w:t>
      </w:r>
      <w:r w:rsidRPr="00170447">
        <w:rPr>
          <w:rFonts w:ascii="ヒラギノ角ゴ Pro W3" w:eastAsia="ヒラギノ角ゴ Pro W3" w:hAnsi="ヒラギノ角ゴ Pro W3" w:cs="Arial"/>
          <w:sz w:val="22"/>
          <w:szCs w:val="22"/>
          <w:lang w:eastAsia="ja-JP"/>
        </w:rPr>
        <w:t>で保護されたオーディオ伝送を9402Aへ提供すると</w:t>
      </w:r>
      <w:r w:rsidR="00D13312">
        <w:rPr>
          <w:rFonts w:ascii="ヒラギノ角ゴ Pro W3" w:eastAsia="ヒラギノ角ゴ Pro W3" w:hAnsi="ヒラギノ角ゴ Pro W3" w:cs="Arial" w:hint="eastAsia"/>
          <w:sz w:val="22"/>
          <w:szCs w:val="22"/>
          <w:lang w:eastAsia="ja-JP"/>
        </w:rPr>
        <w:t>共</w:t>
      </w:r>
      <w:r w:rsidRPr="00170447">
        <w:rPr>
          <w:rFonts w:ascii="ヒラギノ角ゴ Pro W3" w:eastAsia="ヒラギノ角ゴ Pro W3" w:hAnsi="ヒラギノ角ゴ Pro W3" w:cs="Arial"/>
          <w:sz w:val="22"/>
          <w:szCs w:val="22"/>
          <w:lang w:eastAsia="ja-JP"/>
        </w:rPr>
        <w:t>に、一元管理されたセキュリティ</w:t>
      </w:r>
      <w:r w:rsidR="00D13312">
        <w:rPr>
          <w:rFonts w:ascii="ヒラギノ角ゴ Pro W3" w:eastAsia="ヒラギノ角ゴ Pro W3" w:hAnsi="ヒラギノ角ゴ Pro W3" w:cs="Arial" w:hint="eastAsia"/>
          <w:sz w:val="22"/>
          <w:szCs w:val="22"/>
          <w:lang w:eastAsia="ja-JP"/>
        </w:rPr>
        <w:t>・</w:t>
      </w:r>
      <w:r w:rsidRPr="00170447">
        <w:rPr>
          <w:rFonts w:ascii="ヒラギノ角ゴ Pro W3" w:eastAsia="ヒラギノ角ゴ Pro W3" w:hAnsi="ヒラギノ角ゴ Pro W3" w:cs="Arial"/>
          <w:sz w:val="22"/>
          <w:szCs w:val="22"/>
          <w:lang w:eastAsia="ja-JP"/>
        </w:rPr>
        <w:t>ポリシーにも対応しています。オーディオは、低遅延のOSIレイヤー</w:t>
      </w:r>
      <w:r w:rsidR="00D13312">
        <w:rPr>
          <w:rFonts w:ascii="ヒラギノ角ゴ Pro W3" w:eastAsia="ヒラギノ角ゴ Pro W3" w:hAnsi="ヒラギノ角ゴ Pro W3" w:cs="Arial"/>
          <w:sz w:val="22"/>
          <w:szCs w:val="22"/>
          <w:lang w:val="en-US" w:eastAsia="ja-JP"/>
        </w:rPr>
        <w:t>3</w:t>
      </w:r>
      <w:r w:rsidRPr="00170447">
        <w:rPr>
          <w:rFonts w:ascii="ヒラギノ角ゴ Pro W3" w:eastAsia="ヒラギノ角ゴ Pro W3" w:hAnsi="ヒラギノ角ゴ Pro W3" w:cs="Arial"/>
          <w:sz w:val="22"/>
          <w:szCs w:val="22"/>
          <w:lang w:eastAsia="ja-JP"/>
        </w:rPr>
        <w:t>技術を用いて</w:t>
      </w:r>
      <w:proofErr w:type="spellStart"/>
      <w:r w:rsidRPr="00170447">
        <w:rPr>
          <w:rFonts w:ascii="ヒラギノ角ゴ Pro W3" w:eastAsia="ヒラギノ角ゴ Pro W3" w:hAnsi="ヒラギノ角ゴ Pro W3" w:cs="Arial"/>
          <w:sz w:val="22"/>
          <w:szCs w:val="22"/>
          <w:lang w:eastAsia="ja-JP"/>
        </w:rPr>
        <w:t>AoIP</w:t>
      </w:r>
      <w:proofErr w:type="spellEnd"/>
      <w:r w:rsidRPr="00170447">
        <w:rPr>
          <w:rFonts w:ascii="ヒラギノ角ゴ Pro W3" w:eastAsia="ヒラギノ角ゴ Pro W3" w:hAnsi="ヒラギノ角ゴ Pro W3" w:cs="Arial"/>
          <w:sz w:val="22"/>
          <w:szCs w:val="22"/>
          <w:lang w:eastAsia="ja-JP"/>
        </w:rPr>
        <w:t>とAES/EBUフォーマット間で伝送</w:t>
      </w:r>
      <w:r w:rsidR="000C26C1">
        <w:rPr>
          <w:rFonts w:ascii="ヒラギノ角ゴ Pro W3" w:eastAsia="ヒラギノ角ゴ Pro W3" w:hAnsi="ヒラギノ角ゴ Pro W3" w:cs="Arial" w:hint="eastAsia"/>
          <w:sz w:val="22"/>
          <w:szCs w:val="22"/>
          <w:lang w:eastAsia="ja-JP"/>
        </w:rPr>
        <w:t>するため</w:t>
      </w:r>
      <w:r w:rsidRPr="00170447">
        <w:rPr>
          <w:rFonts w:ascii="ヒラギノ角ゴ Pro W3" w:eastAsia="ヒラギノ角ゴ Pro W3" w:hAnsi="ヒラギノ角ゴ Pro W3" w:cs="Arial"/>
          <w:sz w:val="22"/>
          <w:szCs w:val="22"/>
          <w:lang w:eastAsia="ja-JP"/>
        </w:rPr>
        <w:t>、IPサブネット間、さらには建物間や広域ネットワーク（WAN）を跨いだルーティングを可能にし、より広範な到達範囲と拡張性を実現します。</w:t>
      </w:r>
    </w:p>
    <w:p w14:paraId="2A832636" w14:textId="77777777" w:rsidR="00CF3578" w:rsidRPr="00D13312" w:rsidRDefault="00CF3578" w:rsidP="00C938EC">
      <w:pPr>
        <w:jc w:val="both"/>
        <w:rPr>
          <w:rStyle w:val="normaltextrun"/>
          <w:rFonts w:ascii="ヒラギノ角ゴ Pro W3" w:eastAsia="ヒラギノ角ゴ Pro W3" w:hAnsi="ヒラギノ角ゴ Pro W3" w:cs="Arial"/>
          <w:sz w:val="22"/>
          <w:szCs w:val="22"/>
          <w:lang w:val="en-US" w:eastAsia="ja-JP"/>
        </w:rPr>
      </w:pPr>
    </w:p>
    <w:p w14:paraId="3DFE7992" w14:textId="1E14B8A4" w:rsidR="00316A55" w:rsidRDefault="00316A55" w:rsidP="003D370F">
      <w:pPr>
        <w:pStyle w:val="p1"/>
        <w:jc w:val="both"/>
        <w:rPr>
          <w:rFonts w:ascii="ヒラギノ角ゴ Pro W3" w:eastAsia="ヒラギノ角ゴ Pro W3" w:hAnsi="ヒラギノ角ゴ Pro W3" w:cs="Arial"/>
          <w:sz w:val="22"/>
          <w:szCs w:val="22"/>
          <w:lang w:val="en-US" w:eastAsia="ja-JP"/>
        </w:rPr>
      </w:pPr>
      <w:r>
        <w:rPr>
          <w:rFonts w:ascii="ヒラギノ角ゴ Pro W3" w:eastAsia="ヒラギノ角ゴ Pro W3" w:hAnsi="ヒラギノ角ゴ Pro W3" w:cs="Arial"/>
          <w:sz w:val="22"/>
          <w:szCs w:val="22"/>
          <w:lang w:val="en-US" w:eastAsia="ja-JP"/>
        </w:rPr>
        <w:t>9402A</w:t>
      </w:r>
      <w:r>
        <w:rPr>
          <w:rFonts w:ascii="ヒラギノ角ゴ Pro W3" w:eastAsia="ヒラギノ角ゴ Pro W3" w:hAnsi="ヒラギノ角ゴ Pro W3" w:cs="Arial" w:hint="eastAsia"/>
          <w:sz w:val="22"/>
          <w:szCs w:val="22"/>
          <w:lang w:val="en-US" w:eastAsia="ja-JP"/>
        </w:rPr>
        <w:t>は、フィンランド・イーサルミにある</w:t>
      </w:r>
      <w:proofErr w:type="spellStart"/>
      <w:r>
        <w:rPr>
          <w:rFonts w:ascii="ヒラギノ角ゴ Pro W3" w:eastAsia="ヒラギノ角ゴ Pro W3" w:hAnsi="ヒラギノ角ゴ Pro W3" w:cs="Arial"/>
          <w:sz w:val="22"/>
          <w:szCs w:val="22"/>
          <w:lang w:val="en-US" w:eastAsia="ja-JP"/>
        </w:rPr>
        <w:t>Genelec</w:t>
      </w:r>
      <w:proofErr w:type="spellEnd"/>
      <w:r>
        <w:rPr>
          <w:rFonts w:ascii="ヒラギノ角ゴ Pro W3" w:eastAsia="ヒラギノ角ゴ Pro W3" w:hAnsi="ヒラギノ角ゴ Pro W3" w:cs="Arial" w:hint="eastAsia"/>
          <w:sz w:val="22"/>
          <w:szCs w:val="22"/>
          <w:lang w:val="en-US" w:eastAsia="ja-JP"/>
        </w:rPr>
        <w:t>の</w:t>
      </w:r>
      <w:r w:rsidR="002774DA">
        <w:rPr>
          <w:rFonts w:ascii="ヒラギノ角ゴ Pro W3" w:eastAsia="ヒラギノ角ゴ Pro W3" w:hAnsi="ヒラギノ角ゴ Pro W3" w:cs="Arial" w:hint="eastAsia"/>
          <w:sz w:val="22"/>
          <w:szCs w:val="22"/>
          <w:lang w:val="en-US" w:eastAsia="ja-JP"/>
        </w:rPr>
        <w:t>工場</w:t>
      </w:r>
      <w:r>
        <w:rPr>
          <w:rFonts w:ascii="ヒラギノ角ゴ Pro W3" w:eastAsia="ヒラギノ角ゴ Pro W3" w:hAnsi="ヒラギノ角ゴ Pro W3" w:cs="Arial" w:hint="eastAsia"/>
          <w:sz w:val="22"/>
          <w:szCs w:val="22"/>
          <w:lang w:val="en-US" w:eastAsia="ja-JP"/>
        </w:rPr>
        <w:t>で、最高水準の環境基準に基づいて製造され、数十年にわたる信頼性の高い稼動を想定して設計。コンパクトな</w:t>
      </w:r>
      <w:r>
        <w:rPr>
          <w:rFonts w:ascii="ヒラギノ角ゴ Pro W3" w:eastAsia="ヒラギノ角ゴ Pro W3" w:hAnsi="ヒラギノ角ゴ Pro W3" w:cs="Arial"/>
          <w:sz w:val="22"/>
          <w:szCs w:val="22"/>
          <w:lang w:val="en-US" w:eastAsia="ja-JP"/>
        </w:rPr>
        <w:t>1U</w:t>
      </w:r>
      <w:r>
        <w:rPr>
          <w:rFonts w:ascii="ヒラギノ角ゴ Pro W3" w:eastAsia="ヒラギノ角ゴ Pro W3" w:hAnsi="ヒラギノ角ゴ Pro W3" w:cs="Arial" w:hint="eastAsia"/>
          <w:sz w:val="22"/>
          <w:szCs w:val="22"/>
          <w:lang w:val="en-US" w:eastAsia="ja-JP"/>
        </w:rPr>
        <w:t>ラック・</w:t>
      </w:r>
      <w:r w:rsidR="002774DA">
        <w:rPr>
          <w:rFonts w:ascii="ヒラギノ角ゴ Pro W3" w:eastAsia="ヒラギノ角ゴ Pro W3" w:hAnsi="ヒラギノ角ゴ Pro W3" w:cs="Arial" w:hint="eastAsia"/>
          <w:sz w:val="22"/>
          <w:szCs w:val="22"/>
          <w:lang w:val="en-US" w:eastAsia="ja-JP"/>
        </w:rPr>
        <w:t>マウント</w:t>
      </w:r>
      <w:r>
        <w:rPr>
          <w:rFonts w:ascii="ヒラギノ角ゴ Pro W3" w:eastAsia="ヒラギノ角ゴ Pro W3" w:hAnsi="ヒラギノ角ゴ Pro W3" w:cs="Arial" w:hint="eastAsia"/>
          <w:sz w:val="22"/>
          <w:szCs w:val="22"/>
          <w:lang w:val="en-US" w:eastAsia="ja-JP"/>
        </w:rPr>
        <w:t>形式を採用し、あらゆるスタジオや放送用ラックへの組み込みも用意です。</w:t>
      </w:r>
      <w:proofErr w:type="spellStart"/>
      <w:r>
        <w:rPr>
          <w:rFonts w:ascii="ヒラギノ角ゴ Pro W3" w:eastAsia="ヒラギノ角ゴ Pro W3" w:hAnsi="ヒラギノ角ゴ Pro W3" w:cs="Arial"/>
          <w:sz w:val="22"/>
          <w:szCs w:val="22"/>
          <w:lang w:val="en-US" w:eastAsia="ja-JP"/>
        </w:rPr>
        <w:t>Genelec</w:t>
      </w:r>
      <w:proofErr w:type="spellEnd"/>
      <w:r>
        <w:rPr>
          <w:rFonts w:ascii="ヒラギノ角ゴ Pro W3" w:eastAsia="ヒラギノ角ゴ Pro W3" w:hAnsi="ヒラギノ角ゴ Pro W3" w:cs="Arial" w:hint="eastAsia"/>
          <w:sz w:val="22"/>
          <w:szCs w:val="22"/>
          <w:lang w:val="en-US" w:eastAsia="ja-JP"/>
        </w:rPr>
        <w:t>独自の</w:t>
      </w:r>
      <w:r w:rsidR="002D297A" w:rsidRPr="002D297A">
        <w:rPr>
          <w:rFonts w:ascii="ヒラギノ角ゴ Pro W3" w:eastAsia="ヒラギノ角ゴ Pro W3" w:hAnsi="ヒラギノ角ゴ Pro W3" w:cs="Arial"/>
          <w:color w:val="00865B"/>
          <w:sz w:val="22"/>
          <w:szCs w:val="22"/>
          <w:lang w:val="en-US" w:eastAsia="ja-JP"/>
        </w:rPr>
        <w:fldChar w:fldCharType="begin"/>
      </w:r>
      <w:r w:rsidR="002D297A" w:rsidRPr="002D297A">
        <w:rPr>
          <w:rFonts w:ascii="ヒラギノ角ゴ Pro W3" w:eastAsia="ヒラギノ角ゴ Pro W3" w:hAnsi="ヒラギノ角ゴ Pro W3" w:cs="Arial"/>
          <w:color w:val="00865B"/>
          <w:sz w:val="22"/>
          <w:szCs w:val="22"/>
          <w:lang w:val="en-US" w:eastAsia="ja-JP"/>
        </w:rPr>
        <w:instrText>HYPERLINK "https://www.genelec.jp/key-technologies/intelligent-signal-sensing-technology/"</w:instrText>
      </w:r>
      <w:r w:rsidR="002D297A" w:rsidRPr="002D297A">
        <w:rPr>
          <w:rFonts w:ascii="ヒラギノ角ゴ Pro W3" w:eastAsia="ヒラギノ角ゴ Pro W3" w:hAnsi="ヒラギノ角ゴ Pro W3" w:cs="Arial"/>
          <w:color w:val="00865B"/>
          <w:sz w:val="22"/>
          <w:szCs w:val="22"/>
          <w:lang w:val="en-US" w:eastAsia="ja-JP"/>
        </w:rPr>
      </w:r>
      <w:r w:rsidR="002D297A" w:rsidRPr="002D297A">
        <w:rPr>
          <w:rFonts w:ascii="ヒラギノ角ゴ Pro W3" w:eastAsia="ヒラギノ角ゴ Pro W3" w:hAnsi="ヒラギノ角ゴ Pro W3" w:cs="Arial"/>
          <w:color w:val="00865B"/>
          <w:sz w:val="22"/>
          <w:szCs w:val="22"/>
          <w:lang w:val="en-US" w:eastAsia="ja-JP"/>
        </w:rPr>
        <w:fldChar w:fldCharType="separate"/>
      </w:r>
      <w:r w:rsidRPr="002D297A">
        <w:rPr>
          <w:rStyle w:val="a3"/>
          <w:rFonts w:ascii="ヒラギノ角ゴ Pro W3" w:eastAsia="ヒラギノ角ゴ Pro W3" w:hAnsi="ヒラギノ角ゴ Pro W3" w:cs="Arial"/>
          <w:color w:val="00865B"/>
          <w:sz w:val="22"/>
          <w:szCs w:val="22"/>
          <w:lang w:val="en-US" w:eastAsia="ja-JP"/>
        </w:rPr>
        <w:t>Intelligent Signal Sensing（ISS）</w:t>
      </w:r>
      <w:r w:rsidR="002D297A" w:rsidRPr="002D297A">
        <w:rPr>
          <w:rFonts w:ascii="ヒラギノ角ゴ Pro W3" w:eastAsia="ヒラギノ角ゴ Pro W3" w:hAnsi="ヒラギノ角ゴ Pro W3" w:cs="Arial"/>
          <w:color w:val="00865B"/>
          <w:sz w:val="22"/>
          <w:szCs w:val="22"/>
          <w:lang w:val="en-US" w:eastAsia="ja-JP"/>
        </w:rPr>
        <w:fldChar w:fldCharType="end"/>
      </w:r>
      <w:r w:rsidR="002D297A">
        <w:rPr>
          <w:rFonts w:ascii="ヒラギノ角ゴ Pro W3" w:eastAsia="ヒラギノ角ゴ Pro W3" w:hAnsi="ヒラギノ角ゴ Pro W3" w:cs="Arial" w:hint="eastAsia"/>
          <w:sz w:val="22"/>
          <w:szCs w:val="22"/>
          <w:lang w:val="en-US" w:eastAsia="ja-JP"/>
        </w:rPr>
        <w:t>テクノロジー</w:t>
      </w:r>
      <w:r>
        <w:rPr>
          <w:rFonts w:ascii="ヒラギノ角ゴ Pro W3" w:eastAsia="ヒラギノ角ゴ Pro W3" w:hAnsi="ヒラギノ角ゴ Pro W3" w:cs="Arial" w:hint="eastAsia"/>
          <w:sz w:val="22"/>
          <w:szCs w:val="22"/>
          <w:lang w:val="en-US" w:eastAsia="ja-JP"/>
        </w:rPr>
        <w:t>を採用することで、省電力設計がさらに強化され、アイドル時の消費電力を最小限に抑えることができます。また、</w:t>
      </w:r>
      <w:r>
        <w:rPr>
          <w:rFonts w:ascii="ヒラギノ角ゴ Pro W3" w:eastAsia="ヒラギノ角ゴ Pro W3" w:hAnsi="ヒラギノ角ゴ Pro W3" w:cs="Arial"/>
          <w:sz w:val="22"/>
          <w:szCs w:val="22"/>
          <w:lang w:val="en-US" w:eastAsia="ja-JP"/>
        </w:rPr>
        <w:t>9402A</w:t>
      </w:r>
      <w:r>
        <w:rPr>
          <w:rFonts w:ascii="ヒラギノ角ゴ Pro W3" w:eastAsia="ヒラギノ角ゴ Pro W3" w:hAnsi="ヒラギノ角ゴ Pro W3" w:cs="Arial" w:hint="eastAsia"/>
          <w:sz w:val="22"/>
          <w:szCs w:val="22"/>
          <w:lang w:val="en-US" w:eastAsia="ja-JP"/>
        </w:rPr>
        <w:t>は、シングルケーブル・ネットワークに対応しているため、施設管理の簡素化や配線要件、コストの削減にも寄与し、さらなるサステナビリティのメリットをもたらします。</w:t>
      </w:r>
    </w:p>
    <w:p w14:paraId="3D9E9CCD" w14:textId="77777777" w:rsidR="00516165" w:rsidRPr="000D1EC0" w:rsidRDefault="00516165" w:rsidP="00DA45CE">
      <w:pPr>
        <w:pStyle w:val="p1"/>
        <w:jc w:val="both"/>
        <w:rPr>
          <w:rStyle w:val="normaltextrun"/>
          <w:rFonts w:ascii="ヒラギノ角ゴ Pro W3" w:eastAsia="ヒラギノ角ゴ Pro W3" w:hAnsi="ヒラギノ角ゴ Pro W3" w:cs="Arial"/>
          <w:sz w:val="22"/>
          <w:szCs w:val="22"/>
          <w:lang w:eastAsia="ja-JP"/>
        </w:rPr>
      </w:pPr>
    </w:p>
    <w:p w14:paraId="6CA5A2DE" w14:textId="77777777" w:rsidR="002774DA" w:rsidRDefault="002774DA" w:rsidP="00516165">
      <w:pPr>
        <w:pStyle w:val="paragraph"/>
        <w:spacing w:before="0" w:beforeAutospacing="0" w:after="0" w:afterAutospacing="0"/>
        <w:jc w:val="both"/>
        <w:textAlignment w:val="baseline"/>
        <w:rPr>
          <w:rFonts w:ascii="ヒラギノ角ゴ Pro W3" w:eastAsia="ヒラギノ角ゴ Pro W3" w:hAnsi="ヒラギノ角ゴ Pro W3" w:cs="Arial"/>
          <w:sz w:val="22"/>
          <w:szCs w:val="22"/>
          <w:lang w:eastAsia="ja-JP"/>
        </w:rPr>
      </w:pPr>
      <w:proofErr w:type="spellStart"/>
      <w:r>
        <w:rPr>
          <w:rFonts w:ascii="ヒラギノ角ゴ Pro W3" w:eastAsia="ヒラギノ角ゴ Pro W3" w:hAnsi="ヒラギノ角ゴ Pro W3" w:cs="Arial" w:hint="eastAsia"/>
          <w:sz w:val="22"/>
          <w:szCs w:val="22"/>
          <w:lang w:eastAsia="ja-JP"/>
        </w:rPr>
        <w:t>Genelec</w:t>
      </w:r>
      <w:proofErr w:type="spellEnd"/>
      <w:r>
        <w:rPr>
          <w:rFonts w:ascii="ヒラギノ角ゴ Pro W3" w:eastAsia="ヒラギノ角ゴ Pro W3" w:hAnsi="ヒラギノ角ゴ Pro W3" w:cs="Arial" w:hint="eastAsia"/>
          <w:sz w:val="22"/>
          <w:szCs w:val="22"/>
          <w:lang w:eastAsia="ja-JP"/>
        </w:rPr>
        <w:t>のマネージング・ディレクターのシアマック・ナギアンは次のように述べています。</w:t>
      </w:r>
    </w:p>
    <w:p w14:paraId="4D026B38" w14:textId="77777777" w:rsidR="002774DA" w:rsidRDefault="002774DA" w:rsidP="00516165">
      <w:pPr>
        <w:pStyle w:val="paragraph"/>
        <w:spacing w:before="0" w:beforeAutospacing="0" w:after="0" w:afterAutospacing="0"/>
        <w:jc w:val="both"/>
        <w:textAlignment w:val="baseline"/>
        <w:rPr>
          <w:rFonts w:ascii="ヒラギノ角ゴ Pro W3" w:eastAsia="ヒラギノ角ゴ Pro W3" w:hAnsi="ヒラギノ角ゴ Pro W3" w:cs="Arial"/>
          <w:sz w:val="22"/>
          <w:szCs w:val="22"/>
          <w:lang w:eastAsia="ja-JP"/>
        </w:rPr>
      </w:pPr>
    </w:p>
    <w:p w14:paraId="298270C0" w14:textId="5919575F" w:rsidR="00316A55" w:rsidRPr="002D297A" w:rsidRDefault="00316A55" w:rsidP="00516165">
      <w:pPr>
        <w:pStyle w:val="paragraph"/>
        <w:spacing w:before="0" w:beforeAutospacing="0" w:after="0" w:afterAutospacing="0"/>
        <w:jc w:val="both"/>
        <w:textAlignment w:val="baseline"/>
        <w:rPr>
          <w:rFonts w:ascii="ヒラギノ角ゴ Pro W3" w:eastAsia="ヒラギノ角ゴ Pro W3" w:hAnsi="ヒラギノ角ゴ Pro W3" w:cs="Arial"/>
          <w:sz w:val="22"/>
          <w:szCs w:val="22"/>
          <w:lang w:val="en-US" w:eastAsia="ja-JP"/>
        </w:rPr>
      </w:pPr>
      <w:r>
        <w:rPr>
          <w:rFonts w:ascii="ヒラギノ角ゴ Pro W3" w:eastAsia="ヒラギノ角ゴ Pro W3" w:hAnsi="ヒラギノ角ゴ Pro W3" w:cs="Arial" w:hint="eastAsia"/>
          <w:sz w:val="22"/>
          <w:szCs w:val="22"/>
          <w:lang w:eastAsia="ja-JP"/>
        </w:rPr>
        <w:t>「信頼性が高く、高品質な</w:t>
      </w:r>
      <w:r>
        <w:rPr>
          <w:rFonts w:ascii="ヒラギノ角ゴ Pro W3" w:eastAsia="ヒラギノ角ゴ Pro W3" w:hAnsi="ヒラギノ角ゴ Pro W3" w:cs="Arial"/>
          <w:sz w:val="22"/>
          <w:szCs w:val="22"/>
          <w:lang w:val="en-US" w:eastAsia="ja-JP"/>
        </w:rPr>
        <w:t>IP</w:t>
      </w:r>
      <w:r>
        <w:rPr>
          <w:rFonts w:ascii="ヒラギノ角ゴ Pro W3" w:eastAsia="ヒラギノ角ゴ Pro W3" w:hAnsi="ヒラギノ角ゴ Pro W3" w:cs="Arial" w:hint="eastAsia"/>
          <w:sz w:val="22"/>
          <w:szCs w:val="22"/>
          <w:lang w:val="en-US" w:eastAsia="ja-JP"/>
        </w:rPr>
        <w:t>ベースのオーディオ</w:t>
      </w:r>
      <w:r w:rsidR="002774DA">
        <w:rPr>
          <w:rFonts w:ascii="ヒラギノ角ゴ Pro W3" w:eastAsia="ヒラギノ角ゴ Pro W3" w:hAnsi="ヒラギノ角ゴ Pro W3" w:cs="Arial" w:hint="eastAsia"/>
          <w:sz w:val="22"/>
          <w:szCs w:val="22"/>
          <w:lang w:val="en-US" w:eastAsia="ja-JP"/>
        </w:rPr>
        <w:t>・シグナル・</w:t>
      </w:r>
      <w:r>
        <w:rPr>
          <w:rFonts w:ascii="ヒラギノ角ゴ Pro W3" w:eastAsia="ヒラギノ角ゴ Pro W3" w:hAnsi="ヒラギノ角ゴ Pro W3" w:cs="Arial" w:hint="eastAsia"/>
          <w:sz w:val="22"/>
          <w:szCs w:val="22"/>
          <w:lang w:val="en-US" w:eastAsia="ja-JP"/>
        </w:rPr>
        <w:t>フローへと</w:t>
      </w:r>
      <w:r>
        <w:rPr>
          <w:rFonts w:ascii="ヒラギノ角ゴ Pro W3" w:eastAsia="ヒラギノ角ゴ Pro W3" w:hAnsi="ヒラギノ角ゴ Pro W3" w:cs="Arial" w:hint="eastAsia"/>
          <w:sz w:val="22"/>
          <w:szCs w:val="22"/>
          <w:lang w:eastAsia="ja-JP"/>
        </w:rPr>
        <w:t>スタジオ、放送施設、ライブ施設が移行する中、こうした環境にシームレスに統合できる高精度なリファレンス・モニタリングへのニーズが明確に高まっています。新製品の</w:t>
      </w:r>
      <w:r>
        <w:rPr>
          <w:rFonts w:ascii="ヒラギノ角ゴ Pro W3" w:eastAsia="ヒラギノ角ゴ Pro W3" w:hAnsi="ヒラギノ角ゴ Pro W3" w:cs="Arial"/>
          <w:sz w:val="22"/>
          <w:szCs w:val="22"/>
          <w:lang w:val="en-US" w:eastAsia="ja-JP"/>
        </w:rPr>
        <w:t>9402A</w:t>
      </w:r>
      <w:r>
        <w:rPr>
          <w:rFonts w:ascii="ヒラギノ角ゴ Pro W3" w:eastAsia="ヒラギノ角ゴ Pro W3" w:hAnsi="ヒラギノ角ゴ Pro W3" w:cs="Arial" w:hint="eastAsia"/>
          <w:sz w:val="22"/>
          <w:szCs w:val="22"/>
          <w:lang w:val="en-US" w:eastAsia="ja-JP"/>
        </w:rPr>
        <w:t>が既存の</w:t>
      </w:r>
      <w:r>
        <w:rPr>
          <w:rFonts w:ascii="ヒラギノ角ゴ Pro W3" w:eastAsia="ヒラギノ角ゴ Pro W3" w:hAnsi="ヒラギノ角ゴ Pro W3" w:cs="Arial"/>
          <w:sz w:val="22"/>
          <w:szCs w:val="22"/>
          <w:lang w:val="en-US" w:eastAsia="ja-JP"/>
        </w:rPr>
        <w:t>9401A</w:t>
      </w:r>
      <w:r>
        <w:rPr>
          <w:rFonts w:ascii="ヒラギノ角ゴ Pro W3" w:eastAsia="ヒラギノ角ゴ Pro W3" w:hAnsi="ヒラギノ角ゴ Pro W3" w:cs="Arial" w:hint="eastAsia"/>
          <w:sz w:val="22"/>
          <w:szCs w:val="22"/>
          <w:lang w:val="en-US" w:eastAsia="ja-JP"/>
        </w:rPr>
        <w:t>に加わったことで、</w:t>
      </w:r>
      <w:proofErr w:type="spellStart"/>
      <w:r w:rsidR="002D297A">
        <w:rPr>
          <w:rFonts w:ascii="ヒラギノ角ゴ Pro W3" w:eastAsia="ヒラギノ角ゴ Pro W3" w:hAnsi="ヒラギノ角ゴ Pro W3" w:cs="Arial"/>
          <w:sz w:val="22"/>
          <w:szCs w:val="22"/>
          <w:lang w:val="en-US" w:eastAsia="ja-JP"/>
        </w:rPr>
        <w:t>Genelec</w:t>
      </w:r>
      <w:proofErr w:type="spellEnd"/>
      <w:r w:rsidR="002D297A">
        <w:rPr>
          <w:rFonts w:ascii="ヒラギノ角ゴ Pro W3" w:eastAsia="ヒラギノ角ゴ Pro W3" w:hAnsi="ヒラギノ角ゴ Pro W3" w:cs="Arial" w:hint="eastAsia"/>
          <w:sz w:val="22"/>
          <w:szCs w:val="22"/>
          <w:lang w:val="en-US" w:eastAsia="ja-JP"/>
        </w:rPr>
        <w:t>の</w:t>
      </w:r>
      <w:r w:rsidR="002D297A">
        <w:rPr>
          <w:rFonts w:ascii="ヒラギノ角ゴ Pro W3" w:eastAsia="ヒラギノ角ゴ Pro W3" w:hAnsi="ヒラギノ角ゴ Pro W3" w:cs="Arial"/>
          <w:sz w:val="22"/>
          <w:szCs w:val="22"/>
          <w:lang w:val="en-US" w:eastAsia="ja-JP"/>
        </w:rPr>
        <w:t>Smart Active Monitoring</w:t>
      </w:r>
      <w:r w:rsidR="005A4BCA">
        <w:rPr>
          <w:rFonts w:ascii="ヒラギノ角ゴ Pro W3" w:eastAsia="ヒラギノ角ゴ Pro W3" w:hAnsi="ヒラギノ角ゴ Pro W3" w:cs="Arial" w:hint="eastAsia"/>
          <w:sz w:val="22"/>
          <w:szCs w:val="22"/>
          <w:lang w:val="en-US" w:eastAsia="ja-JP"/>
        </w:rPr>
        <w:t>（SAM</w:t>
      </w:r>
      <w:r w:rsidR="005A4BCA">
        <w:rPr>
          <w:rFonts w:ascii="ヒラギノ角ゴ Pro W3" w:eastAsia="ヒラギノ角ゴ Pro W3" w:hAnsi="ヒラギノ角ゴ Pro W3" w:cs="Arial"/>
          <w:sz w:val="22"/>
          <w:szCs w:val="22"/>
          <w:lang w:val="en-US" w:eastAsia="ja-JP"/>
        </w:rPr>
        <w:t>）</w:t>
      </w:r>
      <w:r w:rsidR="002D297A">
        <w:rPr>
          <w:rFonts w:ascii="ヒラギノ角ゴ Pro W3" w:eastAsia="ヒラギノ角ゴ Pro W3" w:hAnsi="ヒラギノ角ゴ Pro W3" w:cs="Arial" w:hint="eastAsia"/>
          <w:sz w:val="22"/>
          <w:szCs w:val="22"/>
          <w:lang w:val="en-US" w:eastAsia="ja-JP"/>
        </w:rPr>
        <w:t>システムは、</w:t>
      </w:r>
      <w:r w:rsidR="002D297A">
        <w:rPr>
          <w:rFonts w:ascii="ヒラギノ角ゴ Pro W3" w:eastAsia="ヒラギノ角ゴ Pro W3" w:hAnsi="ヒラギノ角ゴ Pro W3" w:cs="Arial"/>
          <w:sz w:val="22"/>
          <w:szCs w:val="22"/>
          <w:lang w:val="en-US" w:eastAsia="ja-JP"/>
        </w:rPr>
        <w:t>Dante</w:t>
      </w:r>
      <w:r w:rsidR="002D297A">
        <w:rPr>
          <w:rFonts w:ascii="ヒラギノ角ゴ Pro W3" w:eastAsia="ヒラギノ角ゴ Pro W3" w:hAnsi="ヒラギノ角ゴ Pro W3" w:cs="Arial" w:hint="eastAsia"/>
          <w:sz w:val="22"/>
          <w:szCs w:val="22"/>
          <w:lang w:val="en-US" w:eastAsia="ja-JP"/>
        </w:rPr>
        <w:t>、</w:t>
      </w:r>
      <w:r w:rsidR="002D297A">
        <w:rPr>
          <w:rFonts w:ascii="ヒラギノ角ゴ Pro W3" w:eastAsia="ヒラギノ角ゴ Pro W3" w:hAnsi="ヒラギノ角ゴ Pro W3" w:cs="Arial"/>
          <w:sz w:val="22"/>
          <w:szCs w:val="22"/>
          <w:lang w:val="en-US" w:eastAsia="ja-JP"/>
        </w:rPr>
        <w:t>Ravenna</w:t>
      </w:r>
      <w:r w:rsidR="002D297A">
        <w:rPr>
          <w:rFonts w:ascii="ヒラギノ角ゴ Pro W3" w:eastAsia="ヒラギノ角ゴ Pro W3" w:hAnsi="ヒラギノ角ゴ Pro W3" w:cs="Arial" w:hint="eastAsia"/>
          <w:sz w:val="22"/>
          <w:szCs w:val="22"/>
          <w:lang w:val="en-US" w:eastAsia="ja-JP"/>
        </w:rPr>
        <w:t>、</w:t>
      </w:r>
      <w:r w:rsidR="002D297A">
        <w:rPr>
          <w:rFonts w:ascii="ヒラギノ角ゴ Pro W3" w:eastAsia="ヒラギノ角ゴ Pro W3" w:hAnsi="ヒラギノ角ゴ Pro W3" w:cs="Arial"/>
          <w:sz w:val="22"/>
          <w:szCs w:val="22"/>
          <w:lang w:val="en-US" w:eastAsia="ja-JP"/>
        </w:rPr>
        <w:t>AES67</w:t>
      </w:r>
      <w:r w:rsidR="002D297A">
        <w:rPr>
          <w:rFonts w:ascii="ヒラギノ角ゴ Pro W3" w:eastAsia="ヒラギノ角ゴ Pro W3" w:hAnsi="ヒラギノ角ゴ Pro W3" w:cs="Arial" w:hint="eastAsia"/>
          <w:sz w:val="22"/>
          <w:szCs w:val="22"/>
          <w:lang w:val="en-US" w:eastAsia="ja-JP"/>
        </w:rPr>
        <w:t>の各ネットワークにまたがって展開可能となり、業界で最もパワフルかつ柔軟で拡張性の高いモニタリング・ソリューションを実現します</w:t>
      </w:r>
      <w:r w:rsidR="002774DA">
        <w:rPr>
          <w:rFonts w:ascii="ヒラギノ角ゴ Pro W3" w:eastAsia="ヒラギノ角ゴ Pro W3" w:hAnsi="ヒラギノ角ゴ Pro W3" w:cs="Arial" w:hint="eastAsia"/>
          <w:sz w:val="22"/>
          <w:szCs w:val="22"/>
          <w:lang w:val="en-US" w:eastAsia="ja-JP"/>
        </w:rPr>
        <w:t>」</w:t>
      </w:r>
    </w:p>
    <w:p w14:paraId="12602447" w14:textId="77777777" w:rsidR="002D297A" w:rsidRDefault="002D297A" w:rsidP="000C38AD">
      <w:pPr>
        <w:pStyle w:val="paragraph"/>
        <w:spacing w:before="0" w:beforeAutospacing="0" w:after="0" w:afterAutospacing="0"/>
        <w:jc w:val="both"/>
        <w:textAlignment w:val="baseline"/>
        <w:rPr>
          <w:rStyle w:val="normaltextrun"/>
          <w:rFonts w:ascii="ヒラギノ角ゴ Pro W3" w:eastAsia="ヒラギノ角ゴ Pro W3" w:hAnsi="ヒラギノ角ゴ Pro W3" w:cs="Arial"/>
          <w:sz w:val="22"/>
          <w:szCs w:val="22"/>
          <w:lang w:eastAsia="ja-JP"/>
        </w:rPr>
      </w:pPr>
    </w:p>
    <w:p w14:paraId="0B186C27" w14:textId="5881EC03" w:rsidR="000C38AD" w:rsidRPr="000D1EC0" w:rsidRDefault="002D297A" w:rsidP="000C38AD">
      <w:pPr>
        <w:pStyle w:val="paragraph"/>
        <w:spacing w:before="0" w:beforeAutospacing="0" w:after="0" w:afterAutospacing="0"/>
        <w:jc w:val="both"/>
        <w:textAlignment w:val="baseline"/>
        <w:rPr>
          <w:rFonts w:ascii="ヒラギノ角ゴ Pro W3" w:eastAsia="ヒラギノ角ゴ Pro W3" w:hAnsi="ヒラギノ角ゴ Pro W3" w:cs="Arial"/>
          <w:sz w:val="18"/>
          <w:szCs w:val="18"/>
          <w:lang w:eastAsia="ja-JP"/>
        </w:rPr>
      </w:pPr>
      <w:r>
        <w:rPr>
          <w:rStyle w:val="normaltextrun"/>
          <w:rFonts w:ascii="ヒラギノ角ゴ Pro W3" w:eastAsia="ヒラギノ角ゴ Pro W3" w:hAnsi="ヒラギノ角ゴ Pro W3" w:cs="Arial" w:hint="eastAsia"/>
          <w:sz w:val="22"/>
          <w:szCs w:val="22"/>
          <w:lang w:eastAsia="ja-JP"/>
        </w:rPr>
        <w:t>さらなる詳細は</w:t>
      </w:r>
      <w:r w:rsidR="000C38AD" w:rsidRPr="002D297A">
        <w:rPr>
          <w:rFonts w:ascii="ヒラギノ角ゴ Pro W3" w:eastAsia="ヒラギノ角ゴ Pro W3" w:hAnsi="ヒラギノ角ゴ Pro W3" w:cs="Arial"/>
          <w:color w:val="00865B"/>
        </w:rPr>
        <w:fldChar w:fldCharType="begin"/>
      </w:r>
      <w:r w:rsidR="000C38AD" w:rsidRPr="002D297A">
        <w:rPr>
          <w:rFonts w:ascii="ヒラギノ角ゴ Pro W3" w:eastAsia="ヒラギノ角ゴ Pro W3" w:hAnsi="ヒラギノ角ゴ Pro W3" w:cs="Arial"/>
          <w:color w:val="00865B"/>
        </w:rPr>
        <w:instrText>HYPERLINK "http://www.genelec.com/" \t "_blank"</w:instrText>
      </w:r>
      <w:r w:rsidR="000C38AD" w:rsidRPr="002D297A">
        <w:rPr>
          <w:rFonts w:ascii="ヒラギノ角ゴ Pro W3" w:eastAsia="ヒラギノ角ゴ Pro W3" w:hAnsi="ヒラギノ角ゴ Pro W3" w:cs="Arial"/>
          <w:color w:val="00865B"/>
        </w:rPr>
      </w:r>
      <w:r w:rsidR="000C38AD" w:rsidRPr="002D297A">
        <w:rPr>
          <w:rFonts w:ascii="ヒラギノ角ゴ Pro W3" w:eastAsia="ヒラギノ角ゴ Pro W3" w:hAnsi="ヒラギノ角ゴ Pro W3" w:cs="Arial"/>
          <w:color w:val="00865B"/>
        </w:rPr>
        <w:fldChar w:fldCharType="separate"/>
      </w:r>
      <w:r w:rsidR="000C38AD" w:rsidRPr="002D297A">
        <w:rPr>
          <w:rStyle w:val="normaltextrun"/>
          <w:rFonts w:ascii="ヒラギノ角ゴ Pro W3" w:eastAsia="ヒラギノ角ゴ Pro W3" w:hAnsi="ヒラギノ角ゴ Pro W3" w:cs="Arial"/>
          <w:color w:val="00865B"/>
          <w:sz w:val="22"/>
          <w:szCs w:val="22"/>
          <w:u w:val="single"/>
        </w:rPr>
        <w:t>www.genelec.com</w:t>
      </w:r>
      <w:r w:rsidR="000C38AD" w:rsidRPr="002D297A">
        <w:rPr>
          <w:rFonts w:ascii="ヒラギノ角ゴ Pro W3" w:eastAsia="ヒラギノ角ゴ Pro W3" w:hAnsi="ヒラギノ角ゴ Pro W3" w:cs="Arial"/>
          <w:color w:val="00865B"/>
        </w:rPr>
        <w:fldChar w:fldCharType="end"/>
      </w:r>
      <w:r w:rsidR="000C38AD" w:rsidRPr="002D297A">
        <w:rPr>
          <w:rStyle w:val="eop"/>
          <w:rFonts w:ascii="ヒラギノ角ゴ Pro W3" w:eastAsia="ヒラギノ角ゴ Pro W3" w:hAnsi="ヒラギノ角ゴ Pro W3" w:cs="Arial"/>
          <w:color w:val="00865B"/>
          <w:sz w:val="22"/>
          <w:szCs w:val="22"/>
        </w:rPr>
        <w:t> </w:t>
      </w:r>
      <w:r>
        <w:rPr>
          <w:rStyle w:val="eop"/>
          <w:rFonts w:ascii="ヒラギノ角ゴ Pro W3" w:eastAsia="ヒラギノ角ゴ Pro W3" w:hAnsi="ヒラギノ角ゴ Pro W3" w:cs="Arial" w:hint="eastAsia"/>
          <w:sz w:val="22"/>
          <w:szCs w:val="22"/>
          <w:lang w:eastAsia="ja-JP"/>
        </w:rPr>
        <w:t>をご覧ください。</w:t>
      </w:r>
    </w:p>
    <w:p w14:paraId="42F9BB6F" w14:textId="77777777" w:rsidR="000C38AD" w:rsidRPr="000D1EC0" w:rsidRDefault="000C38AD" w:rsidP="000C38AD">
      <w:pPr>
        <w:pStyle w:val="paragraph"/>
        <w:spacing w:before="0" w:beforeAutospacing="0" w:after="0" w:afterAutospacing="0"/>
        <w:jc w:val="both"/>
        <w:textAlignment w:val="baseline"/>
        <w:rPr>
          <w:rFonts w:ascii="ヒラギノ角ゴ Pro W3" w:eastAsia="ヒラギノ角ゴ Pro W3" w:hAnsi="ヒラギノ角ゴ Pro W3" w:cs="Arial"/>
          <w:sz w:val="18"/>
          <w:szCs w:val="18"/>
        </w:rPr>
      </w:pPr>
      <w:r w:rsidRPr="000D1EC0">
        <w:rPr>
          <w:rStyle w:val="eop"/>
          <w:rFonts w:ascii="ヒラギノ角ゴ Pro W3" w:eastAsia="ヒラギノ角ゴ Pro W3" w:hAnsi="ヒラギノ角ゴ Pro W3" w:cs="Arial"/>
          <w:color w:val="538135"/>
        </w:rPr>
        <w:t> </w:t>
      </w:r>
    </w:p>
    <w:p w14:paraId="3E88A2DD" w14:textId="1ADBF723" w:rsidR="008B4BAB" w:rsidRPr="002D297A" w:rsidRDefault="000C38AD" w:rsidP="002D297A">
      <w:pPr>
        <w:pStyle w:val="paragraph"/>
        <w:spacing w:before="0" w:beforeAutospacing="0" w:after="0" w:afterAutospacing="0"/>
        <w:textAlignment w:val="baseline"/>
        <w:rPr>
          <w:rFonts w:ascii="ヒラギノ角ゴ Pro W3" w:eastAsia="ヒラギノ角ゴ Pro W3" w:hAnsi="ヒラギノ角ゴ Pro W3" w:cs="Arial"/>
          <w:sz w:val="18"/>
          <w:szCs w:val="18"/>
          <w:lang w:eastAsia="ja-JP"/>
        </w:rPr>
      </w:pPr>
      <w:r w:rsidRPr="000D1EC0">
        <w:rPr>
          <w:rStyle w:val="eop"/>
          <w:rFonts w:ascii="ヒラギノ角ゴ Pro W3" w:eastAsia="ヒラギノ角ゴ Pro W3" w:hAnsi="ヒラギノ角ゴ Pro W3" w:cs="Arial"/>
          <w:color w:val="000000"/>
          <w:sz w:val="22"/>
          <w:szCs w:val="22"/>
        </w:rPr>
        <w:t> </w:t>
      </w:r>
    </w:p>
    <w:p w14:paraId="0B482781" w14:textId="77777777" w:rsidR="002D297A" w:rsidRPr="003A637E" w:rsidRDefault="002D297A" w:rsidP="002D297A">
      <w:pPr>
        <w:spacing w:line="276" w:lineRule="auto"/>
        <w:jc w:val="center"/>
        <w:rPr>
          <w:rFonts w:ascii="Arial" w:eastAsia="ヒラギノ角ゴ Pro W3" w:hAnsi="Arial"/>
          <w:lang w:eastAsia="ja-JP"/>
        </w:rPr>
      </w:pPr>
      <w:r w:rsidRPr="003A637E">
        <w:rPr>
          <w:rFonts w:ascii="Arial" w:eastAsia="ヒラギノ角ゴ Pro W3" w:hAnsi="Arial"/>
          <w:lang w:eastAsia="ja-JP"/>
        </w:rPr>
        <w:t>***</w:t>
      </w:r>
      <w:r w:rsidRPr="003A637E">
        <w:rPr>
          <w:rFonts w:ascii="Arial" w:eastAsia="ヒラギノ角ゴ Pro W3" w:hAnsi="Arial"/>
          <w:lang w:eastAsia="ja-JP"/>
        </w:rPr>
        <w:t>以上</w:t>
      </w:r>
      <w:r w:rsidRPr="003A637E">
        <w:rPr>
          <w:rFonts w:ascii="Arial" w:eastAsia="ヒラギノ角ゴ Pro W3" w:hAnsi="Arial"/>
          <w:lang w:eastAsia="ja-JP"/>
        </w:rPr>
        <w:t>***</w:t>
      </w:r>
    </w:p>
    <w:p w14:paraId="6A202F5E" w14:textId="77777777" w:rsidR="002D297A" w:rsidRDefault="002D297A" w:rsidP="002D297A">
      <w:pPr>
        <w:spacing w:line="276" w:lineRule="auto"/>
        <w:rPr>
          <w:rFonts w:ascii="Arial" w:eastAsia="ヒラギノ角ゴ Pro W3" w:hAnsi="Arial"/>
          <w:sz w:val="22"/>
          <w:szCs w:val="22"/>
          <w:lang w:val="en-US" w:eastAsia="ja-JP"/>
        </w:rPr>
      </w:pPr>
    </w:p>
    <w:p w14:paraId="22922A01" w14:textId="77777777" w:rsidR="002D297A" w:rsidRDefault="002D297A" w:rsidP="002D297A">
      <w:pPr>
        <w:spacing w:line="276" w:lineRule="auto"/>
        <w:rPr>
          <w:rFonts w:ascii="Arial" w:eastAsia="ヒラギノ角ゴ Pro W3" w:hAnsi="Arial"/>
          <w:sz w:val="22"/>
          <w:szCs w:val="22"/>
          <w:lang w:val="en-US" w:eastAsia="ja-JP"/>
        </w:rPr>
      </w:pPr>
    </w:p>
    <w:p w14:paraId="4033BAD5" w14:textId="77777777" w:rsidR="002D297A" w:rsidRDefault="002D297A" w:rsidP="002D297A">
      <w:pPr>
        <w:spacing w:line="276" w:lineRule="auto"/>
        <w:rPr>
          <w:rFonts w:ascii="Arial" w:eastAsia="ヒラギノ角ゴ Pro W3" w:hAnsi="Arial"/>
          <w:sz w:val="22"/>
          <w:szCs w:val="22"/>
          <w:lang w:val="en-US" w:eastAsia="ja-JP"/>
        </w:rPr>
      </w:pPr>
    </w:p>
    <w:p w14:paraId="7BD6CFEC" w14:textId="77777777" w:rsidR="002D297A" w:rsidRDefault="002D297A" w:rsidP="002D297A">
      <w:pPr>
        <w:spacing w:line="276" w:lineRule="auto"/>
        <w:rPr>
          <w:rFonts w:ascii="Arial" w:eastAsia="ヒラギノ角ゴ Pro W3" w:hAnsi="Arial"/>
          <w:sz w:val="22"/>
          <w:szCs w:val="22"/>
          <w:lang w:val="en-US" w:eastAsia="ja-JP"/>
        </w:rPr>
      </w:pPr>
    </w:p>
    <w:p w14:paraId="1C19EC07" w14:textId="77777777" w:rsidR="002D297A" w:rsidRDefault="002D297A" w:rsidP="002D297A">
      <w:pPr>
        <w:spacing w:line="276" w:lineRule="auto"/>
        <w:rPr>
          <w:rFonts w:ascii="Arial" w:eastAsia="ヒラギノ角ゴ Pro W3" w:hAnsi="Arial"/>
          <w:sz w:val="22"/>
          <w:szCs w:val="22"/>
          <w:lang w:val="en-US" w:eastAsia="ja-JP"/>
        </w:rPr>
      </w:pPr>
    </w:p>
    <w:p w14:paraId="40AFA2A9" w14:textId="77777777" w:rsidR="002D297A" w:rsidRDefault="002D297A" w:rsidP="002D297A">
      <w:pPr>
        <w:spacing w:line="276" w:lineRule="auto"/>
        <w:rPr>
          <w:rFonts w:ascii="Arial" w:eastAsia="ヒラギノ角ゴ Pro W3" w:hAnsi="Arial"/>
          <w:sz w:val="22"/>
          <w:szCs w:val="22"/>
          <w:lang w:val="en-US" w:eastAsia="ja-JP"/>
        </w:rPr>
      </w:pPr>
    </w:p>
    <w:p w14:paraId="33AD6B2E" w14:textId="77777777" w:rsidR="002774DA" w:rsidRDefault="002774DA" w:rsidP="002D297A">
      <w:pPr>
        <w:spacing w:line="276" w:lineRule="auto"/>
        <w:rPr>
          <w:rFonts w:ascii="Arial" w:eastAsia="ヒラギノ角ゴ Pro W3" w:hAnsi="Arial"/>
          <w:sz w:val="22"/>
          <w:szCs w:val="22"/>
          <w:lang w:val="en-US" w:eastAsia="ja-JP"/>
        </w:rPr>
      </w:pPr>
    </w:p>
    <w:p w14:paraId="76C60796" w14:textId="77777777" w:rsidR="002D297A" w:rsidRDefault="002D297A" w:rsidP="002D297A">
      <w:pPr>
        <w:spacing w:line="276" w:lineRule="auto"/>
        <w:rPr>
          <w:rFonts w:ascii="Arial" w:eastAsia="ヒラギノ角ゴ Pro W3" w:hAnsi="Arial"/>
          <w:sz w:val="22"/>
          <w:szCs w:val="22"/>
          <w:lang w:val="en-US" w:eastAsia="ja-JP"/>
        </w:rPr>
      </w:pPr>
    </w:p>
    <w:p w14:paraId="64CDFD73" w14:textId="77777777" w:rsidR="002D297A" w:rsidRDefault="002D297A" w:rsidP="002D297A">
      <w:pPr>
        <w:spacing w:line="276" w:lineRule="auto"/>
        <w:rPr>
          <w:rFonts w:ascii="Arial" w:eastAsia="ヒラギノ角ゴ Pro W3" w:hAnsi="Arial"/>
          <w:sz w:val="22"/>
          <w:szCs w:val="22"/>
          <w:lang w:val="en-US" w:eastAsia="ja-JP"/>
        </w:rPr>
      </w:pPr>
    </w:p>
    <w:p w14:paraId="6B1349C8" w14:textId="77777777" w:rsidR="002D297A" w:rsidRPr="00FF031E" w:rsidRDefault="002D297A" w:rsidP="002D297A">
      <w:pPr>
        <w:spacing w:line="276" w:lineRule="auto"/>
        <w:rPr>
          <w:rFonts w:ascii="Arial" w:eastAsia="ヒラギノ角ゴ Pro W3" w:hAnsi="Arial"/>
          <w:sz w:val="22"/>
          <w:szCs w:val="22"/>
          <w:lang w:val="en-US" w:eastAsia="ja-JP"/>
        </w:rPr>
      </w:pPr>
    </w:p>
    <w:p w14:paraId="6FC60921" w14:textId="77777777" w:rsidR="002D297A" w:rsidRPr="003A637E" w:rsidRDefault="002D297A" w:rsidP="002D297A">
      <w:pPr>
        <w:spacing w:line="276" w:lineRule="auto"/>
        <w:jc w:val="both"/>
        <w:rPr>
          <w:rFonts w:ascii="Arial" w:eastAsia="ヒラギノ角ゴ Pro W6" w:hAnsi="Arial"/>
          <w:b/>
          <w:bCs/>
          <w:lang w:eastAsia="ja-JP"/>
        </w:rPr>
      </w:pPr>
      <w:proofErr w:type="spellStart"/>
      <w:r w:rsidRPr="003A637E">
        <w:rPr>
          <w:rFonts w:ascii="Arial" w:eastAsia="ヒラギノ角ゴ Pro W6" w:hAnsi="Arial"/>
          <w:b/>
          <w:bCs/>
          <w:lang w:eastAsia="ja-JP"/>
        </w:rPr>
        <w:t>Genelec</w:t>
      </w:r>
      <w:proofErr w:type="spellEnd"/>
      <w:r w:rsidRPr="003A637E">
        <w:rPr>
          <w:rFonts w:ascii="Arial" w:eastAsia="ヒラギノ角ゴ Pro W6" w:hAnsi="Arial"/>
          <w:b/>
          <w:bCs/>
          <w:lang w:eastAsia="ja-JP"/>
        </w:rPr>
        <w:t>について</w:t>
      </w:r>
    </w:p>
    <w:p w14:paraId="1B592AFB" w14:textId="77777777" w:rsidR="002D297A" w:rsidRPr="003A637E" w:rsidRDefault="002D297A" w:rsidP="002D297A">
      <w:pPr>
        <w:spacing w:line="276" w:lineRule="auto"/>
        <w:jc w:val="both"/>
        <w:rPr>
          <w:rFonts w:ascii="Arial" w:eastAsia="ヒラギノ角ゴ Pro W3" w:hAnsi="Arial"/>
          <w:lang w:eastAsia="ja-JP"/>
        </w:rPr>
      </w:pPr>
    </w:p>
    <w:p w14:paraId="46D2998D" w14:textId="77777777" w:rsidR="002D297A" w:rsidRPr="003A637E" w:rsidRDefault="002D297A" w:rsidP="002D297A">
      <w:pPr>
        <w:spacing w:line="276" w:lineRule="auto"/>
        <w:jc w:val="both"/>
        <w:rPr>
          <w:rFonts w:ascii="Arial" w:eastAsia="ヒラギノ角ゴ Pro W3" w:hAnsi="Arial"/>
          <w:color w:val="000000"/>
          <w:sz w:val="22"/>
          <w:szCs w:val="22"/>
          <w:lang w:eastAsia="ja-JP"/>
        </w:rPr>
      </w:pPr>
      <w:r w:rsidRPr="003A637E">
        <w:rPr>
          <w:rFonts w:ascii="Arial" w:eastAsia="ヒラギノ角ゴ Pro W3" w:hAnsi="Arial"/>
          <w:color w:val="000000"/>
          <w:sz w:val="22"/>
          <w:szCs w:val="22"/>
          <w:lang w:eastAsia="ja-JP"/>
        </w:rPr>
        <w:t>1978</w:t>
      </w:r>
      <w:r w:rsidRPr="003A637E">
        <w:rPr>
          <w:rFonts w:ascii="Arial" w:eastAsia="ヒラギノ角ゴ Pro W3" w:hAnsi="Arial"/>
          <w:color w:val="000000"/>
          <w:sz w:val="22"/>
          <w:szCs w:val="22"/>
          <w:lang w:eastAsia="ja-JP"/>
        </w:rPr>
        <w:t>年の創立以来、</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はプロフェッショナル・スピーカーをビジネスの主軸としてきました。研究開発への飽くなき取り組みが革新的な技術を生み出し、</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はアクティブ・スピーカー業界を牽引する存在となりました。創立から</w:t>
      </w:r>
      <w:r w:rsidRPr="003A637E">
        <w:rPr>
          <w:rFonts w:ascii="Arial" w:eastAsia="ヒラギノ角ゴ Pro W3" w:hAnsi="Arial"/>
          <w:color w:val="000000"/>
          <w:sz w:val="22"/>
          <w:szCs w:val="22"/>
          <w:lang w:eastAsia="ja-JP"/>
        </w:rPr>
        <w:t>45</w:t>
      </w:r>
      <w:r w:rsidRPr="003A637E">
        <w:rPr>
          <w:rFonts w:ascii="Arial" w:eastAsia="ヒラギノ角ゴ Pro W3" w:hAnsi="Arial"/>
          <w:color w:val="000000"/>
          <w:sz w:val="22"/>
          <w:szCs w:val="22"/>
          <w:lang w:eastAsia="ja-JP"/>
        </w:rPr>
        <w:t>年経過した今でも、</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のスピーカー製品は当初の哲学を忠実に守り、サイズに関わらず信頼性の高いニュートラルなサウンド再生と、リスニング環境の音響条件へ適応する機能を提供します。</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ユーザーは、音響的なアドバイスやキャリブレーション・サービス、テクニカル・サービス、そして長い製品寿命など、最高のサポートを受けることができます。</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製品の購入は、オーディオ再生システムに対する長期的にご使用頂ける堅実な投資となります。</w:t>
      </w:r>
    </w:p>
    <w:p w14:paraId="1859A32C" w14:textId="77777777" w:rsidR="002D297A" w:rsidRPr="003A637E" w:rsidRDefault="002D297A" w:rsidP="002D297A">
      <w:pPr>
        <w:spacing w:line="276" w:lineRule="auto"/>
        <w:jc w:val="both"/>
        <w:rPr>
          <w:rFonts w:ascii="Arial" w:eastAsia="ヒラギノ角ゴ Pro W3" w:hAnsi="Arial"/>
          <w:color w:val="000000"/>
          <w:sz w:val="22"/>
          <w:szCs w:val="22"/>
          <w:lang w:eastAsia="ja-JP"/>
        </w:rPr>
      </w:pPr>
    </w:p>
    <w:p w14:paraId="41D58682" w14:textId="77777777" w:rsidR="002D297A" w:rsidRPr="003A637E" w:rsidRDefault="002D297A" w:rsidP="002D297A">
      <w:pPr>
        <w:spacing w:line="276" w:lineRule="auto"/>
        <w:jc w:val="center"/>
        <w:rPr>
          <w:rFonts w:ascii="Arial" w:eastAsia="ヒラギノ角ゴ Pro W3" w:hAnsi="Arial"/>
          <w:lang w:eastAsia="ja-JP"/>
        </w:rPr>
      </w:pPr>
      <w:r w:rsidRPr="003A637E">
        <w:rPr>
          <w:rFonts w:ascii="Arial" w:eastAsia="ヒラギノ角ゴ Pro W3" w:hAnsi="Arial"/>
          <w:color w:val="000000"/>
          <w:sz w:val="22"/>
          <w:szCs w:val="22"/>
          <w:shd w:val="clear" w:color="auto" w:fill="FFFFFF"/>
          <w:lang w:eastAsia="ja-JP"/>
        </w:rPr>
        <w:t>お問い合わせ先</w:t>
      </w:r>
      <w:r w:rsidRPr="003A637E">
        <w:rPr>
          <w:rFonts w:ascii="Arial" w:eastAsia="ヒラギノ角ゴ Pro W3" w:hAnsi="Arial"/>
          <w:color w:val="000000"/>
          <w:sz w:val="22"/>
          <w:szCs w:val="22"/>
          <w:shd w:val="clear" w:color="auto" w:fill="FFFFFF"/>
          <w:lang w:eastAsia="ja-JP"/>
        </w:rPr>
        <w:t xml:space="preserve">: </w:t>
      </w:r>
      <w:r w:rsidRPr="003A637E">
        <w:rPr>
          <w:rFonts w:ascii="Arial" w:eastAsia="ヒラギノ角ゴ Pro W3" w:hAnsi="Arial"/>
          <w:color w:val="000000"/>
          <w:sz w:val="22"/>
          <w:szCs w:val="22"/>
          <w:shd w:val="clear" w:color="auto" w:fill="FFFFFF"/>
          <w:lang w:eastAsia="ja-JP"/>
        </w:rPr>
        <w:t>株式会社ジェネレックジャパン</w:t>
      </w:r>
      <w:r w:rsidRPr="003A637E">
        <w:rPr>
          <w:rFonts w:ascii="Arial" w:eastAsia="ヒラギノ角ゴ Pro W3" w:hAnsi="Arial"/>
          <w:color w:val="000000"/>
          <w:sz w:val="22"/>
          <w:szCs w:val="22"/>
          <w:shd w:val="clear" w:color="auto" w:fill="FFFFFF"/>
          <w:lang w:eastAsia="ja-JP"/>
        </w:rPr>
        <w:t xml:space="preserve"> </w:t>
      </w:r>
      <w:r w:rsidRPr="003A637E">
        <w:rPr>
          <w:rFonts w:ascii="Arial" w:eastAsia="ヒラギノ角ゴ Pro W3" w:hAnsi="Arial"/>
          <w:color w:val="000000"/>
          <w:sz w:val="22"/>
          <w:szCs w:val="22"/>
          <w:shd w:val="clear" w:color="auto" w:fill="FFFFFF"/>
          <w:lang w:eastAsia="ja-JP"/>
        </w:rPr>
        <w:t>｜マーケティング</w:t>
      </w:r>
    </w:p>
    <w:p w14:paraId="26E8765A" w14:textId="715088B8" w:rsidR="000C38AD" w:rsidRPr="002D297A" w:rsidRDefault="002D297A" w:rsidP="002D297A">
      <w:pPr>
        <w:spacing w:line="276" w:lineRule="auto"/>
        <w:jc w:val="center"/>
        <w:rPr>
          <w:rFonts w:ascii="Arial" w:eastAsia="ヒラギノ角ゴ Pro W3" w:hAnsi="Arial"/>
          <w:color w:val="000000"/>
          <w:sz w:val="22"/>
          <w:szCs w:val="22"/>
          <w:lang w:eastAsia="ja-JP"/>
        </w:rPr>
      </w:pPr>
      <w:r w:rsidRPr="003A637E">
        <w:rPr>
          <w:rFonts w:ascii="Arial" w:eastAsia="ヒラギノ角ゴ Pro W3" w:hAnsi="Arial"/>
          <w:color w:val="000000"/>
          <w:sz w:val="22"/>
          <w:szCs w:val="22"/>
        </w:rPr>
        <w:t xml:space="preserve">email: </w:t>
      </w:r>
      <w:hyperlink r:id="rId9" w:history="1">
        <w:r w:rsidRPr="003A637E">
          <w:rPr>
            <w:rFonts w:ascii="Arial" w:eastAsia="ヒラギノ角ゴ Pro W3" w:hAnsi="Arial"/>
            <w:color w:val="007A53"/>
            <w:sz w:val="22"/>
            <w:szCs w:val="22"/>
            <w:u w:val="single"/>
          </w:rPr>
          <w:t>press@genelec.jp</w:t>
        </w:r>
      </w:hyperlink>
    </w:p>
    <w:sectPr w:rsidR="000C38AD" w:rsidRPr="002D297A"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ヒラギノ角ゴ Pro W6">
    <w:panose1 w:val="020B06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26C1"/>
    <w:rsid w:val="000C38AD"/>
    <w:rsid w:val="000C6584"/>
    <w:rsid w:val="000D1C87"/>
    <w:rsid w:val="000D1EC0"/>
    <w:rsid w:val="000D555E"/>
    <w:rsid w:val="000E1C0D"/>
    <w:rsid w:val="00107244"/>
    <w:rsid w:val="001072F4"/>
    <w:rsid w:val="001155B5"/>
    <w:rsid w:val="00155B72"/>
    <w:rsid w:val="00170447"/>
    <w:rsid w:val="00177DF4"/>
    <w:rsid w:val="0019009D"/>
    <w:rsid w:val="00191633"/>
    <w:rsid w:val="00193B37"/>
    <w:rsid w:val="001B1737"/>
    <w:rsid w:val="001D2825"/>
    <w:rsid w:val="001E7524"/>
    <w:rsid w:val="001E7778"/>
    <w:rsid w:val="001F0B66"/>
    <w:rsid w:val="00200192"/>
    <w:rsid w:val="00251BAA"/>
    <w:rsid w:val="002558EE"/>
    <w:rsid w:val="00257D4E"/>
    <w:rsid w:val="00265C50"/>
    <w:rsid w:val="002774DA"/>
    <w:rsid w:val="00283E5A"/>
    <w:rsid w:val="00290AD4"/>
    <w:rsid w:val="0029259F"/>
    <w:rsid w:val="00294835"/>
    <w:rsid w:val="002A4F13"/>
    <w:rsid w:val="002A7485"/>
    <w:rsid w:val="002B4B7A"/>
    <w:rsid w:val="002C6F22"/>
    <w:rsid w:val="002D297A"/>
    <w:rsid w:val="002D7CF0"/>
    <w:rsid w:val="002E4386"/>
    <w:rsid w:val="002F2428"/>
    <w:rsid w:val="003138FB"/>
    <w:rsid w:val="00315382"/>
    <w:rsid w:val="00316A55"/>
    <w:rsid w:val="003215CB"/>
    <w:rsid w:val="00327EBB"/>
    <w:rsid w:val="0033387B"/>
    <w:rsid w:val="003361B3"/>
    <w:rsid w:val="00353795"/>
    <w:rsid w:val="00356ED5"/>
    <w:rsid w:val="00362FED"/>
    <w:rsid w:val="003644F7"/>
    <w:rsid w:val="00376503"/>
    <w:rsid w:val="00376FBD"/>
    <w:rsid w:val="00382609"/>
    <w:rsid w:val="00385CA1"/>
    <w:rsid w:val="003957F7"/>
    <w:rsid w:val="003A100E"/>
    <w:rsid w:val="003A3F59"/>
    <w:rsid w:val="003A645F"/>
    <w:rsid w:val="003C444E"/>
    <w:rsid w:val="003D07AD"/>
    <w:rsid w:val="003D0D71"/>
    <w:rsid w:val="003D370F"/>
    <w:rsid w:val="00402E4D"/>
    <w:rsid w:val="00403D67"/>
    <w:rsid w:val="00407B05"/>
    <w:rsid w:val="00446D55"/>
    <w:rsid w:val="004542C5"/>
    <w:rsid w:val="00454F96"/>
    <w:rsid w:val="00480E4B"/>
    <w:rsid w:val="00483C1F"/>
    <w:rsid w:val="00494044"/>
    <w:rsid w:val="004B6EBE"/>
    <w:rsid w:val="004C3F91"/>
    <w:rsid w:val="004C43B4"/>
    <w:rsid w:val="004C5192"/>
    <w:rsid w:val="00510275"/>
    <w:rsid w:val="00516165"/>
    <w:rsid w:val="00531C83"/>
    <w:rsid w:val="00545B10"/>
    <w:rsid w:val="005504B5"/>
    <w:rsid w:val="00553487"/>
    <w:rsid w:val="005573FC"/>
    <w:rsid w:val="00585C02"/>
    <w:rsid w:val="005A4BCA"/>
    <w:rsid w:val="005B02F3"/>
    <w:rsid w:val="005B0B30"/>
    <w:rsid w:val="005B1C02"/>
    <w:rsid w:val="005B2CD4"/>
    <w:rsid w:val="005B48EF"/>
    <w:rsid w:val="005E2152"/>
    <w:rsid w:val="005E5895"/>
    <w:rsid w:val="005F5646"/>
    <w:rsid w:val="006117B5"/>
    <w:rsid w:val="0062113D"/>
    <w:rsid w:val="00655DB6"/>
    <w:rsid w:val="0066303A"/>
    <w:rsid w:val="00665527"/>
    <w:rsid w:val="00687E46"/>
    <w:rsid w:val="006949BC"/>
    <w:rsid w:val="006A4533"/>
    <w:rsid w:val="006A45D3"/>
    <w:rsid w:val="006E4B73"/>
    <w:rsid w:val="00710A2C"/>
    <w:rsid w:val="0073132C"/>
    <w:rsid w:val="007317CB"/>
    <w:rsid w:val="00732B89"/>
    <w:rsid w:val="00735E2D"/>
    <w:rsid w:val="007410B2"/>
    <w:rsid w:val="00745E93"/>
    <w:rsid w:val="00762D44"/>
    <w:rsid w:val="007639F8"/>
    <w:rsid w:val="00790DA5"/>
    <w:rsid w:val="007972AB"/>
    <w:rsid w:val="007B095D"/>
    <w:rsid w:val="007B25E8"/>
    <w:rsid w:val="007B2EA9"/>
    <w:rsid w:val="007B7FD2"/>
    <w:rsid w:val="007C3A5C"/>
    <w:rsid w:val="007C4C1F"/>
    <w:rsid w:val="007C604D"/>
    <w:rsid w:val="007E79FA"/>
    <w:rsid w:val="007F25A8"/>
    <w:rsid w:val="007F2A06"/>
    <w:rsid w:val="0080784E"/>
    <w:rsid w:val="0081369F"/>
    <w:rsid w:val="00816518"/>
    <w:rsid w:val="008215AB"/>
    <w:rsid w:val="008222CF"/>
    <w:rsid w:val="00822327"/>
    <w:rsid w:val="008231D1"/>
    <w:rsid w:val="0082541F"/>
    <w:rsid w:val="008300E0"/>
    <w:rsid w:val="008805A6"/>
    <w:rsid w:val="008A34F1"/>
    <w:rsid w:val="008B4490"/>
    <w:rsid w:val="008B4BAB"/>
    <w:rsid w:val="008B60B9"/>
    <w:rsid w:val="008E652D"/>
    <w:rsid w:val="008F4B52"/>
    <w:rsid w:val="00915221"/>
    <w:rsid w:val="00935C2F"/>
    <w:rsid w:val="00941B99"/>
    <w:rsid w:val="00941D38"/>
    <w:rsid w:val="00942AA1"/>
    <w:rsid w:val="0096666F"/>
    <w:rsid w:val="00966AC5"/>
    <w:rsid w:val="009861D7"/>
    <w:rsid w:val="00986C95"/>
    <w:rsid w:val="00986D5B"/>
    <w:rsid w:val="0098732D"/>
    <w:rsid w:val="009A34A4"/>
    <w:rsid w:val="009B2FE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A7653"/>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07C12"/>
    <w:rsid w:val="00D13312"/>
    <w:rsid w:val="00D3516D"/>
    <w:rsid w:val="00D36B1E"/>
    <w:rsid w:val="00D4567C"/>
    <w:rsid w:val="00D50EEB"/>
    <w:rsid w:val="00D55631"/>
    <w:rsid w:val="00D7118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B133B"/>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377A2A6B"/>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71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7F5"/>
    <w:rPr>
      <w:color w:val="0000FF"/>
      <w:u w:val="single"/>
    </w:rPr>
  </w:style>
  <w:style w:type="table" w:styleId="a4">
    <w:name w:val="Table Grid"/>
    <w:basedOn w:val="a1"/>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annotation reference"/>
    <w:basedOn w:val="a0"/>
    <w:unhideWhenUsed/>
    <w:rsid w:val="000717F5"/>
    <w:rPr>
      <w:sz w:val="16"/>
      <w:szCs w:val="16"/>
    </w:rPr>
  </w:style>
  <w:style w:type="paragraph" w:styleId="a6">
    <w:name w:val="annotation text"/>
    <w:basedOn w:val="a"/>
    <w:link w:val="a7"/>
    <w:unhideWhenUsed/>
    <w:rsid w:val="000717F5"/>
    <w:rPr>
      <w:sz w:val="20"/>
      <w:szCs w:val="20"/>
    </w:rPr>
  </w:style>
  <w:style w:type="character" w:customStyle="1" w:styleId="a7">
    <w:name w:val="コメント文字列 (文字)"/>
    <w:basedOn w:val="a0"/>
    <w:link w:val="a6"/>
    <w:rsid w:val="000717F5"/>
    <w:rPr>
      <w:sz w:val="20"/>
      <w:szCs w:val="20"/>
    </w:rPr>
  </w:style>
  <w:style w:type="paragraph" w:styleId="a8">
    <w:name w:val="Balloon Text"/>
    <w:basedOn w:val="a"/>
    <w:link w:val="a9"/>
    <w:uiPriority w:val="99"/>
    <w:semiHidden/>
    <w:unhideWhenUsed/>
    <w:rsid w:val="000717F5"/>
    <w:rPr>
      <w:rFonts w:ascii="Times New Roman" w:hAnsi="Times New Roman" w:cs="Times New Roman"/>
      <w:sz w:val="18"/>
      <w:szCs w:val="18"/>
    </w:rPr>
  </w:style>
  <w:style w:type="character" w:customStyle="1" w:styleId="a9">
    <w:name w:val="吹き出し (文字)"/>
    <w:basedOn w:val="a0"/>
    <w:link w:val="a8"/>
    <w:uiPriority w:val="99"/>
    <w:semiHidden/>
    <w:rsid w:val="000717F5"/>
    <w:rPr>
      <w:rFonts w:ascii="Times New Roman" w:hAnsi="Times New Roman" w:cs="Times New Roman"/>
      <w:sz w:val="18"/>
      <w:szCs w:val="18"/>
    </w:rPr>
  </w:style>
  <w:style w:type="character" w:styleId="aa">
    <w:name w:val="Unresolved Mention"/>
    <w:basedOn w:val="a0"/>
    <w:uiPriority w:val="99"/>
    <w:rsid w:val="000C1894"/>
    <w:rPr>
      <w:color w:val="605E5C"/>
      <w:shd w:val="clear" w:color="auto" w:fill="E1DFDD"/>
    </w:rPr>
  </w:style>
  <w:style w:type="character" w:styleId="ab">
    <w:name w:val="FollowedHyperlink"/>
    <w:basedOn w:val="a0"/>
    <w:uiPriority w:val="99"/>
    <w:semiHidden/>
    <w:unhideWhenUsed/>
    <w:rsid w:val="0019009D"/>
    <w:rPr>
      <w:color w:val="954F72" w:themeColor="followedHyperlink"/>
      <w:u w:val="single"/>
    </w:rPr>
  </w:style>
  <w:style w:type="paragraph" w:styleId="ac">
    <w:name w:val="annotation subject"/>
    <w:basedOn w:val="a6"/>
    <w:next w:val="a6"/>
    <w:link w:val="ad"/>
    <w:uiPriority w:val="99"/>
    <w:semiHidden/>
    <w:unhideWhenUsed/>
    <w:rsid w:val="009F5C8F"/>
    <w:rPr>
      <w:b/>
      <w:bCs/>
    </w:rPr>
  </w:style>
  <w:style w:type="character" w:customStyle="1" w:styleId="ad">
    <w:name w:val="コメント内容 (文字)"/>
    <w:basedOn w:val="a7"/>
    <w:link w:val="ac"/>
    <w:uiPriority w:val="99"/>
    <w:semiHidden/>
    <w:rsid w:val="009F5C8F"/>
    <w:rPr>
      <w:b/>
      <w:bCs/>
      <w:sz w:val="20"/>
      <w:szCs w:val="20"/>
    </w:rPr>
  </w:style>
  <w:style w:type="paragraph" w:styleId="ae">
    <w:name w:val="List Paragraph"/>
    <w:basedOn w:val="a"/>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a"/>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DF7DBA"/>
  </w:style>
  <w:style w:type="paragraph" w:styleId="af">
    <w:name w:val="Revision"/>
    <w:hidden/>
    <w:uiPriority w:val="99"/>
    <w:semiHidden/>
    <w:rsid w:val="00CF6D33"/>
  </w:style>
  <w:style w:type="paragraph" w:styleId="Web">
    <w:name w:val="Normal (Web)"/>
    <w:basedOn w:val="a"/>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af0">
    <w:name w:val="No Spacing"/>
    <w:uiPriority w:val="1"/>
    <w:qFormat/>
    <w:rsid w:val="00966AC5"/>
  </w:style>
  <w:style w:type="paragraph" w:customStyle="1" w:styleId="paragraph">
    <w:name w:val="paragraph"/>
    <w:basedOn w:val="a"/>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0"/>
    <w:rsid w:val="009B2FE3"/>
  </w:style>
  <w:style w:type="character" w:customStyle="1" w:styleId="eop">
    <w:name w:val="eop"/>
    <w:basedOn w:val="a0"/>
    <w:rsid w:val="000C38AD"/>
  </w:style>
  <w:style w:type="character" w:customStyle="1" w:styleId="tabchar">
    <w:name w:val="tabchar"/>
    <w:basedOn w:val="a0"/>
    <w:rsid w:val="000C38AD"/>
  </w:style>
  <w:style w:type="paragraph" w:customStyle="1" w:styleId="p1">
    <w:name w:val="p1"/>
    <w:basedOn w:val="a"/>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jp/gl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ess@genele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2314567494BC4FAAA07CF73AD3A1B4" ma:contentTypeVersion="21" ma:contentTypeDescription="新しいドキュメントを作成します。" ma:contentTypeScope="" ma:versionID="1e9a5f858a3bf4c4deca2fee9a5cc4af">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98910f3db72ac02ad0731ebe53468009"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37481-F90C-4C65-9C9F-2F17156898EE}">
  <ds:schemaRefs>
    <ds:schemaRef ds:uri="http://schemas.microsoft.com/sharepoint/v3/contenttype/forms"/>
  </ds:schemaRefs>
</ds:datastoreItem>
</file>

<file path=customXml/itemProps2.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3.xml><?xml version="1.0" encoding="utf-8"?>
<ds:datastoreItem xmlns:ds="http://schemas.openxmlformats.org/officeDocument/2006/customXml" ds:itemID="{C2864346-2A89-4860-83B8-9C0E5EE30640}"/>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Yosuke Asada</cp:lastModifiedBy>
  <cp:revision>13</cp:revision>
  <dcterms:created xsi:type="dcterms:W3CDTF">2026-06-11T23:51:00Z</dcterms:created>
  <dcterms:modified xsi:type="dcterms:W3CDTF">2026-06-16T11:21:00Z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