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576C8333" w:rsidR="00E71803" w:rsidRDefault="002736F6" w:rsidP="00E71803">
      <w:pPr>
        <w:spacing w:line="0" w:lineRule="atLeast"/>
        <w:ind w:left="6480" w:firstLine="720"/>
        <w:rPr>
          <w:rFonts w:ascii="Arial" w:eastAsia="Arial" w:hAnsi="Arial"/>
        </w:rPr>
      </w:pPr>
      <w:r>
        <w:rPr>
          <w:rFonts w:ascii="Arial" w:eastAsia="Arial" w:hAnsi="Arial"/>
        </w:rPr>
        <w:t xml:space="preserve">July </w:t>
      </w:r>
      <w:r w:rsidR="00E71803">
        <w:rPr>
          <w:rFonts w:ascii="Arial" w:eastAsia="Arial" w:hAnsi="Arial"/>
        </w:rPr>
        <w:t>202</w:t>
      </w:r>
      <w:r>
        <w:rPr>
          <w:rFonts w:ascii="Arial" w:eastAsia="Arial" w:hAnsi="Arial"/>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Default="00E71803" w:rsidP="00E71803">
      <w:pPr>
        <w:spacing w:line="200" w:lineRule="exact"/>
        <w:rPr>
          <w:rFonts w:ascii="Times New Roman" w:eastAsia="Times New Roman" w:hAnsi="Times New Roman"/>
        </w:rPr>
      </w:pPr>
    </w:p>
    <w:p w14:paraId="5E222EF8" w14:textId="51E4C2FF" w:rsidR="00E71803" w:rsidRDefault="00E71803" w:rsidP="00E71803">
      <w:pPr>
        <w:spacing w:line="200" w:lineRule="exact"/>
        <w:rPr>
          <w:rFonts w:ascii="Times New Roman" w:eastAsia="Times New Roman" w:hAnsi="Times New Roman"/>
        </w:rPr>
      </w:pPr>
    </w:p>
    <w:p w14:paraId="5019859B" w14:textId="7E276465" w:rsidR="000F6320" w:rsidRDefault="000F6320" w:rsidP="00E71803">
      <w:pPr>
        <w:spacing w:line="200" w:lineRule="exact"/>
        <w:rPr>
          <w:rFonts w:ascii="Times New Roman" w:eastAsia="Times New Roman" w:hAnsi="Times New Roman"/>
        </w:rPr>
      </w:pPr>
    </w:p>
    <w:p w14:paraId="27F1E41F" w14:textId="18DBAC22" w:rsidR="000F6320" w:rsidRPr="00200192" w:rsidRDefault="000F6320" w:rsidP="000F6320">
      <w:pPr>
        <w:jc w:val="center"/>
        <w:rPr>
          <w:rFonts w:ascii="Helvetica Neue" w:eastAsia="Times New Roman" w:hAnsi="Helvetica Neue"/>
          <w:b/>
          <w:bCs/>
          <w:color w:val="444444"/>
          <w:sz w:val="21"/>
          <w:szCs w:val="21"/>
          <w:shd w:val="clear" w:color="auto" w:fill="FFFFFF"/>
        </w:rPr>
      </w:pPr>
      <w:r w:rsidRPr="00200192">
        <w:rPr>
          <w:rFonts w:ascii="Helvetica Neue" w:eastAsia="Arial" w:hAnsi="Helvetica Neue"/>
          <w:b/>
          <w:bCs/>
          <w:sz w:val="22"/>
          <w:szCs w:val="22"/>
        </w:rPr>
        <w:t>***</w:t>
      </w:r>
      <w:r w:rsidRPr="00200192">
        <w:rPr>
          <w:rFonts w:ascii="Helvetica Neue" w:eastAsia="Times New Roman" w:hAnsi="Helvetica Neue"/>
          <w:b/>
          <w:bCs/>
          <w:color w:val="444444"/>
          <w:sz w:val="21"/>
          <w:szCs w:val="21"/>
          <w:shd w:val="clear" w:color="auto" w:fill="FFFFFF"/>
        </w:rPr>
        <w:t xml:space="preserve">Please note that this release is embargoed until </w:t>
      </w:r>
      <w:r>
        <w:rPr>
          <w:rFonts w:ascii="Helvetica Neue" w:eastAsia="Times New Roman" w:hAnsi="Helvetica Neue"/>
          <w:b/>
          <w:bCs/>
          <w:color w:val="444444"/>
          <w:sz w:val="21"/>
          <w:szCs w:val="21"/>
          <w:shd w:val="clear" w:color="auto" w:fill="FFFFFF"/>
        </w:rPr>
        <w:t>T</w:t>
      </w:r>
      <w:r w:rsidR="002736F6">
        <w:rPr>
          <w:rFonts w:ascii="Helvetica Neue" w:eastAsia="Times New Roman" w:hAnsi="Helvetica Neue"/>
          <w:b/>
          <w:bCs/>
          <w:color w:val="444444"/>
          <w:sz w:val="21"/>
          <w:szCs w:val="21"/>
          <w:shd w:val="clear" w:color="auto" w:fill="FFFFFF"/>
        </w:rPr>
        <w:t>hursday</w:t>
      </w:r>
      <w:r>
        <w:rPr>
          <w:rFonts w:ascii="Helvetica Neue" w:eastAsia="Times New Roman" w:hAnsi="Helvetica Neue"/>
          <w:b/>
          <w:bCs/>
          <w:color w:val="444444"/>
          <w:sz w:val="21"/>
          <w:szCs w:val="21"/>
          <w:shd w:val="clear" w:color="auto" w:fill="FFFFFF"/>
        </w:rPr>
        <w:t xml:space="preserve"> </w:t>
      </w:r>
      <w:r w:rsidR="002736F6">
        <w:rPr>
          <w:rFonts w:ascii="Helvetica Neue" w:eastAsia="Times New Roman" w:hAnsi="Helvetica Neue"/>
          <w:b/>
          <w:bCs/>
          <w:color w:val="444444"/>
          <w:sz w:val="21"/>
          <w:szCs w:val="21"/>
          <w:shd w:val="clear" w:color="auto" w:fill="FFFFFF"/>
        </w:rPr>
        <w:t>July</w:t>
      </w:r>
      <w:r>
        <w:rPr>
          <w:rFonts w:ascii="Helvetica Neue" w:eastAsia="Times New Roman" w:hAnsi="Helvetica Neue"/>
          <w:b/>
          <w:bCs/>
          <w:color w:val="444444"/>
          <w:sz w:val="21"/>
          <w:szCs w:val="21"/>
          <w:shd w:val="clear" w:color="auto" w:fill="FFFFFF"/>
        </w:rPr>
        <w:t xml:space="preserve"> 1</w:t>
      </w:r>
      <w:r w:rsidR="001708A2">
        <w:rPr>
          <w:rFonts w:ascii="Helvetica Neue" w:eastAsia="Times New Roman" w:hAnsi="Helvetica Neue"/>
          <w:b/>
          <w:bCs/>
          <w:color w:val="444444"/>
          <w:sz w:val="21"/>
          <w:szCs w:val="21"/>
          <w:shd w:val="clear" w:color="auto" w:fill="FFFFFF"/>
        </w:rPr>
        <w:t>5</w:t>
      </w:r>
      <w:r>
        <w:rPr>
          <w:rFonts w:ascii="Helvetica Neue" w:eastAsia="Times New Roman" w:hAnsi="Helvetica Neue"/>
          <w:b/>
          <w:bCs/>
          <w:color w:val="444444"/>
          <w:sz w:val="21"/>
          <w:szCs w:val="21"/>
          <w:shd w:val="clear" w:color="auto" w:fill="FFFFFF"/>
        </w:rPr>
        <w:t>th</w:t>
      </w:r>
      <w:r w:rsidRPr="00200192">
        <w:rPr>
          <w:rFonts w:ascii="Helvetica Neue" w:eastAsia="Times New Roman" w:hAnsi="Helvetica Neue"/>
          <w:b/>
          <w:bCs/>
          <w:color w:val="444444"/>
          <w:sz w:val="21"/>
          <w:szCs w:val="21"/>
          <w:shd w:val="clear" w:color="auto" w:fill="FFFFFF"/>
        </w:rPr>
        <w:t xml:space="preserve"> </w:t>
      </w:r>
      <w:r w:rsidR="002736F6">
        <w:rPr>
          <w:rFonts w:ascii="Helvetica Neue" w:eastAsia="Times New Roman" w:hAnsi="Helvetica Neue"/>
          <w:b/>
          <w:bCs/>
          <w:color w:val="444444"/>
          <w:sz w:val="21"/>
          <w:szCs w:val="21"/>
          <w:shd w:val="clear" w:color="auto" w:fill="FFFFFF"/>
        </w:rPr>
        <w:t xml:space="preserve">2021 </w:t>
      </w:r>
      <w:r w:rsidRPr="00200192">
        <w:rPr>
          <w:rFonts w:ascii="Helvetica Neue" w:eastAsia="Times New Roman" w:hAnsi="Helvetica Neue"/>
          <w:b/>
          <w:bCs/>
          <w:color w:val="444444"/>
          <w:sz w:val="21"/>
          <w:szCs w:val="21"/>
          <w:shd w:val="clear" w:color="auto" w:fill="FFFFFF"/>
        </w:rPr>
        <w:t>at 1</w:t>
      </w:r>
      <w:r w:rsidR="002736F6">
        <w:rPr>
          <w:rFonts w:ascii="Helvetica Neue" w:eastAsia="Times New Roman" w:hAnsi="Helvetica Neue"/>
          <w:b/>
          <w:bCs/>
          <w:color w:val="444444"/>
          <w:sz w:val="21"/>
          <w:szCs w:val="21"/>
          <w:shd w:val="clear" w:color="auto" w:fill="FFFFFF"/>
        </w:rPr>
        <w:t>0</w:t>
      </w:r>
      <w:r w:rsidRPr="00200192">
        <w:rPr>
          <w:rFonts w:ascii="Helvetica Neue" w:eastAsia="Times New Roman" w:hAnsi="Helvetica Neue"/>
          <w:b/>
          <w:bCs/>
          <w:color w:val="444444"/>
          <w:sz w:val="21"/>
          <w:szCs w:val="21"/>
          <w:shd w:val="clear" w:color="auto" w:fill="FFFFFF"/>
        </w:rPr>
        <w:t>.00 CE</w:t>
      </w:r>
      <w:r w:rsidR="002736F6">
        <w:rPr>
          <w:rFonts w:ascii="Helvetica Neue" w:eastAsia="Times New Roman" w:hAnsi="Helvetica Neue"/>
          <w:b/>
          <w:bCs/>
          <w:color w:val="444444"/>
          <w:sz w:val="21"/>
          <w:szCs w:val="21"/>
          <w:shd w:val="clear" w:color="auto" w:fill="FFFFFF"/>
        </w:rPr>
        <w:t>S</w:t>
      </w:r>
      <w:r w:rsidRPr="00200192">
        <w:rPr>
          <w:rFonts w:ascii="Helvetica Neue" w:eastAsia="Times New Roman" w:hAnsi="Helvetica Neue"/>
          <w:b/>
          <w:bCs/>
          <w:color w:val="444444"/>
          <w:sz w:val="21"/>
          <w:szCs w:val="21"/>
          <w:shd w:val="clear" w:color="auto" w:fill="FFFFFF"/>
        </w:rPr>
        <w:t>T.</w:t>
      </w:r>
    </w:p>
    <w:p w14:paraId="05C9476A" w14:textId="77777777" w:rsidR="000F6320" w:rsidRDefault="000F6320" w:rsidP="000F6320">
      <w:pPr>
        <w:jc w:val="center"/>
        <w:rPr>
          <w:rFonts w:ascii="Helvetica Neue" w:eastAsia="Times New Roman" w:hAnsi="Helvetica Neue"/>
          <w:b/>
          <w:bCs/>
          <w:color w:val="444444"/>
          <w:sz w:val="21"/>
          <w:szCs w:val="21"/>
          <w:shd w:val="clear" w:color="auto" w:fill="FFFFFF"/>
        </w:rPr>
      </w:pPr>
      <w:r w:rsidRPr="00200192">
        <w:rPr>
          <w:rFonts w:ascii="Helvetica Neue" w:eastAsia="Times New Roman" w:hAnsi="Helvetica Neue"/>
          <w:b/>
          <w:bCs/>
          <w:color w:val="444444"/>
          <w:sz w:val="21"/>
          <w:szCs w:val="21"/>
          <w:shd w:val="clear" w:color="auto" w:fill="FFFFFF"/>
        </w:rPr>
        <w:t>We’d appreciate your understanding in keeping this information confidential until then</w:t>
      </w:r>
      <w:r w:rsidRPr="00200192">
        <w:rPr>
          <w:rFonts w:ascii="Helvetica Neue" w:eastAsia="Arial" w:hAnsi="Helvetica Neue"/>
          <w:b/>
          <w:bCs/>
          <w:sz w:val="22"/>
          <w:szCs w:val="22"/>
        </w:rPr>
        <w:t>***</w:t>
      </w:r>
    </w:p>
    <w:p w14:paraId="484375C5" w14:textId="77777777" w:rsidR="000F6320" w:rsidRDefault="000F6320" w:rsidP="00E71803">
      <w:pPr>
        <w:spacing w:line="200" w:lineRule="exact"/>
        <w:rPr>
          <w:rFonts w:ascii="Times New Roman" w:eastAsia="Times New Roman" w:hAnsi="Times New Roman"/>
        </w:rPr>
      </w:pPr>
    </w:p>
    <w:p w14:paraId="6954A992" w14:textId="77777777" w:rsidR="00E03BEC" w:rsidRPr="009E63C3" w:rsidRDefault="00E03BEC" w:rsidP="00E03BEC">
      <w:pPr>
        <w:jc w:val="center"/>
        <w:rPr>
          <w:rFonts w:ascii="Helvetica Neue" w:eastAsia="MS Mincho" w:hAnsi="Helvetica Neue" w:cs="Arial"/>
          <w:sz w:val="44"/>
          <w:szCs w:val="44"/>
        </w:rPr>
      </w:pPr>
      <w:r w:rsidRPr="009E63C3">
        <w:rPr>
          <w:rFonts w:ascii="Helvetica Neue" w:eastAsia="MS Mincho" w:hAnsi="Helvetica Neue" w:cs="Arial"/>
          <w:sz w:val="44"/>
          <w:szCs w:val="44"/>
        </w:rPr>
        <w:t>Press Release</w:t>
      </w:r>
    </w:p>
    <w:p w14:paraId="33E10D90" w14:textId="77777777" w:rsidR="000F6320" w:rsidRPr="00687E46" w:rsidRDefault="000F6320" w:rsidP="00E71803">
      <w:pPr>
        <w:spacing w:line="200" w:lineRule="exact"/>
        <w:rPr>
          <w:rFonts w:ascii="Times New Roman" w:eastAsia="Times New Roman" w:hAnsi="Times New Roman"/>
        </w:rPr>
      </w:pPr>
    </w:p>
    <w:p w14:paraId="7AB8D995" w14:textId="77777777" w:rsidR="002736F6" w:rsidRDefault="002736F6" w:rsidP="002736F6">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New </w:t>
      </w:r>
      <w:r w:rsidR="000F6320" w:rsidRPr="00182F9F">
        <w:rPr>
          <w:rFonts w:ascii="Helvetica Neue" w:eastAsia="MS Mincho" w:hAnsi="Helvetica Neue" w:cs="Arial"/>
          <w:b/>
          <w:bCs/>
          <w:color w:val="008000"/>
          <w:sz w:val="36"/>
          <w:szCs w:val="36"/>
        </w:rPr>
        <w:t xml:space="preserve">Genelec </w:t>
      </w:r>
      <w:r>
        <w:rPr>
          <w:rFonts w:ascii="Helvetica Neue" w:eastAsia="MS Mincho" w:hAnsi="Helvetica Neue" w:cs="Arial"/>
          <w:b/>
          <w:bCs/>
          <w:color w:val="008000"/>
          <w:sz w:val="36"/>
          <w:szCs w:val="36"/>
        </w:rPr>
        <w:t xml:space="preserve">GLM 4.1 celebrates 15 years </w:t>
      </w:r>
    </w:p>
    <w:p w14:paraId="53A17E59" w14:textId="0A04F1B1" w:rsidR="002736F6" w:rsidRDefault="002736F6" w:rsidP="002736F6">
      <w:pPr>
        <w:jc w:val="center"/>
        <w:rPr>
          <w:rFonts w:ascii="Helvetica Neue" w:hAnsi="Helvetica Neue"/>
          <w:b/>
          <w:bCs/>
          <w:sz w:val="22"/>
          <w:szCs w:val="22"/>
        </w:rPr>
      </w:pPr>
      <w:r>
        <w:rPr>
          <w:rFonts w:ascii="Helvetica Neue" w:eastAsia="MS Mincho" w:hAnsi="Helvetica Neue" w:cs="Arial"/>
          <w:b/>
          <w:bCs/>
          <w:color w:val="008000"/>
          <w:sz w:val="36"/>
          <w:szCs w:val="36"/>
        </w:rPr>
        <w:t>of truthful reference monitoring</w:t>
      </w:r>
    </w:p>
    <w:p w14:paraId="0E3C0A86" w14:textId="20801182" w:rsidR="002736F6" w:rsidRPr="002736F6" w:rsidRDefault="000F6320" w:rsidP="002736F6">
      <w:pPr>
        <w:jc w:val="center"/>
        <w:rPr>
          <w:rFonts w:ascii="Helvetica Neue" w:eastAsia="MS Mincho" w:hAnsi="Helvetica Neue" w:cs="Arial"/>
          <w:b/>
          <w:bCs/>
          <w:color w:val="008000"/>
          <w:sz w:val="36"/>
          <w:szCs w:val="36"/>
        </w:rPr>
      </w:pPr>
      <w:r>
        <w:rPr>
          <w:rFonts w:ascii="Helvetica Neue" w:hAnsi="Helvetica Neue"/>
          <w:b/>
          <w:bCs/>
          <w:sz w:val="22"/>
          <w:szCs w:val="22"/>
        </w:rPr>
        <w:tab/>
      </w:r>
    </w:p>
    <w:p w14:paraId="306C63DD" w14:textId="562E8F11" w:rsidR="002736F6" w:rsidRPr="002736F6" w:rsidRDefault="002736F6" w:rsidP="002736F6">
      <w:pPr>
        <w:rPr>
          <w:rFonts w:ascii="Helvetica Neue" w:eastAsia="Arial" w:hAnsi="Helvetica Neue"/>
          <w:sz w:val="22"/>
          <w:szCs w:val="22"/>
        </w:rPr>
      </w:pPr>
      <w:r w:rsidRPr="00237C76">
        <w:rPr>
          <w:rFonts w:ascii="Helvetica Neue" w:eastAsia="Arial" w:hAnsi="Helvetica Neue"/>
          <w:b/>
          <w:bCs/>
          <w:sz w:val="22"/>
          <w:szCs w:val="22"/>
        </w:rPr>
        <w:t xml:space="preserve">Iisalmi, Finland, </w:t>
      </w:r>
      <w:r>
        <w:rPr>
          <w:rFonts w:ascii="Helvetica Neue" w:eastAsia="Arial" w:hAnsi="Helvetica Neue"/>
          <w:b/>
          <w:bCs/>
          <w:sz w:val="22"/>
          <w:szCs w:val="22"/>
        </w:rPr>
        <w:t>July 2021</w:t>
      </w:r>
      <w:r w:rsidRPr="00237C76">
        <w:rPr>
          <w:rFonts w:ascii="Helvetica Neue" w:eastAsia="Arial" w:hAnsi="Helvetica Neue"/>
          <w:sz w:val="22"/>
          <w:szCs w:val="22"/>
        </w:rPr>
        <w:t>…..</w:t>
      </w:r>
      <w:r w:rsidRPr="00A906FE">
        <w:rPr>
          <w:rFonts w:ascii="Helvetica Neue" w:hAnsi="Helvetica Neue"/>
          <w:sz w:val="22"/>
          <w:szCs w:val="22"/>
        </w:rPr>
        <w:t xml:space="preserve">Genelec – </w:t>
      </w:r>
      <w:r w:rsidRPr="00A906FE">
        <w:rPr>
          <w:rFonts w:ascii="Helvetica Neue" w:eastAsia="Arial" w:hAnsi="Helvetica Neue"/>
          <w:sz w:val="22"/>
          <w:szCs w:val="22"/>
        </w:rPr>
        <w:t xml:space="preserve">the global leader in professional loudspeakers – </w:t>
      </w:r>
      <w:r w:rsidRPr="00A906FE">
        <w:rPr>
          <w:rFonts w:ascii="Helvetica Neue" w:hAnsi="Helvetica Neue"/>
          <w:sz w:val="22"/>
          <w:szCs w:val="22"/>
        </w:rPr>
        <w:t>is marking the 15</w:t>
      </w:r>
      <w:r w:rsidRPr="00A906FE">
        <w:rPr>
          <w:rFonts w:ascii="Helvetica Neue" w:hAnsi="Helvetica Neue"/>
          <w:sz w:val="22"/>
          <w:szCs w:val="22"/>
          <w:vertAlign w:val="superscript"/>
        </w:rPr>
        <w:t>th</w:t>
      </w:r>
      <w:r w:rsidRPr="00A906FE">
        <w:rPr>
          <w:rFonts w:ascii="Helvetica Neue" w:hAnsi="Helvetica Neue"/>
          <w:sz w:val="22"/>
          <w:szCs w:val="22"/>
        </w:rPr>
        <w:t xml:space="preserve"> anniversary of its much-loved </w:t>
      </w:r>
      <w:hyperlink r:id="rId8" w:history="1">
        <w:r w:rsidRPr="00814E37">
          <w:rPr>
            <w:rStyle w:val="Hyperlink"/>
            <w:rFonts w:ascii="Helvetica Neue" w:hAnsi="Helvetica Neue"/>
            <w:sz w:val="22"/>
            <w:szCs w:val="22"/>
          </w:rPr>
          <w:t>GLM loudspeaker manager software</w:t>
        </w:r>
      </w:hyperlink>
      <w:r w:rsidRPr="00A906FE">
        <w:rPr>
          <w:rFonts w:ascii="Helvetica Neue" w:hAnsi="Helvetica Neue"/>
          <w:sz w:val="22"/>
          <w:szCs w:val="22"/>
        </w:rPr>
        <w:t xml:space="preserve"> with the introduction of GLM 4.1, which is compatible with all </w:t>
      </w:r>
      <w:hyperlink r:id="rId9" w:history="1">
        <w:r w:rsidRPr="00814E37">
          <w:rPr>
            <w:rStyle w:val="Hyperlink"/>
            <w:rFonts w:ascii="Helvetica Neue" w:hAnsi="Helvetica Neue"/>
            <w:sz w:val="22"/>
            <w:szCs w:val="22"/>
          </w:rPr>
          <w:t>Genelec Smart Active Monitors</w:t>
        </w:r>
      </w:hyperlink>
      <w:r w:rsidRPr="00A906FE">
        <w:rPr>
          <w:rFonts w:ascii="Helvetica Neue" w:hAnsi="Helvetica Neue"/>
          <w:sz w:val="22"/>
          <w:szCs w:val="22"/>
        </w:rPr>
        <w:t xml:space="preserve"> and Subwoofers. This update offers significant new features and improvements, thanks to the debut of the next generation AutoCal 2 automatic room calibration algorithm – which delivers a more precise frequency response in a fraction of the time than was previously possible.</w:t>
      </w:r>
    </w:p>
    <w:p w14:paraId="493FDD11" w14:textId="77777777" w:rsidR="002736F6" w:rsidRPr="00A906FE" w:rsidRDefault="002736F6" w:rsidP="002736F6">
      <w:pPr>
        <w:rPr>
          <w:rFonts w:ascii="Helvetica Neue" w:hAnsi="Helvetica Neue"/>
          <w:sz w:val="22"/>
          <w:szCs w:val="22"/>
        </w:rPr>
      </w:pPr>
    </w:p>
    <w:p w14:paraId="3210AF77" w14:textId="77777777" w:rsidR="002736F6" w:rsidRPr="00A906FE" w:rsidRDefault="002736F6" w:rsidP="002736F6">
      <w:pPr>
        <w:rPr>
          <w:rFonts w:ascii="Helvetica Neue" w:hAnsi="Helvetica Neue" w:cs="Arial"/>
          <w:sz w:val="22"/>
          <w:szCs w:val="22"/>
          <w:shd w:val="clear" w:color="auto" w:fill="FFFFFF"/>
        </w:rPr>
      </w:pPr>
      <w:r w:rsidRPr="00A906FE">
        <w:rPr>
          <w:rFonts w:ascii="Helvetica Neue" w:hAnsi="Helvetica Neue"/>
          <w:sz w:val="22"/>
          <w:szCs w:val="22"/>
        </w:rPr>
        <w:t xml:space="preserve">Drawing on the data from thousands of real world room calibrations, </w:t>
      </w:r>
      <w:r w:rsidRPr="00A906FE">
        <w:rPr>
          <w:rFonts w:ascii="Helvetica Neue" w:hAnsi="Helvetica Neue" w:cs="Arial"/>
          <w:sz w:val="22"/>
          <w:szCs w:val="22"/>
          <w:shd w:val="clear" w:color="auto" w:fill="FFFFFF"/>
        </w:rPr>
        <w:t>GLM 4.1 gives the user supreme control over a room’s detrimental acoustic influences, producing mixes that translate even more consistently to other rooms and playback systems.</w:t>
      </w:r>
      <w:r w:rsidRPr="00A906FE">
        <w:rPr>
          <w:rFonts w:ascii="Helvetica Neue" w:eastAsia="Arial" w:hAnsi="Helvetica Neue"/>
          <w:sz w:val="22"/>
          <w:szCs w:val="22"/>
        </w:rPr>
        <w:t xml:space="preserve"> Originally introduced in 2006 and based on decades of research, GLM integrates seamlessly with the intelligent </w:t>
      </w:r>
      <w:r w:rsidRPr="00A906FE">
        <w:rPr>
          <w:rFonts w:ascii="Helvetica Neue" w:hAnsi="Helvetica Neue" w:cs="Arial"/>
          <w:sz w:val="22"/>
          <w:szCs w:val="22"/>
          <w:shd w:val="clear" w:color="auto" w:fill="FFFFFF"/>
        </w:rPr>
        <w:t>DSP hardware within each Genelec Smart Active Monitor, allowing each monitor and subwoofer to be networked, configured and individually calibrated for the user’s specific acoustic environment.</w:t>
      </w:r>
    </w:p>
    <w:p w14:paraId="45283D59" w14:textId="77777777" w:rsidR="002736F6" w:rsidRPr="00A906FE" w:rsidRDefault="002736F6" w:rsidP="002736F6">
      <w:pPr>
        <w:rPr>
          <w:rFonts w:ascii="Helvetica Neue" w:hAnsi="Helvetica Neue" w:cs="Arial"/>
          <w:sz w:val="22"/>
          <w:szCs w:val="22"/>
          <w:shd w:val="clear" w:color="auto" w:fill="FFFFFF"/>
        </w:rPr>
      </w:pPr>
    </w:p>
    <w:p w14:paraId="33C6665C" w14:textId="77777777" w:rsidR="002736F6" w:rsidRPr="00D262E4" w:rsidRDefault="002736F6" w:rsidP="002736F6">
      <w:pPr>
        <w:rPr>
          <w:rFonts w:ascii="Helvetica Neue" w:hAnsi="Helvetica Neue" w:cs="Calibri"/>
          <w:color w:val="000000"/>
          <w:sz w:val="22"/>
          <w:szCs w:val="22"/>
        </w:rPr>
      </w:pPr>
      <w:r w:rsidRPr="00D262E4">
        <w:rPr>
          <w:rFonts w:ascii="Helvetica Neue" w:hAnsi="Helvetica Neue" w:cs="Calibri"/>
          <w:color w:val="000000"/>
          <w:sz w:val="22"/>
          <w:szCs w:val="22"/>
        </w:rPr>
        <w:t>GLM’s reference microphone kit allows the user’s room acoustics to be accurately analysed, after which each monitor and subwoofer can be automatically calibrated for</w:t>
      </w:r>
      <w:r w:rsidRPr="00A906FE">
        <w:rPr>
          <w:rFonts w:ascii="Helvetica Neue" w:hAnsi="Helvetica Neue" w:cs="Calibri"/>
          <w:color w:val="000000"/>
          <w:sz w:val="22"/>
          <w:szCs w:val="22"/>
        </w:rPr>
        <w:t xml:space="preserve"> </w:t>
      </w:r>
      <w:r w:rsidRPr="00D262E4">
        <w:rPr>
          <w:rFonts w:ascii="Helvetica Neue" w:hAnsi="Helvetica Neue" w:cs="Calibri"/>
          <w:color w:val="000000"/>
          <w:sz w:val="22"/>
          <w:szCs w:val="22"/>
        </w:rPr>
        <w:t>relative level</w:t>
      </w:r>
      <w:r w:rsidRPr="00A906FE">
        <w:rPr>
          <w:rFonts w:ascii="Helvetica Neue" w:hAnsi="Helvetica Neue" w:cs="Calibri"/>
          <w:color w:val="000000"/>
          <w:sz w:val="22"/>
          <w:szCs w:val="22"/>
        </w:rPr>
        <w:t xml:space="preserve"> and </w:t>
      </w:r>
      <w:r>
        <w:rPr>
          <w:rFonts w:ascii="Helvetica Neue" w:hAnsi="Helvetica Neue" w:cs="Calibri"/>
          <w:color w:val="000000"/>
          <w:sz w:val="22"/>
          <w:szCs w:val="22"/>
        </w:rPr>
        <w:t xml:space="preserve">relative </w:t>
      </w:r>
      <w:r w:rsidRPr="00D262E4">
        <w:rPr>
          <w:rFonts w:ascii="Helvetica Neue" w:hAnsi="Helvetica Neue" w:cs="Calibri"/>
          <w:color w:val="000000"/>
          <w:sz w:val="22"/>
          <w:szCs w:val="22"/>
        </w:rPr>
        <w:t xml:space="preserve">distance delay, </w:t>
      </w:r>
      <w:r w:rsidRPr="00A906FE">
        <w:rPr>
          <w:rFonts w:ascii="Helvetica Neue" w:hAnsi="Helvetica Neue" w:cs="Calibri"/>
          <w:color w:val="000000"/>
          <w:sz w:val="22"/>
          <w:szCs w:val="22"/>
        </w:rPr>
        <w:t xml:space="preserve">plus </w:t>
      </w:r>
      <w:r w:rsidRPr="00D262E4">
        <w:rPr>
          <w:rFonts w:ascii="Helvetica Neue" w:hAnsi="Helvetica Neue" w:cs="Calibri"/>
          <w:color w:val="000000"/>
          <w:sz w:val="22"/>
          <w:szCs w:val="22"/>
        </w:rPr>
        <w:t>subwoofer crossover phase and frequency response. At that point the user has many options for personalisation if required - including the calibration of absolute listening level in dB SPL, according to global broadcast, OTT, gaming and film standards.</w:t>
      </w:r>
      <w:r w:rsidRPr="00A906FE">
        <w:rPr>
          <w:rFonts w:ascii="Helvetica Neue" w:hAnsi="Helvetica Neue" w:cs="Calibri"/>
          <w:color w:val="000000"/>
          <w:sz w:val="22"/>
          <w:szCs w:val="22"/>
        </w:rPr>
        <w:t xml:space="preserve"> </w:t>
      </w:r>
      <w:r w:rsidRPr="00A906FE">
        <w:rPr>
          <w:rFonts w:ascii="Helvetica Neue" w:hAnsi="Helvetica Neue" w:cs="Arial"/>
          <w:sz w:val="22"/>
          <w:szCs w:val="22"/>
          <w:shd w:val="clear" w:color="auto" w:fill="FFFFFF"/>
        </w:rPr>
        <w:t>This level of flexibility makes GLM the perfect tool both for users looking to fine tune an already excellent room, and those working in more challenging spaces not originally designed for creative use.</w:t>
      </w:r>
    </w:p>
    <w:p w14:paraId="5D51A7E5" w14:textId="77777777" w:rsidR="002736F6" w:rsidRPr="00A906FE" w:rsidRDefault="002736F6" w:rsidP="002736F6">
      <w:pPr>
        <w:rPr>
          <w:rFonts w:ascii="Helvetica Neue" w:hAnsi="Helvetica Neue"/>
          <w:b/>
          <w:bCs/>
          <w:sz w:val="22"/>
          <w:szCs w:val="22"/>
        </w:rPr>
      </w:pPr>
    </w:p>
    <w:p w14:paraId="20A2D92E" w14:textId="77777777" w:rsidR="002736F6" w:rsidRPr="00A906FE" w:rsidRDefault="002736F6" w:rsidP="002736F6">
      <w:pPr>
        <w:rPr>
          <w:rFonts w:ascii="Helvetica Neue" w:hAnsi="Helvetica Neue"/>
          <w:b/>
          <w:bCs/>
          <w:sz w:val="22"/>
          <w:szCs w:val="22"/>
        </w:rPr>
      </w:pPr>
      <w:r w:rsidRPr="00A906FE">
        <w:rPr>
          <w:rFonts w:ascii="Helvetica Neue" w:hAnsi="Helvetica Neue"/>
          <w:bCs/>
          <w:sz w:val="22"/>
          <w:szCs w:val="22"/>
        </w:rPr>
        <w:t>With the wide range of listening rooms being used for production today, GLM 4.1 specifically improves the calibration of spaces that are more acoustically ‘lively’ than was once the norm, and assists those choosing to monitor at ultra nearfield (UNF) distances right down to 50 cms – which is now growing in popularity as a bridge between in-room and headphone monitoring.</w:t>
      </w:r>
    </w:p>
    <w:p w14:paraId="22727D26" w14:textId="77777777" w:rsidR="002736F6" w:rsidRPr="00A906FE" w:rsidRDefault="002736F6" w:rsidP="002736F6">
      <w:pPr>
        <w:rPr>
          <w:rFonts w:ascii="Helvetica Neue" w:hAnsi="Helvetica Neue"/>
          <w:bCs/>
          <w:sz w:val="22"/>
          <w:szCs w:val="22"/>
        </w:rPr>
      </w:pPr>
    </w:p>
    <w:p w14:paraId="1D37E091" w14:textId="77777777" w:rsidR="002736F6" w:rsidRPr="00A906FE" w:rsidRDefault="002736F6" w:rsidP="002736F6">
      <w:pPr>
        <w:rPr>
          <w:rFonts w:ascii="Helvetica Neue" w:hAnsi="Helvetica Neue"/>
          <w:sz w:val="22"/>
          <w:szCs w:val="22"/>
        </w:rPr>
      </w:pPr>
      <w:r w:rsidRPr="00A906FE">
        <w:rPr>
          <w:rFonts w:ascii="Helvetica Neue" w:hAnsi="Helvetica Neue"/>
          <w:bCs/>
          <w:sz w:val="22"/>
          <w:szCs w:val="22"/>
        </w:rPr>
        <w:t xml:space="preserve">GLM 4.1’s new AutoCal 2 feature takes advantage of detailed background information of each monitor in a system, producing a quicker and more accurate discrimination between direct and reflected sound. The fast calibration speed is further enhanced by a </w:t>
      </w:r>
      <w:r w:rsidRPr="00A906FE">
        <w:rPr>
          <w:rFonts w:ascii="Helvetica Neue" w:hAnsi="Helvetica Neue"/>
          <w:sz w:val="22"/>
          <w:szCs w:val="22"/>
        </w:rPr>
        <w:t>completely new 64 bit architecture and fresh, lean code. GLM 4.1 is therefore a powerful tool for mobile audio engineers and creatives who are regularly working in different locations. That mobility is also supported by GLM 4’s choice of Cloud-based and local storage of settings.</w:t>
      </w:r>
    </w:p>
    <w:p w14:paraId="03AED247" w14:textId="77777777" w:rsidR="002736F6" w:rsidRPr="00A906FE" w:rsidRDefault="002736F6" w:rsidP="002736F6">
      <w:pPr>
        <w:rPr>
          <w:rFonts w:ascii="Helvetica Neue" w:hAnsi="Helvetica Neue"/>
          <w:sz w:val="22"/>
          <w:szCs w:val="22"/>
        </w:rPr>
      </w:pPr>
    </w:p>
    <w:p w14:paraId="64C598BA" w14:textId="4655E8D0" w:rsidR="002736F6" w:rsidRPr="00A906FE" w:rsidRDefault="002736F6" w:rsidP="002736F6">
      <w:pPr>
        <w:rPr>
          <w:rFonts w:ascii="Helvetica Neue" w:hAnsi="Helvetica Neue" w:cs="Calibri"/>
          <w:sz w:val="22"/>
          <w:szCs w:val="22"/>
        </w:rPr>
      </w:pPr>
      <w:r w:rsidRPr="00A906FE">
        <w:rPr>
          <w:rFonts w:ascii="Helvetica Neue" w:hAnsi="Helvetica Neue"/>
          <w:sz w:val="22"/>
          <w:szCs w:val="22"/>
        </w:rPr>
        <w:lastRenderedPageBreak/>
        <w:t xml:space="preserve">Users of the </w:t>
      </w:r>
      <w:hyperlink r:id="rId10" w:history="1">
        <w:r w:rsidRPr="00814E37">
          <w:rPr>
            <w:rStyle w:val="Hyperlink"/>
            <w:rFonts w:ascii="Helvetica Neue" w:hAnsi="Helvetica Neue"/>
            <w:sz w:val="22"/>
            <w:szCs w:val="22"/>
          </w:rPr>
          <w:t>8331A</w:t>
        </w:r>
      </w:hyperlink>
      <w:r w:rsidRPr="00A906FE">
        <w:rPr>
          <w:rFonts w:ascii="Helvetica Neue" w:hAnsi="Helvetica Neue"/>
          <w:sz w:val="22"/>
          <w:szCs w:val="22"/>
        </w:rPr>
        <w:t xml:space="preserve">, </w:t>
      </w:r>
      <w:hyperlink r:id="rId11" w:history="1">
        <w:r w:rsidRPr="00814E37">
          <w:rPr>
            <w:rStyle w:val="Hyperlink"/>
            <w:rFonts w:ascii="Helvetica Neue" w:hAnsi="Helvetica Neue"/>
            <w:sz w:val="22"/>
            <w:szCs w:val="22"/>
          </w:rPr>
          <w:t>8341A</w:t>
        </w:r>
      </w:hyperlink>
      <w:r w:rsidRPr="00A906FE">
        <w:rPr>
          <w:rFonts w:ascii="Helvetica Neue" w:hAnsi="Helvetica Neue"/>
          <w:sz w:val="22"/>
          <w:szCs w:val="22"/>
        </w:rPr>
        <w:t xml:space="preserve">, </w:t>
      </w:r>
      <w:hyperlink r:id="rId12" w:history="1">
        <w:r w:rsidRPr="00814E37">
          <w:rPr>
            <w:rStyle w:val="Hyperlink"/>
            <w:rFonts w:ascii="Helvetica Neue" w:hAnsi="Helvetica Neue"/>
            <w:sz w:val="22"/>
            <w:szCs w:val="22"/>
          </w:rPr>
          <w:t>8351B</w:t>
        </w:r>
      </w:hyperlink>
      <w:r w:rsidRPr="00A906FE">
        <w:rPr>
          <w:rFonts w:ascii="Helvetica Neue" w:hAnsi="Helvetica Neue"/>
          <w:sz w:val="22"/>
          <w:szCs w:val="22"/>
        </w:rPr>
        <w:t xml:space="preserve"> and </w:t>
      </w:r>
      <w:hyperlink r:id="rId13" w:history="1">
        <w:r w:rsidRPr="00814E37">
          <w:rPr>
            <w:rStyle w:val="Hyperlink"/>
            <w:rFonts w:ascii="Helvetica Neue" w:hAnsi="Helvetica Neue"/>
            <w:sz w:val="22"/>
            <w:szCs w:val="22"/>
          </w:rPr>
          <w:t>8361A</w:t>
        </w:r>
      </w:hyperlink>
      <w:r w:rsidRPr="00A906FE">
        <w:rPr>
          <w:rFonts w:ascii="Helvetica Neue" w:hAnsi="Helvetica Neue"/>
          <w:sz w:val="22"/>
          <w:szCs w:val="22"/>
        </w:rPr>
        <w:t xml:space="preserve"> models from ‘The Ones’ series of </w:t>
      </w:r>
      <w:r>
        <w:rPr>
          <w:rFonts w:ascii="Helvetica Neue" w:hAnsi="Helvetica Neue"/>
          <w:sz w:val="22"/>
          <w:szCs w:val="22"/>
        </w:rPr>
        <w:t xml:space="preserve">coaxial </w:t>
      </w:r>
      <w:r w:rsidRPr="00A906FE">
        <w:rPr>
          <w:rFonts w:ascii="Helvetica Neue" w:hAnsi="Helvetica Neue"/>
          <w:sz w:val="22"/>
          <w:szCs w:val="22"/>
        </w:rPr>
        <w:t>three-way point source monitors</w:t>
      </w:r>
      <w:r w:rsidRPr="00A906FE">
        <w:rPr>
          <w:rFonts w:ascii="Helvetica Neue" w:hAnsi="Helvetica Neue" w:cs="Calibri"/>
          <w:sz w:val="22"/>
          <w:szCs w:val="22"/>
        </w:rPr>
        <w:t xml:space="preserve"> </w:t>
      </w:r>
      <w:r w:rsidRPr="00A906FE">
        <w:rPr>
          <w:rFonts w:ascii="Helvetica Neue" w:hAnsi="Helvetica Neue"/>
          <w:sz w:val="22"/>
          <w:szCs w:val="22"/>
        </w:rPr>
        <w:t xml:space="preserve">will welcome the new </w:t>
      </w:r>
      <w:r w:rsidRPr="00A906FE">
        <w:rPr>
          <w:rFonts w:ascii="Helvetica Neue" w:hAnsi="Helvetica Neue" w:cs="Calibri"/>
          <w:sz w:val="22"/>
          <w:szCs w:val="22"/>
        </w:rPr>
        <w:t xml:space="preserve">ability of GLM 4.1 to extend phase linearity right down to </w:t>
      </w:r>
      <w:r w:rsidR="00421AF0">
        <w:rPr>
          <w:rFonts w:ascii="Helvetica Neue" w:hAnsi="Helvetica Neue" w:cs="Calibri"/>
          <w:sz w:val="22"/>
          <w:szCs w:val="22"/>
        </w:rPr>
        <w:t>100</w:t>
      </w:r>
      <w:r w:rsidRPr="00A906FE">
        <w:rPr>
          <w:rFonts w:ascii="Helvetica Neue" w:hAnsi="Helvetica Neue" w:cs="Calibri"/>
          <w:sz w:val="22"/>
          <w:szCs w:val="22"/>
        </w:rPr>
        <w:t xml:space="preserve"> Hz. With coaxial monitors, phase linearity is a valuable feature because it improves off-axis performance and stabilises UNF imaging too. GLM 4.1 accurately time aligns all the monitors in a room, across types, taking The Ones’ wide phase linearity setting into account.</w:t>
      </w:r>
    </w:p>
    <w:p w14:paraId="0B80F47C" w14:textId="77777777" w:rsidR="002736F6" w:rsidRPr="00A906FE" w:rsidRDefault="002736F6" w:rsidP="002736F6">
      <w:pPr>
        <w:rPr>
          <w:rFonts w:ascii="Helvetica Neue" w:hAnsi="Helvetica Neue"/>
          <w:sz w:val="22"/>
          <w:szCs w:val="22"/>
        </w:rPr>
      </w:pPr>
    </w:p>
    <w:p w14:paraId="034EA9D7" w14:textId="77777777" w:rsidR="00B25562" w:rsidRPr="00A906FE" w:rsidRDefault="002736F6" w:rsidP="00B25562">
      <w:pPr>
        <w:rPr>
          <w:rFonts w:ascii="Helvetica Neue" w:hAnsi="Helvetica Neue"/>
          <w:sz w:val="22"/>
          <w:szCs w:val="22"/>
        </w:rPr>
      </w:pPr>
      <w:r w:rsidRPr="00A906FE">
        <w:rPr>
          <w:rFonts w:ascii="Helvetica Neue" w:hAnsi="Helvetica Neue"/>
          <w:sz w:val="22"/>
          <w:szCs w:val="22"/>
        </w:rPr>
        <w:t>Other new features in GLM 4.1 include an increased number of EQ filters offering more flexibility, weighting refinements when taking advantage of GLM’s unlimited number of microphone measurement points</w:t>
      </w:r>
      <w:r>
        <w:rPr>
          <w:rFonts w:ascii="Helvetica Neue" w:hAnsi="Helvetica Neue"/>
          <w:sz w:val="22"/>
          <w:szCs w:val="22"/>
        </w:rPr>
        <w:t xml:space="preserve">, and a Solo-X mode for faster soloing of monitors when working with immersive content. </w:t>
      </w:r>
      <w:r w:rsidR="00B25562" w:rsidRPr="00A906FE">
        <w:rPr>
          <w:rFonts w:ascii="Helvetica Neue" w:hAnsi="Helvetica Neue"/>
          <w:sz w:val="22"/>
          <w:szCs w:val="22"/>
        </w:rPr>
        <w:t xml:space="preserve">Finally, </w:t>
      </w:r>
      <w:r w:rsidR="00B25562">
        <w:rPr>
          <w:rFonts w:ascii="Helvetica Neue" w:hAnsi="Helvetica Neue"/>
          <w:sz w:val="22"/>
          <w:szCs w:val="22"/>
        </w:rPr>
        <w:t xml:space="preserve">through the addition of French, Italian and Portuguese language options, international users of </w:t>
      </w:r>
      <w:r w:rsidR="00B25562" w:rsidRPr="00A906FE">
        <w:rPr>
          <w:rFonts w:ascii="Helvetica Neue" w:hAnsi="Helvetica Neue"/>
          <w:sz w:val="22"/>
          <w:szCs w:val="22"/>
        </w:rPr>
        <w:t xml:space="preserve">GLM </w:t>
      </w:r>
      <w:r w:rsidR="00B25562">
        <w:rPr>
          <w:rFonts w:ascii="Helvetica Neue" w:hAnsi="Helvetica Neue"/>
          <w:sz w:val="22"/>
          <w:szCs w:val="22"/>
        </w:rPr>
        <w:t xml:space="preserve">4.1 </w:t>
      </w:r>
      <w:r w:rsidR="00B25562" w:rsidRPr="00A906FE">
        <w:rPr>
          <w:rFonts w:ascii="Helvetica Neue" w:hAnsi="Helvetica Neue"/>
          <w:sz w:val="22"/>
          <w:szCs w:val="22"/>
        </w:rPr>
        <w:t xml:space="preserve">are </w:t>
      </w:r>
      <w:r w:rsidR="00B25562">
        <w:rPr>
          <w:rFonts w:ascii="Helvetica Neue" w:hAnsi="Helvetica Neue"/>
          <w:sz w:val="22"/>
          <w:szCs w:val="22"/>
        </w:rPr>
        <w:t>now</w:t>
      </w:r>
      <w:r w:rsidR="00B25562" w:rsidRPr="00A906FE">
        <w:rPr>
          <w:rFonts w:ascii="Helvetica Neue" w:hAnsi="Helvetica Neue"/>
          <w:sz w:val="22"/>
          <w:szCs w:val="22"/>
        </w:rPr>
        <w:t xml:space="preserve"> able to choose from </w:t>
      </w:r>
      <w:r w:rsidR="00B25562">
        <w:rPr>
          <w:rFonts w:ascii="Helvetica Neue" w:hAnsi="Helvetica Neue"/>
          <w:sz w:val="22"/>
          <w:szCs w:val="22"/>
        </w:rPr>
        <w:t>10</w:t>
      </w:r>
      <w:r w:rsidR="00B25562" w:rsidRPr="00A906FE">
        <w:rPr>
          <w:rFonts w:ascii="Helvetica Neue" w:hAnsi="Helvetica Neue"/>
          <w:sz w:val="22"/>
          <w:szCs w:val="22"/>
        </w:rPr>
        <w:t xml:space="preserve"> user languages</w:t>
      </w:r>
      <w:r w:rsidR="00B25562">
        <w:rPr>
          <w:rFonts w:ascii="Helvetica Neue" w:hAnsi="Helvetica Neue"/>
          <w:sz w:val="22"/>
          <w:szCs w:val="22"/>
        </w:rPr>
        <w:t>.</w:t>
      </w:r>
      <w:r w:rsidR="00B25562" w:rsidRPr="00A906FE">
        <w:rPr>
          <w:rFonts w:ascii="Helvetica Neue" w:hAnsi="Helvetica Neue"/>
          <w:sz w:val="22"/>
          <w:szCs w:val="22"/>
        </w:rPr>
        <w:t xml:space="preserve"> </w:t>
      </w:r>
    </w:p>
    <w:p w14:paraId="63EA92D5" w14:textId="77777777" w:rsidR="002736F6" w:rsidRPr="00A906FE" w:rsidRDefault="002736F6" w:rsidP="002736F6">
      <w:pPr>
        <w:rPr>
          <w:rFonts w:ascii="Helvetica Neue" w:hAnsi="Helvetica Neue" w:cs="Calibri"/>
          <w:sz w:val="22"/>
          <w:szCs w:val="22"/>
        </w:rPr>
      </w:pPr>
      <w:r w:rsidRPr="00A906FE">
        <w:rPr>
          <w:rFonts w:ascii="Helvetica Neue" w:hAnsi="Helvetica Neue" w:cs="Calibri"/>
          <w:sz w:val="22"/>
          <w:szCs w:val="22"/>
        </w:rPr>
        <w:t> </w:t>
      </w:r>
    </w:p>
    <w:p w14:paraId="390FD31D" w14:textId="5F228C65" w:rsidR="002736F6" w:rsidRDefault="002736F6" w:rsidP="002736F6">
      <w:pPr>
        <w:rPr>
          <w:rFonts w:ascii="Helvetica Neue" w:hAnsi="Helvetica Neue"/>
          <w:sz w:val="22"/>
          <w:szCs w:val="22"/>
        </w:rPr>
      </w:pPr>
      <w:r w:rsidRPr="00A906FE">
        <w:rPr>
          <w:rFonts w:ascii="Helvetica Neue" w:hAnsi="Helvetica Neue"/>
          <w:sz w:val="22"/>
          <w:szCs w:val="22"/>
        </w:rPr>
        <w:t xml:space="preserve">“The AutoCal calibration algorithm has always been the backbone of GLM,” comments Genelec Managing Director </w:t>
      </w:r>
      <w:r w:rsidRPr="00A906FE">
        <w:rPr>
          <w:rFonts w:ascii="Helvetica Neue" w:hAnsi="Helvetica Neue" w:cstheme="minorHAnsi"/>
          <w:sz w:val="22"/>
          <w:szCs w:val="22"/>
          <w:shd w:val="clear" w:color="auto" w:fill="FFFFFF"/>
        </w:rPr>
        <w:t>Siamäk</w:t>
      </w:r>
      <w:r w:rsidRPr="00A906FE">
        <w:rPr>
          <w:rFonts w:ascii="Helvetica Neue" w:hAnsi="Helvetica Neue" w:cstheme="minorHAnsi"/>
          <w:sz w:val="22"/>
          <w:szCs w:val="22"/>
        </w:rPr>
        <w:t xml:space="preserve"> Naghian.</w:t>
      </w:r>
      <w:r w:rsidRPr="00A906FE">
        <w:rPr>
          <w:rFonts w:ascii="Helvetica Neue" w:hAnsi="Helvetica Neue"/>
          <w:sz w:val="22"/>
          <w:szCs w:val="22"/>
        </w:rPr>
        <w:t xml:space="preserve"> “So I can think of no better way of celebrating GLM’s 15</w:t>
      </w:r>
      <w:r w:rsidRPr="00A906FE">
        <w:rPr>
          <w:rFonts w:ascii="Helvetica Neue" w:hAnsi="Helvetica Neue"/>
          <w:sz w:val="22"/>
          <w:szCs w:val="22"/>
          <w:vertAlign w:val="superscript"/>
        </w:rPr>
        <w:t>th</w:t>
      </w:r>
      <w:r w:rsidRPr="00A906FE">
        <w:rPr>
          <w:rFonts w:ascii="Helvetica Neue" w:hAnsi="Helvetica Neue"/>
          <w:sz w:val="22"/>
          <w:szCs w:val="22"/>
        </w:rPr>
        <w:t xml:space="preserve"> anniversary than with the launch of AutoCal 2 as part of the new GLM 4.1 release. In those 15 years we have gradually seen intelligent loudspeaker calibration become universally recognised as the most reliable path to creating a true sonic reference – and we are proud to keep leading the way.”</w:t>
      </w:r>
    </w:p>
    <w:p w14:paraId="4B70E50B" w14:textId="450FB57B" w:rsidR="00C6170F" w:rsidRDefault="00C6170F" w:rsidP="002736F6">
      <w:pPr>
        <w:rPr>
          <w:rFonts w:ascii="Helvetica Neue" w:hAnsi="Helvetica Neue"/>
          <w:sz w:val="22"/>
          <w:szCs w:val="22"/>
        </w:rPr>
      </w:pPr>
    </w:p>
    <w:p w14:paraId="06B20B66" w14:textId="60ED4712" w:rsidR="00C6170F" w:rsidRDefault="00C6170F" w:rsidP="002736F6">
      <w:pPr>
        <w:rPr>
          <w:rFonts w:ascii="Helvetica Neue" w:hAnsi="Helvetica Neue"/>
          <w:sz w:val="22"/>
          <w:szCs w:val="22"/>
        </w:rPr>
      </w:pPr>
      <w:r>
        <w:rPr>
          <w:rFonts w:ascii="Helvetica Neue" w:hAnsi="Helvetica Neue"/>
          <w:sz w:val="22"/>
          <w:szCs w:val="22"/>
        </w:rPr>
        <w:t xml:space="preserve">For more information please visit </w:t>
      </w:r>
      <w:hyperlink r:id="rId14" w:history="1">
        <w:r w:rsidRPr="005246DE">
          <w:rPr>
            <w:rStyle w:val="Hyperlink"/>
            <w:rFonts w:ascii="Helvetica Neue" w:hAnsi="Helvetica Neue"/>
            <w:sz w:val="22"/>
            <w:szCs w:val="22"/>
          </w:rPr>
          <w:t>www.genelec.com</w:t>
        </w:r>
      </w:hyperlink>
    </w:p>
    <w:p w14:paraId="1F40C07D" w14:textId="77777777" w:rsidR="00C6170F" w:rsidRPr="00A906FE" w:rsidRDefault="00C6170F" w:rsidP="002736F6">
      <w:pPr>
        <w:rPr>
          <w:rFonts w:ascii="Helvetica Neue" w:hAnsi="Helvetica Neue"/>
          <w:sz w:val="22"/>
          <w:szCs w:val="22"/>
        </w:rPr>
      </w:pPr>
    </w:p>
    <w:p w14:paraId="59B3EE55" w14:textId="77777777" w:rsidR="000F6320" w:rsidRPr="00DE375C" w:rsidRDefault="000F6320" w:rsidP="000F6320">
      <w:pPr>
        <w:rPr>
          <w:rFonts w:ascii="Helvetica Neue" w:hAnsi="Helvetica Neue"/>
          <w:color w:val="FF0000"/>
          <w:sz w:val="22"/>
          <w:szCs w:val="22"/>
        </w:rPr>
      </w:pPr>
    </w:p>
    <w:p w14:paraId="66CB134F" w14:textId="29509447" w:rsidR="000F6320" w:rsidRDefault="000F6320" w:rsidP="000F6320">
      <w:pPr>
        <w:ind w:left="3600"/>
        <w:rPr>
          <w:rFonts w:ascii="Helvetica Neue" w:eastAsia="Arial" w:hAnsi="Helvetica Neue" w:cs="Arial"/>
          <w:bCs/>
          <w:i/>
          <w:iCs/>
          <w:sz w:val="22"/>
          <w:szCs w:val="22"/>
        </w:rPr>
      </w:pPr>
      <w:r>
        <w:rPr>
          <w:rFonts w:ascii="Helvetica Neue" w:eastAsia="Arial" w:hAnsi="Helvetica Neue" w:cs="Arial"/>
          <w:bCs/>
          <w:i/>
          <w:iCs/>
          <w:sz w:val="22"/>
          <w:szCs w:val="22"/>
        </w:rPr>
        <w:t xml:space="preserve"> ***ENDS***</w:t>
      </w:r>
    </w:p>
    <w:p w14:paraId="13553A71" w14:textId="77777777" w:rsidR="00277188" w:rsidRPr="00237C76" w:rsidRDefault="00277188" w:rsidP="000F6320">
      <w:pPr>
        <w:ind w:left="3600"/>
        <w:rPr>
          <w:rFonts w:ascii="Helvetica Neue" w:eastAsia="Arial" w:hAnsi="Helvetica Neue" w:cs="Arial"/>
          <w:bCs/>
          <w:i/>
          <w:iCs/>
          <w:sz w:val="22"/>
          <w:szCs w:val="22"/>
        </w:rPr>
      </w:pPr>
    </w:p>
    <w:p w14:paraId="17B0B523" w14:textId="77777777" w:rsidR="000F6320" w:rsidRDefault="000F6320" w:rsidP="000F6320">
      <w:pPr>
        <w:rPr>
          <w:rFonts w:ascii="Helvetica Neue" w:eastAsia="Arial" w:hAnsi="Helvetica Neue" w:cs="Arial"/>
          <w:i/>
          <w:iCs/>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7121C7B8" w14:textId="77777777" w:rsidR="000F6320" w:rsidRPr="00237C76" w:rsidRDefault="000F6320" w:rsidP="000F6320">
      <w:pPr>
        <w:rPr>
          <w:rFonts w:ascii="Helvetica Neue" w:eastAsia="Arial" w:hAnsi="Helvetica Neue" w:cs="Arial"/>
          <w:i/>
          <w:iCs/>
          <w:sz w:val="22"/>
          <w:szCs w:val="22"/>
        </w:rPr>
      </w:pPr>
    </w:p>
    <w:p w14:paraId="37F7CD0A" w14:textId="77777777" w:rsidR="000F6320" w:rsidRPr="00182F9F" w:rsidRDefault="000F6320" w:rsidP="000F6320">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881C164" w14:textId="77777777" w:rsidR="000F6320" w:rsidRPr="00182F9F" w:rsidRDefault="000F6320" w:rsidP="000F6320">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0F6320" w:rsidRPr="00DD5925" w14:paraId="3AB6D3CF" w14:textId="77777777" w:rsidTr="007B3E6D">
        <w:tc>
          <w:tcPr>
            <w:tcW w:w="9020" w:type="dxa"/>
          </w:tcPr>
          <w:p w14:paraId="64E4DB1D" w14:textId="77777777" w:rsidR="000F6320" w:rsidRPr="00182F9F" w:rsidRDefault="000F6320" w:rsidP="007B3E6D">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5"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12E871BC" w14:textId="77777777" w:rsidR="000F6320" w:rsidRDefault="000F6320" w:rsidP="000F6320"/>
    <w:p w14:paraId="4877A945" w14:textId="77777777" w:rsidR="00691601" w:rsidRDefault="00421AF0"/>
    <w:sectPr w:rsidR="00691601"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FCFF"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50A5B"/>
    <w:rsid w:val="000717F5"/>
    <w:rsid w:val="000A170B"/>
    <w:rsid w:val="000A22A5"/>
    <w:rsid w:val="000A6775"/>
    <w:rsid w:val="000C1894"/>
    <w:rsid w:val="000C6584"/>
    <w:rsid w:val="000D1C87"/>
    <w:rsid w:val="000D555E"/>
    <w:rsid w:val="000F6320"/>
    <w:rsid w:val="00107244"/>
    <w:rsid w:val="00155B72"/>
    <w:rsid w:val="001708A2"/>
    <w:rsid w:val="0019009D"/>
    <w:rsid w:val="001E7524"/>
    <w:rsid w:val="00200192"/>
    <w:rsid w:val="00237C76"/>
    <w:rsid w:val="002558EE"/>
    <w:rsid w:val="002736F6"/>
    <w:rsid w:val="00277188"/>
    <w:rsid w:val="0029259F"/>
    <w:rsid w:val="00294835"/>
    <w:rsid w:val="002C6F22"/>
    <w:rsid w:val="003138FB"/>
    <w:rsid w:val="0033387B"/>
    <w:rsid w:val="00382609"/>
    <w:rsid w:val="003C444E"/>
    <w:rsid w:val="003D0D71"/>
    <w:rsid w:val="00421AF0"/>
    <w:rsid w:val="004B6EBE"/>
    <w:rsid w:val="005504B5"/>
    <w:rsid w:val="005573FC"/>
    <w:rsid w:val="005B2CD4"/>
    <w:rsid w:val="00687E46"/>
    <w:rsid w:val="007170C1"/>
    <w:rsid w:val="0073132C"/>
    <w:rsid w:val="00732B89"/>
    <w:rsid w:val="00735E2D"/>
    <w:rsid w:val="007639F8"/>
    <w:rsid w:val="007972AB"/>
    <w:rsid w:val="007B7FD2"/>
    <w:rsid w:val="007C604D"/>
    <w:rsid w:val="007E79FA"/>
    <w:rsid w:val="007F2A06"/>
    <w:rsid w:val="0080784E"/>
    <w:rsid w:val="00814E37"/>
    <w:rsid w:val="008222CF"/>
    <w:rsid w:val="00822327"/>
    <w:rsid w:val="008805A6"/>
    <w:rsid w:val="008B4490"/>
    <w:rsid w:val="008F4B52"/>
    <w:rsid w:val="00915221"/>
    <w:rsid w:val="00935C2F"/>
    <w:rsid w:val="00941D38"/>
    <w:rsid w:val="00942AA1"/>
    <w:rsid w:val="009E16AC"/>
    <w:rsid w:val="009F5C8F"/>
    <w:rsid w:val="00A05625"/>
    <w:rsid w:val="00A35CF3"/>
    <w:rsid w:val="00A4080D"/>
    <w:rsid w:val="00A85604"/>
    <w:rsid w:val="00A96330"/>
    <w:rsid w:val="00AD7521"/>
    <w:rsid w:val="00AF0FDC"/>
    <w:rsid w:val="00B151B9"/>
    <w:rsid w:val="00B25562"/>
    <w:rsid w:val="00B44A76"/>
    <w:rsid w:val="00B528DD"/>
    <w:rsid w:val="00B57567"/>
    <w:rsid w:val="00B85B5B"/>
    <w:rsid w:val="00B93C52"/>
    <w:rsid w:val="00BF3D5A"/>
    <w:rsid w:val="00C57B9B"/>
    <w:rsid w:val="00C6170F"/>
    <w:rsid w:val="00C63A3D"/>
    <w:rsid w:val="00CA2487"/>
    <w:rsid w:val="00CA4643"/>
    <w:rsid w:val="00CF0FC4"/>
    <w:rsid w:val="00D36B1E"/>
    <w:rsid w:val="00DE375C"/>
    <w:rsid w:val="00DF77EF"/>
    <w:rsid w:val="00E03BEC"/>
    <w:rsid w:val="00E13E19"/>
    <w:rsid w:val="00E71803"/>
    <w:rsid w:val="00E8664F"/>
    <w:rsid w:val="00E928F5"/>
    <w:rsid w:val="00EE46E7"/>
    <w:rsid w:val="00F209A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glm" TargetMode="External"/><Relationship Id="rId13" Type="http://schemas.openxmlformats.org/officeDocument/2006/relationships/hyperlink" Target="https://www.genelec.com/8361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51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8331a" TargetMode="Externa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36A93-97A5-41A6-80CB-D31BADBD1F65}">
  <ds:schemaRefs>
    <ds:schemaRef ds:uri="http://schemas.microsoft.com/sharepoint/v3/contenttype/forms"/>
  </ds:schemaRefs>
</ds:datastoreItem>
</file>

<file path=customXml/itemProps2.xml><?xml version="1.0" encoding="utf-8"?>
<ds:datastoreItem xmlns:ds="http://schemas.openxmlformats.org/officeDocument/2006/customXml" ds:itemID="{C04E0D92-0A51-46E5-8C98-DE21AAEDF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01533-4264-4C90-81EF-A6918FB83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cp:revision>
  <dcterms:created xsi:type="dcterms:W3CDTF">2021-06-17T17:44:00Z</dcterms:created>
  <dcterms:modified xsi:type="dcterms:W3CDTF">2021-06-23T08:47:00Z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