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pic="http://schemas.openxmlformats.org/drawingml/2006/picture" xmlns:a14="http://schemas.microsoft.com/office/drawing/2010/main" mc:Ignorable="w14 w15 w16se w16cid w16 w16cex w16sdtdh w16sdtfl w16du wp14">
  <w:body>
    <w:p w:rsidR="00EF0B55" w:rsidP="00EF0B55" w:rsidRDefault="00EF0B55" w14:paraId="644FE398" w14:textId="77777777">
      <w:pPr>
        <w:rPr>
          <w:rFonts w:ascii="Helvetica Neue" w:hAnsi="Helvetica Neue" w:eastAsia="Arial" w:cs="Arial"/>
          <w:bCs/>
          <w:i/>
          <w:iCs/>
        </w:rPr>
      </w:pPr>
    </w:p>
    <w:p w:rsidRPr="004919D9" w:rsidR="00FB6609" w:rsidP="00FB6609" w:rsidRDefault="5B249704" w14:paraId="50402ECC" w14:textId="6ED521B2">
      <w:pPr>
        <w:spacing w:line="0" w:lineRule="atLeast"/>
        <w:ind w:left="6480" w:firstLine="720"/>
        <w:rPr>
          <w:rFonts w:ascii="Arial" w:hAnsi="Arial" w:eastAsia="Arial"/>
          <w:lang w:val="de-DE"/>
        </w:rPr>
      </w:pPr>
      <w:r w:rsidRPr="74CFC749">
        <w:rPr>
          <w:rFonts w:ascii="Arial" w:hAnsi="Arial" w:eastAsia="Arial"/>
          <w:lang w:val="de-DE"/>
        </w:rPr>
        <w:t xml:space="preserve">Jun </w:t>
      </w:r>
      <w:r w:rsidRPr="74CFC749" w:rsidR="2ADE576A">
        <w:rPr>
          <w:rFonts w:ascii="Arial" w:hAnsi="Arial" w:eastAsia="Arial"/>
          <w:lang w:val="de-DE"/>
        </w:rPr>
        <w:t>202</w:t>
      </w:r>
      <w:r w:rsidRPr="74CFC749" w:rsidR="5492E297">
        <w:rPr>
          <w:rFonts w:ascii="Arial" w:hAnsi="Arial" w:eastAsia="Arial"/>
          <w:lang w:val="de-DE"/>
        </w:rPr>
        <w:t>6</w:t>
      </w:r>
    </w:p>
    <w:p w:rsidRPr="004919D9" w:rsidR="00FB6609" w:rsidP="00FB6609" w:rsidRDefault="00FB6609" w14:paraId="49501942" w14:textId="77777777">
      <w:pPr>
        <w:spacing w:line="20" w:lineRule="exact"/>
        <w:rPr>
          <w:rFonts w:ascii="Times New Roman" w:hAnsi="Times New Roman" w:eastAsia="Times New Roman"/>
          <w:lang w:val="de-DE"/>
        </w:rPr>
      </w:pPr>
      <w:r>
        <w:rPr>
          <w:rFonts w:ascii="Arial" w:hAnsi="Arial" w:eastAsia="Arial"/>
          <w:noProof/>
        </w:rPr>
        <w:drawing>
          <wp:anchor distT="0" distB="0" distL="114300" distR="114300" simplePos="0" relativeHeight="251661312"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rsidRPr="004919D9" w:rsidR="00FB6609" w:rsidP="00FB6609" w:rsidRDefault="00FB6609" w14:paraId="20E5C7F4" w14:textId="77777777">
      <w:pPr>
        <w:spacing w:line="200" w:lineRule="exact"/>
        <w:rPr>
          <w:rFonts w:ascii="Times New Roman" w:hAnsi="Times New Roman" w:eastAsia="Times New Roman"/>
          <w:lang w:val="de-DE"/>
        </w:rPr>
      </w:pPr>
    </w:p>
    <w:p w:rsidRPr="004919D9" w:rsidR="00FB6609" w:rsidP="00FB6609" w:rsidRDefault="00FB6609" w14:paraId="2A34A05A" w14:textId="77777777">
      <w:pPr>
        <w:rPr>
          <w:rFonts w:ascii="Arial" w:hAnsi="Arial" w:eastAsia="MS Mincho" w:cs="Arial"/>
          <w:sz w:val="44"/>
          <w:szCs w:val="44"/>
          <w:lang w:val="de-DE"/>
        </w:rPr>
      </w:pPr>
    </w:p>
    <w:p w:rsidRPr="004919D9" w:rsidR="00FB6609" w:rsidP="00FB6609" w:rsidRDefault="00FB6609" w14:paraId="3FF865D3" w14:textId="6D7C1692">
      <w:pPr>
        <w:jc w:val="center"/>
        <w:rPr>
          <w:rFonts w:ascii="Arial" w:hAnsi="Arial" w:eastAsia="Times New Roman"/>
          <w:b/>
          <w:bCs/>
          <w:color w:val="444444"/>
          <w:sz w:val="21"/>
          <w:szCs w:val="21"/>
          <w:shd w:val="clear" w:color="auto" w:fill="FFFFFF"/>
          <w:lang w:val="de-DE"/>
        </w:rPr>
      </w:pPr>
      <w:r w:rsidRPr="004919D9">
        <w:rPr>
          <w:rFonts w:ascii="Arial" w:hAnsi="Arial" w:eastAsia="Arial"/>
          <w:b/>
          <w:bCs/>
          <w:sz w:val="22"/>
          <w:szCs w:val="22"/>
          <w:lang w:val="de-DE"/>
        </w:rPr>
        <w:t>***</w:t>
      </w:r>
      <w:r w:rsidRPr="004919D9" w:rsidR="004919D9">
        <w:rPr>
          <w:rFonts w:ascii="Arial" w:hAnsi="Arial" w:eastAsia="Times New Roman"/>
          <w:b/>
          <w:bCs/>
          <w:color w:val="444444"/>
          <w:sz w:val="21"/>
          <w:szCs w:val="21"/>
          <w:shd w:val="clear" w:color="auto" w:fill="FFFFFF"/>
          <w:lang w:val="de-DE"/>
        </w:rPr>
        <w:t>ZUR SOFORTIGEN VERÖFFENTLICHUNG</w:t>
      </w:r>
      <w:r w:rsidRPr="004919D9">
        <w:rPr>
          <w:rFonts w:ascii="Arial" w:hAnsi="Arial" w:eastAsia="Times New Roman"/>
          <w:b/>
          <w:bCs/>
          <w:color w:val="444444"/>
          <w:sz w:val="21"/>
          <w:szCs w:val="21"/>
          <w:shd w:val="clear" w:color="auto" w:fill="FFFFFF"/>
          <w:lang w:val="de-DE"/>
        </w:rPr>
        <w:t>***</w:t>
      </w:r>
    </w:p>
    <w:p w:rsidRPr="004919D9" w:rsidR="00FB6609" w:rsidP="00FB6609" w:rsidRDefault="00FB6609" w14:paraId="37673448" w14:textId="77777777">
      <w:pPr>
        <w:jc w:val="center"/>
        <w:rPr>
          <w:rFonts w:ascii="Arial" w:hAnsi="Arial" w:eastAsia="Times New Roman"/>
          <w:b/>
          <w:bCs/>
          <w:color w:val="444444"/>
          <w:sz w:val="21"/>
          <w:szCs w:val="21"/>
          <w:shd w:val="clear" w:color="auto" w:fill="FFFFFF"/>
          <w:lang w:val="de-DE"/>
        </w:rPr>
      </w:pPr>
    </w:p>
    <w:p w:rsidRPr="004919D9" w:rsidR="00FB6609" w:rsidP="00FB6609" w:rsidRDefault="004919D9" w14:paraId="0D4D85D3" w14:textId="131FE967">
      <w:pPr>
        <w:jc w:val="center"/>
        <w:rPr>
          <w:rFonts w:ascii="Helvetica Neue" w:hAnsi="Helvetica Neue" w:eastAsia="MS Mincho" w:cs="Arial"/>
          <w:b/>
          <w:bCs/>
          <w:color w:val="008000"/>
          <w:sz w:val="36"/>
          <w:szCs w:val="36"/>
          <w:lang w:val="de-DE"/>
        </w:rPr>
      </w:pPr>
      <w:r w:rsidRPr="004919D9">
        <w:rPr>
          <w:rFonts w:ascii="Helvetica Neue" w:hAnsi="Helvetica Neue" w:eastAsia="MS Mincho" w:cs="Arial"/>
          <w:sz w:val="44"/>
          <w:szCs w:val="44"/>
          <w:lang w:val="de-DE"/>
        </w:rPr>
        <w:t>Pre</w:t>
      </w:r>
      <w:r>
        <w:rPr>
          <w:rFonts w:ascii="Helvetica Neue" w:hAnsi="Helvetica Neue" w:eastAsia="MS Mincho" w:cs="Arial"/>
          <w:sz w:val="44"/>
          <w:szCs w:val="44"/>
          <w:lang w:val="de-DE"/>
        </w:rPr>
        <w:t>ssemitteilung</w:t>
      </w:r>
    </w:p>
    <w:p w:rsidRPr="004919D9" w:rsidR="00FB6609" w:rsidP="00FB6609" w:rsidRDefault="00FB6609" w14:paraId="7213B70E" w14:textId="77777777">
      <w:pPr>
        <w:jc w:val="center"/>
        <w:rPr>
          <w:rFonts w:ascii="Helvetica Neue" w:hAnsi="Helvetica Neue" w:eastAsia="MS Mincho" w:cs="Arial"/>
          <w:b/>
          <w:bCs/>
          <w:color w:val="008000"/>
          <w:sz w:val="36"/>
          <w:szCs w:val="36"/>
          <w:lang w:val="de-DE"/>
        </w:rPr>
      </w:pPr>
    </w:p>
    <w:p w:rsidRPr="004919D9" w:rsidR="004919D9" w:rsidP="00AB4742" w:rsidRDefault="004919D9" w14:paraId="47040D10" w14:textId="619FA0CA">
      <w:pPr>
        <w:jc w:val="center"/>
        <w:rPr>
          <w:rFonts w:ascii="Helvetica Neue" w:hAnsi="Helvetica Neue" w:eastAsia="MS Mincho" w:cs="Arial"/>
          <w:b/>
          <w:bCs/>
          <w:color w:val="008000"/>
          <w:sz w:val="36"/>
          <w:szCs w:val="36"/>
          <w:lang w:val="de-DE"/>
        </w:rPr>
      </w:pPr>
      <w:r w:rsidRPr="004919D9">
        <w:rPr>
          <w:rFonts w:ascii="Helvetica Neue" w:hAnsi="Helvetica Neue" w:eastAsia="MS Mincho" w:cs="Arial"/>
          <w:b/>
          <w:bCs/>
          <w:color w:val="008000"/>
          <w:sz w:val="36"/>
          <w:szCs w:val="36"/>
          <w:lang w:val="de-DE"/>
        </w:rPr>
        <w:t>Genelec sorgt für Musikalität im neu</w:t>
      </w:r>
      <w:r>
        <w:rPr>
          <w:rFonts w:ascii="Helvetica Neue" w:hAnsi="Helvetica Neue" w:eastAsia="MS Mincho" w:cs="Arial"/>
          <w:b/>
          <w:bCs/>
          <w:color w:val="008000"/>
          <w:sz w:val="36"/>
          <w:szCs w:val="36"/>
          <w:lang w:val="de-DE"/>
        </w:rPr>
        <w:t xml:space="preserve">en </w:t>
      </w:r>
      <w:r>
        <w:rPr>
          <w:rFonts w:ascii="Helvetica Neue" w:hAnsi="Helvetica Neue" w:eastAsia="MS Mincho" w:cs="Arial"/>
          <w:b/>
          <w:bCs/>
          <w:color w:val="008000"/>
          <w:sz w:val="36"/>
          <w:szCs w:val="36"/>
          <w:lang w:val="de-DE"/>
        </w:rPr>
        <w:br/>
      </w:r>
      <w:proofErr w:type="spellStart"/>
      <w:r>
        <w:rPr>
          <w:rFonts w:ascii="Helvetica Neue" w:hAnsi="Helvetica Neue" w:eastAsia="MS Mincho" w:cs="Arial"/>
          <w:b/>
          <w:bCs/>
          <w:color w:val="008000"/>
          <w:sz w:val="36"/>
          <w:szCs w:val="36"/>
          <w:lang w:val="de-DE"/>
        </w:rPr>
        <w:t>Spatial</w:t>
      </w:r>
      <w:proofErr w:type="spellEnd"/>
      <w:r>
        <w:rPr>
          <w:rFonts w:ascii="Helvetica Neue" w:hAnsi="Helvetica Neue" w:eastAsia="MS Mincho" w:cs="Arial"/>
          <w:b/>
          <w:bCs/>
          <w:color w:val="008000"/>
          <w:sz w:val="36"/>
          <w:szCs w:val="36"/>
          <w:lang w:val="de-DE"/>
        </w:rPr>
        <w:t xml:space="preserve"> Audio and Arts Lab des KIO in Detmold</w:t>
      </w:r>
    </w:p>
    <w:p w:rsidRPr="004919D9" w:rsidR="00AB4742" w:rsidP="00AB4742" w:rsidRDefault="00AB4742" w14:paraId="323F0002" w14:textId="77777777">
      <w:pPr>
        <w:jc w:val="center"/>
        <w:rPr>
          <w:rFonts w:cstheme="minorHAnsi"/>
          <w:b/>
          <w:bCs/>
          <w:lang w:val="de-DE"/>
        </w:rPr>
      </w:pPr>
    </w:p>
    <w:p w:rsidRPr="004919D9" w:rsidR="004919D9" w:rsidP="00AB4742" w:rsidRDefault="004919D9" w14:paraId="6BFDF3B5" w14:textId="77777777">
      <w:pPr>
        <w:spacing w:after="58"/>
        <w:jc w:val="both"/>
        <w:rPr>
          <w:rFonts w:ascii="Helvetica Neue" w:hAnsi="Helvetica Neue"/>
          <w:sz w:val="22"/>
          <w:szCs w:val="22"/>
          <w:lang w:val="de-DE"/>
        </w:rPr>
      </w:pPr>
    </w:p>
    <w:p w:rsidRPr="004919D9" w:rsidR="004919D9" w:rsidP="00D519EF" w:rsidRDefault="004919D9" w14:paraId="01BC3016" w14:textId="606E1963">
      <w:pPr>
        <w:spacing w:after="58" w:line="276" w:lineRule="auto"/>
        <w:jc w:val="both"/>
        <w:rPr>
          <w:rFonts w:ascii="Helvetica Neue" w:hAnsi="Helvetica Neue"/>
          <w:sz w:val="22"/>
          <w:szCs w:val="22"/>
          <w:lang w:val="de-DE"/>
        </w:rPr>
      </w:pPr>
      <w:r w:rsidRPr="004919D9">
        <w:rPr>
          <w:rFonts w:ascii="Helvetica Neue" w:hAnsi="Helvetica Neue"/>
          <w:b/>
          <w:bCs/>
          <w:sz w:val="22"/>
          <w:szCs w:val="22"/>
          <w:lang w:val="de-DE"/>
        </w:rPr>
        <w:t>Detmold, Deutschland, Mai 2026</w:t>
      </w:r>
      <w:r w:rsidRPr="004919D9">
        <w:rPr>
          <w:rFonts w:ascii="Helvetica Neue" w:hAnsi="Helvetica Neue"/>
          <w:sz w:val="22"/>
          <w:szCs w:val="22"/>
          <w:lang w:val="de-DE"/>
        </w:rPr>
        <w:t xml:space="preserve"> </w:t>
      </w:r>
      <w:r w:rsidRPr="004919D9">
        <w:rPr>
          <w:rFonts w:ascii="Helvetica Neue" w:hAnsi="Helvetica Neue"/>
          <w:b/>
          <w:bCs/>
          <w:sz w:val="22"/>
          <w:szCs w:val="22"/>
          <w:lang w:val="de-DE"/>
        </w:rPr>
        <w:t>…</w:t>
      </w:r>
      <w:r w:rsidRPr="004919D9">
        <w:rPr>
          <w:rFonts w:ascii="Helvetica Neue" w:hAnsi="Helvetica Neue"/>
          <w:sz w:val="22"/>
          <w:szCs w:val="22"/>
          <w:lang w:val="de-DE"/>
        </w:rPr>
        <w:t xml:space="preserve"> </w:t>
      </w:r>
      <w:r>
        <w:rPr>
          <w:rFonts w:ascii="Helvetica Neue" w:hAnsi="Helvetica Neue"/>
          <w:sz w:val="22"/>
          <w:szCs w:val="22"/>
          <w:lang w:val="de-DE"/>
        </w:rPr>
        <w:t>In der Nähe</w:t>
      </w:r>
      <w:r w:rsidRPr="004919D9">
        <w:rPr>
          <w:rFonts w:ascii="Helvetica Neue" w:hAnsi="Helvetica Neue"/>
          <w:sz w:val="22"/>
          <w:szCs w:val="22"/>
          <w:lang w:val="de-DE"/>
        </w:rPr>
        <w:t xml:space="preserve"> des Teutoburger Waldes </w:t>
      </w:r>
      <w:r>
        <w:rPr>
          <w:rFonts w:ascii="Helvetica Neue" w:hAnsi="Helvetica Neue"/>
          <w:sz w:val="22"/>
          <w:szCs w:val="22"/>
          <w:lang w:val="de-DE"/>
        </w:rPr>
        <w:t xml:space="preserve">gelegen </w:t>
      </w:r>
      <w:r w:rsidRPr="004919D9">
        <w:rPr>
          <w:rFonts w:ascii="Helvetica Neue" w:hAnsi="Helvetica Neue"/>
          <w:sz w:val="22"/>
          <w:szCs w:val="22"/>
          <w:lang w:val="de-DE"/>
        </w:rPr>
        <w:t xml:space="preserve">ist Detmold seit </w:t>
      </w:r>
      <w:r w:rsidR="001F2FBE">
        <w:rPr>
          <w:rFonts w:ascii="Helvetica Neue" w:hAnsi="Helvetica Neue"/>
          <w:sz w:val="22"/>
          <w:szCs w:val="22"/>
          <w:lang w:val="de-DE"/>
        </w:rPr>
        <w:t>K</w:t>
      </w:r>
      <w:r w:rsidRPr="004919D9">
        <w:rPr>
          <w:rFonts w:ascii="Helvetica Neue" w:hAnsi="Helvetica Neue"/>
          <w:sz w:val="22"/>
          <w:szCs w:val="22"/>
          <w:lang w:val="de-DE"/>
        </w:rPr>
        <w:t xml:space="preserve">urzem Sitz des </w:t>
      </w:r>
      <w:hyperlink w:history="1" r:id="rId9">
        <w:proofErr w:type="spellStart"/>
        <w:r w:rsidR="008033E3">
          <w:rPr>
            <w:rStyle w:val="Hyperlink"/>
            <w:lang w:val="de-DE"/>
          </w:rPr>
          <w:t>KreativInstitut.Ostwestfalen</w:t>
        </w:r>
        <w:proofErr w:type="spellEnd"/>
        <w:r w:rsidR="008033E3">
          <w:rPr>
            <w:rStyle w:val="Hyperlink"/>
            <w:lang w:val="de-DE"/>
          </w:rPr>
          <w:t>-Lippe (KIO)</w:t>
        </w:r>
      </w:hyperlink>
      <w:r w:rsidRPr="004919D9">
        <w:rPr>
          <w:rFonts w:ascii="Helvetica Neue" w:hAnsi="Helvetica Neue"/>
          <w:sz w:val="22"/>
          <w:szCs w:val="22"/>
          <w:lang w:val="de-DE"/>
        </w:rPr>
        <w:t xml:space="preserve">, </w:t>
      </w:r>
      <w:proofErr w:type="gramStart"/>
      <w:r w:rsidRPr="004919D9">
        <w:rPr>
          <w:rFonts w:ascii="Helvetica Neue" w:hAnsi="Helvetica Neue"/>
          <w:sz w:val="22"/>
          <w:szCs w:val="22"/>
          <w:lang w:val="de-DE"/>
        </w:rPr>
        <w:t>das</w:t>
      </w:r>
      <w:proofErr w:type="gramEnd"/>
      <w:r w:rsidRPr="004919D9">
        <w:rPr>
          <w:rFonts w:ascii="Helvetica Neue" w:hAnsi="Helvetica Neue"/>
          <w:sz w:val="22"/>
          <w:szCs w:val="22"/>
          <w:lang w:val="de-DE"/>
        </w:rPr>
        <w:t xml:space="preserve"> die Disziplinen digitale Medienproduktion, Komposition und Sounddesign, Digital </w:t>
      </w:r>
      <w:proofErr w:type="spellStart"/>
      <w:r w:rsidRPr="004919D9">
        <w:rPr>
          <w:rFonts w:ascii="Helvetica Neue" w:hAnsi="Helvetica Neue"/>
          <w:sz w:val="22"/>
          <w:szCs w:val="22"/>
          <w:lang w:val="de-DE"/>
        </w:rPr>
        <w:t>Humanities</w:t>
      </w:r>
      <w:proofErr w:type="spellEnd"/>
      <w:r w:rsidRPr="004919D9">
        <w:rPr>
          <w:rFonts w:ascii="Helvetica Neue" w:hAnsi="Helvetica Neue"/>
          <w:sz w:val="22"/>
          <w:szCs w:val="22"/>
          <w:lang w:val="de-DE"/>
        </w:rPr>
        <w:t xml:space="preserve"> und Musikinformatik sowie künstliche Intelligenz vereint. Das Herzstück des KIO ist das </w:t>
      </w:r>
      <w:proofErr w:type="spellStart"/>
      <w:r w:rsidRPr="004919D9">
        <w:rPr>
          <w:rFonts w:ascii="Helvetica Neue" w:hAnsi="Helvetica Neue"/>
          <w:sz w:val="22"/>
          <w:szCs w:val="22"/>
          <w:lang w:val="de-DE"/>
        </w:rPr>
        <w:t>Spatial</w:t>
      </w:r>
      <w:proofErr w:type="spellEnd"/>
      <w:r w:rsidRPr="004919D9">
        <w:rPr>
          <w:rFonts w:ascii="Helvetica Neue" w:hAnsi="Helvetica Neue"/>
          <w:sz w:val="22"/>
          <w:szCs w:val="22"/>
          <w:lang w:val="de-DE"/>
        </w:rPr>
        <w:t xml:space="preserve"> Audio and Arts Lab</w:t>
      </w:r>
      <w:r>
        <w:rPr>
          <w:rFonts w:ascii="Helvetica Neue" w:hAnsi="Helvetica Neue"/>
          <w:sz w:val="22"/>
          <w:szCs w:val="22"/>
          <w:lang w:val="de-DE"/>
        </w:rPr>
        <w:t xml:space="preserve"> (S.A.A.L.)</w:t>
      </w:r>
      <w:r w:rsidRPr="004919D9">
        <w:rPr>
          <w:rFonts w:ascii="Helvetica Neue" w:hAnsi="Helvetica Neue"/>
          <w:sz w:val="22"/>
          <w:szCs w:val="22"/>
          <w:lang w:val="de-DE"/>
        </w:rPr>
        <w:t xml:space="preserve">, </w:t>
      </w:r>
      <w:r>
        <w:rPr>
          <w:rFonts w:ascii="Helvetica Neue" w:hAnsi="Helvetica Neue"/>
          <w:sz w:val="22"/>
          <w:szCs w:val="22"/>
          <w:lang w:val="de-DE"/>
        </w:rPr>
        <w:t>das</w:t>
      </w:r>
      <w:r w:rsidRPr="004919D9">
        <w:rPr>
          <w:rFonts w:ascii="Helvetica Neue" w:hAnsi="Helvetica Neue"/>
          <w:sz w:val="22"/>
          <w:szCs w:val="22"/>
          <w:lang w:val="de-DE"/>
        </w:rPr>
        <w:t xml:space="preserve"> </w:t>
      </w:r>
      <w:r w:rsidR="00D519EF">
        <w:rPr>
          <w:rFonts w:ascii="Helvetica Neue" w:hAnsi="Helvetica Neue"/>
          <w:sz w:val="22"/>
          <w:szCs w:val="22"/>
          <w:lang w:val="de-DE"/>
        </w:rPr>
        <w:t>vollständig</w:t>
      </w:r>
      <w:r w:rsidRPr="004919D9">
        <w:rPr>
          <w:rFonts w:ascii="Helvetica Neue" w:hAnsi="Helvetica Neue"/>
          <w:sz w:val="22"/>
          <w:szCs w:val="22"/>
          <w:lang w:val="de-DE"/>
        </w:rPr>
        <w:t xml:space="preserve"> mit </w:t>
      </w:r>
      <w:hyperlink w:history="1" r:id="rId10">
        <w:r w:rsidRPr="00D739C1">
          <w:rPr>
            <w:rStyle w:val="Hyperlink"/>
            <w:lang w:val="de-DE"/>
          </w:rPr>
          <w:t>Genelec</w:t>
        </w:r>
      </w:hyperlink>
      <w:r w:rsidRPr="004919D9">
        <w:rPr>
          <w:rFonts w:ascii="Helvetica Neue" w:hAnsi="Helvetica Neue"/>
          <w:sz w:val="22"/>
          <w:szCs w:val="22"/>
          <w:lang w:val="de-DE"/>
        </w:rPr>
        <w:t>-Monitoren ausgestattet ist.</w:t>
      </w:r>
    </w:p>
    <w:p w:rsidRPr="00D739C1" w:rsidR="004919D9" w:rsidP="00D519EF" w:rsidRDefault="004919D9" w14:paraId="0BFCE4D4" w14:textId="77777777">
      <w:pPr>
        <w:spacing w:line="276" w:lineRule="auto"/>
        <w:jc w:val="both"/>
        <w:rPr>
          <w:rFonts w:ascii="Helvetica Neue" w:hAnsi="Helvetica Neue"/>
          <w:sz w:val="22"/>
          <w:szCs w:val="22"/>
          <w:lang w:val="de-DE"/>
        </w:rPr>
      </w:pPr>
    </w:p>
    <w:p w:rsidRPr="004919D9" w:rsidR="004919D9" w:rsidP="00D519EF" w:rsidRDefault="004919D9" w14:paraId="4C6221CF" w14:textId="6DA147E8">
      <w:pPr>
        <w:spacing w:line="276" w:lineRule="auto"/>
        <w:jc w:val="both"/>
        <w:rPr>
          <w:rFonts w:ascii="Helvetica Neue" w:hAnsi="Helvetica Neue"/>
          <w:sz w:val="22"/>
          <w:szCs w:val="22"/>
          <w:lang w:val="de-DE"/>
        </w:rPr>
      </w:pPr>
      <w:r w:rsidRPr="004919D9">
        <w:rPr>
          <w:rFonts w:ascii="Helvetica Neue" w:hAnsi="Helvetica Neue"/>
          <w:sz w:val="22"/>
          <w:szCs w:val="22"/>
          <w:lang w:val="de-DE"/>
        </w:rPr>
        <w:t xml:space="preserve">Das KIO befindet sich auf dem Kreativ Campus Detmold und dient als Wissenschafts- und Forschungszentrum, das gemeinsam von der </w:t>
      </w:r>
      <w:hyperlink w:history="1" r:id="rId11">
        <w:r w:rsidRPr="00D739C1">
          <w:rPr>
            <w:rStyle w:val="Hyperlink"/>
            <w:lang w:val="de-DE"/>
          </w:rPr>
          <w:t>Universität Paderborn</w:t>
        </w:r>
      </w:hyperlink>
      <w:r w:rsidRPr="004919D9">
        <w:rPr>
          <w:rFonts w:ascii="Helvetica Neue" w:hAnsi="Helvetica Neue"/>
          <w:sz w:val="22"/>
          <w:szCs w:val="22"/>
          <w:lang w:val="de-DE"/>
        </w:rPr>
        <w:t xml:space="preserve">, der </w:t>
      </w:r>
      <w:hyperlink w:history="1" r:id="rId12">
        <w:r w:rsidRPr="00D739C1">
          <w:rPr>
            <w:rStyle w:val="Hyperlink"/>
            <w:lang w:val="de-DE"/>
          </w:rPr>
          <w:t>Hochschule für Musik Detmold</w:t>
        </w:r>
      </w:hyperlink>
      <w:r w:rsidRPr="004919D9">
        <w:rPr>
          <w:rFonts w:ascii="Helvetica Neue" w:hAnsi="Helvetica Neue"/>
          <w:sz w:val="22"/>
          <w:szCs w:val="22"/>
          <w:lang w:val="de-DE"/>
        </w:rPr>
        <w:t xml:space="preserve"> und der </w:t>
      </w:r>
      <w:hyperlink w:history="1" r:id="rId13">
        <w:r w:rsidRPr="00D739C1">
          <w:rPr>
            <w:rStyle w:val="Hyperlink"/>
            <w:lang w:val="de-DE"/>
          </w:rPr>
          <w:t>Technische</w:t>
        </w:r>
        <w:r w:rsidR="001F2FBE">
          <w:rPr>
            <w:rStyle w:val="Hyperlink"/>
            <w:lang w:val="de-DE"/>
          </w:rPr>
          <w:t>n</w:t>
        </w:r>
        <w:r w:rsidRPr="00D739C1">
          <w:rPr>
            <w:rStyle w:val="Hyperlink"/>
            <w:lang w:val="de-DE"/>
          </w:rPr>
          <w:t xml:space="preserve"> Hochschule Ostwestfalen-Lippe</w:t>
        </w:r>
      </w:hyperlink>
      <w:r w:rsidRPr="004919D9">
        <w:rPr>
          <w:rFonts w:ascii="Helvetica Neue" w:hAnsi="Helvetica Neue"/>
          <w:sz w:val="22"/>
          <w:szCs w:val="22"/>
          <w:lang w:val="de-DE"/>
        </w:rPr>
        <w:t xml:space="preserve"> genutzt wird. Durch die Zusammenführung kreativer Köpfe aus Wirtschaft und Wissenschaft ist das Institut aufgrund seiner enormen Bandbreite an Fachkompetenz einzigartig in Deutschland. „Für Studierende bietet das KIO enorme Möglichkeiten, da sie mit Technologien arbeiten können, die </w:t>
      </w:r>
      <w:r>
        <w:rPr>
          <w:rFonts w:ascii="Helvetica Neue" w:hAnsi="Helvetica Neue"/>
          <w:sz w:val="22"/>
          <w:szCs w:val="22"/>
          <w:lang w:val="de-DE"/>
        </w:rPr>
        <w:t xml:space="preserve">man selten </w:t>
      </w:r>
      <w:r w:rsidR="00D519EF">
        <w:rPr>
          <w:rFonts w:ascii="Helvetica Neue" w:hAnsi="Helvetica Neue"/>
          <w:sz w:val="22"/>
          <w:szCs w:val="22"/>
          <w:lang w:val="de-DE"/>
        </w:rPr>
        <w:t xml:space="preserve">so </w:t>
      </w:r>
      <w:r w:rsidRPr="004919D9">
        <w:rPr>
          <w:rFonts w:ascii="Helvetica Neue" w:hAnsi="Helvetica Neue"/>
          <w:sz w:val="22"/>
          <w:szCs w:val="22"/>
          <w:lang w:val="de-DE"/>
        </w:rPr>
        <w:t xml:space="preserve">an einem Ort vereint </w:t>
      </w:r>
      <w:r>
        <w:rPr>
          <w:rFonts w:ascii="Helvetica Neue" w:hAnsi="Helvetica Neue"/>
          <w:sz w:val="22"/>
          <w:szCs w:val="22"/>
          <w:lang w:val="de-DE"/>
        </w:rPr>
        <w:t>sieht</w:t>
      </w:r>
      <w:r w:rsidRPr="004919D9">
        <w:rPr>
          <w:rFonts w:ascii="Helvetica Neue" w:hAnsi="Helvetica Neue"/>
          <w:sz w:val="22"/>
          <w:szCs w:val="22"/>
          <w:lang w:val="de-DE"/>
        </w:rPr>
        <w:t xml:space="preserve">“, erklärt Sascha Etezazi, </w:t>
      </w:r>
      <w:r w:rsidR="00CB75F6">
        <w:rPr>
          <w:rFonts w:ascii="Helvetica Neue" w:hAnsi="Helvetica Neue"/>
          <w:sz w:val="22"/>
          <w:szCs w:val="22"/>
          <w:lang w:val="de-DE"/>
        </w:rPr>
        <w:t>künstlerischer</w:t>
      </w:r>
      <w:r w:rsidRPr="004919D9">
        <w:rPr>
          <w:rFonts w:ascii="Helvetica Neue" w:hAnsi="Helvetica Neue"/>
          <w:sz w:val="22"/>
          <w:szCs w:val="22"/>
          <w:lang w:val="de-DE"/>
        </w:rPr>
        <w:t xml:space="preserve"> Mitarbeiter für Komposition und Sounddesign am KIO.</w:t>
      </w:r>
    </w:p>
    <w:p w:rsidRPr="0064685F" w:rsidR="00AB4742" w:rsidP="00D519EF" w:rsidRDefault="00AB4742" w14:paraId="17E9375F" w14:textId="77777777">
      <w:pPr>
        <w:spacing w:line="276" w:lineRule="auto"/>
        <w:jc w:val="both"/>
        <w:rPr>
          <w:rFonts w:ascii="Helvetica Neue" w:hAnsi="Helvetica Neue"/>
          <w:sz w:val="22"/>
          <w:szCs w:val="22"/>
          <w:lang w:val="de-DE"/>
        </w:rPr>
      </w:pPr>
    </w:p>
    <w:p w:rsidRPr="00E5135C" w:rsidR="00E5135C" w:rsidP="00D519EF" w:rsidRDefault="00E5135C" w14:paraId="2A0D0F0F" w14:textId="7096822D">
      <w:pPr>
        <w:spacing w:line="276" w:lineRule="auto"/>
        <w:jc w:val="both"/>
        <w:rPr>
          <w:rFonts w:ascii="Helvetica Neue" w:hAnsi="Helvetica Neue"/>
          <w:sz w:val="22"/>
          <w:szCs w:val="22"/>
          <w:lang w:val="de-DE"/>
        </w:rPr>
      </w:pPr>
      <w:r w:rsidRPr="00E5135C">
        <w:rPr>
          <w:rFonts w:ascii="Helvetica Neue" w:hAnsi="Helvetica Neue"/>
          <w:sz w:val="22"/>
          <w:szCs w:val="22"/>
          <w:lang w:val="de-DE"/>
        </w:rPr>
        <w:t xml:space="preserve">Das </w:t>
      </w:r>
      <w:proofErr w:type="spellStart"/>
      <w:r w:rsidRPr="00E5135C">
        <w:rPr>
          <w:rFonts w:ascii="Helvetica Neue" w:hAnsi="Helvetica Neue"/>
          <w:sz w:val="22"/>
          <w:szCs w:val="22"/>
          <w:lang w:val="de-DE"/>
        </w:rPr>
        <w:t>Spatial</w:t>
      </w:r>
      <w:proofErr w:type="spellEnd"/>
      <w:r w:rsidRPr="00E5135C">
        <w:rPr>
          <w:rFonts w:ascii="Helvetica Neue" w:hAnsi="Helvetica Neue"/>
          <w:sz w:val="22"/>
          <w:szCs w:val="22"/>
          <w:lang w:val="de-DE"/>
        </w:rPr>
        <w:t xml:space="preserve"> Audio and Arts Lab</w:t>
      </w:r>
      <w:r w:rsidR="00D519EF">
        <w:rPr>
          <w:rFonts w:ascii="Helvetica Neue" w:hAnsi="Helvetica Neue"/>
          <w:sz w:val="22"/>
          <w:szCs w:val="22"/>
          <w:lang w:val="de-DE"/>
        </w:rPr>
        <w:t xml:space="preserve"> </w:t>
      </w:r>
      <w:r w:rsidRPr="00E5135C">
        <w:rPr>
          <w:rFonts w:ascii="Helvetica Neue" w:hAnsi="Helvetica Neue"/>
          <w:sz w:val="22"/>
          <w:szCs w:val="22"/>
          <w:lang w:val="de-DE"/>
        </w:rPr>
        <w:t>de</w:t>
      </w:r>
      <w:r>
        <w:rPr>
          <w:rFonts w:ascii="Helvetica Neue" w:hAnsi="Helvetica Neue"/>
          <w:sz w:val="22"/>
          <w:szCs w:val="22"/>
          <w:lang w:val="de-DE"/>
        </w:rPr>
        <w:t>s</w:t>
      </w:r>
      <w:r w:rsidRPr="00E5135C">
        <w:rPr>
          <w:rFonts w:ascii="Helvetica Neue" w:hAnsi="Helvetica Neue"/>
          <w:sz w:val="22"/>
          <w:szCs w:val="22"/>
          <w:lang w:val="de-DE"/>
        </w:rPr>
        <w:t xml:space="preserve"> KIO dient als </w:t>
      </w:r>
      <w:r>
        <w:rPr>
          <w:rFonts w:ascii="Helvetica Neue" w:hAnsi="Helvetica Neue"/>
          <w:sz w:val="22"/>
          <w:szCs w:val="22"/>
          <w:lang w:val="de-DE"/>
        </w:rPr>
        <w:t>präziser</w:t>
      </w:r>
      <w:r w:rsidRPr="00E5135C">
        <w:rPr>
          <w:rFonts w:ascii="Helvetica Neue" w:hAnsi="Helvetica Neue"/>
          <w:sz w:val="22"/>
          <w:szCs w:val="22"/>
          <w:lang w:val="de-DE"/>
        </w:rPr>
        <w:t>, immersiver Abhörraum mit klarem musikalischem Schwerpunkt und ermöglicht Studierenden und Forschenden gleichermaßen das Abmischen, Produzieren und Präsentieren von Inhalten.</w:t>
      </w:r>
    </w:p>
    <w:p w:rsidRPr="0064685F" w:rsidR="00E5135C" w:rsidP="00D519EF" w:rsidRDefault="00E5135C" w14:paraId="4BCC9B1A" w14:textId="77777777">
      <w:pPr>
        <w:spacing w:line="276" w:lineRule="auto"/>
        <w:jc w:val="both"/>
        <w:rPr>
          <w:rFonts w:ascii="Helvetica Neue" w:hAnsi="Helvetica Neue"/>
          <w:sz w:val="22"/>
          <w:szCs w:val="22"/>
          <w:lang w:val="de-DE"/>
        </w:rPr>
      </w:pPr>
    </w:p>
    <w:p w:rsidRPr="00E5135C" w:rsidR="00E5135C" w:rsidP="00D519EF" w:rsidRDefault="00E5135C" w14:paraId="247EEDFA" w14:textId="0EA69D20">
      <w:pPr>
        <w:spacing w:line="276" w:lineRule="auto"/>
        <w:jc w:val="both"/>
        <w:rPr>
          <w:rFonts w:ascii="Helvetica Neue" w:hAnsi="Helvetica Neue"/>
          <w:sz w:val="22"/>
          <w:szCs w:val="22"/>
          <w:lang w:val="de-DE"/>
        </w:rPr>
      </w:pPr>
      <w:r w:rsidRPr="00E5135C">
        <w:rPr>
          <w:rFonts w:ascii="Helvetica Neue" w:hAnsi="Helvetica Neue"/>
          <w:sz w:val="22"/>
          <w:szCs w:val="22"/>
          <w:lang w:val="de-DE"/>
        </w:rPr>
        <w:t xml:space="preserve">„S.A.A.L. wurde als hochauflösender </w:t>
      </w:r>
      <w:proofErr w:type="spellStart"/>
      <w:r w:rsidRPr="00E5135C">
        <w:rPr>
          <w:rFonts w:ascii="Helvetica Neue" w:hAnsi="Helvetica Neue"/>
          <w:sz w:val="22"/>
          <w:szCs w:val="22"/>
          <w:lang w:val="de-DE"/>
        </w:rPr>
        <w:t>Ambisonics</w:t>
      </w:r>
      <w:proofErr w:type="spellEnd"/>
      <w:r w:rsidRPr="00E5135C">
        <w:rPr>
          <w:rFonts w:ascii="Helvetica Neue" w:hAnsi="Helvetica Neue"/>
          <w:sz w:val="22"/>
          <w:szCs w:val="22"/>
          <w:lang w:val="de-DE"/>
        </w:rPr>
        <w:t>-</w:t>
      </w:r>
      <w:r w:rsidR="00D519EF">
        <w:rPr>
          <w:rFonts w:ascii="Helvetica Neue" w:hAnsi="Helvetica Neue"/>
          <w:sz w:val="22"/>
          <w:szCs w:val="22"/>
          <w:lang w:val="de-DE"/>
        </w:rPr>
        <w:t>Abhörraum</w:t>
      </w:r>
      <w:r w:rsidRPr="00E5135C">
        <w:rPr>
          <w:rFonts w:ascii="Helvetica Neue" w:hAnsi="Helvetica Neue"/>
          <w:sz w:val="22"/>
          <w:szCs w:val="22"/>
          <w:lang w:val="de-DE"/>
        </w:rPr>
        <w:t xml:space="preserve"> konzipiert, der eine vollsphärische Wiedergabe zwischen der 5. und 6. Ordnung ermöglicht. Gleichzeitig ist der Raum vollständig kompatibel mit kanalbasierten Formaten und gängigen Consumer-Formaten wie Dolby Atmos“, kommentiert </w:t>
      </w:r>
      <w:proofErr w:type="spellStart"/>
      <w:r w:rsidRPr="00E5135C">
        <w:rPr>
          <w:rFonts w:ascii="Helvetica Neue" w:hAnsi="Helvetica Neue"/>
          <w:sz w:val="22"/>
          <w:szCs w:val="22"/>
          <w:lang w:val="de-DE"/>
        </w:rPr>
        <w:t>Etezazi</w:t>
      </w:r>
      <w:proofErr w:type="spellEnd"/>
      <w:r w:rsidRPr="00E5135C">
        <w:rPr>
          <w:rFonts w:ascii="Helvetica Neue" w:hAnsi="Helvetica Neue"/>
          <w:sz w:val="22"/>
          <w:szCs w:val="22"/>
          <w:lang w:val="de-DE"/>
        </w:rPr>
        <w:t>. Bei der Gestaltung des Raums arbeitete Etezazi eng mit Jörn Nettingsmeier zusammen, einem Berater für immersive Elektroakustik/</w:t>
      </w:r>
      <w:proofErr w:type="spellStart"/>
      <w:r w:rsidRPr="00E5135C">
        <w:rPr>
          <w:rFonts w:ascii="Helvetica Neue" w:hAnsi="Helvetica Neue"/>
          <w:sz w:val="22"/>
          <w:szCs w:val="22"/>
          <w:lang w:val="de-DE"/>
        </w:rPr>
        <w:t>Ambisonics</w:t>
      </w:r>
      <w:proofErr w:type="spellEnd"/>
      <w:r w:rsidRPr="00E5135C">
        <w:rPr>
          <w:rFonts w:ascii="Helvetica Neue" w:hAnsi="Helvetica Neue"/>
          <w:sz w:val="22"/>
          <w:szCs w:val="22"/>
          <w:lang w:val="de-DE"/>
        </w:rPr>
        <w:t xml:space="preserve">. Während </w:t>
      </w:r>
      <w:proofErr w:type="spellStart"/>
      <w:r w:rsidRPr="00E5135C">
        <w:rPr>
          <w:rFonts w:ascii="Helvetica Neue" w:hAnsi="Helvetica Neue"/>
          <w:sz w:val="22"/>
          <w:szCs w:val="22"/>
          <w:lang w:val="de-DE"/>
        </w:rPr>
        <w:t>Nettingsmeier</w:t>
      </w:r>
      <w:proofErr w:type="spellEnd"/>
      <w:r w:rsidRPr="00E5135C">
        <w:rPr>
          <w:rFonts w:ascii="Helvetica Neue" w:hAnsi="Helvetica Neue"/>
          <w:sz w:val="22"/>
          <w:szCs w:val="22"/>
          <w:lang w:val="de-DE"/>
        </w:rPr>
        <w:t xml:space="preserve"> die Traversenstruktur, die Akustikvorhänge und die Elektroakustik plante, legten Etezazi und sein Team die genaue Positionierung und den Aufbau des Abhörsystems fest.</w:t>
      </w:r>
    </w:p>
    <w:p w:rsidRPr="0064685F" w:rsidR="00E5135C" w:rsidP="00D519EF" w:rsidRDefault="00E5135C" w14:paraId="2162F122" w14:textId="77777777">
      <w:pPr>
        <w:spacing w:line="276" w:lineRule="auto"/>
        <w:jc w:val="both"/>
        <w:rPr>
          <w:rFonts w:ascii="Helvetica Neue" w:hAnsi="Helvetica Neue"/>
          <w:sz w:val="22"/>
          <w:szCs w:val="22"/>
          <w:lang w:val="de-DE"/>
        </w:rPr>
      </w:pPr>
    </w:p>
    <w:p w:rsidRPr="00E5135C" w:rsidR="00E5135C" w:rsidP="00D519EF" w:rsidRDefault="00E5135C" w14:paraId="2905104C" w14:textId="05860F7A">
      <w:pPr>
        <w:spacing w:line="276" w:lineRule="auto"/>
        <w:jc w:val="both"/>
        <w:rPr>
          <w:rFonts w:ascii="Helvetica Neue" w:hAnsi="Helvetica Neue"/>
          <w:sz w:val="22"/>
          <w:szCs w:val="22"/>
          <w:lang w:val="de-DE"/>
        </w:rPr>
      </w:pPr>
      <w:r w:rsidRPr="00E5135C">
        <w:rPr>
          <w:rFonts w:ascii="Helvetica Neue" w:hAnsi="Helvetica Neue"/>
          <w:sz w:val="22"/>
          <w:szCs w:val="22"/>
          <w:lang w:val="de-DE"/>
        </w:rPr>
        <w:t xml:space="preserve">Etezazis frühere Erfahrungen mit Genelec spielten bei der Auswahl der Monitore für S.A.A.L. eine entscheidende Rolle: „Ich verwende seit einigen Jahren ein Paar Genelec </w:t>
      </w:r>
      <w:hyperlink w:history="1" r:id="rId14">
        <w:r w:rsidRPr="00D739C1">
          <w:rPr>
            <w:rStyle w:val="Hyperlink"/>
            <w:lang w:val="de-DE"/>
          </w:rPr>
          <w:t>8330A</w:t>
        </w:r>
      </w:hyperlink>
      <w:r w:rsidRPr="00E5135C">
        <w:rPr>
          <w:rFonts w:ascii="Helvetica Neue" w:hAnsi="Helvetica Neue"/>
          <w:sz w:val="22"/>
          <w:szCs w:val="22"/>
          <w:lang w:val="de-DE"/>
        </w:rPr>
        <w:t xml:space="preserve"> SAM-Monitore in meinem </w:t>
      </w:r>
      <w:r w:rsidR="00CB75F6">
        <w:rPr>
          <w:rFonts w:ascii="Helvetica Neue" w:hAnsi="Helvetica Neue"/>
          <w:sz w:val="22"/>
          <w:szCs w:val="22"/>
          <w:lang w:val="de-DE"/>
        </w:rPr>
        <w:t>privaten Studio</w:t>
      </w:r>
      <w:r w:rsidRPr="00E5135C">
        <w:rPr>
          <w:rFonts w:ascii="Helvetica Neue" w:hAnsi="Helvetica Neue"/>
          <w:sz w:val="22"/>
          <w:szCs w:val="22"/>
          <w:lang w:val="de-DE"/>
        </w:rPr>
        <w:t xml:space="preserve">. Da ich intensiv mit ihnen gearbeitet habe, erkannte ich, </w:t>
      </w:r>
      <w:r w:rsidRPr="00E5135C">
        <w:rPr>
          <w:rFonts w:ascii="Helvetica Neue" w:hAnsi="Helvetica Neue"/>
          <w:sz w:val="22"/>
          <w:szCs w:val="22"/>
          <w:lang w:val="de-DE"/>
        </w:rPr>
        <w:lastRenderedPageBreak/>
        <w:t xml:space="preserve">dass die kontrollierte Richtcharakteristik und das kompakte Design der Genelec-Nahfeldmonitore perfekt für den Raum hier </w:t>
      </w:r>
      <w:r>
        <w:rPr>
          <w:rFonts w:ascii="Helvetica Neue" w:hAnsi="Helvetica Neue"/>
          <w:sz w:val="22"/>
          <w:szCs w:val="22"/>
          <w:lang w:val="de-DE"/>
        </w:rPr>
        <w:t xml:space="preserve">im </w:t>
      </w:r>
      <w:r w:rsidRPr="00E5135C">
        <w:rPr>
          <w:rFonts w:ascii="Helvetica Neue" w:hAnsi="Helvetica Neue"/>
          <w:sz w:val="22"/>
          <w:szCs w:val="22"/>
          <w:lang w:val="de-DE"/>
        </w:rPr>
        <w:t>KIO geeignet waren, sodass wir eine große Anzahl von Monitoren flexibel positionieren konnten.“</w:t>
      </w:r>
    </w:p>
    <w:p w:rsidRPr="00E5135C" w:rsidR="00AB4742" w:rsidP="00D519EF" w:rsidRDefault="00AB4742" w14:paraId="6191DDDD" w14:textId="77777777">
      <w:pPr>
        <w:spacing w:line="276" w:lineRule="auto"/>
        <w:jc w:val="both"/>
        <w:rPr>
          <w:rFonts w:ascii="Helvetica Neue" w:hAnsi="Helvetica Neue"/>
          <w:sz w:val="22"/>
          <w:szCs w:val="22"/>
          <w:lang w:val="de-DE"/>
        </w:rPr>
      </w:pPr>
    </w:p>
    <w:p w:rsidRPr="0064685F" w:rsidR="00AB4742" w:rsidP="00D519EF" w:rsidRDefault="00AB4742" w14:paraId="5BE39246" w14:textId="77777777">
      <w:pPr>
        <w:spacing w:line="276" w:lineRule="auto"/>
        <w:jc w:val="both"/>
        <w:rPr>
          <w:rFonts w:ascii="Helvetica Neue" w:hAnsi="Helvetica Neue"/>
          <w:sz w:val="22"/>
          <w:szCs w:val="22"/>
          <w:lang w:val="de-DE"/>
        </w:rPr>
      </w:pPr>
    </w:p>
    <w:p w:rsidRPr="00E5135C" w:rsidR="00E5135C" w:rsidP="00D519EF" w:rsidRDefault="00E5135C" w14:paraId="55C2E197" w14:textId="24F07C74">
      <w:pPr>
        <w:spacing w:line="276" w:lineRule="auto"/>
        <w:jc w:val="both"/>
        <w:rPr>
          <w:rFonts w:ascii="Helvetica Neue" w:hAnsi="Helvetica Neue"/>
          <w:sz w:val="22"/>
          <w:szCs w:val="22"/>
          <w:lang w:val="de-DE"/>
        </w:rPr>
      </w:pPr>
      <w:r w:rsidRPr="00E5135C">
        <w:rPr>
          <w:rFonts w:ascii="Helvetica Neue" w:hAnsi="Helvetica Neue"/>
          <w:sz w:val="22"/>
          <w:szCs w:val="22"/>
          <w:lang w:val="de-DE"/>
        </w:rPr>
        <w:t xml:space="preserve">Infolgedessen entschieden sich </w:t>
      </w:r>
      <w:proofErr w:type="spellStart"/>
      <w:r w:rsidRPr="00E5135C">
        <w:rPr>
          <w:rFonts w:ascii="Helvetica Neue" w:hAnsi="Helvetica Neue"/>
          <w:sz w:val="22"/>
          <w:szCs w:val="22"/>
          <w:lang w:val="de-DE"/>
        </w:rPr>
        <w:t>Etezazi</w:t>
      </w:r>
      <w:proofErr w:type="spellEnd"/>
      <w:r w:rsidRPr="00E5135C">
        <w:rPr>
          <w:rFonts w:ascii="Helvetica Neue" w:hAnsi="Helvetica Neue"/>
          <w:sz w:val="22"/>
          <w:szCs w:val="22"/>
          <w:lang w:val="de-DE"/>
        </w:rPr>
        <w:t xml:space="preserve"> und das KIO-Team für ein Abhörsystem bestehend aus 43 Genelec </w:t>
      </w:r>
      <w:hyperlink w:history="1" r:id="rId15">
        <w:r w:rsidRPr="00D739C1">
          <w:rPr>
            <w:rStyle w:val="Hyperlink"/>
            <w:lang w:val="de-DE"/>
          </w:rPr>
          <w:t>8030C</w:t>
        </w:r>
      </w:hyperlink>
      <w:r w:rsidRPr="00E5135C">
        <w:rPr>
          <w:rFonts w:ascii="Helvetica Neue" w:hAnsi="Helvetica Neue"/>
          <w:sz w:val="22"/>
          <w:szCs w:val="22"/>
          <w:lang w:val="de-DE"/>
        </w:rPr>
        <w:t xml:space="preserve"> </w:t>
      </w:r>
      <w:r w:rsidR="001F2FBE">
        <w:rPr>
          <w:rFonts w:ascii="Helvetica Neue" w:hAnsi="Helvetica Neue"/>
          <w:sz w:val="22"/>
          <w:szCs w:val="22"/>
          <w:lang w:val="de-DE"/>
        </w:rPr>
        <w:t>2-Wege</w:t>
      </w:r>
      <w:r w:rsidRPr="00E5135C">
        <w:rPr>
          <w:rFonts w:ascii="Helvetica Neue" w:hAnsi="Helvetica Neue"/>
          <w:sz w:val="22"/>
          <w:szCs w:val="22"/>
          <w:lang w:val="de-DE"/>
        </w:rPr>
        <w:t xml:space="preserve">-Monitoren – angeordnet als 360-Grad-Sphärenarray mit den Maßen 7 m × 6 m × 3,8 m – ergänzt durch vier </w:t>
      </w:r>
      <w:hyperlink w:history="1" r:id="rId16">
        <w:r w:rsidRPr="00D739C1">
          <w:rPr>
            <w:rStyle w:val="Hyperlink"/>
            <w:lang w:val="de-DE"/>
          </w:rPr>
          <w:t>7050C</w:t>
        </w:r>
      </w:hyperlink>
      <w:r w:rsidRPr="00E5135C">
        <w:rPr>
          <w:rFonts w:ascii="Helvetica Neue" w:hAnsi="Helvetica Neue"/>
          <w:sz w:val="22"/>
          <w:szCs w:val="22"/>
          <w:lang w:val="de-DE"/>
        </w:rPr>
        <w:t xml:space="preserve">-Subwoofer. „S.A.A.L. ist </w:t>
      </w:r>
      <w:proofErr w:type="gramStart"/>
      <w:r w:rsidRPr="00E5135C">
        <w:rPr>
          <w:rFonts w:ascii="Helvetica Neue" w:hAnsi="Helvetica Neue"/>
          <w:sz w:val="22"/>
          <w:szCs w:val="22"/>
          <w:lang w:val="de-DE"/>
        </w:rPr>
        <w:t>ein relativ</w:t>
      </w:r>
      <w:proofErr w:type="gramEnd"/>
      <w:r w:rsidRPr="00E5135C">
        <w:rPr>
          <w:rFonts w:ascii="Helvetica Neue" w:hAnsi="Helvetica Neue"/>
          <w:sz w:val="22"/>
          <w:szCs w:val="22"/>
          <w:lang w:val="de-DE"/>
        </w:rPr>
        <w:t xml:space="preserve"> großer Raum, daher wollten wir einen breiten Hörbereich schaffen, in dem auch mehrere Personen bequem im Stehen hören können“, sagt Etezazi.</w:t>
      </w:r>
    </w:p>
    <w:p w:rsidRPr="0064685F" w:rsidR="00E5135C" w:rsidP="00D519EF" w:rsidRDefault="00E5135C" w14:paraId="284CE175" w14:textId="77777777">
      <w:pPr>
        <w:spacing w:line="276" w:lineRule="auto"/>
        <w:jc w:val="both"/>
        <w:rPr>
          <w:rFonts w:ascii="Helvetica Neue" w:hAnsi="Helvetica Neue"/>
          <w:sz w:val="22"/>
          <w:szCs w:val="22"/>
          <w:lang w:val="de-DE"/>
        </w:rPr>
      </w:pPr>
    </w:p>
    <w:p w:rsidRPr="00E5135C" w:rsidR="00E5135C" w:rsidP="00D519EF" w:rsidRDefault="00E5135C" w14:paraId="3BB0B595" w14:textId="17440CF3">
      <w:pPr>
        <w:spacing w:line="276" w:lineRule="auto"/>
        <w:jc w:val="both"/>
        <w:rPr>
          <w:rFonts w:ascii="Helvetica Neue" w:hAnsi="Helvetica Neue"/>
          <w:sz w:val="22"/>
          <w:szCs w:val="22"/>
          <w:lang w:val="de-DE"/>
        </w:rPr>
      </w:pPr>
      <w:r w:rsidRPr="00E5135C">
        <w:rPr>
          <w:rFonts w:ascii="Helvetica Neue" w:hAnsi="Helvetica Neue"/>
          <w:sz w:val="22"/>
          <w:szCs w:val="22"/>
          <w:lang w:val="de-DE"/>
        </w:rPr>
        <w:t xml:space="preserve">Das Systemdesign und -konzept ermöglichen eine einfache Plug-and-Play-Lösung durch die Integration gängiger DAWs und Wiedergabesysteme. Angesichts der enormen Vielfalt an Projekten setzt </w:t>
      </w:r>
      <w:r>
        <w:rPr>
          <w:rFonts w:ascii="Helvetica Neue" w:hAnsi="Helvetica Neue"/>
          <w:sz w:val="22"/>
          <w:szCs w:val="22"/>
          <w:lang w:val="de-DE"/>
        </w:rPr>
        <w:t xml:space="preserve">das </w:t>
      </w:r>
      <w:r w:rsidRPr="00E5135C">
        <w:rPr>
          <w:rFonts w:ascii="Helvetica Neue" w:hAnsi="Helvetica Neue"/>
          <w:sz w:val="22"/>
          <w:szCs w:val="22"/>
          <w:lang w:val="de-DE"/>
        </w:rPr>
        <w:t xml:space="preserve">KIO auf eine äußerst flexible Infrastruktur, die es den Studierenden ermöglicht, Mixe </w:t>
      </w:r>
      <w:r>
        <w:rPr>
          <w:rFonts w:ascii="Helvetica Neue" w:hAnsi="Helvetica Neue"/>
          <w:sz w:val="22"/>
          <w:szCs w:val="22"/>
          <w:lang w:val="de-DE"/>
        </w:rPr>
        <w:t>an anderen Orten</w:t>
      </w:r>
      <w:r w:rsidRPr="00E5135C">
        <w:rPr>
          <w:rFonts w:ascii="Helvetica Neue" w:hAnsi="Helvetica Neue"/>
          <w:sz w:val="22"/>
          <w:szCs w:val="22"/>
          <w:lang w:val="de-DE"/>
        </w:rPr>
        <w:t xml:space="preserve"> vorzubereiten und anschließend ihren Arbeitsplatz direkt im S.A.A.L. einzurichten, eine Verbindung zum Wiedergabesystem herzustellen und mit einer Vielzahl von Formaten zu arbeiten. </w:t>
      </w:r>
      <w:r>
        <w:rPr>
          <w:rFonts w:ascii="Helvetica Neue" w:hAnsi="Helvetica Neue"/>
          <w:sz w:val="22"/>
          <w:szCs w:val="22"/>
          <w:lang w:val="de-DE"/>
        </w:rPr>
        <w:t>Dort</w:t>
      </w:r>
      <w:r w:rsidRPr="00E5135C">
        <w:rPr>
          <w:rFonts w:ascii="Helvetica Neue" w:hAnsi="Helvetica Neue"/>
          <w:sz w:val="22"/>
          <w:szCs w:val="22"/>
          <w:lang w:val="de-DE"/>
        </w:rPr>
        <w:t xml:space="preserve"> erstellte Mixe können dann an anderen Orten auf dem Campus erlebt und bewertet werden – beispielsweise mithilfe eines 3D-Headsets mit Kopfhörern.</w:t>
      </w:r>
    </w:p>
    <w:p w:rsidRPr="0064685F" w:rsidR="00E5135C" w:rsidP="00D519EF" w:rsidRDefault="00E5135C" w14:paraId="0F5F6401" w14:textId="77777777">
      <w:pPr>
        <w:spacing w:line="276" w:lineRule="auto"/>
        <w:jc w:val="both"/>
        <w:rPr>
          <w:rFonts w:ascii="Helvetica Neue" w:hAnsi="Helvetica Neue"/>
          <w:sz w:val="22"/>
          <w:szCs w:val="22"/>
          <w:lang w:val="de-DE"/>
        </w:rPr>
      </w:pPr>
    </w:p>
    <w:p w:rsidRPr="00E5135C" w:rsidR="00E5135C" w:rsidP="00D519EF" w:rsidRDefault="00E5135C" w14:paraId="74BE40A2" w14:textId="108B8C60">
      <w:pPr>
        <w:spacing w:line="276" w:lineRule="auto"/>
        <w:jc w:val="both"/>
        <w:rPr>
          <w:rFonts w:ascii="Helvetica Neue" w:hAnsi="Helvetica Neue"/>
          <w:sz w:val="22"/>
          <w:szCs w:val="22"/>
          <w:lang w:val="de-DE"/>
        </w:rPr>
      </w:pPr>
      <w:r w:rsidRPr="00E5135C">
        <w:rPr>
          <w:rFonts w:ascii="Helvetica Neue" w:hAnsi="Helvetica Neue"/>
          <w:sz w:val="22"/>
          <w:szCs w:val="22"/>
          <w:lang w:val="de-DE"/>
        </w:rPr>
        <w:t xml:space="preserve">Da </w:t>
      </w:r>
      <w:r w:rsidR="00D519EF">
        <w:rPr>
          <w:rFonts w:ascii="Helvetica Neue" w:hAnsi="Helvetica Neue"/>
          <w:sz w:val="22"/>
          <w:szCs w:val="22"/>
          <w:lang w:val="de-DE"/>
        </w:rPr>
        <w:t>der Raum eine gute Grundakustik besitzt</w:t>
      </w:r>
      <w:r w:rsidRPr="00E5135C">
        <w:rPr>
          <w:rFonts w:ascii="Helvetica Neue" w:hAnsi="Helvetica Neue"/>
          <w:sz w:val="22"/>
          <w:szCs w:val="22"/>
          <w:lang w:val="de-DE"/>
        </w:rPr>
        <w:t xml:space="preserve">, </w:t>
      </w:r>
      <w:r>
        <w:rPr>
          <w:rFonts w:ascii="Helvetica Neue" w:hAnsi="Helvetica Neue"/>
          <w:sz w:val="22"/>
          <w:szCs w:val="22"/>
          <w:lang w:val="de-DE"/>
        </w:rPr>
        <w:t>war für das</w:t>
      </w:r>
      <w:r w:rsidRPr="00E5135C">
        <w:rPr>
          <w:rFonts w:ascii="Helvetica Neue" w:hAnsi="Helvetica Neue"/>
          <w:sz w:val="22"/>
          <w:szCs w:val="22"/>
          <w:lang w:val="de-DE"/>
        </w:rPr>
        <w:t xml:space="preserve"> KIO-Team </w:t>
      </w:r>
      <w:r>
        <w:rPr>
          <w:rFonts w:ascii="Helvetica Neue" w:hAnsi="Helvetica Neue"/>
          <w:sz w:val="22"/>
          <w:szCs w:val="22"/>
          <w:lang w:val="de-DE"/>
        </w:rPr>
        <w:t xml:space="preserve">eine </w:t>
      </w:r>
      <w:r w:rsidR="002569AF">
        <w:rPr>
          <w:rFonts w:ascii="Helvetica Neue" w:hAnsi="Helvetica Neue"/>
          <w:sz w:val="22"/>
          <w:szCs w:val="22"/>
          <w:lang w:val="de-DE"/>
        </w:rPr>
        <w:t>Abstimmung</w:t>
      </w:r>
      <w:r>
        <w:rPr>
          <w:rFonts w:ascii="Helvetica Neue" w:hAnsi="Helvetica Neue"/>
          <w:sz w:val="22"/>
          <w:szCs w:val="22"/>
          <w:lang w:val="de-DE"/>
        </w:rPr>
        <w:t xml:space="preserve"> über </w:t>
      </w:r>
      <w:r w:rsidRPr="00E5135C">
        <w:rPr>
          <w:rFonts w:ascii="Helvetica Neue" w:hAnsi="Helvetica Neue"/>
          <w:sz w:val="22"/>
          <w:szCs w:val="22"/>
          <w:lang w:val="de-DE"/>
        </w:rPr>
        <w:t xml:space="preserve">die </w:t>
      </w:r>
      <w:hyperlink w:history="1" r:id="rId17">
        <w:r w:rsidRPr="00D739C1">
          <w:rPr>
            <w:rStyle w:val="Hyperlink"/>
            <w:lang w:val="de-DE"/>
          </w:rPr>
          <w:t>DIP-Schalter zur Raum</w:t>
        </w:r>
        <w:r w:rsidRPr="00D739C1" w:rsidR="0059000D">
          <w:rPr>
            <w:rStyle w:val="Hyperlink"/>
            <w:lang w:val="de-DE"/>
          </w:rPr>
          <w:t>anpassung</w:t>
        </w:r>
      </w:hyperlink>
      <w:r w:rsidRPr="00E5135C">
        <w:rPr>
          <w:rFonts w:ascii="Helvetica Neue" w:hAnsi="Helvetica Neue"/>
          <w:sz w:val="22"/>
          <w:szCs w:val="22"/>
          <w:lang w:val="de-DE"/>
        </w:rPr>
        <w:t xml:space="preserve"> auf der Rückseite </w:t>
      </w:r>
      <w:r w:rsidR="0059000D">
        <w:rPr>
          <w:rFonts w:ascii="Helvetica Neue" w:hAnsi="Helvetica Neue"/>
          <w:sz w:val="22"/>
          <w:szCs w:val="22"/>
          <w:lang w:val="de-DE"/>
        </w:rPr>
        <w:t xml:space="preserve">der </w:t>
      </w:r>
      <w:r w:rsidRPr="00E5135C">
        <w:rPr>
          <w:rFonts w:ascii="Helvetica Neue" w:hAnsi="Helvetica Neue"/>
          <w:sz w:val="22"/>
          <w:szCs w:val="22"/>
          <w:lang w:val="de-DE"/>
        </w:rPr>
        <w:t>8030-Lautsprecher ausreich</w:t>
      </w:r>
      <w:r w:rsidR="0059000D">
        <w:rPr>
          <w:rFonts w:ascii="Helvetica Neue" w:hAnsi="Helvetica Neue"/>
          <w:sz w:val="22"/>
          <w:szCs w:val="22"/>
          <w:lang w:val="de-DE"/>
        </w:rPr>
        <w:t>end</w:t>
      </w:r>
      <w:r w:rsidRPr="00E5135C">
        <w:rPr>
          <w:rFonts w:ascii="Helvetica Neue" w:hAnsi="Helvetica Neue"/>
          <w:sz w:val="22"/>
          <w:szCs w:val="22"/>
          <w:lang w:val="de-DE"/>
        </w:rPr>
        <w:t xml:space="preserve">, um das gesamte System </w:t>
      </w:r>
      <w:r w:rsidR="0059000D">
        <w:rPr>
          <w:rFonts w:ascii="Helvetica Neue" w:hAnsi="Helvetica Neue"/>
          <w:sz w:val="22"/>
          <w:szCs w:val="22"/>
          <w:lang w:val="de-DE"/>
        </w:rPr>
        <w:t>zu optimieren</w:t>
      </w:r>
      <w:r w:rsidRPr="00E5135C">
        <w:rPr>
          <w:rFonts w:ascii="Helvetica Neue" w:hAnsi="Helvetica Neue"/>
          <w:sz w:val="22"/>
          <w:szCs w:val="22"/>
          <w:lang w:val="de-DE"/>
        </w:rPr>
        <w:t>. „</w:t>
      </w:r>
      <w:r w:rsidR="00D519EF">
        <w:rPr>
          <w:rFonts w:ascii="Helvetica Neue" w:hAnsi="Helvetica Neue"/>
          <w:sz w:val="22"/>
          <w:szCs w:val="22"/>
          <w:lang w:val="de-DE"/>
        </w:rPr>
        <w:t xml:space="preserve">Wir </w:t>
      </w:r>
      <w:r w:rsidRPr="00E5135C">
        <w:rPr>
          <w:rFonts w:ascii="Helvetica Neue" w:hAnsi="Helvetica Neue"/>
          <w:sz w:val="22"/>
          <w:szCs w:val="22"/>
          <w:lang w:val="de-DE"/>
        </w:rPr>
        <w:t>haben</w:t>
      </w:r>
      <w:r w:rsidR="00D519EF">
        <w:rPr>
          <w:rFonts w:ascii="Helvetica Neue" w:hAnsi="Helvetica Neue"/>
          <w:sz w:val="22"/>
          <w:szCs w:val="22"/>
          <w:lang w:val="de-DE"/>
        </w:rPr>
        <w:t xml:space="preserve"> </w:t>
      </w:r>
      <w:r w:rsidRPr="00E5135C">
        <w:rPr>
          <w:rFonts w:ascii="Helvetica Neue" w:hAnsi="Helvetica Neue"/>
          <w:sz w:val="22"/>
          <w:szCs w:val="22"/>
          <w:lang w:val="de-DE"/>
        </w:rPr>
        <w:t xml:space="preserve">festgestellt, dass die Klangabstimmung der 8030er über die DIP-Schalter sehr gute Ergebnisse liefert – wobei die Klangbalance </w:t>
      </w:r>
      <w:r w:rsidR="00D519EF">
        <w:rPr>
          <w:rFonts w:ascii="Helvetica Neue" w:hAnsi="Helvetica Neue"/>
          <w:sz w:val="22"/>
          <w:szCs w:val="22"/>
          <w:lang w:val="de-DE"/>
        </w:rPr>
        <w:t xml:space="preserve">immer </w:t>
      </w:r>
      <w:r w:rsidRPr="00E5135C">
        <w:rPr>
          <w:rFonts w:ascii="Helvetica Neue" w:hAnsi="Helvetica Neue"/>
          <w:sz w:val="22"/>
          <w:szCs w:val="22"/>
          <w:lang w:val="de-DE"/>
        </w:rPr>
        <w:t>erhalten bleibt</w:t>
      </w:r>
      <w:r w:rsidR="0059000D">
        <w:rPr>
          <w:rFonts w:ascii="Helvetica Neue" w:hAnsi="Helvetica Neue"/>
          <w:sz w:val="22"/>
          <w:szCs w:val="22"/>
          <w:lang w:val="de-DE"/>
        </w:rPr>
        <w:t>. B</w:t>
      </w:r>
      <w:r w:rsidRPr="00E5135C">
        <w:rPr>
          <w:rFonts w:ascii="Helvetica Neue" w:hAnsi="Helvetica Neue"/>
          <w:sz w:val="22"/>
          <w:szCs w:val="22"/>
          <w:lang w:val="de-DE"/>
        </w:rPr>
        <w:t>ei Bedarf besteht die Möglichkeit, externe Raumkalibrierungssysteme zu verwenden.“</w:t>
      </w:r>
    </w:p>
    <w:p w:rsidRPr="0064685F" w:rsidR="0059000D" w:rsidP="00D519EF" w:rsidRDefault="0059000D" w14:paraId="349EBB60" w14:textId="77777777">
      <w:pPr>
        <w:spacing w:line="276" w:lineRule="auto"/>
        <w:jc w:val="both"/>
        <w:rPr>
          <w:rFonts w:ascii="Helvetica Neue" w:hAnsi="Helvetica Neue"/>
          <w:sz w:val="22"/>
          <w:szCs w:val="22"/>
          <w:lang w:val="de-DE"/>
        </w:rPr>
      </w:pPr>
    </w:p>
    <w:p w:rsidRPr="0059000D" w:rsidR="0059000D" w:rsidP="00D519EF" w:rsidRDefault="0059000D" w14:paraId="352FC508" w14:textId="2A65D2CD">
      <w:pPr>
        <w:spacing w:line="276" w:lineRule="auto"/>
        <w:jc w:val="both"/>
        <w:rPr>
          <w:rFonts w:ascii="Helvetica Neue" w:hAnsi="Helvetica Neue"/>
          <w:sz w:val="22"/>
          <w:szCs w:val="22"/>
          <w:lang w:val="de-DE"/>
        </w:rPr>
      </w:pPr>
      <w:r w:rsidRPr="0059000D">
        <w:rPr>
          <w:rFonts w:ascii="Helvetica Neue" w:hAnsi="Helvetica Neue"/>
          <w:sz w:val="22"/>
          <w:szCs w:val="22"/>
          <w:lang w:val="de-DE"/>
        </w:rPr>
        <w:t xml:space="preserve">Im Rückblick auf das Projekt freut sich Etezazi, dass die Palette an immersiven Wiedergabeformaten von S.A.A.L. ein Umfeld schafft, in dem Studierende die ganze Vielfalt alternativer Ansätze und Möglichkeiten erleben und kreativ damit arbeiten können. Es ist aber auch offensichtlich, dass die Schaffung einer wirklich fesselnden </w:t>
      </w:r>
      <w:proofErr w:type="spellStart"/>
      <w:r w:rsidRPr="0059000D">
        <w:rPr>
          <w:rFonts w:ascii="Helvetica Neue" w:hAnsi="Helvetica Neue"/>
          <w:sz w:val="22"/>
          <w:szCs w:val="22"/>
          <w:lang w:val="de-DE"/>
        </w:rPr>
        <w:t>Ambisonics</w:t>
      </w:r>
      <w:proofErr w:type="spellEnd"/>
      <w:r w:rsidRPr="0059000D">
        <w:rPr>
          <w:rFonts w:ascii="Helvetica Neue" w:hAnsi="Helvetica Neue"/>
          <w:sz w:val="22"/>
          <w:szCs w:val="22"/>
          <w:lang w:val="de-DE"/>
        </w:rPr>
        <w:t xml:space="preserve">-Hörumgebung etwas ist, das </w:t>
      </w:r>
      <w:proofErr w:type="spellStart"/>
      <w:r w:rsidRPr="0059000D">
        <w:rPr>
          <w:rFonts w:ascii="Helvetica Neue" w:hAnsi="Helvetica Neue"/>
          <w:sz w:val="22"/>
          <w:szCs w:val="22"/>
          <w:lang w:val="de-DE"/>
        </w:rPr>
        <w:t>Etezazi</w:t>
      </w:r>
      <w:proofErr w:type="spellEnd"/>
      <w:r w:rsidRPr="0059000D">
        <w:rPr>
          <w:rFonts w:ascii="Helvetica Neue" w:hAnsi="Helvetica Neue"/>
          <w:sz w:val="22"/>
          <w:szCs w:val="22"/>
          <w:lang w:val="de-DE"/>
        </w:rPr>
        <w:t xml:space="preserve"> besonders am Herzen liegt:</w:t>
      </w:r>
    </w:p>
    <w:p w:rsidRPr="0064685F" w:rsidR="0059000D" w:rsidP="00D519EF" w:rsidRDefault="0059000D" w14:paraId="3657921F" w14:textId="77777777">
      <w:pPr>
        <w:spacing w:line="276" w:lineRule="auto"/>
        <w:jc w:val="both"/>
        <w:rPr>
          <w:rFonts w:ascii="Helvetica Neue" w:hAnsi="Helvetica Neue"/>
          <w:sz w:val="22"/>
          <w:szCs w:val="22"/>
          <w:lang w:val="de-DE"/>
        </w:rPr>
      </w:pPr>
    </w:p>
    <w:p w:rsidRPr="0059000D" w:rsidR="0059000D" w:rsidP="00D519EF" w:rsidRDefault="0059000D" w14:paraId="497B2B7D" w14:textId="29BBD9D7">
      <w:pPr>
        <w:spacing w:line="276" w:lineRule="auto"/>
        <w:jc w:val="both"/>
        <w:rPr>
          <w:rFonts w:ascii="Helvetica Neue" w:hAnsi="Helvetica Neue"/>
          <w:sz w:val="22"/>
          <w:szCs w:val="22"/>
          <w:lang w:val="de-DE"/>
        </w:rPr>
      </w:pPr>
      <w:r w:rsidRPr="0059000D">
        <w:rPr>
          <w:rFonts w:ascii="Helvetica Neue" w:hAnsi="Helvetica Neue"/>
          <w:sz w:val="22"/>
          <w:szCs w:val="22"/>
          <w:lang w:val="de-DE"/>
        </w:rPr>
        <w:t xml:space="preserve">„Ich bin </w:t>
      </w:r>
      <w:r>
        <w:rPr>
          <w:rFonts w:ascii="Helvetica Neue" w:hAnsi="Helvetica Neue"/>
          <w:sz w:val="22"/>
          <w:szCs w:val="22"/>
          <w:lang w:val="de-DE"/>
        </w:rPr>
        <w:t>selbst</w:t>
      </w:r>
      <w:r w:rsidRPr="0059000D">
        <w:rPr>
          <w:rFonts w:ascii="Helvetica Neue" w:hAnsi="Helvetica Neue"/>
          <w:sz w:val="22"/>
          <w:szCs w:val="22"/>
          <w:lang w:val="de-DE"/>
        </w:rPr>
        <w:t xml:space="preserve"> Tonmeister, und mein Ziel ist es, dass </w:t>
      </w:r>
      <w:proofErr w:type="spellStart"/>
      <w:r w:rsidRPr="0059000D">
        <w:rPr>
          <w:rFonts w:ascii="Helvetica Neue" w:hAnsi="Helvetica Neue"/>
          <w:sz w:val="22"/>
          <w:szCs w:val="22"/>
          <w:lang w:val="de-DE"/>
        </w:rPr>
        <w:t>Ambisonics</w:t>
      </w:r>
      <w:proofErr w:type="spellEnd"/>
      <w:r w:rsidRPr="0059000D">
        <w:rPr>
          <w:rFonts w:ascii="Helvetica Neue" w:hAnsi="Helvetica Neue"/>
          <w:sz w:val="22"/>
          <w:szCs w:val="22"/>
          <w:lang w:val="de-DE"/>
        </w:rPr>
        <w:t xml:space="preserve"> musikalisch überzeugt und nicht nur als rein wissenschaftlich-technisches Format wahrgenommen wird. Viele verbinden damit immer noch einen eher ‚technischen‘ Klang</w:t>
      </w:r>
      <w:r>
        <w:rPr>
          <w:rFonts w:ascii="Helvetica Neue" w:hAnsi="Helvetica Neue"/>
          <w:sz w:val="22"/>
          <w:szCs w:val="22"/>
          <w:lang w:val="de-DE"/>
        </w:rPr>
        <w:t xml:space="preserve"> </w:t>
      </w:r>
      <w:r w:rsidRPr="0059000D">
        <w:rPr>
          <w:rFonts w:ascii="Helvetica Neue" w:hAnsi="Helvetica Neue"/>
          <w:sz w:val="22"/>
          <w:szCs w:val="22"/>
          <w:lang w:val="de-DE"/>
        </w:rPr>
        <w:t>oder einen sehr kleinen Sweet Spot</w:t>
      </w:r>
      <w:r>
        <w:rPr>
          <w:rFonts w:ascii="Helvetica Neue" w:hAnsi="Helvetica Neue"/>
          <w:sz w:val="22"/>
          <w:szCs w:val="22"/>
          <w:lang w:val="de-DE"/>
        </w:rPr>
        <w:t>.</w:t>
      </w:r>
      <w:r w:rsidRPr="0059000D">
        <w:rPr>
          <w:rFonts w:ascii="Helvetica Neue" w:hAnsi="Helvetica Neue"/>
          <w:sz w:val="22"/>
          <w:szCs w:val="22"/>
          <w:lang w:val="de-DE"/>
        </w:rPr>
        <w:t xml:space="preserve"> </w:t>
      </w:r>
      <w:r>
        <w:rPr>
          <w:rFonts w:ascii="Helvetica Neue" w:hAnsi="Helvetica Neue"/>
          <w:sz w:val="22"/>
          <w:szCs w:val="22"/>
          <w:lang w:val="de-DE"/>
        </w:rPr>
        <w:t>A</w:t>
      </w:r>
      <w:r w:rsidRPr="0059000D">
        <w:rPr>
          <w:rFonts w:ascii="Helvetica Neue" w:hAnsi="Helvetica Neue"/>
          <w:sz w:val="22"/>
          <w:szCs w:val="22"/>
          <w:lang w:val="de-DE"/>
        </w:rPr>
        <w:t xml:space="preserve">ber hier loben </w:t>
      </w:r>
      <w:r>
        <w:rPr>
          <w:rFonts w:ascii="Helvetica Neue" w:hAnsi="Helvetica Neue"/>
          <w:sz w:val="22"/>
          <w:szCs w:val="22"/>
          <w:lang w:val="de-DE"/>
        </w:rPr>
        <w:t xml:space="preserve">jetzt </w:t>
      </w:r>
      <w:r w:rsidRPr="0059000D">
        <w:rPr>
          <w:rFonts w:ascii="Helvetica Neue" w:hAnsi="Helvetica Neue"/>
          <w:sz w:val="22"/>
          <w:szCs w:val="22"/>
          <w:lang w:val="de-DE"/>
        </w:rPr>
        <w:t xml:space="preserve">viele Leute, wie musikalisch </w:t>
      </w:r>
      <w:proofErr w:type="spellStart"/>
      <w:r w:rsidRPr="0059000D">
        <w:rPr>
          <w:rFonts w:ascii="Helvetica Neue" w:hAnsi="Helvetica Neue"/>
          <w:sz w:val="22"/>
          <w:szCs w:val="22"/>
          <w:lang w:val="de-DE"/>
        </w:rPr>
        <w:t>Ambisonics</w:t>
      </w:r>
      <w:proofErr w:type="spellEnd"/>
      <w:r w:rsidRPr="0059000D">
        <w:rPr>
          <w:rFonts w:ascii="Helvetica Neue" w:hAnsi="Helvetica Neue"/>
          <w:sz w:val="22"/>
          <w:szCs w:val="22"/>
          <w:lang w:val="de-DE"/>
        </w:rPr>
        <w:t xml:space="preserve"> tatsächlich klingen kann. Entscheidend ist, dass man </w:t>
      </w:r>
      <w:r w:rsidR="00D519EF">
        <w:rPr>
          <w:rFonts w:ascii="Helvetica Neue" w:hAnsi="Helvetica Neue"/>
          <w:sz w:val="22"/>
          <w:szCs w:val="22"/>
          <w:lang w:val="de-DE"/>
        </w:rPr>
        <w:t>mit</w:t>
      </w:r>
      <w:r w:rsidRPr="0059000D">
        <w:rPr>
          <w:rFonts w:ascii="Helvetica Neue" w:hAnsi="Helvetica Neue"/>
          <w:sz w:val="22"/>
          <w:szCs w:val="22"/>
          <w:lang w:val="de-DE"/>
        </w:rPr>
        <w:t xml:space="preserve"> diesem Genelec-System, abgesehen von technischen Details, das Wiedergabeformat tatsächlich vergessen und einfach nur die Musik genießen kann.“</w:t>
      </w:r>
    </w:p>
    <w:p w:rsidRPr="0059000D" w:rsidR="00E8027C" w:rsidP="00D519EF" w:rsidRDefault="00E8027C" w14:paraId="49FDF132" w14:textId="77777777">
      <w:pPr>
        <w:spacing w:after="58" w:line="276" w:lineRule="auto"/>
        <w:jc w:val="both"/>
        <w:rPr>
          <w:rFonts w:ascii="Helvetica Neue" w:hAnsi="Helvetica Neue"/>
          <w:sz w:val="22"/>
          <w:szCs w:val="22"/>
          <w:lang w:val="de-DE"/>
        </w:rPr>
      </w:pPr>
    </w:p>
    <w:p w:rsidRPr="002B3E41" w:rsidR="006C3056" w:rsidP="00D519EF" w:rsidRDefault="002B3E41" w14:paraId="2B3C8406" w14:textId="54F05EC1">
      <w:pPr>
        <w:spacing w:line="276" w:lineRule="auto"/>
        <w:jc w:val="both"/>
        <w:rPr>
          <w:rFonts w:ascii="Helvetica Neue" w:hAnsi="Helvetica Neue" w:eastAsia="Arial" w:cstheme="minorHAnsi"/>
          <w:bCs/>
          <w:sz w:val="22"/>
          <w:szCs w:val="22"/>
          <w:lang w:val="de-DE"/>
        </w:rPr>
      </w:pPr>
      <w:r w:rsidRPr="002B3E41">
        <w:rPr>
          <w:rFonts w:ascii="Helvetica Neue" w:hAnsi="Helvetica Neue" w:eastAsia="Arial" w:cstheme="minorHAnsi"/>
          <w:bCs/>
          <w:sz w:val="22"/>
          <w:szCs w:val="22"/>
          <w:lang w:val="de-DE"/>
        </w:rPr>
        <w:t xml:space="preserve">Weitere Informationen finden Sie unter </w:t>
      </w:r>
      <w:hyperlink w:history="1" r:id="rId18">
        <w:r w:rsidRPr="00D739C1">
          <w:rPr>
            <w:rStyle w:val="Hyperlink"/>
            <w:lang w:val="de-DE"/>
          </w:rPr>
          <w:t>www.genelec.de</w:t>
        </w:r>
      </w:hyperlink>
      <w:r>
        <w:rPr>
          <w:rFonts w:ascii="Helvetica Neue" w:hAnsi="Helvetica Neue" w:eastAsia="Arial" w:cstheme="minorHAnsi"/>
          <w:bCs/>
          <w:sz w:val="22"/>
          <w:szCs w:val="22"/>
          <w:lang w:val="de-DE"/>
        </w:rPr>
        <w:t>.</w:t>
      </w:r>
    </w:p>
    <w:p w:rsidRPr="002B3E41" w:rsidR="00FB6609" w:rsidP="00EF0B55" w:rsidRDefault="00FB6609" w14:paraId="5EA738F0" w14:textId="77777777">
      <w:pPr>
        <w:rPr>
          <w:rFonts w:ascii="Helvetica Neue" w:hAnsi="Helvetica Neue" w:eastAsia="Arial" w:cs="Arial"/>
          <w:bCs/>
          <w:i/>
          <w:iCs/>
          <w:lang w:val="de-DE"/>
        </w:rPr>
      </w:pPr>
    </w:p>
    <w:p w:rsidRPr="001A0D69" w:rsidR="0059000D" w:rsidP="0059000D" w:rsidRDefault="0059000D" w14:paraId="6870DCE1" w14:textId="77777777">
      <w:pPr>
        <w:jc w:val="center"/>
        <w:rPr>
          <w:rFonts w:ascii="Helvetica Neue" w:hAnsi="Helvetica Neue" w:eastAsia="Arial" w:cs="Arial"/>
          <w:bCs/>
          <w:i/>
          <w:iCs/>
          <w:lang w:val="de-DE"/>
        </w:rPr>
      </w:pPr>
      <w:r w:rsidRPr="001A0D69">
        <w:rPr>
          <w:rFonts w:ascii="Helvetica Neue" w:hAnsi="Helvetica Neue" w:eastAsia="Arial" w:cs="Arial"/>
          <w:bCs/>
          <w:i/>
          <w:iCs/>
          <w:lang w:val="de-DE"/>
        </w:rPr>
        <w:t>***ENDE***</w:t>
      </w:r>
    </w:p>
    <w:p w:rsidRPr="001A0D69" w:rsidR="0059000D" w:rsidP="0059000D" w:rsidRDefault="0059000D" w14:paraId="4CD69302" w14:textId="77777777">
      <w:pPr>
        <w:rPr>
          <w:rFonts w:ascii="Helvetica Neue" w:hAnsi="Helvetica Neue" w:eastAsia="Arial" w:cs="Arial"/>
          <w:b/>
          <w:bCs/>
          <w:i/>
          <w:iCs/>
          <w:sz w:val="22"/>
          <w:szCs w:val="22"/>
          <w:lang w:val="de-DE"/>
        </w:rPr>
      </w:pPr>
    </w:p>
    <w:p w:rsidRPr="00EB389F" w:rsidR="0059000D" w:rsidP="0059000D" w:rsidRDefault="0059000D" w14:paraId="5ED28373" w14:textId="77777777">
      <w:pPr>
        <w:rPr>
          <w:rFonts w:ascii="Helvetica Neue" w:hAnsi="Helvetica Neue" w:eastAsia="Helvetica Neue" w:cs="Helvetica Neue"/>
          <w:b/>
          <w:bCs/>
          <w:i/>
          <w:iCs/>
          <w:color w:val="000000"/>
          <w:sz w:val="22"/>
          <w:szCs w:val="22"/>
          <w:lang w:val="de-DE"/>
        </w:rPr>
      </w:pPr>
      <w:r w:rsidRPr="00EB389F">
        <w:rPr>
          <w:rFonts w:ascii="Helvetica Neue" w:hAnsi="Helvetica Neue" w:eastAsia="Helvetica Neue" w:cs="Helvetica Neue"/>
          <w:b/>
          <w:bCs/>
          <w:i/>
          <w:iCs/>
          <w:color w:val="000000"/>
          <w:sz w:val="22"/>
          <w:szCs w:val="22"/>
          <w:lang w:val="de-DE"/>
        </w:rPr>
        <w:lastRenderedPageBreak/>
        <w:t>Über Genelec</w:t>
      </w:r>
    </w:p>
    <w:p w:rsidRPr="00EB389F" w:rsidR="0059000D" w:rsidP="0059000D" w:rsidRDefault="0059000D" w14:paraId="4D09B6CE" w14:textId="77777777">
      <w:pPr>
        <w:rPr>
          <w:rFonts w:ascii="Helvetica Neue" w:hAnsi="Helvetica Neue" w:eastAsia="Helvetica Neue" w:cs="Helvetica Neue"/>
          <w:i/>
          <w:iCs/>
          <w:color w:val="000000"/>
          <w:sz w:val="22"/>
          <w:szCs w:val="22"/>
          <w:lang w:val="de-DE"/>
        </w:rPr>
      </w:pPr>
    </w:p>
    <w:p w:rsidR="0059000D" w:rsidP="00110674" w:rsidRDefault="0059000D" w14:paraId="08B6E97C" w14:textId="77777777">
      <w:pPr>
        <w:spacing w:line="276" w:lineRule="auto"/>
        <w:rPr>
          <w:rFonts w:ascii="Helvetica Neue" w:hAnsi="Helvetica Neue" w:eastAsia="Helvetica Neue" w:cs="Helvetica Neue"/>
          <w:i/>
          <w:iCs/>
          <w:color w:val="000000"/>
          <w:sz w:val="22"/>
          <w:szCs w:val="22"/>
          <w:lang w:val="de-DE"/>
        </w:rPr>
      </w:pPr>
      <w:r w:rsidRPr="00EB389F">
        <w:rPr>
          <w:rFonts w:ascii="Helvetica Neue" w:hAnsi="Helvetica Neue" w:eastAsia="Helvetica Neue" w:cs="Helvetica Neue"/>
          <w:i/>
          <w:iCs/>
          <w:color w:val="000000"/>
          <w:sz w:val="22"/>
          <w:szCs w:val="22"/>
          <w:lang w:val="de-DE"/>
        </w:rPr>
        <w:t xml:space="preserve">Genelec wurde 1978 gegründet und ist weltweit führend in der Entwicklung und Herstellung von aktiven Lautsprechersystemen für professionelle Studios, audiovisuelle Installationen und private Anwendungen. Mit </w:t>
      </w:r>
      <w:r>
        <w:rPr>
          <w:rFonts w:ascii="Helvetica Neue" w:hAnsi="Helvetica Neue" w:eastAsia="Helvetica Neue" w:cs="Helvetica Neue"/>
          <w:i/>
          <w:iCs/>
          <w:color w:val="000000"/>
          <w:sz w:val="22"/>
          <w:szCs w:val="22"/>
          <w:lang w:val="de-DE"/>
        </w:rPr>
        <w:t>großem</w:t>
      </w:r>
      <w:r w:rsidRPr="00EB389F">
        <w:rPr>
          <w:rFonts w:ascii="Helvetica Neue" w:hAnsi="Helvetica Neue" w:eastAsia="Helvetica Neue" w:cs="Helvetica Neue"/>
          <w:i/>
          <w:iCs/>
          <w:color w:val="000000"/>
          <w:sz w:val="22"/>
          <w:szCs w:val="22"/>
          <w:lang w:val="de-DE"/>
        </w:rPr>
        <w:t xml:space="preserve"> Engagement für Forschung und Entwicklung bieten alle Lösungen von Genelec eine originalgetreue Klangwiedergabe, außergewöhnliche Zuverlässigkeit und die Fähigkeit, sich an ihre akustische Umgebung anzupassen. </w:t>
      </w:r>
      <w:r>
        <w:rPr>
          <w:rFonts w:ascii="Helvetica Neue" w:hAnsi="Helvetica Neue" w:eastAsia="Helvetica Neue" w:cs="Helvetica Neue"/>
          <w:i/>
          <w:iCs/>
          <w:color w:val="000000"/>
          <w:sz w:val="22"/>
          <w:szCs w:val="22"/>
          <w:lang w:val="de-DE"/>
        </w:rPr>
        <w:t xml:space="preserve">Genelec entwickelt und fertigt </w:t>
      </w:r>
      <w:r w:rsidRPr="00EB389F">
        <w:rPr>
          <w:rFonts w:ascii="Helvetica Neue" w:hAnsi="Helvetica Neue" w:eastAsia="Helvetica Neue" w:cs="Helvetica Neue"/>
          <w:i/>
          <w:iCs/>
          <w:color w:val="000000"/>
          <w:sz w:val="22"/>
          <w:szCs w:val="22"/>
          <w:lang w:val="de-DE"/>
        </w:rPr>
        <w:t xml:space="preserve">nachhaltig in Iisalmi, Finnland, und </w:t>
      </w:r>
      <w:r>
        <w:rPr>
          <w:rFonts w:ascii="Helvetica Neue" w:hAnsi="Helvetica Neue" w:eastAsia="Helvetica Neue" w:cs="Helvetica Neue"/>
          <w:i/>
          <w:iCs/>
          <w:color w:val="000000"/>
          <w:sz w:val="22"/>
          <w:szCs w:val="22"/>
          <w:lang w:val="de-DE"/>
        </w:rPr>
        <w:t xml:space="preserve">die Produkte </w:t>
      </w:r>
      <w:r w:rsidRPr="00EB389F">
        <w:rPr>
          <w:rFonts w:ascii="Helvetica Neue" w:hAnsi="Helvetica Neue" w:eastAsia="Helvetica Neue" w:cs="Helvetica Neue"/>
          <w:i/>
          <w:iCs/>
          <w:color w:val="000000"/>
          <w:sz w:val="22"/>
          <w:szCs w:val="22"/>
          <w:lang w:val="de-DE"/>
        </w:rPr>
        <w:t>stell</w:t>
      </w:r>
      <w:r>
        <w:rPr>
          <w:rFonts w:ascii="Helvetica Neue" w:hAnsi="Helvetica Neue" w:eastAsia="Helvetica Neue" w:cs="Helvetica Neue"/>
          <w:i/>
          <w:iCs/>
          <w:color w:val="000000"/>
          <w:sz w:val="22"/>
          <w:szCs w:val="22"/>
          <w:lang w:val="de-DE"/>
        </w:rPr>
        <w:t>en</w:t>
      </w:r>
      <w:r w:rsidRPr="00EB389F">
        <w:rPr>
          <w:rFonts w:ascii="Helvetica Neue" w:hAnsi="Helvetica Neue" w:eastAsia="Helvetica Neue" w:cs="Helvetica Neue"/>
          <w:i/>
          <w:iCs/>
          <w:color w:val="000000"/>
          <w:sz w:val="22"/>
          <w:szCs w:val="22"/>
          <w:lang w:val="de-DE"/>
        </w:rPr>
        <w:t xml:space="preserve"> eine sichere langfristige Investition in eine hervorragende Audiowiedergabe dar.</w:t>
      </w:r>
    </w:p>
    <w:p w:rsidR="0059000D" w:rsidP="0059000D" w:rsidRDefault="0059000D" w14:paraId="6C27FC0E" w14:textId="77777777">
      <w:pPr>
        <w:rPr>
          <w:rFonts w:ascii="Helvetica" w:hAnsi="Helvetica" w:eastAsia="Arial"/>
          <w:sz w:val="20"/>
          <w:szCs w:val="20"/>
          <w:lang w:val="de-DE"/>
        </w:rPr>
      </w:pPr>
    </w:p>
    <w:p w:rsidRPr="00224720" w:rsidR="0059000D" w:rsidP="0059000D" w:rsidRDefault="0059000D" w14:paraId="54FDA643" w14:textId="77777777">
      <w:pPr>
        <w:rPr>
          <w:lang w:val="de-DE"/>
        </w:rPr>
      </w:pPr>
    </w:p>
    <w:p w:rsidRPr="00D31C35" w:rsidR="0059000D" w:rsidP="0059000D" w:rsidRDefault="0059000D" w14:paraId="21E037E0" w14:textId="77777777">
      <w:pPr>
        <w:rPr>
          <w:rFonts w:ascii="Helvetica Neue" w:hAnsi="Helvetica Neue" w:eastAsia="Helvetica Neue" w:cs="Helvetica Neue"/>
          <w:b/>
          <w:sz w:val="22"/>
          <w:szCs w:val="22"/>
          <w:highlight w:val="white"/>
          <w:lang w:val="de-DE"/>
        </w:rPr>
      </w:pPr>
      <w:r w:rsidRPr="00D31C35">
        <w:rPr>
          <w:rFonts w:ascii="Helvetica Neue" w:hAnsi="Helvetica Neue" w:eastAsia="Helvetica Neue" w:cs="Helvetica Neue"/>
          <w:b/>
          <w:sz w:val="22"/>
          <w:szCs w:val="22"/>
          <w:highlight w:val="white"/>
          <w:lang w:val="de-DE"/>
        </w:rPr>
        <w:t>Für Presseanfragen wenden Sie sich bitte an:</w:t>
      </w:r>
    </w:p>
    <w:p w:rsidRPr="00D31C35" w:rsidR="0059000D" w:rsidP="0059000D" w:rsidRDefault="0059000D" w14:paraId="31CC568E" w14:textId="77777777">
      <w:pPr>
        <w:rPr>
          <w:rFonts w:ascii="Helvetica Neue" w:hAnsi="Helvetica Neue" w:eastAsia="Helvetica Neue" w:cs="Helvetica Neue"/>
          <w:b/>
          <w:sz w:val="22"/>
          <w:szCs w:val="22"/>
          <w:highlight w:val="white"/>
          <w:lang w:val="de-DE"/>
        </w:rPr>
      </w:pPr>
    </w:p>
    <w:p w:rsidRPr="00431C99" w:rsidR="0059000D" w:rsidP="0059000D" w:rsidRDefault="0059000D" w14:paraId="072158AF" w14:textId="77777777">
      <w:pPr>
        <w:rPr>
          <w:rFonts w:ascii="Helvetica Neue" w:hAnsi="Helvetica Neue" w:eastAsia="Helvetica Neue" w:cs="Helvetica Neue"/>
          <w:sz w:val="22"/>
          <w:szCs w:val="22"/>
          <w:highlight w:val="white"/>
        </w:rPr>
      </w:pPr>
      <w:r w:rsidRPr="00431C99">
        <w:rPr>
          <w:rFonts w:ascii="Helvetica Neue" w:hAnsi="Helvetica Neue" w:eastAsia="Helvetica Neue" w:cs="Helvetica Neue"/>
          <w:sz w:val="22"/>
          <w:szCs w:val="22"/>
          <w:highlight w:val="white"/>
        </w:rPr>
        <w:t>Gaurav Narula, Genelec</w:t>
      </w:r>
    </w:p>
    <w:p w:rsidR="00C339C4" w:rsidP="0064685F" w:rsidRDefault="0059000D" w14:paraId="3801F681" w14:textId="14C3E4A2">
      <w:pPr>
        <w:spacing w:line="480" w:lineRule="auto"/>
        <w:rPr>
          <w:rFonts w:ascii="Helvetica Neue" w:hAnsi="Helvetica Neue" w:eastAsia="MS Mincho" w:cs="Arial"/>
          <w:sz w:val="44"/>
          <w:szCs w:val="44"/>
        </w:rPr>
      </w:pPr>
      <w:r w:rsidRPr="00431C99">
        <w:rPr>
          <w:rFonts w:ascii="Helvetica Neue" w:hAnsi="Helvetica Neue" w:eastAsia="Helvetica Neue" w:cs="Helvetica Neue"/>
          <w:sz w:val="22"/>
          <w:szCs w:val="22"/>
        </w:rPr>
        <w:t>E:</w:t>
      </w:r>
      <w:r>
        <w:rPr>
          <w:rFonts w:ascii="Helvetica Neue" w:hAnsi="Helvetica Neue" w:eastAsia="Helvetica Neue" w:cs="Helvetica Neue"/>
          <w:sz w:val="22"/>
          <w:szCs w:val="22"/>
        </w:rPr>
        <w:t xml:space="preserve"> </w:t>
      </w:r>
      <w:hyperlink w:history="1" r:id="rId19">
        <w:r w:rsidRPr="00D739C1">
          <w:rPr>
            <w:rStyle w:val="Hyperlink"/>
          </w:rPr>
          <w:t>gaurav.narula@genelec.com</w:t>
        </w:r>
      </w:hyperlink>
    </w:p>
    <w:sectPr w:rsidR="00C339C4" w:rsidSect="00B528DD">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94E4640"/>
    <w:multiLevelType w:val="hybridMultilevel"/>
    <w:tmpl w:val="AE881F62"/>
    <w:lvl w:ilvl="0" w:tplc="6EF67124">
      <w:start w:val="1"/>
      <w:numFmt w:val="bullet"/>
      <w:lvlText w:val="•"/>
      <w:lvlJc w:val="left"/>
      <w:pPr>
        <w:tabs>
          <w:tab w:val="num" w:pos="720"/>
        </w:tabs>
        <w:ind w:left="720" w:hanging="360"/>
      </w:pPr>
      <w:rPr>
        <w:rFonts w:hint="default" w:ascii="Arial" w:hAnsi="Arial"/>
      </w:rPr>
    </w:lvl>
    <w:lvl w:ilvl="1" w:tplc="E3FE4830" w:tentative="1">
      <w:start w:val="1"/>
      <w:numFmt w:val="bullet"/>
      <w:lvlText w:val="•"/>
      <w:lvlJc w:val="left"/>
      <w:pPr>
        <w:tabs>
          <w:tab w:val="num" w:pos="1440"/>
        </w:tabs>
        <w:ind w:left="1440" w:hanging="360"/>
      </w:pPr>
      <w:rPr>
        <w:rFonts w:hint="default" w:ascii="Arial" w:hAnsi="Arial"/>
      </w:rPr>
    </w:lvl>
    <w:lvl w:ilvl="2" w:tplc="ADD8A302" w:tentative="1">
      <w:start w:val="1"/>
      <w:numFmt w:val="bullet"/>
      <w:lvlText w:val="•"/>
      <w:lvlJc w:val="left"/>
      <w:pPr>
        <w:tabs>
          <w:tab w:val="num" w:pos="2160"/>
        </w:tabs>
        <w:ind w:left="2160" w:hanging="360"/>
      </w:pPr>
      <w:rPr>
        <w:rFonts w:hint="default" w:ascii="Arial" w:hAnsi="Arial"/>
      </w:rPr>
    </w:lvl>
    <w:lvl w:ilvl="3" w:tplc="08749FC8" w:tentative="1">
      <w:start w:val="1"/>
      <w:numFmt w:val="bullet"/>
      <w:lvlText w:val="•"/>
      <w:lvlJc w:val="left"/>
      <w:pPr>
        <w:tabs>
          <w:tab w:val="num" w:pos="2880"/>
        </w:tabs>
        <w:ind w:left="2880" w:hanging="360"/>
      </w:pPr>
      <w:rPr>
        <w:rFonts w:hint="default" w:ascii="Arial" w:hAnsi="Arial"/>
      </w:rPr>
    </w:lvl>
    <w:lvl w:ilvl="4" w:tplc="3D6E368A" w:tentative="1">
      <w:start w:val="1"/>
      <w:numFmt w:val="bullet"/>
      <w:lvlText w:val="•"/>
      <w:lvlJc w:val="left"/>
      <w:pPr>
        <w:tabs>
          <w:tab w:val="num" w:pos="3600"/>
        </w:tabs>
        <w:ind w:left="3600" w:hanging="360"/>
      </w:pPr>
      <w:rPr>
        <w:rFonts w:hint="default" w:ascii="Arial" w:hAnsi="Arial"/>
      </w:rPr>
    </w:lvl>
    <w:lvl w:ilvl="5" w:tplc="C0B45B26" w:tentative="1">
      <w:start w:val="1"/>
      <w:numFmt w:val="bullet"/>
      <w:lvlText w:val="•"/>
      <w:lvlJc w:val="left"/>
      <w:pPr>
        <w:tabs>
          <w:tab w:val="num" w:pos="4320"/>
        </w:tabs>
        <w:ind w:left="4320" w:hanging="360"/>
      </w:pPr>
      <w:rPr>
        <w:rFonts w:hint="default" w:ascii="Arial" w:hAnsi="Arial"/>
      </w:rPr>
    </w:lvl>
    <w:lvl w:ilvl="6" w:tplc="4DC879B0" w:tentative="1">
      <w:start w:val="1"/>
      <w:numFmt w:val="bullet"/>
      <w:lvlText w:val="•"/>
      <w:lvlJc w:val="left"/>
      <w:pPr>
        <w:tabs>
          <w:tab w:val="num" w:pos="5040"/>
        </w:tabs>
        <w:ind w:left="5040" w:hanging="360"/>
      </w:pPr>
      <w:rPr>
        <w:rFonts w:hint="default" w:ascii="Arial" w:hAnsi="Arial"/>
      </w:rPr>
    </w:lvl>
    <w:lvl w:ilvl="7" w:tplc="FA6834FC" w:tentative="1">
      <w:start w:val="1"/>
      <w:numFmt w:val="bullet"/>
      <w:lvlText w:val="•"/>
      <w:lvlJc w:val="left"/>
      <w:pPr>
        <w:tabs>
          <w:tab w:val="num" w:pos="5760"/>
        </w:tabs>
        <w:ind w:left="5760" w:hanging="360"/>
      </w:pPr>
      <w:rPr>
        <w:rFonts w:hint="default" w:ascii="Arial" w:hAnsi="Arial"/>
      </w:rPr>
    </w:lvl>
    <w:lvl w:ilvl="8" w:tplc="0F8EFB72" w:tentative="1">
      <w:start w:val="1"/>
      <w:numFmt w:val="bullet"/>
      <w:lvlText w:val="•"/>
      <w:lvlJc w:val="left"/>
      <w:pPr>
        <w:tabs>
          <w:tab w:val="num" w:pos="6480"/>
        </w:tabs>
        <w:ind w:left="6480" w:hanging="360"/>
      </w:pPr>
      <w:rPr>
        <w:rFonts w:hint="default" w:ascii="Arial" w:hAnsi="Arial"/>
      </w:rPr>
    </w:lvl>
  </w:abstractNum>
  <w:num w:numId="1" w16cid:durableId="212985656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27C9D"/>
    <w:rsid w:val="00043A37"/>
    <w:rsid w:val="00050A5B"/>
    <w:rsid w:val="0006036F"/>
    <w:rsid w:val="000717F5"/>
    <w:rsid w:val="000823D6"/>
    <w:rsid w:val="00095095"/>
    <w:rsid w:val="000A1144"/>
    <w:rsid w:val="000A22A5"/>
    <w:rsid w:val="000A524F"/>
    <w:rsid w:val="000A6775"/>
    <w:rsid w:val="000C1894"/>
    <w:rsid w:val="000C6584"/>
    <w:rsid w:val="000D1C87"/>
    <w:rsid w:val="000D555E"/>
    <w:rsid w:val="000E13A9"/>
    <w:rsid w:val="000E1C0D"/>
    <w:rsid w:val="000E3A0D"/>
    <w:rsid w:val="00100B5A"/>
    <w:rsid w:val="0010148F"/>
    <w:rsid w:val="00107244"/>
    <w:rsid w:val="001072F4"/>
    <w:rsid w:val="00110674"/>
    <w:rsid w:val="00150EDA"/>
    <w:rsid w:val="00155B72"/>
    <w:rsid w:val="00161444"/>
    <w:rsid w:val="001655E0"/>
    <w:rsid w:val="00176528"/>
    <w:rsid w:val="00182616"/>
    <w:rsid w:val="0019009D"/>
    <w:rsid w:val="001C17FC"/>
    <w:rsid w:val="001D1E04"/>
    <w:rsid w:val="001D2825"/>
    <w:rsid w:val="001E7524"/>
    <w:rsid w:val="001F2FBE"/>
    <w:rsid w:val="00200192"/>
    <w:rsid w:val="002558EE"/>
    <w:rsid w:val="002569AF"/>
    <w:rsid w:val="00265C50"/>
    <w:rsid w:val="0029259F"/>
    <w:rsid w:val="00294835"/>
    <w:rsid w:val="002B3E41"/>
    <w:rsid w:val="002B4481"/>
    <w:rsid w:val="002B77AA"/>
    <w:rsid w:val="002C6F22"/>
    <w:rsid w:val="002D752C"/>
    <w:rsid w:val="002F2C37"/>
    <w:rsid w:val="003138FB"/>
    <w:rsid w:val="00325EBC"/>
    <w:rsid w:val="00327EBB"/>
    <w:rsid w:val="0033387B"/>
    <w:rsid w:val="003736C7"/>
    <w:rsid w:val="00376503"/>
    <w:rsid w:val="003769A7"/>
    <w:rsid w:val="00376FBD"/>
    <w:rsid w:val="00382609"/>
    <w:rsid w:val="003A38F0"/>
    <w:rsid w:val="003A3F59"/>
    <w:rsid w:val="003C098A"/>
    <w:rsid w:val="003C444E"/>
    <w:rsid w:val="003C6840"/>
    <w:rsid w:val="003D0D71"/>
    <w:rsid w:val="00403D67"/>
    <w:rsid w:val="00446D55"/>
    <w:rsid w:val="00454F96"/>
    <w:rsid w:val="00483C1F"/>
    <w:rsid w:val="004869E6"/>
    <w:rsid w:val="004919D9"/>
    <w:rsid w:val="0049469E"/>
    <w:rsid w:val="004B6EBE"/>
    <w:rsid w:val="005018F8"/>
    <w:rsid w:val="0050197F"/>
    <w:rsid w:val="00510275"/>
    <w:rsid w:val="00531C83"/>
    <w:rsid w:val="00545B10"/>
    <w:rsid w:val="005504B5"/>
    <w:rsid w:val="005573FC"/>
    <w:rsid w:val="00561AE8"/>
    <w:rsid w:val="005632C4"/>
    <w:rsid w:val="0059000D"/>
    <w:rsid w:val="005B02F3"/>
    <w:rsid w:val="005B1C02"/>
    <w:rsid w:val="005B2CD4"/>
    <w:rsid w:val="005B2FD4"/>
    <w:rsid w:val="005B48EF"/>
    <w:rsid w:val="005E2152"/>
    <w:rsid w:val="005F4F7B"/>
    <w:rsid w:val="005F7EE2"/>
    <w:rsid w:val="00602032"/>
    <w:rsid w:val="00631565"/>
    <w:rsid w:val="006332D9"/>
    <w:rsid w:val="0064685F"/>
    <w:rsid w:val="00665527"/>
    <w:rsid w:val="00687E46"/>
    <w:rsid w:val="006A092A"/>
    <w:rsid w:val="006A4533"/>
    <w:rsid w:val="006C3056"/>
    <w:rsid w:val="006D01C9"/>
    <w:rsid w:val="006F1859"/>
    <w:rsid w:val="007019B9"/>
    <w:rsid w:val="00710A2C"/>
    <w:rsid w:val="00716BB9"/>
    <w:rsid w:val="0073029A"/>
    <w:rsid w:val="0073132C"/>
    <w:rsid w:val="00732B89"/>
    <w:rsid w:val="00735E2D"/>
    <w:rsid w:val="00750299"/>
    <w:rsid w:val="007639F8"/>
    <w:rsid w:val="00770A77"/>
    <w:rsid w:val="00790DA5"/>
    <w:rsid w:val="007972AB"/>
    <w:rsid w:val="007A3386"/>
    <w:rsid w:val="007B2EA9"/>
    <w:rsid w:val="007B48B6"/>
    <w:rsid w:val="007B7FD2"/>
    <w:rsid w:val="007C2912"/>
    <w:rsid w:val="007C604D"/>
    <w:rsid w:val="007C62AE"/>
    <w:rsid w:val="007E79FA"/>
    <w:rsid w:val="007F25A8"/>
    <w:rsid w:val="007F2A06"/>
    <w:rsid w:val="008033E3"/>
    <w:rsid w:val="0080784E"/>
    <w:rsid w:val="008215AB"/>
    <w:rsid w:val="008222CF"/>
    <w:rsid w:val="00822327"/>
    <w:rsid w:val="008231D1"/>
    <w:rsid w:val="00862C3C"/>
    <w:rsid w:val="008805A6"/>
    <w:rsid w:val="008A34F1"/>
    <w:rsid w:val="008B4490"/>
    <w:rsid w:val="008B5B30"/>
    <w:rsid w:val="008D215A"/>
    <w:rsid w:val="008D3DCD"/>
    <w:rsid w:val="008E652D"/>
    <w:rsid w:val="008F4B52"/>
    <w:rsid w:val="00902DE7"/>
    <w:rsid w:val="00915221"/>
    <w:rsid w:val="00931CEB"/>
    <w:rsid w:val="00935C2F"/>
    <w:rsid w:val="00936044"/>
    <w:rsid w:val="00941D38"/>
    <w:rsid w:val="00942AA1"/>
    <w:rsid w:val="0095154A"/>
    <w:rsid w:val="009861D7"/>
    <w:rsid w:val="0098732D"/>
    <w:rsid w:val="009E16AC"/>
    <w:rsid w:val="009E63C3"/>
    <w:rsid w:val="009F5C8F"/>
    <w:rsid w:val="00A05625"/>
    <w:rsid w:val="00A15A74"/>
    <w:rsid w:val="00A23A62"/>
    <w:rsid w:val="00A35CF3"/>
    <w:rsid w:val="00A36B6E"/>
    <w:rsid w:val="00A4080D"/>
    <w:rsid w:val="00A60960"/>
    <w:rsid w:val="00A85604"/>
    <w:rsid w:val="00A96330"/>
    <w:rsid w:val="00AB4742"/>
    <w:rsid w:val="00AD01DC"/>
    <w:rsid w:val="00AD7521"/>
    <w:rsid w:val="00AF0FDC"/>
    <w:rsid w:val="00AF13A4"/>
    <w:rsid w:val="00AF392B"/>
    <w:rsid w:val="00B05C8B"/>
    <w:rsid w:val="00B151B9"/>
    <w:rsid w:val="00B43D4C"/>
    <w:rsid w:val="00B44A76"/>
    <w:rsid w:val="00B528DD"/>
    <w:rsid w:val="00B57567"/>
    <w:rsid w:val="00B602E1"/>
    <w:rsid w:val="00B6076F"/>
    <w:rsid w:val="00B70C12"/>
    <w:rsid w:val="00B75323"/>
    <w:rsid w:val="00B85B5B"/>
    <w:rsid w:val="00B901F2"/>
    <w:rsid w:val="00B9102A"/>
    <w:rsid w:val="00B91F8A"/>
    <w:rsid w:val="00B93C52"/>
    <w:rsid w:val="00BA3C57"/>
    <w:rsid w:val="00BB0EDB"/>
    <w:rsid w:val="00BC5FA4"/>
    <w:rsid w:val="00BE40B5"/>
    <w:rsid w:val="00BF3D5A"/>
    <w:rsid w:val="00BF6EDC"/>
    <w:rsid w:val="00BF7749"/>
    <w:rsid w:val="00C06BDD"/>
    <w:rsid w:val="00C22DE6"/>
    <w:rsid w:val="00C339C4"/>
    <w:rsid w:val="00C454BA"/>
    <w:rsid w:val="00C57B9B"/>
    <w:rsid w:val="00C6213F"/>
    <w:rsid w:val="00C62F73"/>
    <w:rsid w:val="00C63A3D"/>
    <w:rsid w:val="00C9367F"/>
    <w:rsid w:val="00C94E46"/>
    <w:rsid w:val="00CA2487"/>
    <w:rsid w:val="00CA4643"/>
    <w:rsid w:val="00CB75F6"/>
    <w:rsid w:val="00CF0FC4"/>
    <w:rsid w:val="00D008A6"/>
    <w:rsid w:val="00D00E7C"/>
    <w:rsid w:val="00D124BF"/>
    <w:rsid w:val="00D36B1E"/>
    <w:rsid w:val="00D50EEB"/>
    <w:rsid w:val="00D519EF"/>
    <w:rsid w:val="00D665CA"/>
    <w:rsid w:val="00D739C1"/>
    <w:rsid w:val="00D7675F"/>
    <w:rsid w:val="00D80836"/>
    <w:rsid w:val="00D81850"/>
    <w:rsid w:val="00DC3DD9"/>
    <w:rsid w:val="00DE375C"/>
    <w:rsid w:val="00DE433B"/>
    <w:rsid w:val="00DF3DC8"/>
    <w:rsid w:val="00DF77EF"/>
    <w:rsid w:val="00E1169F"/>
    <w:rsid w:val="00E1361A"/>
    <w:rsid w:val="00E13E19"/>
    <w:rsid w:val="00E22291"/>
    <w:rsid w:val="00E2603E"/>
    <w:rsid w:val="00E36898"/>
    <w:rsid w:val="00E5135C"/>
    <w:rsid w:val="00E574C6"/>
    <w:rsid w:val="00E63C19"/>
    <w:rsid w:val="00E71803"/>
    <w:rsid w:val="00E8027C"/>
    <w:rsid w:val="00E8552C"/>
    <w:rsid w:val="00E8664F"/>
    <w:rsid w:val="00E928F5"/>
    <w:rsid w:val="00EA5CC0"/>
    <w:rsid w:val="00EC5F7E"/>
    <w:rsid w:val="00EE2E68"/>
    <w:rsid w:val="00EE46E7"/>
    <w:rsid w:val="00EE6564"/>
    <w:rsid w:val="00EE7B20"/>
    <w:rsid w:val="00EF0B55"/>
    <w:rsid w:val="00EF1FA5"/>
    <w:rsid w:val="00F0055F"/>
    <w:rsid w:val="00F063D6"/>
    <w:rsid w:val="00F06AA0"/>
    <w:rsid w:val="00F137CF"/>
    <w:rsid w:val="00F209A6"/>
    <w:rsid w:val="00F21C89"/>
    <w:rsid w:val="00F31DCF"/>
    <w:rsid w:val="00F51C16"/>
    <w:rsid w:val="00F56B1E"/>
    <w:rsid w:val="00F736C0"/>
    <w:rsid w:val="00F962F8"/>
    <w:rsid w:val="00FA4D6F"/>
    <w:rsid w:val="00FA57D3"/>
    <w:rsid w:val="00FB6609"/>
    <w:rsid w:val="00FC003F"/>
    <w:rsid w:val="00FC35AC"/>
    <w:rsid w:val="00FD7B51"/>
    <w:rsid w:val="00FF1FDD"/>
    <w:rsid w:val="2ADE576A"/>
    <w:rsid w:val="3C65170E"/>
    <w:rsid w:val="5492E297"/>
    <w:rsid w:val="5B249704"/>
    <w:rsid w:val="74CFC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4C2A"/>
  <w15:chartTrackingRefBased/>
  <w15:docId w15:val="{EAAF9C03-784D-DC41-B7D2-11CDB136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0717F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B3E41"/>
    <w:rPr>
      <w:color w:val="007A53"/>
      <w:u w:val="single"/>
    </w:rPr>
  </w:style>
  <w:style w:type="table" w:styleId="TableGrid">
    <w:name w:val="Table Grid"/>
    <w:basedOn w:val="TableNormal"/>
    <w:uiPriority w:val="59"/>
    <w:rsid w:val="000717F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styleId="CommentTextChar" w:customStyle="1">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styleId="CommentSubjectChar" w:customStyle="1">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hAnsi="Times New Roman" w:eastAsia="Times New Roman" w:cs="Times New Roman"/>
      <w:lang w:eastAsia="en-GB"/>
    </w:rPr>
  </w:style>
  <w:style w:type="paragraph" w:styleId="Revision">
    <w:name w:val="Revision"/>
    <w:hidden/>
    <w:uiPriority w:val="99"/>
    <w:semiHidden/>
    <w:rsid w:val="007A3386"/>
  </w:style>
  <w:style w:type="paragraph" w:styleId="paragraph" w:customStyle="1">
    <w:name w:val="paragraph"/>
    <w:basedOn w:val="Normal"/>
    <w:rsid w:val="00B6076F"/>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B6076F"/>
  </w:style>
  <w:style w:type="character" w:styleId="normaltextrun" w:customStyle="1">
    <w:name w:val="normaltextrun"/>
    <w:basedOn w:val="DefaultParagraphFont"/>
    <w:rsid w:val="00B6076F"/>
  </w:style>
  <w:style w:type="character" w:styleId="scxw46958683" w:customStyle="1">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hAnsi="Times New Roman" w:eastAsia="Times New Roman" w:cs="Times New Roman"/>
      <w:lang w:eastAsia="en-GB"/>
    </w:rPr>
  </w:style>
  <w:style w:type="paragraph" w:styleId="NoSpacing">
    <w:name w:val="No Spacing"/>
    <w:uiPriority w:val="1"/>
    <w:qFormat/>
    <w:rsid w:val="00E8027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87206371">
      <w:bodyDiv w:val="1"/>
      <w:marLeft w:val="0"/>
      <w:marRight w:val="0"/>
      <w:marTop w:val="0"/>
      <w:marBottom w:val="0"/>
      <w:divBdr>
        <w:top w:val="none" w:sz="0" w:space="0" w:color="auto"/>
        <w:left w:val="none" w:sz="0" w:space="0" w:color="auto"/>
        <w:bottom w:val="none" w:sz="0" w:space="0" w:color="auto"/>
        <w:right w:val="none" w:sz="0" w:space="0" w:color="auto"/>
      </w:divBdr>
    </w:div>
    <w:div w:id="508838384">
      <w:bodyDiv w:val="1"/>
      <w:marLeft w:val="0"/>
      <w:marRight w:val="0"/>
      <w:marTop w:val="0"/>
      <w:marBottom w:val="0"/>
      <w:divBdr>
        <w:top w:val="none" w:sz="0" w:space="0" w:color="auto"/>
        <w:left w:val="none" w:sz="0" w:space="0" w:color="auto"/>
        <w:bottom w:val="none" w:sz="0" w:space="0" w:color="auto"/>
        <w:right w:val="none" w:sz="0" w:space="0" w:color="auto"/>
      </w:divBdr>
    </w:div>
    <w:div w:id="206243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th-owl.de/" TargetMode="External" Id="rId13" /><Relationship Type="http://schemas.openxmlformats.org/officeDocument/2006/relationships/hyperlink" Target="https://www.genelec.de/"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hfm-detmold.de/" TargetMode="External" Id="rId12" /><Relationship Type="http://schemas.openxmlformats.org/officeDocument/2006/relationships/hyperlink" Target="https://www.genelec.de/key-technologies/room-response-compensation" TargetMode="External" Id="rId17" /><Relationship Type="http://schemas.openxmlformats.org/officeDocument/2006/relationships/customXml" Target="../customXml/item2.xml" Id="rId2" /><Relationship Type="http://schemas.openxmlformats.org/officeDocument/2006/relationships/hyperlink" Target="https://www.genelec.com/7050c"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uni-paderborn.de/" TargetMode="External" Id="rId11" /><Relationship Type="http://schemas.openxmlformats.org/officeDocument/2006/relationships/styles" Target="styles.xml" Id="rId5" /><Relationship Type="http://schemas.openxmlformats.org/officeDocument/2006/relationships/hyperlink" Target="https://www.genelec.com/8030c" TargetMode="External" Id="rId15" /><Relationship Type="http://schemas.openxmlformats.org/officeDocument/2006/relationships/hyperlink" Target="https://www.genelec.de/" TargetMode="External" Id="rId10" /><Relationship Type="http://schemas.openxmlformats.org/officeDocument/2006/relationships/hyperlink" Target="mailto:gaurav.narula@genelec.com" TargetMode="External" Id="rId19" /><Relationship Type="http://schemas.openxmlformats.org/officeDocument/2006/relationships/numbering" Target="numbering.xml" Id="rId4" /><Relationship Type="http://schemas.openxmlformats.org/officeDocument/2006/relationships/hyperlink" Target="https://kreativ.institute/de" TargetMode="External" Id="rId9" /><Relationship Type="http://schemas.openxmlformats.org/officeDocument/2006/relationships/hyperlink" Target="https://www.genelec.de/8330a"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0a69285ab8bae6177ff72b7f01886f4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cd11604dbc2c6cdb2d76f756aec50cb"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7151C-37CD-4DA6-B354-BFBF834F3A92}">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2.xml><?xml version="1.0" encoding="utf-8"?>
<ds:datastoreItem xmlns:ds="http://schemas.openxmlformats.org/officeDocument/2006/customXml" ds:itemID="{FC21135C-B56A-4C82-812D-C06460E3FCE3}">
  <ds:schemaRefs>
    <ds:schemaRef ds:uri="http://schemas.microsoft.com/sharepoint/v3/contenttype/forms"/>
  </ds:schemaRefs>
</ds:datastoreItem>
</file>

<file path=customXml/itemProps3.xml><?xml version="1.0" encoding="utf-8"?>
<ds:datastoreItem xmlns:ds="http://schemas.openxmlformats.org/officeDocument/2006/customXml" ds:itemID="{1645DBDE-7120-4BFD-9379-33BB0884A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Kennedy</dc:creator>
  <keywords/>
  <dc:description/>
  <lastModifiedBy>Gaurav Narula</lastModifiedBy>
  <revision>13</revision>
  <dcterms:created xsi:type="dcterms:W3CDTF">2026-06-01T15:28:00.0000000Z</dcterms:created>
  <dcterms:modified xsi:type="dcterms:W3CDTF">2026-06-24T16:10:42.2692229Z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Order">
    <vt:r8>7000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