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E71803">
      <w:pPr>
        <w:spacing w:line="0" w:lineRule="atLeast"/>
        <w:ind w:left="6480" w:firstLine="720"/>
        <w:rPr>
          <w:rFonts w:ascii="Arial" w:eastAsia="Arial" w:hAnsi="Arial"/>
        </w:rPr>
      </w:pPr>
    </w:p>
    <w:p w14:paraId="644FE398" w14:textId="77777777" w:rsidR="00EF0B55" w:rsidRDefault="00EF0B55" w:rsidP="00EF0B55">
      <w:pPr>
        <w:rPr>
          <w:rFonts w:ascii="Helvetica Neue" w:eastAsia="Arial" w:hAnsi="Helvetica Neue" w:cs="Arial"/>
          <w:bCs/>
          <w:i/>
          <w:iCs/>
        </w:rPr>
      </w:pPr>
    </w:p>
    <w:p w14:paraId="50402ECC" w14:textId="77777777" w:rsidR="00FB6609" w:rsidRDefault="00FB6609" w:rsidP="00FB6609">
      <w:pPr>
        <w:spacing w:line="0" w:lineRule="atLeast"/>
        <w:ind w:left="6480" w:firstLine="720"/>
        <w:rPr>
          <w:rFonts w:ascii="Arial" w:eastAsia="Arial" w:hAnsi="Arial"/>
        </w:rPr>
      </w:pPr>
      <w:r>
        <w:rPr>
          <w:rFonts w:ascii="Arial" w:eastAsia="Arial" w:hAnsi="Arial"/>
        </w:rPr>
        <w:t>September 2025</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FF865D3" w14:textId="77F5E689" w:rsidR="00FB6609" w:rsidRDefault="00FB6609" w:rsidP="00FB6609">
      <w:pPr>
        <w:jc w:val="center"/>
        <w:rPr>
          <w:rFonts w:ascii="Arial" w:eastAsia="Times New Roman" w:hAnsi="Arial"/>
          <w:b/>
          <w:bCs/>
          <w:color w:val="444444"/>
          <w:sz w:val="21"/>
          <w:szCs w:val="21"/>
          <w:shd w:val="clear" w:color="auto" w:fill="FFFFFF"/>
        </w:rPr>
      </w:pPr>
      <w:r w:rsidRPr="00AD374E">
        <w:rPr>
          <w:rFonts w:ascii="Arial" w:eastAsia="Arial" w:hAnsi="Arial"/>
          <w:b/>
          <w:bCs/>
          <w:sz w:val="22"/>
          <w:szCs w:val="22"/>
        </w:rPr>
        <w:t>***</w:t>
      </w:r>
      <w:r w:rsidR="00D7675F">
        <w:rPr>
          <w:rFonts w:ascii="Arial" w:eastAsia="Times New Roman" w:hAnsi="Arial"/>
          <w:b/>
          <w:bCs/>
          <w:color w:val="444444"/>
          <w:sz w:val="21"/>
          <w:szCs w:val="21"/>
          <w:shd w:val="clear" w:color="auto" w:fill="FFFFFF"/>
        </w:rPr>
        <w:t>FOR IMMEDIATE RELEASE</w:t>
      </w:r>
      <w:r>
        <w:rPr>
          <w:rFonts w:ascii="Arial" w:eastAsia="Times New Roman" w:hAnsi="Arial"/>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79629842" w14:textId="77777777" w:rsidR="00FB6609" w:rsidRDefault="00FB6609" w:rsidP="00FB6609">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 xml:space="preserve">New </w:t>
      </w:r>
      <w:r w:rsidRPr="002B77AA">
        <w:rPr>
          <w:rFonts w:ascii="Helvetica Neue" w:eastAsia="MS Mincho" w:hAnsi="Helvetica Neue" w:cs="Arial"/>
          <w:b/>
          <w:bCs/>
          <w:color w:val="008000"/>
          <w:sz w:val="36"/>
          <w:szCs w:val="36"/>
        </w:rPr>
        <w:t>Genelec</w:t>
      </w:r>
      <w:r>
        <w:rPr>
          <w:rFonts w:ascii="Helvetica Neue" w:eastAsia="MS Mincho" w:hAnsi="Helvetica Neue" w:cs="Arial"/>
          <w:b/>
          <w:bCs/>
          <w:color w:val="008000"/>
          <w:sz w:val="36"/>
          <w:szCs w:val="36"/>
        </w:rPr>
        <w:t xml:space="preserve"> 8380A main </w:t>
      </w:r>
      <w:r w:rsidRPr="002B77AA">
        <w:rPr>
          <w:rFonts w:ascii="Helvetica Neue" w:eastAsia="MS Mincho" w:hAnsi="Helvetica Neue" w:cs="Arial"/>
          <w:b/>
          <w:bCs/>
          <w:color w:val="008000"/>
          <w:sz w:val="36"/>
          <w:szCs w:val="36"/>
        </w:rPr>
        <w:t>monitor</w:t>
      </w:r>
      <w:r>
        <w:rPr>
          <w:rFonts w:ascii="Helvetica Neue" w:eastAsia="MS Mincho" w:hAnsi="Helvetica Neue" w:cs="Arial"/>
          <w:b/>
          <w:bCs/>
          <w:color w:val="008000"/>
          <w:sz w:val="36"/>
          <w:szCs w:val="36"/>
        </w:rPr>
        <w:t xml:space="preserve"> </w:t>
      </w:r>
    </w:p>
    <w:p w14:paraId="567805B3" w14:textId="77777777" w:rsidR="00FB6609" w:rsidRDefault="00FB6609" w:rsidP="00FB6609">
      <w:pPr>
        <w:jc w:val="center"/>
        <w:rPr>
          <w:rFonts w:cstheme="minorHAnsi"/>
          <w:b/>
          <w:bCs/>
        </w:rPr>
      </w:pPr>
      <w:r>
        <w:rPr>
          <w:rFonts w:ascii="Helvetica Neue" w:eastAsia="MS Mincho" w:hAnsi="Helvetica Neue" w:cs="Arial"/>
          <w:b/>
          <w:bCs/>
          <w:color w:val="008000"/>
          <w:sz w:val="36"/>
          <w:szCs w:val="36"/>
        </w:rPr>
        <w:t>delivers power, performance and precision</w:t>
      </w:r>
    </w:p>
    <w:p w14:paraId="557F8941" w14:textId="77777777" w:rsidR="00FB6609" w:rsidRDefault="00FB6609" w:rsidP="00FB6609">
      <w:pPr>
        <w:rPr>
          <w:rFonts w:cstheme="minorHAnsi"/>
          <w:b/>
          <w:bCs/>
        </w:rPr>
      </w:pPr>
    </w:p>
    <w:p w14:paraId="18C16BAA" w14:textId="77777777" w:rsidR="00FB6609" w:rsidRDefault="00FB6609" w:rsidP="00FB6609">
      <w:pPr>
        <w:rPr>
          <w:rFonts w:cstheme="minorHAnsi"/>
          <w:b/>
          <w:bCs/>
        </w:rPr>
      </w:pPr>
    </w:p>
    <w:p w14:paraId="4F4C258F" w14:textId="022BDB6B" w:rsidR="00FB6609" w:rsidRPr="008B5B30" w:rsidRDefault="00FB6609" w:rsidP="00FB6609">
      <w:pPr>
        <w:jc w:val="both"/>
        <w:rPr>
          <w:rFonts w:ascii="Helvetica Neue" w:hAnsi="Helvetica Neue"/>
          <w:sz w:val="22"/>
          <w:szCs w:val="22"/>
        </w:rPr>
      </w:pPr>
      <w:r w:rsidRPr="008B5B30">
        <w:rPr>
          <w:rFonts w:ascii="Helvetica Neue" w:hAnsi="Helvetica Neue" w:cstheme="minorHAnsi"/>
          <w:b/>
          <w:bCs/>
          <w:sz w:val="22"/>
          <w:szCs w:val="22"/>
        </w:rPr>
        <w:t>Iisalmi, Finland, September 2025…</w:t>
      </w:r>
      <w:r w:rsidRPr="008B5B30">
        <w:rPr>
          <w:rFonts w:ascii="Helvetica Neue" w:hAnsi="Helvetica Neue"/>
          <w:sz w:val="22"/>
          <w:szCs w:val="22"/>
        </w:rPr>
        <w:t xml:space="preserve">Genelec – the global leader in professional audio monitoring solutions – has introduced the </w:t>
      </w:r>
      <w:hyperlink r:id="rId11" w:history="1">
        <w:r w:rsidRPr="00E63C19">
          <w:rPr>
            <w:rStyle w:val="Hyperlink"/>
            <w:rFonts w:ascii="Helvetica Neue" w:hAnsi="Helvetica Neue"/>
            <w:sz w:val="22"/>
            <w:szCs w:val="22"/>
          </w:rPr>
          <w:t>8380A</w:t>
        </w:r>
      </w:hyperlink>
      <w:r w:rsidRPr="008B5B30">
        <w:rPr>
          <w:rFonts w:ascii="Helvetica Neue" w:hAnsi="Helvetica Neue"/>
          <w:sz w:val="22"/>
          <w:szCs w:val="22"/>
        </w:rPr>
        <w:t xml:space="preserve"> three-way midfield SAM</w:t>
      </w:r>
      <w:r w:rsidRPr="008B5B30">
        <w:rPr>
          <w:rFonts w:ascii="Helvetica Neue" w:hAnsi="Helvetica Neue"/>
          <w:sz w:val="22"/>
          <w:szCs w:val="22"/>
          <w:vertAlign w:val="superscript"/>
        </w:rPr>
        <w:t>TM</w:t>
      </w:r>
      <w:r w:rsidRPr="008B5B30">
        <w:rPr>
          <w:rFonts w:ascii="Helvetica Neue" w:hAnsi="Helvetica Neue"/>
          <w:sz w:val="22"/>
          <w:szCs w:val="22"/>
        </w:rPr>
        <w:t xml:space="preserve"> Main Monitor</w:t>
      </w:r>
      <w:r w:rsidRPr="008B5B30">
        <w:rPr>
          <w:rFonts w:ascii="Helvetica Neue" w:eastAsiaTheme="minorEastAsia" w:hAnsi="Helvetica Neue"/>
          <w:sz w:val="22"/>
          <w:szCs w:val="22"/>
        </w:rPr>
        <w:t xml:space="preserve">, taking its place in ‘The Main Ones’ family alongside its larger </w:t>
      </w:r>
      <w:hyperlink r:id="rId12" w:history="1">
        <w:r w:rsidRPr="00E63C19">
          <w:rPr>
            <w:rStyle w:val="Hyperlink"/>
            <w:rFonts w:ascii="Helvetica Neue" w:eastAsiaTheme="minorEastAsia" w:hAnsi="Helvetica Neue"/>
            <w:sz w:val="22"/>
            <w:szCs w:val="22"/>
          </w:rPr>
          <w:t>8381A</w:t>
        </w:r>
      </w:hyperlink>
      <w:r w:rsidRPr="008B5B30">
        <w:rPr>
          <w:rFonts w:ascii="Helvetica Neue" w:eastAsiaTheme="minorEastAsia" w:hAnsi="Helvetica Neue"/>
          <w:sz w:val="22"/>
          <w:szCs w:val="22"/>
        </w:rPr>
        <w:t xml:space="preserve"> sibling. </w:t>
      </w:r>
      <w:r w:rsidRPr="008B5B30">
        <w:rPr>
          <w:rFonts w:ascii="Helvetica Neue" w:hAnsi="Helvetica Neue"/>
          <w:sz w:val="22"/>
          <w:szCs w:val="22"/>
        </w:rPr>
        <w:t xml:space="preserve">Designed for precise imaging and neutral sound reproduction, the 8380A is </w:t>
      </w:r>
      <w:r w:rsidR="008D215A" w:rsidRPr="008B5B30">
        <w:rPr>
          <w:rFonts w:ascii="Helvetica Neue" w:hAnsi="Helvetica Neue"/>
          <w:sz w:val="22"/>
          <w:szCs w:val="22"/>
        </w:rPr>
        <w:t xml:space="preserve">the natural choice </w:t>
      </w:r>
      <w:r w:rsidRPr="008B5B30">
        <w:rPr>
          <w:rFonts w:ascii="Helvetica Neue" w:hAnsi="Helvetica Neue"/>
          <w:sz w:val="22"/>
          <w:szCs w:val="22"/>
        </w:rPr>
        <w:t xml:space="preserve">for high SPL applications in medium-sized control rooms, including professional recording, mixing and mastering studios – </w:t>
      </w:r>
      <w:r w:rsidRPr="00D7675F">
        <w:rPr>
          <w:rFonts w:ascii="Helvetica Neue" w:hAnsi="Helvetica Neue"/>
          <w:sz w:val="22"/>
          <w:szCs w:val="22"/>
        </w:rPr>
        <w:t>as well as</w:t>
      </w:r>
      <w:r w:rsidR="00C339C4" w:rsidRPr="00D7675F">
        <w:rPr>
          <w:rFonts w:ascii="Helvetica Neue" w:hAnsi="Helvetica Neue"/>
          <w:sz w:val="22"/>
          <w:szCs w:val="22"/>
        </w:rPr>
        <w:t xml:space="preserve"> premium home</w:t>
      </w:r>
      <w:r w:rsidRPr="00D7675F">
        <w:rPr>
          <w:rFonts w:ascii="Helvetica Neue" w:hAnsi="Helvetica Neue"/>
          <w:sz w:val="22"/>
          <w:szCs w:val="22"/>
        </w:rPr>
        <w:t xml:space="preserve"> </w:t>
      </w:r>
      <w:r w:rsidR="000E3A0D" w:rsidRPr="00D7675F">
        <w:rPr>
          <w:rFonts w:ascii="Helvetica Neue" w:hAnsi="Helvetica Neue"/>
          <w:sz w:val="22"/>
          <w:szCs w:val="22"/>
        </w:rPr>
        <w:t>audio</w:t>
      </w:r>
      <w:r w:rsidRPr="00D7675F">
        <w:rPr>
          <w:rFonts w:ascii="Helvetica Neue" w:hAnsi="Helvetica Neue"/>
          <w:sz w:val="22"/>
          <w:szCs w:val="22"/>
        </w:rPr>
        <w:t xml:space="preserve"> environments.</w:t>
      </w:r>
    </w:p>
    <w:p w14:paraId="3749BFC2" w14:textId="77777777" w:rsidR="00FB6609" w:rsidRPr="008B5B30" w:rsidRDefault="00FB6609" w:rsidP="00FB6609">
      <w:pPr>
        <w:jc w:val="both"/>
        <w:rPr>
          <w:rFonts w:ascii="Helvetica Neue" w:hAnsi="Helvetica Neue"/>
          <w:sz w:val="22"/>
          <w:szCs w:val="22"/>
        </w:rPr>
      </w:pPr>
    </w:p>
    <w:p w14:paraId="7C32CA66" w14:textId="0C62F36D" w:rsidR="00FB6609" w:rsidRPr="00D7675F" w:rsidRDefault="00FB6609" w:rsidP="00FB6609">
      <w:pPr>
        <w:jc w:val="both"/>
        <w:rPr>
          <w:rFonts w:ascii="Helvetica Neue" w:eastAsia="Times New Roman" w:hAnsi="Helvetica Neue" w:cstheme="minorHAnsi"/>
          <w:sz w:val="22"/>
          <w:szCs w:val="22"/>
          <w:lang w:eastAsia="en-GB"/>
        </w:rPr>
      </w:pPr>
      <w:r w:rsidRPr="00D7675F">
        <w:rPr>
          <w:rFonts w:ascii="Helvetica Neue" w:hAnsi="Helvetica Neue"/>
          <w:sz w:val="22"/>
          <w:szCs w:val="22"/>
        </w:rPr>
        <w:t xml:space="preserve">Featuring a highly linear </w:t>
      </w:r>
      <w:r w:rsidR="006332D9" w:rsidRPr="00D7675F">
        <w:rPr>
          <w:rFonts w:ascii="Helvetica Neue" w:hAnsi="Helvetica Neue"/>
          <w:sz w:val="22"/>
          <w:szCs w:val="22"/>
        </w:rPr>
        <w:t>380 mm (</w:t>
      </w:r>
      <w:r w:rsidRPr="00D7675F">
        <w:rPr>
          <w:rFonts w:ascii="Helvetica Neue" w:hAnsi="Helvetica Neue"/>
          <w:sz w:val="22"/>
          <w:szCs w:val="22"/>
        </w:rPr>
        <w:t>15</w:t>
      </w:r>
      <w:r w:rsidR="006332D9" w:rsidRPr="00D7675F">
        <w:rPr>
          <w:rFonts w:ascii="Helvetica Neue" w:hAnsi="Helvetica Neue"/>
          <w:sz w:val="22"/>
          <w:szCs w:val="22"/>
        </w:rPr>
        <w:t xml:space="preserve"> </w:t>
      </w:r>
      <w:r w:rsidRPr="00D7675F">
        <w:rPr>
          <w:rFonts w:ascii="Helvetica Neue" w:hAnsi="Helvetica Neue"/>
          <w:sz w:val="22"/>
          <w:szCs w:val="22"/>
        </w:rPr>
        <w:t>inch</w:t>
      </w:r>
      <w:r w:rsidR="006332D9" w:rsidRPr="00D7675F">
        <w:rPr>
          <w:rFonts w:ascii="Helvetica Neue" w:hAnsi="Helvetica Neue"/>
          <w:sz w:val="22"/>
          <w:szCs w:val="22"/>
        </w:rPr>
        <w:t>)</w:t>
      </w:r>
      <w:r w:rsidRPr="00D7675F">
        <w:rPr>
          <w:rFonts w:ascii="Helvetica Neue" w:hAnsi="Helvetica Neue"/>
          <w:sz w:val="22"/>
          <w:szCs w:val="22"/>
        </w:rPr>
        <w:t xml:space="preserve"> woofer and </w:t>
      </w:r>
      <w:r w:rsidR="00C339C4" w:rsidRPr="00D7675F">
        <w:rPr>
          <w:rFonts w:ascii="Helvetica Neue" w:hAnsi="Helvetica Neue"/>
          <w:sz w:val="22"/>
          <w:szCs w:val="22"/>
        </w:rPr>
        <w:t xml:space="preserve">Genelec’s </w:t>
      </w:r>
      <w:r w:rsidR="00182616" w:rsidRPr="00D7675F">
        <w:rPr>
          <w:rFonts w:ascii="Helvetica Neue" w:hAnsi="Helvetica Neue"/>
          <w:sz w:val="22"/>
          <w:szCs w:val="22"/>
        </w:rPr>
        <w:t>globally patented</w:t>
      </w:r>
      <w:r w:rsidRPr="00D7675F">
        <w:rPr>
          <w:rFonts w:ascii="Helvetica Neue" w:hAnsi="Helvetica Neue"/>
          <w:sz w:val="22"/>
          <w:szCs w:val="22"/>
        </w:rPr>
        <w:t xml:space="preserve"> </w:t>
      </w:r>
      <w:hyperlink r:id="rId13" w:history="1">
        <w:r w:rsidR="00C339C4" w:rsidRPr="00E63C19">
          <w:rPr>
            <w:rStyle w:val="Hyperlink"/>
            <w:rFonts w:ascii="Helvetica Neue" w:hAnsi="Helvetica Neue"/>
            <w:sz w:val="22"/>
            <w:szCs w:val="22"/>
          </w:rPr>
          <w:t>MDC</w:t>
        </w:r>
      </w:hyperlink>
      <w:r w:rsidR="00C339C4" w:rsidRPr="00D7675F">
        <w:rPr>
          <w:rFonts w:ascii="Helvetica Neue" w:hAnsi="Helvetica Neue"/>
          <w:sz w:val="22"/>
          <w:szCs w:val="22"/>
        </w:rPr>
        <w:t xml:space="preserve"> (Minimum Diffraction Coaxial) </w:t>
      </w:r>
      <w:r w:rsidRPr="00D7675F">
        <w:rPr>
          <w:rFonts w:ascii="Helvetica Neue" w:hAnsi="Helvetica Neue"/>
          <w:sz w:val="22"/>
          <w:szCs w:val="22"/>
        </w:rPr>
        <w:t xml:space="preserve">midrange-tweeter technology, the 8380A offers exceptional dynamics, </w:t>
      </w:r>
      <w:r w:rsidRPr="00D7675F">
        <w:rPr>
          <w:rFonts w:ascii="Helvetica Neue" w:eastAsia="Times New Roman" w:hAnsi="Helvetica Neue" w:cstheme="minorHAnsi"/>
          <w:sz w:val="22"/>
          <w:szCs w:val="22"/>
          <w:lang w:eastAsia="en-GB"/>
        </w:rPr>
        <w:t xml:space="preserve">huge headroom, high SPL capability and extremely low self-noise. </w:t>
      </w:r>
      <w:r w:rsidR="000E3A0D" w:rsidRPr="00D7675F">
        <w:rPr>
          <w:rFonts w:ascii="Helvetica Neue" w:eastAsia="Times New Roman" w:hAnsi="Helvetica Neue" w:cstheme="minorHAnsi"/>
          <w:sz w:val="22"/>
          <w:szCs w:val="22"/>
          <w:lang w:eastAsia="en-GB"/>
        </w:rPr>
        <w:t>Providing</w:t>
      </w:r>
      <w:r w:rsidRPr="00D7675F">
        <w:rPr>
          <w:rFonts w:ascii="Helvetica Neue" w:eastAsia="Times New Roman" w:hAnsi="Helvetica Neue" w:cstheme="minorHAnsi"/>
          <w:sz w:val="22"/>
          <w:szCs w:val="22"/>
          <w:lang w:eastAsia="en-GB"/>
        </w:rPr>
        <w:t xml:space="preserve"> </w:t>
      </w:r>
      <w:r w:rsidRPr="00D7675F">
        <w:rPr>
          <w:rFonts w:ascii="Helvetica Neue" w:hAnsi="Helvetica Neue" w:cstheme="minorHAnsi"/>
          <w:sz w:val="22"/>
          <w:szCs w:val="22"/>
        </w:rPr>
        <w:t>a</w:t>
      </w:r>
      <w:r w:rsidRPr="00D7675F">
        <w:rPr>
          <w:rFonts w:ascii="Helvetica Neue" w:eastAsia="Times New Roman" w:hAnsi="Helvetica Neue" w:cstheme="minorHAnsi"/>
          <w:sz w:val="22"/>
          <w:szCs w:val="22"/>
          <w:lang w:eastAsia="en-GB"/>
        </w:rPr>
        <w:t xml:space="preserve">ccurate time-aligned playback </w:t>
      </w:r>
      <w:r w:rsidR="000E3A0D" w:rsidRPr="00D7675F">
        <w:rPr>
          <w:rFonts w:ascii="Helvetica Neue" w:eastAsia="Times New Roman" w:hAnsi="Helvetica Neue" w:cstheme="minorHAnsi"/>
          <w:sz w:val="22"/>
          <w:szCs w:val="22"/>
          <w:lang w:eastAsia="en-GB"/>
        </w:rPr>
        <w:t>and</w:t>
      </w:r>
      <w:r w:rsidRPr="00D7675F">
        <w:rPr>
          <w:rFonts w:ascii="Helvetica Neue" w:eastAsia="Times New Roman" w:hAnsi="Helvetica Neue" w:cstheme="minorHAnsi"/>
          <w:sz w:val="22"/>
          <w:szCs w:val="22"/>
          <w:lang w:eastAsia="en-GB"/>
        </w:rPr>
        <w:t xml:space="preserve"> unparalleled directivity control, </w:t>
      </w:r>
      <w:r w:rsidR="000E3A0D" w:rsidRPr="00D7675F">
        <w:rPr>
          <w:rFonts w:ascii="Helvetica Neue" w:hAnsi="Helvetica Neue" w:cstheme="minorHAnsi"/>
          <w:sz w:val="22"/>
          <w:szCs w:val="22"/>
        </w:rPr>
        <w:t>t</w:t>
      </w:r>
      <w:r w:rsidRPr="00D7675F">
        <w:rPr>
          <w:rFonts w:ascii="Helvetica Neue" w:hAnsi="Helvetica Neue" w:cstheme="minorHAnsi"/>
          <w:sz w:val="22"/>
          <w:szCs w:val="22"/>
        </w:rPr>
        <w:t>he 8380A’s powe</w:t>
      </w:r>
      <w:r w:rsidR="0010148F" w:rsidRPr="00D7675F">
        <w:rPr>
          <w:rFonts w:ascii="Helvetica Neue" w:hAnsi="Helvetica Neue" w:cstheme="minorHAnsi"/>
          <w:sz w:val="22"/>
          <w:szCs w:val="22"/>
        </w:rPr>
        <w:t>r is</w:t>
      </w:r>
      <w:r w:rsidRPr="00D7675F">
        <w:rPr>
          <w:rFonts w:ascii="Helvetica Neue" w:hAnsi="Helvetica Neue" w:cstheme="minorHAnsi"/>
          <w:sz w:val="22"/>
          <w:szCs w:val="22"/>
        </w:rPr>
        <w:t xml:space="preserve"> matched by its precision</w:t>
      </w:r>
      <w:r w:rsidR="000E3A0D" w:rsidRPr="00D7675F">
        <w:rPr>
          <w:rFonts w:ascii="Helvetica Neue" w:hAnsi="Helvetica Neue" w:cstheme="minorHAnsi"/>
          <w:sz w:val="22"/>
          <w:szCs w:val="22"/>
        </w:rPr>
        <w:t>.</w:t>
      </w:r>
      <w:r w:rsidRPr="00D7675F">
        <w:rPr>
          <w:rFonts w:ascii="Helvetica Neue" w:hAnsi="Helvetica Neue" w:cstheme="minorHAnsi"/>
          <w:sz w:val="22"/>
          <w:szCs w:val="22"/>
        </w:rPr>
        <w:t xml:space="preserve"> </w:t>
      </w:r>
      <w:r w:rsidR="000E3A0D" w:rsidRPr="00D7675F">
        <w:rPr>
          <w:rFonts w:ascii="Helvetica Neue" w:hAnsi="Helvetica Neue" w:cstheme="minorHAnsi"/>
          <w:sz w:val="22"/>
          <w:szCs w:val="22"/>
        </w:rPr>
        <w:t>S</w:t>
      </w:r>
      <w:r w:rsidRPr="00D7675F">
        <w:rPr>
          <w:rFonts w:ascii="Helvetica Neue" w:eastAsia="Times New Roman" w:hAnsi="Helvetica Neue" w:cstheme="minorHAnsi"/>
          <w:sz w:val="22"/>
          <w:szCs w:val="22"/>
          <w:lang w:eastAsia="en-GB"/>
        </w:rPr>
        <w:t>table imaging and phase coherence</w:t>
      </w:r>
      <w:r w:rsidR="000E3A0D" w:rsidRPr="00D7675F">
        <w:rPr>
          <w:rFonts w:ascii="Helvetica Neue" w:eastAsia="Times New Roman" w:hAnsi="Helvetica Neue" w:cstheme="minorHAnsi"/>
          <w:sz w:val="22"/>
          <w:szCs w:val="22"/>
          <w:lang w:eastAsia="en-GB"/>
        </w:rPr>
        <w:t xml:space="preserve"> produce </w:t>
      </w:r>
      <w:r w:rsidRPr="00D7675F">
        <w:rPr>
          <w:rFonts w:ascii="Helvetica Neue" w:eastAsia="Times New Roman" w:hAnsi="Helvetica Neue" w:cstheme="minorHAnsi"/>
          <w:sz w:val="22"/>
          <w:szCs w:val="22"/>
          <w:lang w:eastAsia="en-GB"/>
        </w:rPr>
        <w:t>fatigue</w:t>
      </w:r>
      <w:r w:rsidRPr="00D7675F">
        <w:rPr>
          <w:rFonts w:ascii="Helvetica Neue" w:hAnsi="Helvetica Neue" w:cstheme="minorHAnsi"/>
          <w:sz w:val="22"/>
          <w:szCs w:val="22"/>
        </w:rPr>
        <w:t>-free listening</w:t>
      </w:r>
      <w:r w:rsidR="000E3A0D" w:rsidRPr="00D7675F">
        <w:rPr>
          <w:rFonts w:ascii="Helvetica Neue" w:hAnsi="Helvetica Neue" w:cstheme="minorHAnsi"/>
          <w:sz w:val="22"/>
          <w:szCs w:val="22"/>
        </w:rPr>
        <w:t xml:space="preserve"> – </w:t>
      </w:r>
      <w:r w:rsidR="00182616" w:rsidRPr="00D7675F">
        <w:rPr>
          <w:rFonts w:ascii="Helvetica Neue" w:hAnsi="Helvetica Neue" w:cstheme="minorHAnsi"/>
          <w:sz w:val="22"/>
          <w:szCs w:val="22"/>
        </w:rPr>
        <w:t>no matter how long the session is</w:t>
      </w:r>
      <w:r w:rsidR="000E3A0D" w:rsidRPr="00D7675F">
        <w:rPr>
          <w:rFonts w:ascii="Helvetica Neue" w:hAnsi="Helvetica Neue" w:cstheme="minorHAnsi"/>
          <w:sz w:val="22"/>
          <w:szCs w:val="22"/>
        </w:rPr>
        <w:t xml:space="preserve"> –</w:t>
      </w:r>
      <w:r w:rsidRPr="00D7675F">
        <w:rPr>
          <w:rFonts w:ascii="Helvetica Neue" w:hAnsi="Helvetica Neue" w:cstheme="minorHAnsi"/>
          <w:sz w:val="22"/>
          <w:szCs w:val="22"/>
        </w:rPr>
        <w:t xml:space="preserve"> </w:t>
      </w:r>
      <w:r w:rsidR="000E3A0D" w:rsidRPr="00D7675F">
        <w:rPr>
          <w:rFonts w:ascii="Helvetica Neue" w:hAnsi="Helvetica Neue" w:cstheme="minorHAnsi"/>
          <w:sz w:val="22"/>
          <w:szCs w:val="22"/>
        </w:rPr>
        <w:t xml:space="preserve">and </w:t>
      </w:r>
      <w:r w:rsidR="000E3A0D" w:rsidRPr="00D7675F">
        <w:rPr>
          <w:rFonts w:ascii="Helvetica Neue" w:eastAsia="Times New Roman" w:hAnsi="Helvetica Neue" w:cstheme="minorHAnsi"/>
          <w:sz w:val="22"/>
          <w:szCs w:val="22"/>
          <w:lang w:eastAsia="en-GB"/>
        </w:rPr>
        <w:t>e</w:t>
      </w:r>
      <w:r w:rsidR="00182616" w:rsidRPr="00D7675F">
        <w:rPr>
          <w:rFonts w:ascii="Helvetica Neue" w:eastAsia="Times New Roman" w:hAnsi="Helvetica Neue" w:cstheme="minorHAnsi"/>
          <w:sz w:val="22"/>
          <w:szCs w:val="22"/>
          <w:lang w:eastAsia="en-GB"/>
        </w:rPr>
        <w:t xml:space="preserve">ven at close listening distances, 8380A </w:t>
      </w:r>
      <w:r w:rsidRPr="00D7675F">
        <w:rPr>
          <w:rFonts w:ascii="Helvetica Neue" w:hAnsi="Helvetica Neue" w:cstheme="minorHAnsi"/>
          <w:sz w:val="22"/>
          <w:szCs w:val="22"/>
        </w:rPr>
        <w:t>users can</w:t>
      </w:r>
      <w:r w:rsidR="00182616" w:rsidRPr="00D7675F">
        <w:rPr>
          <w:rFonts w:ascii="Helvetica Neue" w:hAnsi="Helvetica Neue" w:cstheme="minorHAnsi"/>
          <w:sz w:val="22"/>
          <w:szCs w:val="22"/>
        </w:rPr>
        <w:t xml:space="preserve"> still</w:t>
      </w:r>
      <w:r w:rsidRPr="00D7675F">
        <w:rPr>
          <w:rFonts w:ascii="Helvetica Neue" w:hAnsi="Helvetica Neue" w:cstheme="minorHAnsi"/>
          <w:sz w:val="22"/>
          <w:szCs w:val="22"/>
        </w:rPr>
        <w:t xml:space="preserve"> experience</w:t>
      </w:r>
      <w:r w:rsidRPr="00D7675F">
        <w:rPr>
          <w:rFonts w:ascii="Helvetica Neue" w:eastAsia="Times New Roman" w:hAnsi="Helvetica Neue" w:cstheme="minorHAnsi"/>
          <w:sz w:val="22"/>
          <w:szCs w:val="22"/>
          <w:lang w:eastAsia="en-GB"/>
        </w:rPr>
        <w:t xml:space="preserve"> consistent, uncoloured clarity</w:t>
      </w:r>
      <w:r w:rsidR="00182616" w:rsidRPr="00D7675F">
        <w:rPr>
          <w:rFonts w:ascii="Helvetica Neue" w:eastAsia="Times New Roman" w:hAnsi="Helvetica Neue" w:cstheme="minorHAnsi"/>
          <w:sz w:val="22"/>
          <w:szCs w:val="22"/>
          <w:lang w:eastAsia="en-GB"/>
        </w:rPr>
        <w:t>, giving them</w:t>
      </w:r>
      <w:r w:rsidRPr="00D7675F">
        <w:rPr>
          <w:rFonts w:ascii="Helvetica Neue" w:eastAsia="Times New Roman" w:hAnsi="Helvetica Neue" w:cstheme="minorHAnsi"/>
          <w:sz w:val="22"/>
          <w:szCs w:val="22"/>
          <w:lang w:eastAsia="en-GB"/>
        </w:rPr>
        <w:t xml:space="preserve"> the confidence to trust every detail</w:t>
      </w:r>
      <w:r w:rsidR="000E3A0D" w:rsidRPr="00D7675F">
        <w:rPr>
          <w:rFonts w:ascii="Helvetica Neue" w:eastAsia="Times New Roman" w:hAnsi="Helvetica Neue" w:cstheme="minorHAnsi"/>
          <w:sz w:val="22"/>
          <w:szCs w:val="22"/>
          <w:lang w:eastAsia="en-GB"/>
        </w:rPr>
        <w:t xml:space="preserve"> </w:t>
      </w:r>
      <w:r w:rsidRPr="00D7675F">
        <w:rPr>
          <w:rFonts w:ascii="Helvetica Neue" w:eastAsia="Times New Roman" w:hAnsi="Helvetica Neue" w:cstheme="minorHAnsi"/>
          <w:sz w:val="22"/>
          <w:szCs w:val="22"/>
          <w:lang w:eastAsia="en-GB"/>
        </w:rPr>
        <w:t xml:space="preserve">at any </w:t>
      </w:r>
      <w:r w:rsidRPr="00D7675F">
        <w:rPr>
          <w:rFonts w:ascii="Helvetica Neue" w:hAnsi="Helvetica Neue" w:cstheme="minorHAnsi"/>
          <w:sz w:val="22"/>
          <w:szCs w:val="22"/>
        </w:rPr>
        <w:t>playback</w:t>
      </w:r>
      <w:r w:rsidRPr="00D7675F">
        <w:rPr>
          <w:rFonts w:ascii="Helvetica Neue" w:eastAsia="Times New Roman" w:hAnsi="Helvetica Neue" w:cstheme="minorHAnsi"/>
          <w:sz w:val="22"/>
          <w:szCs w:val="22"/>
          <w:lang w:eastAsia="en-GB"/>
        </w:rPr>
        <w:t xml:space="preserve"> level.</w:t>
      </w:r>
    </w:p>
    <w:p w14:paraId="438BAEEE" w14:textId="77777777" w:rsidR="00FB6609" w:rsidRPr="008B5B30" w:rsidRDefault="00FB6609" w:rsidP="00FB6609">
      <w:pPr>
        <w:jc w:val="both"/>
        <w:rPr>
          <w:rFonts w:ascii="Helvetica Neue" w:hAnsi="Helvetica Neue" w:cstheme="minorHAnsi"/>
          <w:sz w:val="22"/>
          <w:szCs w:val="22"/>
        </w:rPr>
      </w:pPr>
    </w:p>
    <w:p w14:paraId="60C2AE4F" w14:textId="7931EDE0" w:rsidR="00FB6609" w:rsidRPr="008B5B30" w:rsidRDefault="00FB6609" w:rsidP="00FB6609">
      <w:pPr>
        <w:jc w:val="both"/>
        <w:rPr>
          <w:rFonts w:ascii="Helvetica Neue" w:hAnsi="Helvetica Neue"/>
          <w:sz w:val="22"/>
          <w:szCs w:val="22"/>
        </w:rPr>
      </w:pPr>
      <w:r w:rsidRPr="008B5B30">
        <w:rPr>
          <w:rFonts w:ascii="Helvetica Neue" w:hAnsi="Helvetica Neue" w:cstheme="minorHAnsi"/>
          <w:sz w:val="22"/>
          <w:szCs w:val="22"/>
        </w:rPr>
        <w:t xml:space="preserve">The 8380A enclosure deploys two highly linear forward-facing reflex ports, producing </w:t>
      </w:r>
      <w:r w:rsidRPr="008B5B30">
        <w:rPr>
          <w:rFonts w:ascii="Helvetica Neue" w:hAnsi="Helvetica Neue"/>
          <w:sz w:val="22"/>
          <w:szCs w:val="22"/>
        </w:rPr>
        <w:t>ex</w:t>
      </w:r>
      <w:r w:rsidR="00936044" w:rsidRPr="008B5B30">
        <w:rPr>
          <w:rFonts w:ascii="Helvetica Neue" w:hAnsi="Helvetica Neue"/>
          <w:sz w:val="22"/>
          <w:szCs w:val="22"/>
        </w:rPr>
        <w:t>ceptionally</w:t>
      </w:r>
      <w:r w:rsidRPr="008B5B30">
        <w:rPr>
          <w:rFonts w:ascii="Helvetica Neue" w:hAnsi="Helvetica Neue"/>
          <w:sz w:val="22"/>
          <w:szCs w:val="22"/>
        </w:rPr>
        <w:t xml:space="preserve"> clean</w:t>
      </w:r>
      <w:r w:rsidR="00936044" w:rsidRPr="008B5B30">
        <w:rPr>
          <w:rFonts w:ascii="Helvetica Neue" w:hAnsi="Helvetica Neue"/>
          <w:sz w:val="22"/>
          <w:szCs w:val="22"/>
        </w:rPr>
        <w:t xml:space="preserve"> LF playback</w:t>
      </w:r>
      <w:r w:rsidRPr="008B5B30">
        <w:rPr>
          <w:rFonts w:ascii="Helvetica Neue" w:hAnsi="Helvetica Neue"/>
          <w:sz w:val="22"/>
          <w:szCs w:val="22"/>
        </w:rPr>
        <w:t xml:space="preserve"> </w:t>
      </w:r>
      <w:r w:rsidR="00936044" w:rsidRPr="008B5B30">
        <w:rPr>
          <w:rFonts w:ascii="Helvetica Neue" w:hAnsi="Helvetica Neue"/>
          <w:sz w:val="22"/>
          <w:szCs w:val="22"/>
        </w:rPr>
        <w:t xml:space="preserve">even </w:t>
      </w:r>
      <w:r w:rsidRPr="008B5B30">
        <w:rPr>
          <w:rFonts w:ascii="Helvetica Neue" w:hAnsi="Helvetica Neue"/>
          <w:sz w:val="22"/>
          <w:szCs w:val="22"/>
        </w:rPr>
        <w:t xml:space="preserve">at the highest levels, and enabling traditional soffit-mounting installation. </w:t>
      </w:r>
      <w:r w:rsidRPr="00D7675F">
        <w:rPr>
          <w:rFonts w:ascii="Helvetica Neue" w:hAnsi="Helvetica Neue" w:cstheme="minorHAnsi"/>
          <w:sz w:val="22"/>
          <w:szCs w:val="22"/>
        </w:rPr>
        <w:t xml:space="preserve">Genelec’s trademark </w:t>
      </w:r>
      <w:hyperlink r:id="rId14" w:history="1">
        <w:r w:rsidRPr="00E63C19">
          <w:rPr>
            <w:rStyle w:val="Hyperlink"/>
            <w:rFonts w:ascii="Helvetica Neue" w:hAnsi="Helvetica Neue"/>
            <w:sz w:val="22"/>
            <w:szCs w:val="22"/>
          </w:rPr>
          <w:t>DCW</w:t>
        </w:r>
      </w:hyperlink>
      <w:r w:rsidRPr="00D7675F">
        <w:rPr>
          <w:rFonts w:ascii="Helvetica Neue" w:hAnsi="Helvetica Neue"/>
          <w:sz w:val="22"/>
          <w:szCs w:val="22"/>
        </w:rPr>
        <w:t xml:space="preserve"> (Directivity Control Waveguide) houses the </w:t>
      </w:r>
      <w:r w:rsidR="00182616" w:rsidRPr="00D7675F">
        <w:rPr>
          <w:rFonts w:ascii="Helvetica Neue" w:hAnsi="Helvetica Neue"/>
          <w:sz w:val="22"/>
          <w:szCs w:val="22"/>
        </w:rPr>
        <w:t xml:space="preserve">MDC </w:t>
      </w:r>
      <w:r w:rsidRPr="00D7675F">
        <w:rPr>
          <w:rFonts w:ascii="Helvetica Neue" w:hAnsi="Helvetica Neue"/>
          <w:sz w:val="22"/>
          <w:szCs w:val="22"/>
        </w:rPr>
        <w:t xml:space="preserve">coaxial midrange-tweeter driver, </w:t>
      </w:r>
      <w:r w:rsidRPr="008B5B30">
        <w:rPr>
          <w:rFonts w:ascii="Helvetica Neue" w:hAnsi="Helvetica Neue"/>
          <w:sz w:val="22"/>
          <w:szCs w:val="22"/>
        </w:rPr>
        <w:t xml:space="preserve">which contributes to extremely </w:t>
      </w:r>
      <w:r w:rsidR="00936044" w:rsidRPr="008B5B30">
        <w:rPr>
          <w:rFonts w:ascii="Helvetica Neue" w:hAnsi="Helvetica Neue"/>
          <w:sz w:val="22"/>
          <w:szCs w:val="22"/>
        </w:rPr>
        <w:t>uncoloured</w:t>
      </w:r>
      <w:r w:rsidRPr="008B5B30">
        <w:rPr>
          <w:rFonts w:ascii="Helvetica Neue" w:hAnsi="Helvetica Neue"/>
          <w:sz w:val="22"/>
          <w:szCs w:val="22"/>
        </w:rPr>
        <w:t xml:space="preserve"> </w:t>
      </w:r>
      <w:r w:rsidR="0010148F">
        <w:rPr>
          <w:rFonts w:ascii="Helvetica Neue" w:hAnsi="Helvetica Neue"/>
          <w:sz w:val="22"/>
          <w:szCs w:val="22"/>
        </w:rPr>
        <w:t>audio</w:t>
      </w:r>
      <w:r w:rsidRPr="008B5B30">
        <w:rPr>
          <w:rFonts w:ascii="Helvetica Neue" w:hAnsi="Helvetica Neue"/>
          <w:sz w:val="22"/>
          <w:szCs w:val="22"/>
        </w:rPr>
        <w:t xml:space="preserve">, both on- and off-axis. </w:t>
      </w:r>
      <w:r w:rsidRPr="008B5B30">
        <w:rPr>
          <w:rFonts w:ascii="Helvetica Neue" w:hAnsi="Helvetica Neue" w:cstheme="minorHAnsi"/>
          <w:sz w:val="22"/>
          <w:szCs w:val="22"/>
        </w:rPr>
        <w:t>The 8380A’s time domai</w:t>
      </w:r>
      <w:r w:rsidR="00161444">
        <w:rPr>
          <w:rFonts w:ascii="Helvetica Neue" w:hAnsi="Helvetica Neue" w:cstheme="minorHAnsi"/>
          <w:sz w:val="22"/>
          <w:szCs w:val="22"/>
        </w:rPr>
        <w:t xml:space="preserve">n performance </w:t>
      </w:r>
      <w:r w:rsidRPr="008B5B30">
        <w:rPr>
          <w:rFonts w:ascii="Helvetica Neue" w:hAnsi="Helvetica Neue" w:cstheme="minorHAnsi"/>
          <w:sz w:val="22"/>
          <w:szCs w:val="22"/>
        </w:rPr>
        <w:t xml:space="preserve">is also superb, </w:t>
      </w:r>
      <w:r w:rsidRPr="008B5B30">
        <w:rPr>
          <w:rFonts w:ascii="Helvetica Neue" w:hAnsi="Helvetica Neue"/>
          <w:sz w:val="22"/>
          <w:szCs w:val="22"/>
        </w:rPr>
        <w:t xml:space="preserve">providing low system latency and excellent phase matching with other 8300 Series, The Ones and The Main Ones monitors – and allowing the user to combine SAM models freely within the same system. </w:t>
      </w:r>
    </w:p>
    <w:p w14:paraId="27A60257" w14:textId="77777777" w:rsidR="00FB6609" w:rsidRPr="008B5B30" w:rsidRDefault="00FB6609" w:rsidP="00FB6609">
      <w:pPr>
        <w:jc w:val="both"/>
        <w:rPr>
          <w:rFonts w:ascii="Helvetica Neue" w:hAnsi="Helvetica Neue"/>
          <w:sz w:val="22"/>
          <w:szCs w:val="22"/>
        </w:rPr>
      </w:pPr>
    </w:p>
    <w:p w14:paraId="26B47DD4" w14:textId="1E90FE97" w:rsidR="00FB6609" w:rsidRPr="00182616" w:rsidRDefault="00FB6609" w:rsidP="00100B5A">
      <w:pPr>
        <w:jc w:val="both"/>
        <w:rPr>
          <w:rFonts w:ascii="Helvetica Neue" w:hAnsi="Helvetica Neue"/>
          <w:color w:val="EE0000"/>
          <w:sz w:val="22"/>
          <w:szCs w:val="22"/>
        </w:rPr>
      </w:pPr>
      <w:r w:rsidRPr="00182616">
        <w:rPr>
          <w:rFonts w:ascii="Helvetica Neue" w:hAnsi="Helvetica Neue"/>
          <w:sz w:val="22"/>
          <w:szCs w:val="22"/>
        </w:rPr>
        <w:t xml:space="preserve">Innovation also extends to the 8380A’s integrated RAM-L2 power amplifier module, whose fan-less zero noise design features 500 W and 250 W Class D amplifiers for the woofer and midrange </w:t>
      </w:r>
      <w:r w:rsidR="00100B5A" w:rsidRPr="00182616">
        <w:rPr>
          <w:rFonts w:ascii="Helvetica Neue" w:hAnsi="Helvetica Neue"/>
          <w:sz w:val="22"/>
          <w:szCs w:val="22"/>
        </w:rPr>
        <w:t xml:space="preserve">driver </w:t>
      </w:r>
      <w:r w:rsidRPr="00182616">
        <w:rPr>
          <w:rFonts w:ascii="Helvetica Neue" w:hAnsi="Helvetica Neue"/>
          <w:sz w:val="22"/>
          <w:szCs w:val="22"/>
        </w:rPr>
        <w:t xml:space="preserve">respectively, with a 200 W Class AB stage </w:t>
      </w:r>
      <w:r w:rsidR="00100B5A" w:rsidRPr="00182616">
        <w:rPr>
          <w:rFonts w:ascii="Helvetica Neue" w:hAnsi="Helvetica Neue"/>
          <w:sz w:val="22"/>
          <w:szCs w:val="22"/>
        </w:rPr>
        <w:t>powering</w:t>
      </w:r>
      <w:r w:rsidRPr="00182616">
        <w:rPr>
          <w:rFonts w:ascii="Helvetica Neue" w:hAnsi="Helvetica Neue"/>
          <w:sz w:val="22"/>
          <w:szCs w:val="22"/>
        </w:rPr>
        <w:t xml:space="preserve"> the tweeter. As part of Genelec’s commitment to sustainable design, the 8380A offers </w:t>
      </w:r>
      <w:r w:rsidRPr="00182616">
        <w:rPr>
          <w:rFonts w:ascii="Helvetica Neue" w:eastAsia="Aptos" w:hAnsi="Helvetica Neue" w:cs="Aptos"/>
          <w:sz w:val="22"/>
          <w:szCs w:val="22"/>
        </w:rPr>
        <w:t xml:space="preserve">minimal </w:t>
      </w:r>
      <w:r w:rsidRPr="00182616">
        <w:rPr>
          <w:rFonts w:ascii="Helvetica Neue" w:hAnsi="Helvetica Neue"/>
          <w:sz w:val="22"/>
          <w:szCs w:val="22"/>
        </w:rPr>
        <w:t xml:space="preserve">idle power consumption, and intelligent power management through Genelec’s </w:t>
      </w:r>
      <w:hyperlink r:id="rId15" w:history="1">
        <w:r w:rsidRPr="00E63C19">
          <w:rPr>
            <w:rStyle w:val="Hyperlink"/>
            <w:rFonts w:ascii="Helvetica Neue" w:hAnsi="Helvetica Neue"/>
            <w:sz w:val="22"/>
            <w:szCs w:val="22"/>
          </w:rPr>
          <w:t>ISS</w:t>
        </w:r>
      </w:hyperlink>
      <w:r w:rsidRPr="00182616">
        <w:rPr>
          <w:rFonts w:ascii="Helvetica Neue" w:hAnsi="Helvetica Neue"/>
          <w:sz w:val="22"/>
          <w:szCs w:val="22"/>
        </w:rPr>
        <w:t xml:space="preserve"> energy saving technology.</w:t>
      </w:r>
      <w:r w:rsidR="00100B5A" w:rsidRPr="00182616">
        <w:rPr>
          <w:rFonts w:ascii="Helvetica Neue" w:hAnsi="Helvetica Neue"/>
          <w:sz w:val="22"/>
          <w:szCs w:val="22"/>
        </w:rPr>
        <w:t xml:space="preserve"> </w:t>
      </w:r>
      <w:r w:rsidRPr="00182616">
        <w:rPr>
          <w:rFonts w:ascii="Helvetica Neue" w:hAnsi="Helvetica Neue"/>
          <w:sz w:val="22"/>
          <w:szCs w:val="22"/>
        </w:rPr>
        <w:t xml:space="preserve">Specifications are impressive too, with </w:t>
      </w:r>
      <w:r w:rsidR="00095095" w:rsidRPr="00182616">
        <w:rPr>
          <w:rFonts w:ascii="Helvetica Neue" w:hAnsi="Helvetica Neue"/>
          <w:sz w:val="22"/>
          <w:szCs w:val="22"/>
        </w:rPr>
        <w:t xml:space="preserve">a </w:t>
      </w:r>
      <w:r w:rsidRPr="00182616">
        <w:rPr>
          <w:rFonts w:ascii="Helvetica Neue" w:hAnsi="Helvetica Neue"/>
          <w:sz w:val="22"/>
          <w:szCs w:val="22"/>
        </w:rPr>
        <w:t>frequency response of 29 Hz to 43 kHz, a maximum short term SPL of 122 dB</w:t>
      </w:r>
      <w:r w:rsidR="00182616" w:rsidRPr="00D7675F">
        <w:rPr>
          <w:rFonts w:ascii="Helvetica Neue" w:hAnsi="Helvetica Neue"/>
          <w:sz w:val="22"/>
          <w:szCs w:val="22"/>
        </w:rPr>
        <w:t xml:space="preserve">, </w:t>
      </w:r>
      <w:r w:rsidR="00182616" w:rsidRPr="00011E8A">
        <w:rPr>
          <w:rFonts w:ascii="Helvetica Neue" w:hAnsi="Helvetica Neue"/>
          <w:sz w:val="22"/>
          <w:szCs w:val="22"/>
        </w:rPr>
        <w:t xml:space="preserve">and a staggeringly low self-generated noise level of </w:t>
      </w:r>
      <w:r w:rsidR="00011E8A" w:rsidRPr="00011E8A">
        <w:rPr>
          <w:rFonts w:ascii="Helvetica Neue" w:hAnsi="Helvetica Neue" w:cs="Calibri"/>
          <w:color w:val="212121"/>
          <w:sz w:val="22"/>
          <w:szCs w:val="22"/>
        </w:rPr>
        <w:t>0 dB SPL</w:t>
      </w:r>
      <w:r w:rsidR="00182616" w:rsidRPr="00011E8A">
        <w:rPr>
          <w:rFonts w:ascii="Helvetica Neue" w:hAnsi="Helvetica Neue"/>
          <w:sz w:val="22"/>
          <w:szCs w:val="22"/>
        </w:rPr>
        <w:t>.</w:t>
      </w:r>
      <w:r w:rsidR="003769A7" w:rsidRPr="00D7675F">
        <w:rPr>
          <w:rFonts w:ascii="Helvetica Neue" w:hAnsi="Helvetica Neue"/>
          <w:sz w:val="22"/>
          <w:szCs w:val="22"/>
        </w:rPr>
        <w:t xml:space="preserve"> </w:t>
      </w:r>
      <w:r w:rsidR="001655E0" w:rsidRPr="00D7675F">
        <w:rPr>
          <w:rFonts w:ascii="Helvetica Neue" w:hAnsi="Helvetica Neue"/>
          <w:sz w:val="22"/>
          <w:szCs w:val="22"/>
        </w:rPr>
        <w:t xml:space="preserve">Conveniently, the 8380A shares the same physical dimensions as the </w:t>
      </w:r>
      <w:hyperlink r:id="rId16" w:history="1">
        <w:r w:rsidR="001655E0" w:rsidRPr="00E63C19">
          <w:rPr>
            <w:rStyle w:val="Hyperlink"/>
            <w:rFonts w:ascii="Helvetica Neue" w:hAnsi="Helvetica Neue"/>
            <w:sz w:val="22"/>
            <w:szCs w:val="22"/>
          </w:rPr>
          <w:t>1038</w:t>
        </w:r>
      </w:hyperlink>
      <w:r w:rsidR="001655E0" w:rsidRPr="00D7675F">
        <w:rPr>
          <w:rFonts w:ascii="Helvetica Neue" w:hAnsi="Helvetica Neue"/>
          <w:sz w:val="22"/>
          <w:szCs w:val="22"/>
        </w:rPr>
        <w:t xml:space="preserve"> and </w:t>
      </w:r>
      <w:hyperlink r:id="rId17" w:history="1">
        <w:r w:rsidR="001655E0" w:rsidRPr="00E63C19">
          <w:rPr>
            <w:rStyle w:val="Hyperlink"/>
            <w:rFonts w:ascii="Helvetica Neue" w:hAnsi="Helvetica Neue"/>
            <w:sz w:val="22"/>
            <w:szCs w:val="22"/>
          </w:rPr>
          <w:t>1238</w:t>
        </w:r>
      </w:hyperlink>
      <w:r w:rsidR="001655E0" w:rsidRPr="00D7675F">
        <w:rPr>
          <w:rFonts w:ascii="Helvetica Neue" w:hAnsi="Helvetica Neue"/>
          <w:sz w:val="22"/>
          <w:szCs w:val="22"/>
        </w:rPr>
        <w:t xml:space="preserve"> three-way monitors, making it the perfect upgrade for owners of those much-loved midfield models. </w:t>
      </w:r>
    </w:p>
    <w:p w14:paraId="754BE6A9" w14:textId="77777777" w:rsidR="00FB6609" w:rsidRPr="008B5B30" w:rsidRDefault="00FB6609" w:rsidP="00FB6609">
      <w:pPr>
        <w:jc w:val="both"/>
        <w:rPr>
          <w:rFonts w:ascii="Helvetica Neue" w:hAnsi="Helvetica Neue"/>
          <w:sz w:val="22"/>
          <w:szCs w:val="22"/>
        </w:rPr>
      </w:pPr>
    </w:p>
    <w:p w14:paraId="0EEECF37" w14:textId="22C8ECF5" w:rsidR="00182616" w:rsidRPr="00D7675F" w:rsidRDefault="00FB6609" w:rsidP="00182616">
      <w:pPr>
        <w:jc w:val="both"/>
        <w:rPr>
          <w:rFonts w:ascii="Helvetica Neue" w:hAnsi="Helvetica Neue"/>
          <w:sz w:val="22"/>
          <w:szCs w:val="22"/>
        </w:rPr>
      </w:pPr>
      <w:r w:rsidRPr="008B5B30">
        <w:rPr>
          <w:rFonts w:ascii="Helvetica Neue" w:hAnsi="Helvetica Neue"/>
          <w:sz w:val="22"/>
          <w:szCs w:val="22"/>
        </w:rPr>
        <w:lastRenderedPageBreak/>
        <w:t xml:space="preserve">As part of the </w:t>
      </w:r>
      <w:hyperlink r:id="rId18" w:history="1">
        <w:r w:rsidRPr="00E63C19">
          <w:rPr>
            <w:rStyle w:val="Hyperlink"/>
            <w:rFonts w:ascii="Helvetica Neue" w:hAnsi="Helvetica Neue"/>
            <w:sz w:val="22"/>
            <w:szCs w:val="22"/>
          </w:rPr>
          <w:t>SAM</w:t>
        </w:r>
      </w:hyperlink>
      <w:r w:rsidRPr="008B5B30">
        <w:rPr>
          <w:rFonts w:ascii="Helvetica Neue" w:hAnsi="Helvetica Neue"/>
          <w:sz w:val="22"/>
          <w:szCs w:val="22"/>
        </w:rPr>
        <w:t xml:space="preserve"> monitoring family, the 8380A</w:t>
      </w:r>
      <w:r w:rsidR="00AF392B" w:rsidRPr="008B5B30">
        <w:rPr>
          <w:rFonts w:ascii="Helvetica Neue" w:hAnsi="Helvetica Neue"/>
          <w:sz w:val="22"/>
          <w:szCs w:val="22"/>
        </w:rPr>
        <w:t>’s internal DSP</w:t>
      </w:r>
      <w:r w:rsidRPr="008B5B30">
        <w:rPr>
          <w:rFonts w:ascii="Helvetica Neue" w:hAnsi="Helvetica Neue"/>
          <w:sz w:val="22"/>
          <w:szCs w:val="22"/>
        </w:rPr>
        <w:t xml:space="preserve"> </w:t>
      </w:r>
      <w:r w:rsidRPr="008B5B30">
        <w:rPr>
          <w:rFonts w:ascii="Helvetica Neue" w:eastAsia="Times New Roman" w:hAnsi="Helvetica Neue" w:cs="Times New Roman"/>
          <w:color w:val="000000"/>
          <w:sz w:val="22"/>
          <w:szCs w:val="22"/>
        </w:rPr>
        <w:t xml:space="preserve">integrates tightly with Genelec’s </w:t>
      </w:r>
      <w:hyperlink r:id="rId19" w:history="1">
        <w:r w:rsidRPr="00E63C19">
          <w:rPr>
            <w:rStyle w:val="Hyperlink"/>
            <w:rFonts w:ascii="Helvetica Neue" w:eastAsia="Times New Roman" w:hAnsi="Helvetica Neue" w:cs="Times New Roman"/>
            <w:sz w:val="22"/>
            <w:szCs w:val="22"/>
          </w:rPr>
          <w:t>GLM</w:t>
        </w:r>
      </w:hyperlink>
      <w:r w:rsidRPr="003C6840">
        <w:rPr>
          <w:rFonts w:ascii="Helvetica Neue" w:eastAsia="Times New Roman" w:hAnsi="Helvetica Neue" w:cs="Times New Roman"/>
          <w:sz w:val="22"/>
          <w:szCs w:val="22"/>
        </w:rPr>
        <w:t xml:space="preserve"> software</w:t>
      </w:r>
      <w:r w:rsidRPr="008B5B30">
        <w:rPr>
          <w:rFonts w:ascii="Helvetica Neue" w:eastAsia="Times New Roman" w:hAnsi="Helvetica Neue" w:cs="Times New Roman"/>
          <w:color w:val="000000"/>
          <w:sz w:val="22"/>
          <w:szCs w:val="22"/>
        </w:rPr>
        <w:t xml:space="preserve">, which can configure, calibrate and control entire Genelec </w:t>
      </w:r>
      <w:r w:rsidRPr="008B5B30">
        <w:rPr>
          <w:rFonts w:ascii="Helvetica Neue" w:hAnsi="Helvetica Neue"/>
          <w:sz w:val="22"/>
          <w:szCs w:val="22"/>
        </w:rPr>
        <w:t xml:space="preserve">SAM </w:t>
      </w:r>
      <w:r w:rsidRPr="008B5B30">
        <w:rPr>
          <w:rFonts w:ascii="Helvetica Neue" w:eastAsia="Times New Roman" w:hAnsi="Helvetica Neue" w:cs="Times New Roman"/>
          <w:color w:val="000000"/>
          <w:sz w:val="22"/>
          <w:szCs w:val="22"/>
        </w:rPr>
        <w:t xml:space="preserve">systems. Based on </w:t>
      </w:r>
      <w:r w:rsidR="00DF3DC8">
        <w:rPr>
          <w:rFonts w:ascii="Helvetica Neue" w:eastAsia="Times New Roman" w:hAnsi="Helvetica Neue" w:cs="Times New Roman"/>
          <w:color w:val="000000"/>
          <w:sz w:val="22"/>
          <w:szCs w:val="22"/>
        </w:rPr>
        <w:t xml:space="preserve">the </w:t>
      </w:r>
      <w:r w:rsidRPr="008B5B30">
        <w:rPr>
          <w:rFonts w:ascii="Helvetica Neue" w:eastAsia="Times New Roman" w:hAnsi="Helvetica Neue" w:cs="Times New Roman"/>
          <w:color w:val="000000"/>
          <w:sz w:val="22"/>
          <w:szCs w:val="22"/>
        </w:rPr>
        <w:t xml:space="preserve">experience </w:t>
      </w:r>
      <w:r w:rsidR="00DF3DC8">
        <w:rPr>
          <w:rFonts w:ascii="Helvetica Neue" w:eastAsia="Times New Roman" w:hAnsi="Helvetica Neue" w:cs="Times New Roman"/>
          <w:color w:val="000000"/>
          <w:sz w:val="22"/>
          <w:szCs w:val="22"/>
        </w:rPr>
        <w:t>of</w:t>
      </w:r>
      <w:r w:rsidRPr="008B5B30">
        <w:rPr>
          <w:rFonts w:ascii="Helvetica Neue" w:eastAsia="Times New Roman" w:hAnsi="Helvetica Neue" w:cs="Times New Roman"/>
          <w:color w:val="000000"/>
          <w:sz w:val="22"/>
          <w:szCs w:val="22"/>
        </w:rPr>
        <w:t xml:space="preserve"> thousands of studios around the world, GLM analyses and minimises the listening room’s influence on the sound, enabling the user to produce mixes that translate perfectly to other systems, whether the format is stereo, surround or high channel count immersive. </w:t>
      </w:r>
      <w:r w:rsidR="00182616" w:rsidRPr="00D7675F">
        <w:rPr>
          <w:rFonts w:ascii="Helvetica Neue" w:eastAsia="Times New Roman" w:hAnsi="Helvetica Neue" w:cs="Times New Roman"/>
          <w:sz w:val="22"/>
          <w:szCs w:val="22"/>
        </w:rPr>
        <w:t xml:space="preserve">GLM also includes the ground-breaking </w:t>
      </w:r>
      <w:hyperlink r:id="rId20" w:history="1">
        <w:r w:rsidR="00182616" w:rsidRPr="00E63C19">
          <w:rPr>
            <w:rStyle w:val="Hyperlink"/>
            <w:rFonts w:ascii="Helvetica Neue" w:eastAsia="Times New Roman" w:hAnsi="Helvetica Neue" w:cs="Times New Roman"/>
            <w:sz w:val="22"/>
            <w:szCs w:val="22"/>
          </w:rPr>
          <w:t>GRADE</w:t>
        </w:r>
      </w:hyperlink>
      <w:r w:rsidR="00182616" w:rsidRPr="00E63C19">
        <w:rPr>
          <w:rFonts w:ascii="Helvetica Neue" w:eastAsia="Times New Roman" w:hAnsi="Helvetica Neue" w:cs="Times New Roman"/>
          <w:sz w:val="22"/>
          <w:szCs w:val="22"/>
        </w:rPr>
        <w:t xml:space="preserve"> room report</w:t>
      </w:r>
      <w:r w:rsidR="00182616" w:rsidRPr="00D7675F">
        <w:rPr>
          <w:rFonts w:ascii="Helvetica Neue" w:eastAsia="Times New Roman" w:hAnsi="Helvetica Neue" w:cs="Times New Roman"/>
          <w:sz w:val="22"/>
          <w:szCs w:val="22"/>
        </w:rPr>
        <w:t xml:space="preserve"> feature, which </w:t>
      </w:r>
      <w:r w:rsidR="00182616" w:rsidRPr="00D7675F">
        <w:rPr>
          <w:rFonts w:ascii="Helvetica Neue" w:hAnsi="Helvetica Neue"/>
          <w:sz w:val="22"/>
          <w:szCs w:val="22"/>
        </w:rPr>
        <w:t>gives the user a complete analysis of their room and monitoring system performance, providing specific observations and advice on any acoustical issues</w:t>
      </w:r>
      <w:r w:rsidR="00BB0EDB" w:rsidRPr="00D7675F">
        <w:rPr>
          <w:rFonts w:ascii="Helvetica Neue" w:hAnsi="Helvetica Neue"/>
          <w:sz w:val="22"/>
          <w:szCs w:val="22"/>
        </w:rPr>
        <w:t>.</w:t>
      </w:r>
      <w:r w:rsidR="00182616" w:rsidRPr="00D7675F">
        <w:rPr>
          <w:rFonts w:ascii="Helvetica Neue" w:hAnsi="Helvetica Neue"/>
          <w:sz w:val="22"/>
          <w:szCs w:val="22"/>
        </w:rPr>
        <w:t xml:space="preserve"> </w:t>
      </w:r>
      <w:r w:rsidR="00BB0EDB" w:rsidRPr="00D7675F">
        <w:rPr>
          <w:rFonts w:ascii="Helvetica Neue" w:hAnsi="Helvetica Neue"/>
          <w:sz w:val="22"/>
          <w:szCs w:val="22"/>
        </w:rPr>
        <w:t xml:space="preserve">This </w:t>
      </w:r>
      <w:r w:rsidR="00182616" w:rsidRPr="00D7675F">
        <w:rPr>
          <w:rFonts w:ascii="Helvetica Neue" w:hAnsi="Helvetica Neue"/>
          <w:sz w:val="22"/>
          <w:szCs w:val="22"/>
        </w:rPr>
        <w:t>help</w:t>
      </w:r>
      <w:r w:rsidR="00BB0EDB" w:rsidRPr="00D7675F">
        <w:rPr>
          <w:rFonts w:ascii="Helvetica Neue" w:hAnsi="Helvetica Neue"/>
          <w:sz w:val="22"/>
          <w:szCs w:val="22"/>
        </w:rPr>
        <w:t>s</w:t>
      </w:r>
      <w:r w:rsidR="00182616" w:rsidRPr="00D7675F">
        <w:rPr>
          <w:rFonts w:ascii="Helvetica Neue" w:hAnsi="Helvetica Neue"/>
          <w:sz w:val="22"/>
          <w:szCs w:val="22"/>
        </w:rPr>
        <w:t xml:space="preserve"> users and studio designers alike to fine tune the room’s acoustic treatment, adjust monitor and listener positions, and optimise bass management.</w:t>
      </w:r>
    </w:p>
    <w:p w14:paraId="5FDF2955" w14:textId="77777777" w:rsidR="00FB6609" w:rsidRPr="008B5B30" w:rsidRDefault="00FB6609" w:rsidP="00FB6609">
      <w:pPr>
        <w:rPr>
          <w:rFonts w:ascii="Helvetica Neue" w:hAnsi="Helvetica Neue"/>
          <w:sz w:val="22"/>
          <w:szCs w:val="22"/>
        </w:rPr>
      </w:pPr>
    </w:p>
    <w:p w14:paraId="14A3BE0E" w14:textId="3894939A" w:rsidR="00176528" w:rsidRPr="00D7675F" w:rsidRDefault="00095095" w:rsidP="005F7EE2">
      <w:pPr>
        <w:jc w:val="both"/>
        <w:rPr>
          <w:rFonts w:ascii="Helvetica Neue" w:hAnsi="Helvetica Neue"/>
          <w:sz w:val="22"/>
          <w:szCs w:val="22"/>
        </w:rPr>
      </w:pPr>
      <w:r w:rsidRPr="00D7675F">
        <w:rPr>
          <w:rFonts w:ascii="Helvetica Neue" w:hAnsi="Helvetica Neue"/>
          <w:sz w:val="22"/>
          <w:szCs w:val="22"/>
        </w:rPr>
        <w:t xml:space="preserve">“For many years, our legacy 1038 and newer 1238 monitors have been </w:t>
      </w:r>
      <w:r w:rsidR="006A092A" w:rsidRPr="00D7675F">
        <w:rPr>
          <w:rFonts w:ascii="Helvetica Neue" w:hAnsi="Helvetica Neue"/>
          <w:sz w:val="22"/>
          <w:szCs w:val="22"/>
        </w:rPr>
        <w:t xml:space="preserve">warmly </w:t>
      </w:r>
      <w:r w:rsidRPr="00D7675F">
        <w:rPr>
          <w:rFonts w:ascii="Helvetica Neue" w:hAnsi="Helvetica Neue"/>
          <w:sz w:val="22"/>
          <w:szCs w:val="22"/>
        </w:rPr>
        <w:t xml:space="preserve">embraced by mid-sized music, film and post </w:t>
      </w:r>
      <w:r w:rsidR="006A092A" w:rsidRPr="00D7675F">
        <w:rPr>
          <w:rFonts w:ascii="Helvetica Neue" w:hAnsi="Helvetica Neue"/>
          <w:sz w:val="22"/>
          <w:szCs w:val="22"/>
        </w:rPr>
        <w:t>rooms</w:t>
      </w:r>
      <w:r w:rsidRPr="00D7675F">
        <w:rPr>
          <w:rFonts w:ascii="Helvetica Neue" w:hAnsi="Helvetica Neue"/>
          <w:sz w:val="22"/>
          <w:szCs w:val="22"/>
        </w:rPr>
        <w:t xml:space="preserve"> looking for accurate, truthful high SPL </w:t>
      </w:r>
      <w:r w:rsidR="0010148F" w:rsidRPr="00D7675F">
        <w:rPr>
          <w:rFonts w:ascii="Helvetica Neue" w:hAnsi="Helvetica Neue"/>
          <w:sz w:val="22"/>
          <w:szCs w:val="22"/>
        </w:rPr>
        <w:t>reproduction</w:t>
      </w:r>
      <w:r w:rsidR="006A092A" w:rsidRPr="00D7675F">
        <w:rPr>
          <w:rFonts w:ascii="Helvetica Neue" w:hAnsi="Helvetica Neue"/>
          <w:sz w:val="22"/>
          <w:szCs w:val="22"/>
        </w:rPr>
        <w:t>,” comments Genelec Managing Director Siamäk Naghian</w:t>
      </w:r>
      <w:r w:rsidRPr="00D7675F">
        <w:rPr>
          <w:rFonts w:ascii="Helvetica Neue" w:hAnsi="Helvetica Neue"/>
          <w:sz w:val="22"/>
          <w:szCs w:val="22"/>
        </w:rPr>
        <w:t>.</w:t>
      </w:r>
      <w:r w:rsidR="006A092A" w:rsidRPr="00D7675F">
        <w:rPr>
          <w:rFonts w:ascii="Helvetica Neue" w:hAnsi="Helvetica Neue"/>
          <w:sz w:val="22"/>
          <w:szCs w:val="22"/>
        </w:rPr>
        <w:t xml:space="preserve"> “</w:t>
      </w:r>
      <w:r w:rsidRPr="00D7675F">
        <w:rPr>
          <w:rFonts w:ascii="Helvetica Neue" w:hAnsi="Helvetica Neue"/>
          <w:sz w:val="22"/>
          <w:szCs w:val="22"/>
        </w:rPr>
        <w:t xml:space="preserve">With the </w:t>
      </w:r>
      <w:r w:rsidR="00DF3DC8" w:rsidRPr="00D7675F">
        <w:rPr>
          <w:rFonts w:ascii="Helvetica Neue" w:hAnsi="Helvetica Neue"/>
          <w:sz w:val="22"/>
          <w:szCs w:val="22"/>
        </w:rPr>
        <w:t xml:space="preserve">recent </w:t>
      </w:r>
      <w:r w:rsidRPr="00D7675F">
        <w:rPr>
          <w:rFonts w:ascii="Helvetica Neue" w:hAnsi="Helvetica Neue"/>
          <w:sz w:val="22"/>
          <w:szCs w:val="22"/>
        </w:rPr>
        <w:t xml:space="preserve">introduction of the </w:t>
      </w:r>
      <w:r w:rsidR="006A092A" w:rsidRPr="00D7675F">
        <w:rPr>
          <w:rFonts w:ascii="Helvetica Neue" w:hAnsi="Helvetica Neue"/>
          <w:sz w:val="22"/>
          <w:szCs w:val="22"/>
        </w:rPr>
        <w:t xml:space="preserve">free-standing </w:t>
      </w:r>
      <w:r w:rsidRPr="00D7675F">
        <w:rPr>
          <w:rFonts w:ascii="Helvetica Neue" w:hAnsi="Helvetica Neue"/>
          <w:sz w:val="22"/>
          <w:szCs w:val="22"/>
        </w:rPr>
        <w:t xml:space="preserve">8381A </w:t>
      </w:r>
      <w:r w:rsidR="005F7EE2" w:rsidRPr="00D7675F">
        <w:rPr>
          <w:rFonts w:ascii="Helvetica Neue" w:hAnsi="Helvetica Neue"/>
          <w:sz w:val="22"/>
          <w:szCs w:val="22"/>
        </w:rPr>
        <w:t>five</w:t>
      </w:r>
      <w:r w:rsidRPr="00D7675F">
        <w:rPr>
          <w:rFonts w:ascii="Helvetica Neue" w:hAnsi="Helvetica Neue"/>
          <w:sz w:val="22"/>
          <w:szCs w:val="22"/>
        </w:rPr>
        <w:t xml:space="preserve">-way main monitor, we could see the </w:t>
      </w:r>
      <w:r w:rsidR="006A092A" w:rsidRPr="00D7675F">
        <w:rPr>
          <w:rFonts w:ascii="Helvetica Neue" w:hAnsi="Helvetica Neue"/>
          <w:sz w:val="22"/>
          <w:szCs w:val="22"/>
        </w:rPr>
        <w:t xml:space="preserve">clear </w:t>
      </w:r>
      <w:r w:rsidRPr="00D7675F">
        <w:rPr>
          <w:rFonts w:ascii="Helvetica Neue" w:hAnsi="Helvetica Neue"/>
          <w:sz w:val="22"/>
          <w:szCs w:val="22"/>
        </w:rPr>
        <w:t xml:space="preserve">potential for a </w:t>
      </w:r>
      <w:r w:rsidR="00936044" w:rsidRPr="00D7675F">
        <w:rPr>
          <w:rFonts w:ascii="Helvetica Neue" w:hAnsi="Helvetica Neue"/>
          <w:sz w:val="22"/>
          <w:szCs w:val="22"/>
        </w:rPr>
        <w:t xml:space="preserve">more compact </w:t>
      </w:r>
      <w:r w:rsidRPr="00D7675F">
        <w:rPr>
          <w:rFonts w:ascii="Helvetica Neue" w:hAnsi="Helvetica Neue"/>
          <w:sz w:val="22"/>
          <w:szCs w:val="22"/>
        </w:rPr>
        <w:t xml:space="preserve">three-way </w:t>
      </w:r>
      <w:r w:rsidR="002B4481" w:rsidRPr="00D7675F">
        <w:rPr>
          <w:rFonts w:ascii="Helvetica Neue" w:hAnsi="Helvetica Neue"/>
          <w:sz w:val="22"/>
          <w:szCs w:val="22"/>
        </w:rPr>
        <w:t>design</w:t>
      </w:r>
      <w:r w:rsidRPr="00D7675F">
        <w:rPr>
          <w:rFonts w:ascii="Helvetica Neue" w:hAnsi="Helvetica Neue"/>
          <w:sz w:val="22"/>
          <w:szCs w:val="22"/>
        </w:rPr>
        <w:t xml:space="preserve"> </w:t>
      </w:r>
      <w:r w:rsidR="006A092A" w:rsidRPr="00D7675F">
        <w:rPr>
          <w:rFonts w:ascii="Helvetica Neue" w:hAnsi="Helvetica Neue"/>
          <w:sz w:val="22"/>
          <w:szCs w:val="22"/>
        </w:rPr>
        <w:t xml:space="preserve">that distils our latest </w:t>
      </w:r>
      <w:r w:rsidR="00936044" w:rsidRPr="00D7675F">
        <w:rPr>
          <w:rFonts w:ascii="Helvetica Neue" w:hAnsi="Helvetica Neue"/>
          <w:sz w:val="22"/>
          <w:szCs w:val="22"/>
        </w:rPr>
        <w:t xml:space="preserve">coaxial </w:t>
      </w:r>
      <w:r w:rsidR="006A092A" w:rsidRPr="00D7675F">
        <w:rPr>
          <w:rFonts w:ascii="Helvetica Neue" w:hAnsi="Helvetica Neue"/>
          <w:sz w:val="22"/>
          <w:szCs w:val="22"/>
        </w:rPr>
        <w:t xml:space="preserve">technology into a traditional flush-mounting format. The 8380A fills that gap perfectly, and </w:t>
      </w:r>
      <w:r w:rsidR="005F7EE2" w:rsidRPr="00D7675F">
        <w:rPr>
          <w:rFonts w:ascii="Helvetica Neue" w:hAnsi="Helvetica Neue"/>
          <w:sz w:val="22"/>
          <w:szCs w:val="22"/>
        </w:rPr>
        <w:t xml:space="preserve">brings next-generation midfield performance to discerning </w:t>
      </w:r>
      <w:r w:rsidR="00DE433B" w:rsidRPr="00D7675F">
        <w:rPr>
          <w:rFonts w:ascii="Helvetica Neue" w:hAnsi="Helvetica Neue"/>
          <w:sz w:val="22"/>
          <w:szCs w:val="22"/>
        </w:rPr>
        <w:t xml:space="preserve">studio </w:t>
      </w:r>
      <w:r w:rsidR="005F7EE2" w:rsidRPr="00D7675F">
        <w:rPr>
          <w:rFonts w:ascii="Helvetica Neue" w:hAnsi="Helvetica Neue"/>
          <w:sz w:val="22"/>
          <w:szCs w:val="22"/>
        </w:rPr>
        <w:t xml:space="preserve">professionals and </w:t>
      </w:r>
      <w:r w:rsidR="00DE433B" w:rsidRPr="00D7675F">
        <w:rPr>
          <w:rFonts w:ascii="Helvetica Neue" w:hAnsi="Helvetica Neue"/>
          <w:sz w:val="22"/>
          <w:szCs w:val="22"/>
        </w:rPr>
        <w:t>home audio enthusiasts</w:t>
      </w:r>
      <w:r w:rsidR="005F7EE2" w:rsidRPr="00D7675F">
        <w:rPr>
          <w:rFonts w:ascii="Helvetica Neue" w:hAnsi="Helvetica Neue"/>
          <w:sz w:val="22"/>
          <w:szCs w:val="22"/>
        </w:rPr>
        <w:t xml:space="preserve"> everywhere.” </w:t>
      </w:r>
      <w:r w:rsidR="006A092A" w:rsidRPr="00D7675F">
        <w:rPr>
          <w:rFonts w:ascii="Helvetica Neue" w:hAnsi="Helvetica Neue"/>
          <w:sz w:val="22"/>
          <w:szCs w:val="22"/>
        </w:rPr>
        <w:t xml:space="preserve"> </w:t>
      </w:r>
    </w:p>
    <w:p w14:paraId="61646EC9" w14:textId="77777777" w:rsidR="00FB6609" w:rsidRPr="008B5B30" w:rsidRDefault="00FB6609" w:rsidP="00FB6609">
      <w:pPr>
        <w:jc w:val="both"/>
        <w:rPr>
          <w:rFonts w:ascii="Helvetica Neue" w:eastAsia="Arial" w:hAnsi="Helvetica Neue" w:cstheme="minorHAnsi"/>
          <w:bCs/>
          <w:sz w:val="22"/>
          <w:szCs w:val="22"/>
        </w:rPr>
      </w:pPr>
    </w:p>
    <w:p w14:paraId="0514706B" w14:textId="714606CC" w:rsidR="008B5B30" w:rsidRPr="008B5B30" w:rsidRDefault="008B5B30" w:rsidP="00FB6609">
      <w:pPr>
        <w:jc w:val="both"/>
        <w:rPr>
          <w:rFonts w:ascii="Helvetica Neue" w:eastAsia="Arial" w:hAnsi="Helvetica Neue" w:cstheme="minorHAnsi"/>
          <w:bCs/>
          <w:sz w:val="22"/>
          <w:szCs w:val="22"/>
        </w:rPr>
      </w:pPr>
      <w:r w:rsidRPr="008B5B30">
        <w:rPr>
          <w:rFonts w:ascii="Helvetica Neue" w:eastAsia="Arial" w:hAnsi="Helvetica Neue" w:cstheme="minorHAnsi"/>
          <w:bCs/>
          <w:sz w:val="22"/>
          <w:szCs w:val="22"/>
        </w:rPr>
        <w:t>After its online launch, the 8380A will feature at a</w:t>
      </w:r>
      <w:r w:rsidR="00DF3DC8">
        <w:rPr>
          <w:rFonts w:ascii="Helvetica Neue" w:eastAsia="Arial" w:hAnsi="Helvetica Neue" w:cstheme="minorHAnsi"/>
          <w:bCs/>
          <w:sz w:val="22"/>
          <w:szCs w:val="22"/>
        </w:rPr>
        <w:t>n extensive</w:t>
      </w:r>
      <w:r w:rsidRPr="008B5B30">
        <w:rPr>
          <w:rFonts w:ascii="Helvetica Neue" w:eastAsia="Arial" w:hAnsi="Helvetica Neue" w:cstheme="minorHAnsi"/>
          <w:bCs/>
          <w:sz w:val="22"/>
          <w:szCs w:val="22"/>
        </w:rPr>
        <w:t xml:space="preserve"> series of global events – starting with Beatcon and </w:t>
      </w:r>
      <w:r w:rsidRPr="008B5B30">
        <w:rPr>
          <w:rFonts w:ascii="Helvetica Neue" w:hAnsi="Helvetica Neue"/>
          <w:color w:val="212121"/>
          <w:sz w:val="22"/>
          <w:szCs w:val="22"/>
        </w:rPr>
        <w:t>Tonmeistertagung in Germany, with many more to follow throughout 2025 and beyond.</w:t>
      </w:r>
    </w:p>
    <w:p w14:paraId="5C708107" w14:textId="77777777" w:rsidR="008B5B30" w:rsidRPr="008B5B30" w:rsidRDefault="008B5B30" w:rsidP="00FB6609">
      <w:pPr>
        <w:jc w:val="both"/>
        <w:rPr>
          <w:rFonts w:ascii="Helvetica Neue" w:eastAsia="Arial" w:hAnsi="Helvetica Neue" w:cstheme="minorHAnsi"/>
          <w:bCs/>
          <w:sz w:val="22"/>
          <w:szCs w:val="22"/>
        </w:rPr>
      </w:pPr>
    </w:p>
    <w:p w14:paraId="64FB014A" w14:textId="7C296E11" w:rsidR="00FB6609" w:rsidRPr="008B5B30" w:rsidRDefault="00FB6609" w:rsidP="00FB6609">
      <w:pPr>
        <w:jc w:val="both"/>
        <w:rPr>
          <w:rFonts w:ascii="Helvetica Neue" w:eastAsia="Arial" w:hAnsi="Helvetica Neue" w:cstheme="minorHAnsi"/>
          <w:bCs/>
          <w:sz w:val="22"/>
          <w:szCs w:val="22"/>
        </w:rPr>
      </w:pPr>
      <w:r w:rsidRPr="008B5B30">
        <w:rPr>
          <w:rFonts w:ascii="Helvetica Neue" w:eastAsia="Arial" w:hAnsi="Helvetica Neue" w:cstheme="minorHAnsi"/>
          <w:bCs/>
          <w:sz w:val="22"/>
          <w:szCs w:val="22"/>
        </w:rPr>
        <w:t xml:space="preserve">For more information please visit </w:t>
      </w:r>
      <w:hyperlink r:id="rId21" w:history="1">
        <w:r w:rsidRPr="008B5B30">
          <w:rPr>
            <w:rStyle w:val="Hyperlink"/>
            <w:rFonts w:ascii="Helvetica Neue" w:eastAsia="Arial" w:hAnsi="Helvetica Neue" w:cstheme="minorHAnsi"/>
            <w:bCs/>
            <w:color w:val="538135" w:themeColor="accent6" w:themeShade="BF"/>
            <w:sz w:val="22"/>
            <w:szCs w:val="22"/>
          </w:rPr>
          <w:t>www.genelec.com</w:t>
        </w:r>
      </w:hyperlink>
    </w:p>
    <w:p w14:paraId="026D9133" w14:textId="77777777" w:rsidR="00FB6609" w:rsidRDefault="00FB6609" w:rsidP="00FB6609">
      <w:pPr>
        <w:pStyle w:val="paragraph"/>
        <w:spacing w:before="0" w:beforeAutospacing="0" w:after="0" w:afterAutospacing="0"/>
        <w:jc w:val="both"/>
        <w:textAlignment w:val="baseline"/>
        <w:rPr>
          <w:rFonts w:ascii="Helvetica Neue" w:hAnsi="Helvetica Neue"/>
          <w:sz w:val="22"/>
          <w:szCs w:val="22"/>
        </w:rPr>
      </w:pPr>
    </w:p>
    <w:p w14:paraId="5EA738F0" w14:textId="77777777" w:rsidR="00FB6609" w:rsidRPr="00A8561D" w:rsidRDefault="00FB6609" w:rsidP="00EF0B55">
      <w:pPr>
        <w:rPr>
          <w:rFonts w:ascii="Helvetica Neue" w:eastAsia="Arial" w:hAnsi="Helvetica Neue" w:cs="Arial"/>
          <w:bCs/>
          <w:i/>
          <w:iCs/>
        </w:rPr>
      </w:pPr>
    </w:p>
    <w:p w14:paraId="67DB25FE" w14:textId="77777777" w:rsidR="00EF0B55" w:rsidRPr="00A8561D" w:rsidRDefault="00EF0B55" w:rsidP="00EF0B55">
      <w:pPr>
        <w:jc w:val="center"/>
        <w:rPr>
          <w:rFonts w:ascii="Helvetica Neue" w:eastAsia="Arial" w:hAnsi="Helvetica Neue" w:cs="Arial"/>
          <w:bCs/>
          <w:i/>
          <w:iCs/>
        </w:rPr>
      </w:pPr>
      <w:r w:rsidRPr="00A8561D">
        <w:rPr>
          <w:rFonts w:ascii="Helvetica Neue" w:eastAsia="Arial" w:hAnsi="Helvetica Neue" w:cs="Arial"/>
          <w:bCs/>
          <w:i/>
          <w:iCs/>
        </w:rPr>
        <w:t>***ENDS***</w:t>
      </w:r>
    </w:p>
    <w:p w14:paraId="5D4D7111" w14:textId="77777777" w:rsidR="00EF0B55" w:rsidRDefault="00EF0B55" w:rsidP="00EF0B55">
      <w:pPr>
        <w:rPr>
          <w:rFonts w:ascii="Helvetica Neue" w:eastAsia="Arial" w:hAnsi="Helvetica Neue" w:cs="Arial"/>
          <w:bCs/>
          <w:i/>
          <w:iCs/>
          <w:sz w:val="22"/>
          <w:szCs w:val="22"/>
        </w:rPr>
      </w:pPr>
    </w:p>
    <w:p w14:paraId="7DC71905" w14:textId="77777777" w:rsidR="00F31DCF" w:rsidRPr="00880E38" w:rsidRDefault="00F31DCF" w:rsidP="00F31DCF">
      <w:pPr>
        <w:rPr>
          <w:rFonts w:ascii="Helvetica Neue" w:eastAsia="Arial" w:hAnsi="Helvetica Neue" w:cs="Arial"/>
          <w:b/>
          <w:bCs/>
          <w:i/>
          <w:iCs/>
          <w:sz w:val="22"/>
          <w:szCs w:val="22"/>
        </w:rPr>
      </w:pPr>
    </w:p>
    <w:p w14:paraId="5A17DFF5" w14:textId="77777777" w:rsidR="00F31DCF" w:rsidRPr="00880E38" w:rsidRDefault="00F31DCF" w:rsidP="00F31DCF">
      <w:pPr>
        <w:rPr>
          <w:rFonts w:ascii="Helvetica Neue" w:eastAsia="Arial" w:hAnsi="Helvetica Neue" w:cs="Arial"/>
          <w:i/>
          <w:iCs/>
          <w:sz w:val="22"/>
          <w:szCs w:val="22"/>
        </w:rPr>
      </w:pPr>
      <w:r w:rsidRPr="00880E38">
        <w:rPr>
          <w:rFonts w:ascii="Helvetica Neue" w:eastAsia="Arial" w:hAnsi="Helvetica Neue" w:cs="Arial"/>
          <w:b/>
          <w:bCs/>
          <w:i/>
          <w:iCs/>
          <w:sz w:val="22"/>
          <w:szCs w:val="22"/>
        </w:rPr>
        <w:t>About Genelec</w:t>
      </w:r>
      <w:r w:rsidRPr="00880E38">
        <w:rPr>
          <w:rFonts w:ascii="Helvetica Neue" w:eastAsia="Arial" w:hAnsi="Helvetica Neue" w:cs="Arial"/>
          <w:i/>
          <w:iCs/>
          <w:sz w:val="22"/>
          <w:szCs w:val="22"/>
        </w:rPr>
        <w:t xml:space="preserve"> </w:t>
      </w:r>
    </w:p>
    <w:p w14:paraId="60F79FAE" w14:textId="77777777" w:rsidR="00F31DCF" w:rsidRPr="00880E38" w:rsidRDefault="00F31DCF" w:rsidP="00F31DCF">
      <w:pPr>
        <w:rPr>
          <w:rFonts w:ascii="Helvetica Neue" w:hAnsi="Helvetica Neue"/>
          <w:sz w:val="22"/>
          <w:szCs w:val="22"/>
        </w:rPr>
      </w:pPr>
    </w:p>
    <w:p w14:paraId="16B5C2B6" w14:textId="77777777" w:rsidR="00F31DCF" w:rsidRPr="00880E38" w:rsidRDefault="00F31DCF" w:rsidP="00F31DCF">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55FB7431" w14:textId="77777777" w:rsidR="00F31DCF" w:rsidRPr="00880E38" w:rsidRDefault="00F31DCF" w:rsidP="00F31DCF">
      <w:pPr>
        <w:rPr>
          <w:rFonts w:ascii="Helvetica Neue" w:eastAsia="Arial" w:hAnsi="Helvetica Neue" w:cs="Arial"/>
          <w:sz w:val="22"/>
          <w:szCs w:val="22"/>
        </w:rPr>
      </w:pPr>
    </w:p>
    <w:p w14:paraId="2AA55EDC" w14:textId="77777777" w:rsidR="00F31DCF" w:rsidRPr="00880E38" w:rsidRDefault="00F31DCF" w:rsidP="00F31DCF">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2534D658" w14:textId="77777777" w:rsidR="00F31DCF" w:rsidRPr="00880E38" w:rsidRDefault="00F31DCF" w:rsidP="00F31DCF">
      <w:pPr>
        <w:rPr>
          <w:rFonts w:ascii="Helvetica Neue" w:eastAsia="Helvetica Neue" w:hAnsi="Helvetica Neue" w:cs="Helvetica Neue"/>
          <w:b/>
          <w:sz w:val="22"/>
          <w:szCs w:val="22"/>
          <w:highlight w:val="white"/>
        </w:rPr>
      </w:pPr>
    </w:p>
    <w:p w14:paraId="770FBF30" w14:textId="7C2179F9" w:rsidR="00F31DCF" w:rsidRPr="00880E38" w:rsidRDefault="008F2ED1" w:rsidP="00F31DCF">
      <w:pPr>
        <w:rPr>
          <w:rFonts w:ascii="Helvetica Neue" w:eastAsia="Helvetica Neue" w:hAnsi="Helvetica Neue" w:cs="Helvetica Neue"/>
          <w:sz w:val="22"/>
          <w:szCs w:val="22"/>
          <w:highlight w:val="white"/>
        </w:rPr>
      </w:pPr>
      <w:r>
        <w:rPr>
          <w:rFonts w:ascii="Helvetica Neue" w:eastAsia="Helvetica Neue" w:hAnsi="Helvetica Neue" w:cs="Helvetica Neue"/>
          <w:sz w:val="22"/>
          <w:szCs w:val="22"/>
          <w:highlight w:val="white"/>
        </w:rPr>
        <w:t>Gaurav Narula</w:t>
      </w:r>
      <w:r w:rsidR="00F31DCF" w:rsidRPr="00880E38">
        <w:rPr>
          <w:rFonts w:ascii="Helvetica Neue" w:eastAsia="Helvetica Neue" w:hAnsi="Helvetica Neue" w:cs="Helvetica Neue"/>
          <w:sz w:val="22"/>
          <w:szCs w:val="22"/>
          <w:highlight w:val="white"/>
        </w:rPr>
        <w:t>, Genelec</w:t>
      </w:r>
    </w:p>
    <w:p w14:paraId="173ACB4E" w14:textId="77777777" w:rsidR="008F2ED1" w:rsidRPr="00880E38" w:rsidRDefault="008F2ED1" w:rsidP="008F2ED1">
      <w:pPr>
        <w:rPr>
          <w:rFonts w:ascii="Helvetica Neue" w:eastAsia="Helvetica Neue" w:hAnsi="Helvetica Neue" w:cs="Helvetica Neue"/>
          <w:b/>
          <w:sz w:val="22"/>
          <w:szCs w:val="22"/>
          <w:highlight w:val="white"/>
        </w:rPr>
      </w:pPr>
    </w:p>
    <w:p w14:paraId="65EDB332" w14:textId="7CC1C1BB" w:rsidR="00F31DCF" w:rsidRPr="00880E38" w:rsidRDefault="008F2ED1" w:rsidP="00F31DCF">
      <w:pPr>
        <w:spacing w:line="480" w:lineRule="auto"/>
        <w:rPr>
          <w:rFonts w:ascii="Helvetica Neue" w:eastAsia="MS Mincho" w:hAnsi="Helvetica Neue" w:cs="Arial"/>
          <w:sz w:val="44"/>
          <w:szCs w:val="44"/>
        </w:rPr>
      </w:pPr>
      <w:r w:rsidRPr="00880E38">
        <w:rPr>
          <w:rFonts w:ascii="Helvetica Neue" w:eastAsia="Helvetica Neue" w:hAnsi="Helvetica Neue" w:cs="Helvetica Neue"/>
          <w:sz w:val="22"/>
          <w:szCs w:val="22"/>
        </w:rPr>
        <w:t>E:</w:t>
      </w:r>
      <w:r>
        <w:rPr>
          <w:rFonts w:ascii="Helvetica Neue" w:eastAsia="Helvetica Neue" w:hAnsi="Helvetica Neue" w:cs="Helvetica Neue"/>
          <w:sz w:val="22"/>
          <w:szCs w:val="22"/>
        </w:rPr>
        <w:t xml:space="preserve">  </w:t>
      </w:r>
      <w:hyperlink r:id="rId22" w:history="1">
        <w:r w:rsidRPr="00DF005D">
          <w:rPr>
            <w:rStyle w:val="Hyperlink"/>
            <w:rFonts w:ascii="Helvetica Neue" w:hAnsi="Helvetica Neue" w:cs="Calibri"/>
            <w:sz w:val="22"/>
            <w:szCs w:val="22"/>
          </w:rPr>
          <w:t>gaurav.narula@genelec.com</w:t>
        </w:r>
      </w:hyperlink>
    </w:p>
    <w:p w14:paraId="58706B7A" w14:textId="267FB30D" w:rsidR="00454F96" w:rsidRDefault="00454F96" w:rsidP="001C17FC">
      <w:pPr>
        <w:spacing w:line="480" w:lineRule="auto"/>
        <w:rPr>
          <w:rFonts w:ascii="Helvetica Neue" w:eastAsia="MS Mincho" w:hAnsi="Helvetica Neue" w:cs="Arial"/>
          <w:sz w:val="44"/>
          <w:szCs w:val="44"/>
        </w:rPr>
      </w:pPr>
    </w:p>
    <w:p w14:paraId="3801F681" w14:textId="77777777" w:rsidR="00C339C4" w:rsidRDefault="00C339C4" w:rsidP="001C17FC">
      <w:pPr>
        <w:spacing w:line="480" w:lineRule="auto"/>
        <w:rPr>
          <w:rFonts w:ascii="Helvetica Neue" w:eastAsia="MS Mincho" w:hAnsi="Helvetica Neue" w:cs="Arial"/>
          <w:sz w:val="44"/>
          <w:szCs w:val="44"/>
        </w:rPr>
      </w:pPr>
    </w:p>
    <w:sectPr w:rsidR="00C339C4" w:rsidSect="00B528DD">
      <w:headerReference w:type="default" r:id="rId23"/>
      <w:footerReference w:type="defaul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238" w14:textId="77777777" w:rsidR="00677613" w:rsidRDefault="00677613">
      <w:r>
        <w:separator/>
      </w:r>
    </w:p>
  </w:endnote>
  <w:endnote w:type="continuationSeparator" w:id="0">
    <w:p w14:paraId="56BF1B07" w14:textId="77777777" w:rsidR="00677613" w:rsidRDefault="0067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C248C0" w14:paraId="16C04059" w14:textId="77777777" w:rsidTr="1CC248C0">
      <w:trPr>
        <w:trHeight w:val="300"/>
      </w:trPr>
      <w:tc>
        <w:tcPr>
          <w:tcW w:w="3005" w:type="dxa"/>
        </w:tcPr>
        <w:p w14:paraId="60F67A5E" w14:textId="083D60FD" w:rsidR="1CC248C0" w:rsidRDefault="1CC248C0" w:rsidP="1CC248C0">
          <w:pPr>
            <w:pStyle w:val="Header"/>
            <w:ind w:left="-115"/>
          </w:pPr>
        </w:p>
      </w:tc>
      <w:tc>
        <w:tcPr>
          <w:tcW w:w="3005" w:type="dxa"/>
        </w:tcPr>
        <w:p w14:paraId="2E2FA7DE" w14:textId="0E947BD1" w:rsidR="1CC248C0" w:rsidRDefault="1CC248C0" w:rsidP="1CC248C0">
          <w:pPr>
            <w:pStyle w:val="Header"/>
            <w:jc w:val="center"/>
          </w:pPr>
        </w:p>
      </w:tc>
      <w:tc>
        <w:tcPr>
          <w:tcW w:w="3005" w:type="dxa"/>
        </w:tcPr>
        <w:p w14:paraId="6EDA2C50" w14:textId="2060610E" w:rsidR="1CC248C0" w:rsidRDefault="1CC248C0" w:rsidP="1CC248C0">
          <w:pPr>
            <w:pStyle w:val="Header"/>
            <w:ind w:right="-115"/>
            <w:jc w:val="right"/>
          </w:pPr>
        </w:p>
      </w:tc>
    </w:tr>
  </w:tbl>
  <w:p w14:paraId="1A4B5402" w14:textId="0A4D0457" w:rsidR="1CC248C0" w:rsidRDefault="1CC248C0" w:rsidP="1CC2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395B" w14:textId="77777777" w:rsidR="00677613" w:rsidRDefault="00677613">
      <w:r>
        <w:separator/>
      </w:r>
    </w:p>
  </w:footnote>
  <w:footnote w:type="continuationSeparator" w:id="0">
    <w:p w14:paraId="37B9AC79" w14:textId="77777777" w:rsidR="00677613" w:rsidRDefault="0067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C248C0" w14:paraId="0851E376" w14:textId="77777777" w:rsidTr="1CC248C0">
      <w:trPr>
        <w:trHeight w:val="300"/>
      </w:trPr>
      <w:tc>
        <w:tcPr>
          <w:tcW w:w="3005" w:type="dxa"/>
        </w:tcPr>
        <w:p w14:paraId="622C5FB1" w14:textId="7A4EB179" w:rsidR="1CC248C0" w:rsidRDefault="1CC248C0" w:rsidP="1CC248C0">
          <w:pPr>
            <w:pStyle w:val="Header"/>
            <w:ind w:left="-115"/>
          </w:pPr>
        </w:p>
      </w:tc>
      <w:tc>
        <w:tcPr>
          <w:tcW w:w="3005" w:type="dxa"/>
        </w:tcPr>
        <w:p w14:paraId="04662DD2" w14:textId="237F4D64" w:rsidR="1CC248C0" w:rsidRDefault="1CC248C0" w:rsidP="1CC248C0">
          <w:pPr>
            <w:pStyle w:val="Header"/>
            <w:jc w:val="center"/>
          </w:pPr>
        </w:p>
      </w:tc>
      <w:tc>
        <w:tcPr>
          <w:tcW w:w="3005" w:type="dxa"/>
        </w:tcPr>
        <w:p w14:paraId="2EA5FB45" w14:textId="02965A07" w:rsidR="1CC248C0" w:rsidRDefault="1CC248C0" w:rsidP="1CC248C0">
          <w:pPr>
            <w:pStyle w:val="Header"/>
            <w:ind w:right="-115"/>
            <w:jc w:val="right"/>
          </w:pPr>
        </w:p>
      </w:tc>
    </w:tr>
  </w:tbl>
  <w:p w14:paraId="471DF6EA" w14:textId="62234F2B" w:rsidR="1CC248C0" w:rsidRDefault="1CC248C0" w:rsidP="1CC24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E8A"/>
    <w:rsid w:val="00027C9D"/>
    <w:rsid w:val="00043A37"/>
    <w:rsid w:val="00050A5B"/>
    <w:rsid w:val="0006036F"/>
    <w:rsid w:val="000717F5"/>
    <w:rsid w:val="00095095"/>
    <w:rsid w:val="000A1144"/>
    <w:rsid w:val="000A22A5"/>
    <w:rsid w:val="000A524F"/>
    <w:rsid w:val="000A6775"/>
    <w:rsid w:val="000C1894"/>
    <w:rsid w:val="000C6584"/>
    <w:rsid w:val="000C796F"/>
    <w:rsid w:val="000D1C87"/>
    <w:rsid w:val="000D555E"/>
    <w:rsid w:val="000E13A9"/>
    <w:rsid w:val="000E1C0D"/>
    <w:rsid w:val="000E3A0D"/>
    <w:rsid w:val="00100B5A"/>
    <w:rsid w:val="0010148F"/>
    <w:rsid w:val="00107244"/>
    <w:rsid w:val="001072F4"/>
    <w:rsid w:val="00155B72"/>
    <w:rsid w:val="00161444"/>
    <w:rsid w:val="001655E0"/>
    <w:rsid w:val="00176528"/>
    <w:rsid w:val="00182616"/>
    <w:rsid w:val="0019009D"/>
    <w:rsid w:val="001C17FC"/>
    <w:rsid w:val="001D1E04"/>
    <w:rsid w:val="001D2825"/>
    <w:rsid w:val="001E5A5A"/>
    <w:rsid w:val="001E7524"/>
    <w:rsid w:val="00200192"/>
    <w:rsid w:val="002558EE"/>
    <w:rsid w:val="00265C50"/>
    <w:rsid w:val="0029259F"/>
    <w:rsid w:val="00294835"/>
    <w:rsid w:val="002B4481"/>
    <w:rsid w:val="002B77AA"/>
    <w:rsid w:val="002C6F22"/>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0745D"/>
    <w:rsid w:val="00446D55"/>
    <w:rsid w:val="00454F96"/>
    <w:rsid w:val="00483C1F"/>
    <w:rsid w:val="004869E6"/>
    <w:rsid w:val="0049469E"/>
    <w:rsid w:val="004B6EBE"/>
    <w:rsid w:val="00510275"/>
    <w:rsid w:val="00531C83"/>
    <w:rsid w:val="00537F56"/>
    <w:rsid w:val="00545B10"/>
    <w:rsid w:val="005504B5"/>
    <w:rsid w:val="005573FC"/>
    <w:rsid w:val="00561AE8"/>
    <w:rsid w:val="005B02F3"/>
    <w:rsid w:val="005B1C02"/>
    <w:rsid w:val="005B2CD4"/>
    <w:rsid w:val="005B48EF"/>
    <w:rsid w:val="005E2152"/>
    <w:rsid w:val="005E3B6E"/>
    <w:rsid w:val="005E5F9F"/>
    <w:rsid w:val="005F7EE2"/>
    <w:rsid w:val="00602032"/>
    <w:rsid w:val="00631565"/>
    <w:rsid w:val="006332D9"/>
    <w:rsid w:val="00665527"/>
    <w:rsid w:val="00677613"/>
    <w:rsid w:val="00687E46"/>
    <w:rsid w:val="006A092A"/>
    <w:rsid w:val="006A4533"/>
    <w:rsid w:val="006D01C9"/>
    <w:rsid w:val="006F1859"/>
    <w:rsid w:val="00710A2C"/>
    <w:rsid w:val="0073029A"/>
    <w:rsid w:val="0073132C"/>
    <w:rsid w:val="00732B89"/>
    <w:rsid w:val="00735E2D"/>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7514A"/>
    <w:rsid w:val="008805A6"/>
    <w:rsid w:val="008A34F1"/>
    <w:rsid w:val="008B4490"/>
    <w:rsid w:val="008B5B30"/>
    <w:rsid w:val="008D215A"/>
    <w:rsid w:val="008E652D"/>
    <w:rsid w:val="008F2ED1"/>
    <w:rsid w:val="008F4B52"/>
    <w:rsid w:val="00915221"/>
    <w:rsid w:val="00931CEB"/>
    <w:rsid w:val="00935C2F"/>
    <w:rsid w:val="00936044"/>
    <w:rsid w:val="00941D38"/>
    <w:rsid w:val="00942AA1"/>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F0FDC"/>
    <w:rsid w:val="00AF392B"/>
    <w:rsid w:val="00B151B9"/>
    <w:rsid w:val="00B43D4C"/>
    <w:rsid w:val="00B44A76"/>
    <w:rsid w:val="00B528DD"/>
    <w:rsid w:val="00B57567"/>
    <w:rsid w:val="00B6076F"/>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57B9B"/>
    <w:rsid w:val="00C6213F"/>
    <w:rsid w:val="00C62F73"/>
    <w:rsid w:val="00C63A3D"/>
    <w:rsid w:val="00C9367F"/>
    <w:rsid w:val="00C94E46"/>
    <w:rsid w:val="00CA2487"/>
    <w:rsid w:val="00CA4643"/>
    <w:rsid w:val="00CD00DD"/>
    <w:rsid w:val="00CF0FC4"/>
    <w:rsid w:val="00D008A6"/>
    <w:rsid w:val="00D00E7C"/>
    <w:rsid w:val="00D124BF"/>
    <w:rsid w:val="00D36B1E"/>
    <w:rsid w:val="00D50EEB"/>
    <w:rsid w:val="00D7675F"/>
    <w:rsid w:val="00D80836"/>
    <w:rsid w:val="00DE375C"/>
    <w:rsid w:val="00DE433B"/>
    <w:rsid w:val="00DF3DC8"/>
    <w:rsid w:val="00DF77EF"/>
    <w:rsid w:val="00E1169F"/>
    <w:rsid w:val="00E1361A"/>
    <w:rsid w:val="00E13E19"/>
    <w:rsid w:val="00E36898"/>
    <w:rsid w:val="00E574C6"/>
    <w:rsid w:val="00E63C19"/>
    <w:rsid w:val="00E71803"/>
    <w:rsid w:val="00E8552C"/>
    <w:rsid w:val="00E8664F"/>
    <w:rsid w:val="00E928F5"/>
    <w:rsid w:val="00EA5CC0"/>
    <w:rsid w:val="00EC5F7E"/>
    <w:rsid w:val="00EE2E68"/>
    <w:rsid w:val="00EE46E7"/>
    <w:rsid w:val="00EE6564"/>
    <w:rsid w:val="00EE7B20"/>
    <w:rsid w:val="00EF0B5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 w:val="1CC2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Header">
    <w:name w:val="header"/>
    <w:basedOn w:val="Normal"/>
    <w:uiPriority w:val="99"/>
    <w:unhideWhenUsed/>
    <w:rsid w:val="1CC248C0"/>
    <w:pPr>
      <w:tabs>
        <w:tab w:val="center" w:pos="4680"/>
        <w:tab w:val="right" w:pos="9360"/>
      </w:tabs>
    </w:pPr>
  </w:style>
  <w:style w:type="paragraph" w:styleId="Footer">
    <w:name w:val="footer"/>
    <w:basedOn w:val="Normal"/>
    <w:uiPriority w:val="99"/>
    <w:unhideWhenUsed/>
    <w:rsid w:val="1CC248C0"/>
    <w:pPr>
      <w:tabs>
        <w:tab w:val="center" w:pos="4680"/>
        <w:tab w:val="right" w:pos="9360"/>
      </w:tabs>
    </w:pPr>
  </w:style>
  <w:style w:type="character" w:customStyle="1" w:styleId="outlook-search-highlight">
    <w:name w:val="outlook-search-highlight"/>
    <w:basedOn w:val="DefaultParagraphFont"/>
    <w:rsid w:val="008F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nelec.com/key-technologies/minimum-diffraction-coaxial-driver-technology" TargetMode="External"/><Relationship Id="rId18" Type="http://schemas.openxmlformats.org/officeDocument/2006/relationships/hyperlink" Target="https://www.genelec.com/sam-studio-monitors-subwoof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enelec.com" TargetMode="External"/><Relationship Id="rId7" Type="http://schemas.openxmlformats.org/officeDocument/2006/relationships/webSettings" Target="webSettings.xml"/><Relationship Id="rId12" Type="http://schemas.openxmlformats.org/officeDocument/2006/relationships/hyperlink" Target="https://www.genelec.com/8381a" TargetMode="External"/><Relationship Id="rId17" Type="http://schemas.openxmlformats.org/officeDocument/2006/relationships/hyperlink" Target="https://www.genelec.com/1238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nelec.com/previous-models/1038b" TargetMode="External"/><Relationship Id="rId20" Type="http://schemas.openxmlformats.org/officeDocument/2006/relationships/hyperlink" Target="https://www.genelec.com/glm-gr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8380a"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enelec.com/key-technologies/intelligent-signal-sensing-technology"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genelec.com/gl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enelec.com/key-technologies/directivity-control-waveguide-technology" TargetMode="External"/><Relationship Id="rId22" Type="http://schemas.openxmlformats.org/officeDocument/2006/relationships/hyperlink" Target="mailto:gaurav.narula@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b5df0914b1029d63c4e6e52166c42499">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c6cfac8bcf2b97db69b65b9ec1d5dd7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9556D-2324-4B59-A2C6-72137798A79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854B2C04-EF79-4753-8562-1F9F3F41DD8D}">
  <ds:schemaRefs>
    <ds:schemaRef ds:uri="http://schemas.microsoft.com/sharepoint/v3/contenttype/forms"/>
  </ds:schemaRefs>
</ds:datastoreItem>
</file>

<file path=customXml/itemProps3.xml><?xml version="1.0" encoding="utf-8"?>
<ds:datastoreItem xmlns:ds="http://schemas.openxmlformats.org/officeDocument/2006/customXml" ds:itemID="{4E0D2075-702F-4662-9549-35103E479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Howard Jones</cp:lastModifiedBy>
  <cp:revision>9</cp:revision>
  <dcterms:created xsi:type="dcterms:W3CDTF">2025-09-09T16:12:00Z</dcterms:created>
  <dcterms:modified xsi:type="dcterms:W3CDTF">2025-09-24T09:40:00Z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