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FAB9" w14:textId="77777777" w:rsidR="00E7166F" w:rsidRPr="00687E46" w:rsidRDefault="00E7166F" w:rsidP="00E7166F">
      <w:pPr>
        <w:spacing w:line="200" w:lineRule="exact"/>
        <w:rPr>
          <w:rFonts w:ascii="Times New Roman" w:eastAsia="Times New Roman" w:hAnsi="Times New Roman"/>
        </w:rPr>
      </w:pPr>
    </w:p>
    <w:p w14:paraId="05ED5ED5" w14:textId="77777777" w:rsidR="00E7166F" w:rsidRDefault="00E7166F" w:rsidP="00E7166F">
      <w:pPr>
        <w:spacing w:line="20" w:lineRule="exact"/>
        <w:rPr>
          <w:rFonts w:ascii="Times New Roman" w:eastAsia="Times New Roman" w:hAnsi="Times New Roman"/>
        </w:rPr>
      </w:pPr>
    </w:p>
    <w:p w14:paraId="7E5BB9C3" w14:textId="5BE893AC" w:rsidR="00E7166F" w:rsidRDefault="00175A64" w:rsidP="00E7166F">
      <w:pPr>
        <w:spacing w:line="0" w:lineRule="atLeast"/>
        <w:ind w:left="6480" w:firstLine="720"/>
        <w:rPr>
          <w:rFonts w:ascii="Arial" w:eastAsia="Arial" w:hAnsi="Arial"/>
        </w:rPr>
      </w:pPr>
      <w:r>
        <w:rPr>
          <w:rFonts w:ascii="Arial" w:eastAsia="Arial" w:hAnsi="Arial"/>
        </w:rPr>
        <w:t>April</w:t>
      </w:r>
      <w:r w:rsidR="00E7166F">
        <w:rPr>
          <w:rFonts w:ascii="Arial" w:eastAsia="Arial" w:hAnsi="Arial"/>
        </w:rPr>
        <w:t xml:space="preserve"> 2025</w:t>
      </w:r>
    </w:p>
    <w:p w14:paraId="1FF26A5F" w14:textId="77777777" w:rsidR="00E7166F" w:rsidRDefault="00E7166F" w:rsidP="00E7166F">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42354059" wp14:editId="0FF26E00">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79428" w14:textId="77777777" w:rsidR="00E7166F" w:rsidRPr="00687E46" w:rsidRDefault="00E7166F" w:rsidP="00E7166F">
      <w:pPr>
        <w:spacing w:line="200" w:lineRule="exact"/>
        <w:rPr>
          <w:rFonts w:ascii="Times New Roman" w:eastAsia="Times New Roman" w:hAnsi="Times New Roman"/>
        </w:rPr>
      </w:pPr>
    </w:p>
    <w:p w14:paraId="1C2B8D9D" w14:textId="77777777" w:rsidR="00E7166F" w:rsidRDefault="00E7166F" w:rsidP="00E7166F">
      <w:pPr>
        <w:rPr>
          <w:rFonts w:ascii="Arial" w:eastAsia="MS Mincho" w:hAnsi="Arial" w:cs="Arial"/>
          <w:sz w:val="44"/>
          <w:szCs w:val="44"/>
        </w:rPr>
      </w:pPr>
    </w:p>
    <w:p w14:paraId="4DE473A9" w14:textId="77777777" w:rsidR="00E7166F" w:rsidRDefault="00E7166F" w:rsidP="00E7166F">
      <w:pPr>
        <w:jc w:val="center"/>
        <w:rPr>
          <w:rFonts w:ascii="Arial" w:eastAsia="Arial" w:hAnsi="Arial"/>
          <w:b/>
          <w:bCs/>
          <w:sz w:val="22"/>
          <w:szCs w:val="22"/>
        </w:rPr>
      </w:pPr>
    </w:p>
    <w:p w14:paraId="5035FA01" w14:textId="77777777" w:rsidR="00E7166F" w:rsidRPr="00A3247B" w:rsidRDefault="00E7166F" w:rsidP="00E7166F">
      <w:pPr>
        <w:jc w:val="center"/>
        <w:rPr>
          <w:rFonts w:ascii="Arial" w:eastAsia="Times New Roman" w:hAnsi="Arial"/>
          <w:b/>
          <w:bCs/>
          <w:color w:val="444444"/>
          <w:sz w:val="21"/>
          <w:szCs w:val="21"/>
          <w:shd w:val="clear" w:color="auto" w:fill="FFFFFF"/>
          <w:lang w:val="en-GB"/>
        </w:rPr>
      </w:pPr>
      <w:r w:rsidRPr="00A3247B">
        <w:rPr>
          <w:rFonts w:ascii="Arial" w:eastAsia="Arial" w:hAnsi="Arial"/>
          <w:b/>
          <w:bCs/>
          <w:sz w:val="22"/>
          <w:szCs w:val="22"/>
          <w:lang w:val="en-GB"/>
        </w:rPr>
        <w:t>***</w:t>
      </w:r>
      <w:r w:rsidRPr="00A3247B">
        <w:rPr>
          <w:rFonts w:ascii="Arial" w:eastAsia="Times New Roman" w:hAnsi="Arial"/>
          <w:b/>
          <w:bCs/>
          <w:color w:val="444444"/>
          <w:sz w:val="21"/>
          <w:szCs w:val="21"/>
          <w:shd w:val="clear" w:color="auto" w:fill="FFFFFF"/>
          <w:lang w:val="en-GB"/>
        </w:rPr>
        <w:t>FOR IMMEDIATE RELEASE***</w:t>
      </w:r>
    </w:p>
    <w:p w14:paraId="41C4C983" w14:textId="77777777" w:rsidR="00E7166F" w:rsidRPr="00A3247B" w:rsidRDefault="00E7166F" w:rsidP="00E7166F">
      <w:pPr>
        <w:jc w:val="center"/>
        <w:rPr>
          <w:rFonts w:ascii="Arial" w:eastAsia="Times New Roman" w:hAnsi="Arial"/>
          <w:b/>
          <w:bCs/>
          <w:color w:val="444444"/>
          <w:sz w:val="21"/>
          <w:szCs w:val="21"/>
          <w:shd w:val="clear" w:color="auto" w:fill="FFFFFF"/>
          <w:lang w:val="en-GB"/>
        </w:rPr>
      </w:pPr>
    </w:p>
    <w:p w14:paraId="35737591" w14:textId="77777777" w:rsidR="00E7166F" w:rsidRPr="00A3247B" w:rsidRDefault="00E7166F" w:rsidP="00E7166F">
      <w:pPr>
        <w:jc w:val="center"/>
        <w:rPr>
          <w:rFonts w:ascii="Helvetica Neue" w:eastAsia="MS Mincho" w:hAnsi="Helvetica Neue" w:cs="Arial"/>
          <w:b/>
          <w:bCs/>
          <w:color w:val="008000"/>
          <w:sz w:val="36"/>
          <w:szCs w:val="36"/>
          <w:lang w:val="en-GB"/>
        </w:rPr>
      </w:pPr>
      <w:r w:rsidRPr="00A3247B">
        <w:rPr>
          <w:rFonts w:ascii="Helvetica Neue" w:eastAsia="MS Mincho" w:hAnsi="Helvetica Neue" w:cs="Arial"/>
          <w:sz w:val="44"/>
          <w:szCs w:val="44"/>
          <w:lang w:val="en-GB"/>
        </w:rPr>
        <w:t>Press Release</w:t>
      </w:r>
      <w:r w:rsidRPr="00A3247B">
        <w:rPr>
          <w:rFonts w:ascii="Helvetica Neue" w:eastAsia="MS Mincho" w:hAnsi="Helvetica Neue" w:cs="Arial"/>
          <w:b/>
          <w:bCs/>
          <w:color w:val="008000"/>
          <w:sz w:val="36"/>
          <w:szCs w:val="36"/>
          <w:lang w:val="en-GB"/>
        </w:rPr>
        <w:t xml:space="preserve"> </w:t>
      </w:r>
    </w:p>
    <w:p w14:paraId="29720063" w14:textId="77777777" w:rsidR="00E7166F" w:rsidRPr="00A3247B" w:rsidRDefault="00E7166F" w:rsidP="00E7166F">
      <w:pPr>
        <w:jc w:val="center"/>
        <w:rPr>
          <w:rFonts w:ascii="Helvetica Neue" w:eastAsia="MS Mincho" w:hAnsi="Helvetica Neue" w:cs="Arial"/>
          <w:b/>
          <w:bCs/>
          <w:color w:val="008000"/>
          <w:sz w:val="36"/>
          <w:szCs w:val="36"/>
          <w:lang w:val="en-GB"/>
        </w:rPr>
      </w:pPr>
    </w:p>
    <w:p w14:paraId="434DDB6C" w14:textId="77777777" w:rsidR="00175A64" w:rsidRPr="00A3247B" w:rsidRDefault="00936E15" w:rsidP="00E7166F">
      <w:pPr>
        <w:jc w:val="center"/>
        <w:rPr>
          <w:rFonts w:ascii="Helvetica Neue" w:hAnsi="Helvetica Neue"/>
          <w:b/>
          <w:bCs/>
          <w:color w:val="277A17"/>
          <w:sz w:val="36"/>
          <w:szCs w:val="36"/>
          <w:lang w:val="en-GB"/>
        </w:rPr>
      </w:pPr>
      <w:r w:rsidRPr="00A3247B">
        <w:rPr>
          <w:rFonts w:ascii="Helvetica Neue" w:hAnsi="Helvetica Neue"/>
          <w:b/>
          <w:bCs/>
          <w:color w:val="277A17"/>
          <w:sz w:val="36"/>
          <w:szCs w:val="36"/>
          <w:lang w:val="en-GB"/>
        </w:rPr>
        <w:t xml:space="preserve">Genelec powers the future of sound </w:t>
      </w:r>
    </w:p>
    <w:p w14:paraId="503DCCDE" w14:textId="047623F3" w:rsidR="00E7166F" w:rsidRPr="00A3247B" w:rsidRDefault="00936E15" w:rsidP="00E7166F">
      <w:pPr>
        <w:jc w:val="center"/>
        <w:rPr>
          <w:rFonts w:ascii="Helvetica Neue" w:eastAsia="MS Mincho" w:hAnsi="Helvetica Neue" w:cs="Arial"/>
          <w:b/>
          <w:bCs/>
          <w:color w:val="277A17"/>
          <w:sz w:val="36"/>
          <w:szCs w:val="36"/>
          <w:lang w:val="en-GB"/>
        </w:rPr>
      </w:pPr>
      <w:r w:rsidRPr="00A3247B">
        <w:rPr>
          <w:rFonts w:ascii="Helvetica Neue" w:hAnsi="Helvetica Neue"/>
          <w:b/>
          <w:bCs/>
          <w:color w:val="277A17"/>
          <w:sz w:val="36"/>
          <w:szCs w:val="36"/>
          <w:lang w:val="en-GB"/>
        </w:rPr>
        <w:t>at Ritsumeikan University</w:t>
      </w:r>
    </w:p>
    <w:p w14:paraId="4D4EBE0F" w14:textId="77777777" w:rsidR="00E7166F" w:rsidRPr="00A3247B" w:rsidRDefault="00E7166F" w:rsidP="00E7166F">
      <w:pPr>
        <w:jc w:val="center"/>
        <w:rPr>
          <w:rFonts w:ascii="Helvetica Neue" w:eastAsia="MS Mincho" w:hAnsi="Helvetica Neue" w:cs="Arial"/>
          <w:b/>
          <w:bCs/>
          <w:color w:val="008000"/>
          <w:sz w:val="36"/>
          <w:szCs w:val="36"/>
          <w:lang w:val="en-GB"/>
        </w:rPr>
      </w:pPr>
    </w:p>
    <w:p w14:paraId="2A947F76" w14:textId="0051D20B" w:rsidR="00863862" w:rsidRPr="00A3247B" w:rsidRDefault="00E7166F" w:rsidP="00863862">
      <w:pPr>
        <w:pStyle w:val="NormalWeb"/>
        <w:jc w:val="both"/>
        <w:rPr>
          <w:rFonts w:ascii="Helvetica Neue" w:hAnsi="Helvetica Neue"/>
        </w:rPr>
      </w:pPr>
      <w:r w:rsidRPr="00A3247B">
        <w:rPr>
          <w:rFonts w:ascii="Helvetica" w:hAnsi="Helvetica" w:cs="Calibri"/>
          <w:b/>
          <w:bCs/>
        </w:rPr>
        <w:t xml:space="preserve">Kyoto, Japan, </w:t>
      </w:r>
      <w:r w:rsidR="00175A64" w:rsidRPr="00A3247B">
        <w:rPr>
          <w:rFonts w:ascii="Helvetica" w:hAnsi="Helvetica" w:cs="Calibri"/>
          <w:b/>
          <w:bCs/>
        </w:rPr>
        <w:t>April</w:t>
      </w:r>
      <w:r w:rsidRPr="00A3247B">
        <w:rPr>
          <w:rFonts w:ascii="Helvetica" w:hAnsi="Helvetica" w:cs="Calibri"/>
          <w:b/>
          <w:bCs/>
        </w:rPr>
        <w:t xml:space="preserve"> 2025…</w:t>
      </w:r>
      <w:hyperlink r:id="rId6" w:history="1">
        <w:r w:rsidR="00863862" w:rsidRPr="00A3247B">
          <w:rPr>
            <w:rStyle w:val="Hyperlink"/>
            <w:rFonts w:ascii="Helvetica Neue" w:hAnsi="Helvetica Neue"/>
          </w:rPr>
          <w:t>Ritsume</w:t>
        </w:r>
        <w:r w:rsidR="00863862" w:rsidRPr="00A3247B">
          <w:rPr>
            <w:rStyle w:val="Hyperlink"/>
            <w:rFonts w:ascii="Helvetica Neue" w:hAnsi="Helvetica Neue"/>
          </w:rPr>
          <w:t>i</w:t>
        </w:r>
        <w:r w:rsidR="00863862" w:rsidRPr="00A3247B">
          <w:rPr>
            <w:rStyle w:val="Hyperlink"/>
            <w:rFonts w:ascii="Helvetica Neue" w:hAnsi="Helvetica Neue"/>
          </w:rPr>
          <w:t>kan University</w:t>
        </w:r>
      </w:hyperlink>
      <w:r w:rsidR="00863862" w:rsidRPr="00A3247B">
        <w:rPr>
          <w:rFonts w:ascii="Helvetica Neue" w:hAnsi="Helvetica Neue"/>
        </w:rPr>
        <w:t xml:space="preserve">, one of Japan’s leading private institutions, has taken a bold step in redefining media education with the installation of Genelec’s monitoring solutions. With a focus on immersive audio and hands-on learning, the university’s School of Film and Media Studies now features multiple high-spec facilities equipped with Genelec’s </w:t>
      </w:r>
      <w:hyperlink r:id="rId7" w:history="1">
        <w:r w:rsidR="00863862" w:rsidRPr="00A3247B">
          <w:rPr>
            <w:rStyle w:val="Hyperlink"/>
            <w:rFonts w:ascii="Helvetica Neue" w:hAnsi="Helvetica Neue"/>
          </w:rPr>
          <w:t>The Ones</w:t>
        </w:r>
      </w:hyperlink>
      <w:r w:rsidR="00863862" w:rsidRPr="00A3247B">
        <w:rPr>
          <w:rFonts w:ascii="Helvetica Neue" w:hAnsi="Helvetica Neue"/>
        </w:rPr>
        <w:t xml:space="preserve"> coaxial monitors and </w:t>
      </w:r>
      <w:hyperlink r:id="rId8" w:history="1">
        <w:r w:rsidR="00863862" w:rsidRPr="00A3247B">
          <w:rPr>
            <w:rStyle w:val="Hyperlink"/>
            <w:rFonts w:ascii="Helvetica Neue" w:hAnsi="Helvetica Neue"/>
          </w:rPr>
          <w:t>GLM</w:t>
        </w:r>
      </w:hyperlink>
      <w:r w:rsidR="00863862" w:rsidRPr="00A3247B">
        <w:rPr>
          <w:rFonts w:ascii="Helvetica Neue" w:hAnsi="Helvetica Neue"/>
        </w:rPr>
        <w:t xml:space="preserve"> calibration software, providing students with a professional-grade sound environment.</w:t>
      </w:r>
    </w:p>
    <w:p w14:paraId="1DEAA02B" w14:textId="029B65CB" w:rsidR="00863862" w:rsidRPr="00A3247B" w:rsidRDefault="00A3247B" w:rsidP="00863862">
      <w:pPr>
        <w:pStyle w:val="NormalWeb"/>
        <w:jc w:val="both"/>
        <w:rPr>
          <w:rFonts w:ascii="Helvetica Neue" w:hAnsi="Helvetica Neue"/>
        </w:rPr>
      </w:pPr>
      <w:r>
        <w:rPr>
          <w:rFonts w:ascii="Helvetica Neue" w:hAnsi="Helvetica Neue"/>
        </w:rPr>
        <w:t>Recently r</w:t>
      </w:r>
      <w:r w:rsidR="00863862" w:rsidRPr="00A3247B">
        <w:rPr>
          <w:rFonts w:ascii="Helvetica Neue" w:hAnsi="Helvetica Neue"/>
        </w:rPr>
        <w:t>elocating to the innovative “Try Field” Building H, the school has embraced an interdisciplinary philosophy, allowing students to explore sound design, game development</w:t>
      </w:r>
      <w:r w:rsidR="00091973" w:rsidRPr="00A3247B">
        <w:rPr>
          <w:rFonts w:ascii="Helvetica Neue" w:hAnsi="Helvetica Neue"/>
        </w:rPr>
        <w:t xml:space="preserve"> </w:t>
      </w:r>
      <w:r w:rsidR="00863862" w:rsidRPr="00A3247B">
        <w:rPr>
          <w:rFonts w:ascii="Helvetica Neue" w:hAnsi="Helvetica Neue"/>
        </w:rPr>
        <w:t>and visual storytelling in an integrated setting. The facility includes six advanced rooms, including an MA room, an ADR dubbing suite and sound design studios, all designed to reflect the demands of modern audio production.</w:t>
      </w:r>
    </w:p>
    <w:p w14:paraId="4D0F6457" w14:textId="326F52C1" w:rsidR="00863862" w:rsidRPr="00A3247B" w:rsidRDefault="00863862" w:rsidP="00863862">
      <w:pPr>
        <w:pStyle w:val="NormalWeb"/>
        <w:jc w:val="both"/>
        <w:rPr>
          <w:rFonts w:ascii="Helvetica Neue" w:hAnsi="Helvetica Neue"/>
        </w:rPr>
      </w:pPr>
      <w:r w:rsidRPr="00A3247B">
        <w:rPr>
          <w:rFonts w:ascii="Helvetica Neue" w:hAnsi="Helvetica Neue"/>
        </w:rPr>
        <w:t>Highly acclaimed sound engineer and two-time Japanese Academy Award winner, Professor Nobuhiko Matsukage, played a pivotal role in shaping the university’s audio capabilities. “The goal is to develop students with a producer’s mindset, not just technicians,” Matsukage explains. “Understanding sound is critical to creative decision-making and Genelec’s monitors provide the precision and reliability needed for this.”</w:t>
      </w:r>
    </w:p>
    <w:p w14:paraId="1854D4F5" w14:textId="3B3AA90A" w:rsidR="00863862" w:rsidRPr="00A3247B" w:rsidRDefault="00863862" w:rsidP="00863862">
      <w:pPr>
        <w:pStyle w:val="NormalWeb"/>
        <w:jc w:val="both"/>
        <w:rPr>
          <w:rFonts w:ascii="Helvetica Neue" w:hAnsi="Helvetica Neue" w:cs="Calibri"/>
        </w:rPr>
      </w:pPr>
      <w:r w:rsidRPr="00A3247B">
        <w:rPr>
          <w:rFonts w:ascii="Helvetica Neue" w:hAnsi="Helvetica Neue" w:cs="Calibri"/>
        </w:rPr>
        <w:t>Equipped with Genelec’s</w:t>
      </w:r>
      <w:r w:rsidRPr="00A3247B">
        <w:rPr>
          <w:rStyle w:val="Emphasis"/>
          <w:rFonts w:ascii="Helvetica Neue" w:eastAsiaTheme="majorEastAsia" w:hAnsi="Helvetica Neue" w:cs="Calibri"/>
        </w:rPr>
        <w:t xml:space="preserve"> </w:t>
      </w:r>
      <w:r w:rsidR="00091973" w:rsidRPr="00A3247B">
        <w:rPr>
          <w:rStyle w:val="Emphasis"/>
          <w:rFonts w:ascii="Helvetica Neue" w:eastAsiaTheme="majorEastAsia" w:hAnsi="Helvetica Neue" w:cs="Calibri"/>
          <w:i w:val="0"/>
          <w:iCs w:val="0"/>
        </w:rPr>
        <w:t>The Ones c</w:t>
      </w:r>
      <w:r w:rsidRPr="00A3247B">
        <w:rPr>
          <w:rStyle w:val="Emphasis"/>
          <w:rFonts w:ascii="Helvetica Neue" w:eastAsiaTheme="majorEastAsia" w:hAnsi="Helvetica Neue" w:cs="Calibri"/>
          <w:i w:val="0"/>
          <w:iCs w:val="0"/>
        </w:rPr>
        <w:t>oaxial monitors</w:t>
      </w:r>
      <w:r w:rsidRPr="00A3247B">
        <w:rPr>
          <w:rFonts w:ascii="Helvetica Neue" w:hAnsi="Helvetica Neue" w:cs="Calibri"/>
        </w:rPr>
        <w:t xml:space="preserve">, the MA (Multi Audio) Room, Sound Design Room and Foley Room ensure precise and immersive listening experiences to meet the demands of modern sound production. MA Room 1 features a 5.1 system with </w:t>
      </w:r>
      <w:hyperlink r:id="rId9" w:history="1">
        <w:r w:rsidRPr="00A3247B">
          <w:rPr>
            <w:rStyle w:val="Hyperlink"/>
            <w:rFonts w:ascii="Helvetica Neue" w:hAnsi="Helvetica Neue" w:cs="Calibri"/>
          </w:rPr>
          <w:t>8361</w:t>
        </w:r>
      </w:hyperlink>
      <w:r w:rsidRPr="00A3247B">
        <w:rPr>
          <w:rFonts w:ascii="Helvetica Neue" w:hAnsi="Helvetica Neue" w:cs="Calibri"/>
        </w:rPr>
        <w:t xml:space="preserve"> monitors and dual </w:t>
      </w:r>
      <w:hyperlink r:id="rId10" w:history="1">
        <w:r w:rsidRPr="00A3247B">
          <w:rPr>
            <w:rStyle w:val="Hyperlink"/>
            <w:rFonts w:ascii="Helvetica Neue" w:hAnsi="Helvetica Neue" w:cs="Calibri"/>
          </w:rPr>
          <w:t>7380</w:t>
        </w:r>
      </w:hyperlink>
      <w:r w:rsidRPr="00A3247B">
        <w:rPr>
          <w:rFonts w:ascii="Helvetica Neue" w:hAnsi="Helvetica Neue" w:cs="Calibri"/>
        </w:rPr>
        <w:t xml:space="preserve"> subwoofers, while MA Room 2 adopts a 7.1.4 immersive setup with </w:t>
      </w:r>
      <w:hyperlink r:id="rId11" w:history="1">
        <w:r w:rsidRPr="00A3247B">
          <w:rPr>
            <w:rStyle w:val="Hyperlink"/>
            <w:rFonts w:ascii="Helvetica Neue" w:hAnsi="Helvetica Neue" w:cs="Calibri"/>
          </w:rPr>
          <w:t>8351</w:t>
        </w:r>
      </w:hyperlink>
      <w:r w:rsidRPr="00A3247B">
        <w:rPr>
          <w:rFonts w:ascii="Helvetica Neue" w:hAnsi="Helvetica Neue" w:cs="Calibri"/>
        </w:rPr>
        <w:t xml:space="preserve"> monitors and a single 7380 sub. The Sound Design Rooms follow a similar pattern: Room 1 is equipped with a 5.1 system using </w:t>
      </w:r>
      <w:hyperlink r:id="rId12" w:history="1">
        <w:r w:rsidRPr="00A3247B">
          <w:rPr>
            <w:rStyle w:val="Hyperlink"/>
            <w:rFonts w:ascii="Helvetica Neue" w:hAnsi="Helvetica Neue" w:cs="Calibri"/>
          </w:rPr>
          <w:t>8341</w:t>
        </w:r>
      </w:hyperlink>
      <w:r w:rsidRPr="00A3247B">
        <w:rPr>
          <w:rFonts w:ascii="Helvetica Neue" w:hAnsi="Helvetica Neue" w:cs="Calibri"/>
        </w:rPr>
        <w:t xml:space="preserve"> monitors and a </w:t>
      </w:r>
      <w:hyperlink r:id="rId13" w:history="1">
        <w:r w:rsidRPr="00A3247B">
          <w:rPr>
            <w:rStyle w:val="Hyperlink"/>
            <w:rFonts w:ascii="Helvetica Neue" w:hAnsi="Helvetica Neue" w:cs="Calibri"/>
          </w:rPr>
          <w:t>7370</w:t>
        </w:r>
      </w:hyperlink>
      <w:r w:rsidRPr="00A3247B">
        <w:rPr>
          <w:rFonts w:ascii="Helvetica Neue" w:hAnsi="Helvetica Neue" w:cs="Calibri"/>
        </w:rPr>
        <w:t xml:space="preserve"> subwoofer, whereas Room 2 hosts a 7.1.4 system comprising 8341 monitors with a 7370 sub. </w:t>
      </w:r>
    </w:p>
    <w:p w14:paraId="3BB7B477" w14:textId="77777777" w:rsidR="002043FE" w:rsidRPr="00A3247B" w:rsidRDefault="00863862" w:rsidP="00863862">
      <w:pPr>
        <w:pStyle w:val="NormalWeb"/>
        <w:jc w:val="both"/>
        <w:rPr>
          <w:rFonts w:ascii="Helvetica Neue" w:hAnsi="Helvetica Neue"/>
        </w:rPr>
      </w:pPr>
      <w:r w:rsidRPr="00A3247B">
        <w:rPr>
          <w:rFonts w:ascii="Helvetica Neue" w:hAnsi="Helvetica Neue"/>
        </w:rPr>
        <w:t xml:space="preserve">One of the key challenges in implementing a system of this scale was ensuring consistency across multiple rooms. Students frequently move between different </w:t>
      </w:r>
      <w:r w:rsidRPr="00A3247B">
        <w:rPr>
          <w:rFonts w:ascii="Helvetica Neue" w:hAnsi="Helvetica Neue"/>
        </w:rPr>
        <w:lastRenderedPageBreak/>
        <w:t xml:space="preserve">workspaces, making it essential that each environment provides an accurate and uniform listening experience. The university’s previous calibrations had been performed with screens raised, meaning that new calibrations were required with screens lowered to account for their influence on the acoustics. </w:t>
      </w:r>
    </w:p>
    <w:p w14:paraId="482EBEE9" w14:textId="449FA632" w:rsidR="00863862" w:rsidRPr="00A3247B" w:rsidRDefault="00863862" w:rsidP="00863862">
      <w:pPr>
        <w:pStyle w:val="NormalWeb"/>
        <w:jc w:val="both"/>
        <w:rPr>
          <w:rFonts w:ascii="Helvetica Neue" w:hAnsi="Helvetica Neue"/>
        </w:rPr>
      </w:pPr>
      <w:r w:rsidRPr="00A3247B">
        <w:rPr>
          <w:rFonts w:ascii="Helvetica Neue" w:hAnsi="Helvetica Neue"/>
        </w:rPr>
        <w:t>The introduction of Genelec’s GLM calibration software was instrumental in addressing these challenges, ensuring that every room met the highest standards of precision. “The good thing about GLM is that it makes corrections to suit the room all at once,” explains Matsukage. “It saves you the trouble of trial and error in a limited time. Once you try GLM, there’s no going back.”</w:t>
      </w:r>
    </w:p>
    <w:p w14:paraId="445EC1A4" w14:textId="07BEB639" w:rsidR="00863862" w:rsidRPr="00A3247B" w:rsidRDefault="00175A64" w:rsidP="00863862">
      <w:pPr>
        <w:pStyle w:val="NormalWeb"/>
        <w:jc w:val="both"/>
        <w:rPr>
          <w:rFonts w:ascii="Helvetica Neue" w:hAnsi="Helvetica Neue"/>
        </w:rPr>
      </w:pPr>
      <w:r w:rsidRPr="00A3247B">
        <w:rPr>
          <w:rFonts w:ascii="Helvetica Neue" w:hAnsi="Helvetica Neue"/>
        </w:rPr>
        <w:t>Matsukage</w:t>
      </w:r>
      <w:r w:rsidRPr="00A3247B">
        <w:rPr>
          <w:rFonts w:ascii="Helvetica Neue" w:hAnsi="Helvetica Neue"/>
        </w:rPr>
        <w:t xml:space="preserve"> also </w:t>
      </w:r>
      <w:r w:rsidR="00863862" w:rsidRPr="00A3247B">
        <w:rPr>
          <w:rFonts w:ascii="Helvetica Neue" w:hAnsi="Helvetica Neue"/>
        </w:rPr>
        <w:t>highlights how the new system enhances the Dolby Atmos experience. “To let students experience Atmos, we watched the battle scenes from Top Gun: Maverick here. You can hear that the sound resolution is overwhelmingly higher than in a movie theatre and the details of the sound are reproduced properly.”</w:t>
      </w:r>
    </w:p>
    <w:p w14:paraId="6BE54E71" w14:textId="3DD910CB" w:rsidR="00E7166F" w:rsidRPr="00A3247B" w:rsidRDefault="002043FE" w:rsidP="00863862">
      <w:pPr>
        <w:pStyle w:val="NormalWeb"/>
        <w:jc w:val="both"/>
        <w:rPr>
          <w:rFonts w:ascii="Arial" w:hAnsi="Arial" w:cs="Arial"/>
        </w:rPr>
      </w:pPr>
      <w:r w:rsidRPr="00A3247B">
        <w:rPr>
          <w:rFonts w:ascii="Arial" w:hAnsi="Arial" w:cs="Arial"/>
        </w:rPr>
        <w:t xml:space="preserve">The university’s commitment to advanced technology gives students hands-on experience in professional-grade audio environments, preparing them for careers in film, television, gaming and beyond. </w:t>
      </w:r>
      <w:r w:rsidR="00863862" w:rsidRPr="00A3247B">
        <w:rPr>
          <w:rFonts w:ascii="Arial" w:hAnsi="Arial" w:cs="Arial"/>
        </w:rPr>
        <w:t xml:space="preserve">“If you have the desire to create something on your own, this is the place to be,” concludes </w:t>
      </w:r>
      <w:r w:rsidR="00175A64" w:rsidRPr="00A3247B">
        <w:rPr>
          <w:rFonts w:ascii="Helvetica Neue" w:hAnsi="Helvetica Neue"/>
        </w:rPr>
        <w:t>Matsukage</w:t>
      </w:r>
      <w:r w:rsidR="00863862" w:rsidRPr="00A3247B">
        <w:rPr>
          <w:rFonts w:ascii="Arial" w:hAnsi="Arial" w:cs="Arial"/>
        </w:rPr>
        <w:t>.</w:t>
      </w:r>
    </w:p>
    <w:p w14:paraId="10138B76" w14:textId="77777777" w:rsidR="00936E15" w:rsidRPr="00A3247B" w:rsidRDefault="00936E15" w:rsidP="00863862">
      <w:pPr>
        <w:pStyle w:val="NormalWeb"/>
        <w:jc w:val="both"/>
        <w:rPr>
          <w:rFonts w:ascii="Helvetica Neue" w:eastAsia="Arial" w:hAnsi="Helvetica Neue" w:cs="Aptos"/>
        </w:rPr>
      </w:pPr>
      <w:r w:rsidRPr="00A3247B">
        <w:rPr>
          <w:rFonts w:ascii="Helvetica Neue" w:eastAsia="Arial" w:hAnsi="Helvetica Neue" w:cs="Aptos"/>
        </w:rPr>
        <w:t xml:space="preserve">For more information, please visit </w:t>
      </w:r>
      <w:hyperlink r:id="rId14" w:history="1">
        <w:r w:rsidRPr="00A3247B">
          <w:rPr>
            <w:rStyle w:val="Hyperlink"/>
            <w:rFonts w:ascii="Helvetica Neue" w:eastAsia="Arial" w:hAnsi="Helvetica Neue" w:cs="Aptos"/>
            <w:color w:val="3A7C22"/>
          </w:rPr>
          <w:t>www.genelec.com</w:t>
        </w:r>
      </w:hyperlink>
    </w:p>
    <w:p w14:paraId="58D9D953" w14:textId="77777777" w:rsidR="00936E15" w:rsidRPr="00A3247B" w:rsidRDefault="00936E15" w:rsidP="00936E15">
      <w:pPr>
        <w:rPr>
          <w:rFonts w:ascii="Helvetica Neue" w:eastAsia="Arial" w:hAnsi="Helvetica Neue" w:cs="Arial"/>
          <w:bCs/>
          <w:i/>
          <w:iCs/>
          <w:lang w:val="en-GB"/>
        </w:rPr>
      </w:pPr>
    </w:p>
    <w:p w14:paraId="38732C7B" w14:textId="77777777" w:rsidR="00936E15" w:rsidRPr="00A3247B" w:rsidRDefault="00936E15" w:rsidP="00936E15">
      <w:pPr>
        <w:rPr>
          <w:rFonts w:ascii="Helvetica Neue" w:eastAsia="Arial" w:hAnsi="Helvetica Neue" w:cs="Arial"/>
          <w:bCs/>
          <w:i/>
          <w:iCs/>
          <w:lang w:val="en-GB"/>
        </w:rPr>
      </w:pPr>
    </w:p>
    <w:p w14:paraId="357E30AB" w14:textId="77777777" w:rsidR="00936E15" w:rsidRPr="00A3247B" w:rsidRDefault="00936E15" w:rsidP="00936E15">
      <w:pPr>
        <w:jc w:val="center"/>
        <w:rPr>
          <w:rFonts w:ascii="Helvetica Neue" w:eastAsia="Arial" w:hAnsi="Helvetica Neue" w:cs="Arial"/>
          <w:bCs/>
          <w:i/>
          <w:iCs/>
          <w:lang w:val="en-GB"/>
        </w:rPr>
      </w:pPr>
      <w:r w:rsidRPr="00A3247B">
        <w:rPr>
          <w:rFonts w:ascii="Helvetica Neue" w:eastAsia="Arial" w:hAnsi="Helvetica Neue" w:cs="Arial"/>
          <w:bCs/>
          <w:i/>
          <w:iCs/>
          <w:lang w:val="en-GB"/>
        </w:rPr>
        <w:t>***ENDS***</w:t>
      </w:r>
    </w:p>
    <w:p w14:paraId="25A5AB10" w14:textId="77777777" w:rsidR="00936E15" w:rsidRPr="00A3247B" w:rsidRDefault="00936E15" w:rsidP="00936E15">
      <w:pPr>
        <w:rPr>
          <w:rFonts w:ascii="Helvetica Neue" w:eastAsia="Arial" w:hAnsi="Helvetica Neue" w:cs="Arial"/>
          <w:b/>
          <w:bCs/>
          <w:i/>
          <w:iCs/>
          <w:sz w:val="22"/>
          <w:szCs w:val="22"/>
          <w:lang w:val="en-GB"/>
        </w:rPr>
      </w:pPr>
    </w:p>
    <w:p w14:paraId="5FA03C7C" w14:textId="77777777" w:rsidR="00936E15" w:rsidRPr="00A3247B" w:rsidRDefault="00936E15" w:rsidP="00936E15">
      <w:pPr>
        <w:rPr>
          <w:rFonts w:ascii="Helvetica Neue" w:eastAsia="Arial" w:hAnsi="Helvetica Neue" w:cs="Arial"/>
          <w:i/>
          <w:iCs/>
          <w:sz w:val="22"/>
          <w:szCs w:val="22"/>
          <w:lang w:val="en-GB"/>
        </w:rPr>
      </w:pPr>
      <w:r w:rsidRPr="00A3247B">
        <w:rPr>
          <w:rFonts w:ascii="Helvetica Neue" w:eastAsia="Arial" w:hAnsi="Helvetica Neue" w:cs="Arial"/>
          <w:b/>
          <w:bCs/>
          <w:i/>
          <w:iCs/>
          <w:sz w:val="22"/>
          <w:szCs w:val="22"/>
          <w:lang w:val="en-GB"/>
        </w:rPr>
        <w:t>About Genelec</w:t>
      </w:r>
      <w:r w:rsidRPr="00A3247B">
        <w:rPr>
          <w:rFonts w:ascii="Helvetica Neue" w:eastAsia="Arial" w:hAnsi="Helvetica Neue" w:cs="Arial"/>
          <w:i/>
          <w:iCs/>
          <w:sz w:val="22"/>
          <w:szCs w:val="22"/>
          <w:lang w:val="en-GB"/>
        </w:rPr>
        <w:t xml:space="preserve"> </w:t>
      </w:r>
    </w:p>
    <w:p w14:paraId="213D3951" w14:textId="77777777" w:rsidR="00936E15" w:rsidRPr="00A3247B" w:rsidRDefault="00936E15" w:rsidP="00936E15">
      <w:pPr>
        <w:rPr>
          <w:rFonts w:ascii="Helvetica Neue" w:hAnsi="Helvetica Neue"/>
          <w:sz w:val="22"/>
          <w:szCs w:val="22"/>
          <w:lang w:val="en-GB"/>
        </w:rPr>
      </w:pPr>
    </w:p>
    <w:p w14:paraId="44CC8ADA" w14:textId="77777777" w:rsidR="00936E15" w:rsidRPr="00A3247B" w:rsidRDefault="00936E15" w:rsidP="00936E15">
      <w:pPr>
        <w:spacing w:after="240"/>
        <w:jc w:val="both"/>
        <w:rPr>
          <w:rFonts w:ascii="Helvetica Neue" w:hAnsi="Helvetica Neue"/>
          <w:i/>
          <w:iCs/>
          <w:sz w:val="22"/>
          <w:szCs w:val="22"/>
          <w:lang w:val="en-GB"/>
        </w:rPr>
      </w:pPr>
      <w:r w:rsidRPr="00A3247B">
        <w:rPr>
          <w:rFonts w:ascii="Helvetica Neue" w:hAnsi="Helvetica Neue"/>
          <w:i/>
          <w:iCs/>
          <w:sz w:val="22"/>
          <w:szCs w:val="22"/>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75F7B066" w14:textId="77777777" w:rsidR="00936E15" w:rsidRPr="00A3247B" w:rsidRDefault="00936E15" w:rsidP="00936E15">
      <w:pPr>
        <w:rPr>
          <w:rFonts w:ascii="Helvetica Neue" w:eastAsia="Arial" w:hAnsi="Helvetica Neue" w:cs="Arial"/>
          <w:sz w:val="22"/>
          <w:szCs w:val="22"/>
          <w:lang w:val="en-GB"/>
        </w:rPr>
      </w:pPr>
    </w:p>
    <w:p w14:paraId="3A3725C7" w14:textId="77777777" w:rsidR="00936E15" w:rsidRPr="00A3247B" w:rsidRDefault="00936E15" w:rsidP="00936E15">
      <w:pPr>
        <w:rPr>
          <w:rFonts w:ascii="Helvetica Neue" w:eastAsia="Helvetica Neue" w:hAnsi="Helvetica Neue" w:cs="Helvetica Neue"/>
          <w:b/>
          <w:sz w:val="22"/>
          <w:szCs w:val="22"/>
          <w:highlight w:val="white"/>
          <w:lang w:val="en-GB"/>
        </w:rPr>
      </w:pPr>
      <w:r w:rsidRPr="00A3247B">
        <w:rPr>
          <w:rFonts w:ascii="Helvetica Neue" w:eastAsia="Helvetica Neue" w:hAnsi="Helvetica Neue" w:cs="Helvetica Neue"/>
          <w:b/>
          <w:sz w:val="22"/>
          <w:szCs w:val="22"/>
          <w:highlight w:val="white"/>
          <w:lang w:val="en-GB"/>
        </w:rPr>
        <w:t>For press information, please contact:</w:t>
      </w:r>
    </w:p>
    <w:p w14:paraId="70B10C58" w14:textId="77777777" w:rsidR="00936E15" w:rsidRPr="00A3247B" w:rsidRDefault="00936E15" w:rsidP="00936E15">
      <w:pPr>
        <w:rPr>
          <w:rFonts w:ascii="Helvetica Neue" w:eastAsia="Helvetica Neue" w:hAnsi="Helvetica Neue" w:cs="Helvetica Neue"/>
          <w:b/>
          <w:sz w:val="22"/>
          <w:szCs w:val="22"/>
          <w:highlight w:val="white"/>
          <w:lang w:val="en-GB"/>
        </w:rPr>
      </w:pPr>
    </w:p>
    <w:p w14:paraId="53338FFE" w14:textId="77777777" w:rsidR="00936E15" w:rsidRPr="00A3247B" w:rsidRDefault="00936E15" w:rsidP="00936E15">
      <w:pPr>
        <w:rPr>
          <w:rFonts w:ascii="Helvetica Neue" w:eastAsia="Helvetica Neue" w:hAnsi="Helvetica Neue" w:cs="Helvetica Neue"/>
          <w:sz w:val="22"/>
          <w:szCs w:val="22"/>
          <w:highlight w:val="white"/>
          <w:lang w:val="en-GB"/>
        </w:rPr>
      </w:pPr>
      <w:r w:rsidRPr="00A3247B">
        <w:rPr>
          <w:rFonts w:ascii="Helvetica Neue" w:eastAsia="Helvetica Neue" w:hAnsi="Helvetica Neue" w:cs="Helvetica Neue"/>
          <w:sz w:val="22"/>
          <w:szCs w:val="22"/>
          <w:highlight w:val="white"/>
          <w:lang w:val="en-GB"/>
        </w:rPr>
        <w:t>Howard Jones, Genelec</w:t>
      </w:r>
    </w:p>
    <w:p w14:paraId="7C27DF35" w14:textId="77777777" w:rsidR="00936E15" w:rsidRPr="00A3247B" w:rsidRDefault="00936E15" w:rsidP="00936E15">
      <w:pPr>
        <w:rPr>
          <w:rFonts w:ascii="Helvetica Neue" w:eastAsia="Helvetica Neue" w:hAnsi="Helvetica Neue" w:cs="Helvetica Neue"/>
          <w:b/>
          <w:sz w:val="22"/>
          <w:szCs w:val="22"/>
          <w:highlight w:val="white"/>
          <w:lang w:val="en-GB"/>
        </w:rPr>
      </w:pPr>
    </w:p>
    <w:p w14:paraId="20AAEF97" w14:textId="77777777" w:rsidR="00936E15" w:rsidRPr="00A3247B" w:rsidRDefault="00936E15" w:rsidP="00936E15">
      <w:pPr>
        <w:rPr>
          <w:rFonts w:ascii="Helvetica Neue" w:eastAsia="Helvetica Neue" w:hAnsi="Helvetica Neue" w:cs="Helvetica Neue"/>
          <w:sz w:val="22"/>
          <w:szCs w:val="22"/>
          <w:lang w:val="en-GB"/>
        </w:rPr>
      </w:pPr>
      <w:r w:rsidRPr="00A3247B">
        <w:rPr>
          <w:rFonts w:ascii="Helvetica Neue" w:eastAsia="Helvetica Neue" w:hAnsi="Helvetica Neue" w:cs="Helvetica Neue"/>
          <w:sz w:val="22"/>
          <w:szCs w:val="22"/>
          <w:lang w:val="en-GB"/>
        </w:rPr>
        <w:t>T:</w:t>
      </w:r>
      <w:r w:rsidRPr="00A3247B">
        <w:rPr>
          <w:rFonts w:ascii="Helvetica Neue" w:eastAsia="Helvetica Neue" w:hAnsi="Helvetica Neue" w:cs="Helvetica Neue"/>
          <w:sz w:val="22"/>
          <w:szCs w:val="22"/>
          <w:lang w:val="en-GB"/>
        </w:rPr>
        <w:tab/>
        <w:t>+44 (0)7825 570085</w:t>
      </w:r>
    </w:p>
    <w:p w14:paraId="3888DAB6" w14:textId="7F263C61" w:rsidR="00054846" w:rsidRPr="00A3247B" w:rsidRDefault="00936E15" w:rsidP="00863862">
      <w:pPr>
        <w:spacing w:line="480" w:lineRule="auto"/>
        <w:rPr>
          <w:rFonts w:ascii="Helvetica Neue" w:eastAsia="MS Mincho" w:hAnsi="Helvetica Neue" w:cs="Arial"/>
          <w:sz w:val="44"/>
          <w:szCs w:val="44"/>
          <w:lang w:val="en-GB"/>
        </w:rPr>
      </w:pPr>
      <w:r w:rsidRPr="00A3247B">
        <w:rPr>
          <w:rFonts w:ascii="Helvetica Neue" w:eastAsia="Helvetica Neue" w:hAnsi="Helvetica Neue" w:cs="Helvetica Neue"/>
          <w:sz w:val="22"/>
          <w:szCs w:val="22"/>
          <w:lang w:val="en-GB"/>
        </w:rPr>
        <w:t>E:</w:t>
      </w:r>
      <w:r w:rsidRPr="00A3247B">
        <w:rPr>
          <w:rFonts w:ascii="Helvetica Neue" w:eastAsia="Helvetica Neue" w:hAnsi="Helvetica Neue" w:cs="Helvetica Neue"/>
          <w:sz w:val="22"/>
          <w:szCs w:val="22"/>
          <w:lang w:val="en-GB"/>
        </w:rPr>
        <w:tab/>
      </w:r>
      <w:hyperlink r:id="rId15">
        <w:r w:rsidRPr="00A3247B">
          <w:rPr>
            <w:rFonts w:ascii="Helvetica Neue" w:eastAsia="Helvetica Neue" w:hAnsi="Helvetica Neue" w:cs="Helvetica Neue"/>
            <w:color w:val="007A53"/>
            <w:sz w:val="22"/>
            <w:szCs w:val="22"/>
            <w:u w:val="single"/>
            <w:lang w:val="en-GB"/>
          </w:rPr>
          <w:t>howard.jones@genelec.com</w:t>
        </w:r>
      </w:hyperlink>
    </w:p>
    <w:sectPr w:rsidR="00054846" w:rsidRPr="00A32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6F"/>
    <w:rsid w:val="00035505"/>
    <w:rsid w:val="00054846"/>
    <w:rsid w:val="000741BC"/>
    <w:rsid w:val="00091973"/>
    <w:rsid w:val="000D13E6"/>
    <w:rsid w:val="00175A64"/>
    <w:rsid w:val="001D74B5"/>
    <w:rsid w:val="002043FE"/>
    <w:rsid w:val="002A50D4"/>
    <w:rsid w:val="002C1C53"/>
    <w:rsid w:val="003331B2"/>
    <w:rsid w:val="0033504E"/>
    <w:rsid w:val="00863862"/>
    <w:rsid w:val="00882BCE"/>
    <w:rsid w:val="00936E15"/>
    <w:rsid w:val="00A3247B"/>
    <w:rsid w:val="00AE0D53"/>
    <w:rsid w:val="00C27206"/>
    <w:rsid w:val="00E7166F"/>
    <w:rsid w:val="00ED0487"/>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01BE13"/>
  <w15:chartTrackingRefBased/>
  <w15:docId w15:val="{0230E61F-6899-2B44-936A-CF2EAC6E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71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1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71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66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7166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E7166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7166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rsid w:val="00E7166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rsid w:val="00E7166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7166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7166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7166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716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66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716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66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716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66F"/>
    <w:rPr>
      <w:i/>
      <w:iCs/>
      <w:color w:val="404040" w:themeColor="text1" w:themeTint="BF"/>
      <w:lang w:val="en-US"/>
    </w:rPr>
  </w:style>
  <w:style w:type="paragraph" w:styleId="ListParagraph">
    <w:name w:val="List Paragraph"/>
    <w:basedOn w:val="Normal"/>
    <w:uiPriority w:val="34"/>
    <w:qFormat/>
    <w:rsid w:val="00E7166F"/>
    <w:pPr>
      <w:ind w:left="720"/>
      <w:contextualSpacing/>
    </w:pPr>
  </w:style>
  <w:style w:type="character" w:styleId="IntenseEmphasis">
    <w:name w:val="Intense Emphasis"/>
    <w:basedOn w:val="DefaultParagraphFont"/>
    <w:uiPriority w:val="21"/>
    <w:qFormat/>
    <w:rsid w:val="00E7166F"/>
    <w:rPr>
      <w:i/>
      <w:iCs/>
      <w:color w:val="0F4761" w:themeColor="accent1" w:themeShade="BF"/>
    </w:rPr>
  </w:style>
  <w:style w:type="paragraph" w:styleId="IntenseQuote">
    <w:name w:val="Intense Quote"/>
    <w:basedOn w:val="Normal"/>
    <w:next w:val="Normal"/>
    <w:link w:val="IntenseQuoteChar"/>
    <w:uiPriority w:val="30"/>
    <w:qFormat/>
    <w:rsid w:val="00E71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66F"/>
    <w:rPr>
      <w:i/>
      <w:iCs/>
      <w:color w:val="0F4761" w:themeColor="accent1" w:themeShade="BF"/>
      <w:lang w:val="en-US"/>
    </w:rPr>
  </w:style>
  <w:style w:type="character" w:styleId="IntenseReference">
    <w:name w:val="Intense Reference"/>
    <w:basedOn w:val="DefaultParagraphFont"/>
    <w:uiPriority w:val="32"/>
    <w:qFormat/>
    <w:rsid w:val="00E7166F"/>
    <w:rPr>
      <w:b/>
      <w:bCs/>
      <w:smallCaps/>
      <w:color w:val="0F4761" w:themeColor="accent1" w:themeShade="BF"/>
      <w:spacing w:val="5"/>
    </w:rPr>
  </w:style>
  <w:style w:type="character" w:styleId="Emphasis">
    <w:name w:val="Emphasis"/>
    <w:basedOn w:val="DefaultParagraphFont"/>
    <w:uiPriority w:val="20"/>
    <w:qFormat/>
    <w:rsid w:val="00E7166F"/>
    <w:rPr>
      <w:i/>
      <w:iCs/>
    </w:rPr>
  </w:style>
  <w:style w:type="character" w:customStyle="1" w:styleId="overflow-hidden">
    <w:name w:val="overflow-hidden"/>
    <w:basedOn w:val="DefaultParagraphFont"/>
    <w:rsid w:val="00E7166F"/>
  </w:style>
  <w:style w:type="character" w:styleId="Hyperlink">
    <w:name w:val="Hyperlink"/>
    <w:uiPriority w:val="99"/>
    <w:unhideWhenUsed/>
    <w:rsid w:val="00936E15"/>
    <w:rPr>
      <w:color w:val="0000FF"/>
      <w:u w:val="single"/>
    </w:rPr>
  </w:style>
  <w:style w:type="paragraph" w:styleId="NormalWeb">
    <w:name w:val="Normal (Web)"/>
    <w:basedOn w:val="Normal"/>
    <w:uiPriority w:val="99"/>
    <w:unhideWhenUsed/>
    <w:rsid w:val="00936E15"/>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863862"/>
    <w:rPr>
      <w:color w:val="605E5C"/>
      <w:shd w:val="clear" w:color="auto" w:fill="E1DFDD"/>
    </w:rPr>
  </w:style>
  <w:style w:type="character" w:styleId="FollowedHyperlink">
    <w:name w:val="FollowedHyperlink"/>
    <w:basedOn w:val="DefaultParagraphFont"/>
    <w:uiPriority w:val="99"/>
    <w:semiHidden/>
    <w:unhideWhenUsed/>
    <w:rsid w:val="008638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8231">
      <w:bodyDiv w:val="1"/>
      <w:marLeft w:val="0"/>
      <w:marRight w:val="0"/>
      <w:marTop w:val="0"/>
      <w:marBottom w:val="0"/>
      <w:divBdr>
        <w:top w:val="none" w:sz="0" w:space="0" w:color="auto"/>
        <w:left w:val="none" w:sz="0" w:space="0" w:color="auto"/>
        <w:bottom w:val="none" w:sz="0" w:space="0" w:color="auto"/>
        <w:right w:val="none" w:sz="0" w:space="0" w:color="auto"/>
      </w:divBdr>
      <w:divsChild>
        <w:div w:id="843133690">
          <w:marLeft w:val="0"/>
          <w:marRight w:val="0"/>
          <w:marTop w:val="0"/>
          <w:marBottom w:val="0"/>
          <w:divBdr>
            <w:top w:val="none" w:sz="0" w:space="0" w:color="auto"/>
            <w:left w:val="none" w:sz="0" w:space="0" w:color="auto"/>
            <w:bottom w:val="none" w:sz="0" w:space="0" w:color="auto"/>
            <w:right w:val="none" w:sz="0" w:space="0" w:color="auto"/>
          </w:divBdr>
          <w:divsChild>
            <w:div w:id="1648431220">
              <w:marLeft w:val="0"/>
              <w:marRight w:val="0"/>
              <w:marTop w:val="0"/>
              <w:marBottom w:val="0"/>
              <w:divBdr>
                <w:top w:val="none" w:sz="0" w:space="0" w:color="auto"/>
                <w:left w:val="none" w:sz="0" w:space="0" w:color="auto"/>
                <w:bottom w:val="none" w:sz="0" w:space="0" w:color="auto"/>
                <w:right w:val="none" w:sz="0" w:space="0" w:color="auto"/>
              </w:divBdr>
              <w:divsChild>
                <w:div w:id="1269966533">
                  <w:marLeft w:val="0"/>
                  <w:marRight w:val="0"/>
                  <w:marTop w:val="0"/>
                  <w:marBottom w:val="0"/>
                  <w:divBdr>
                    <w:top w:val="none" w:sz="0" w:space="0" w:color="auto"/>
                    <w:left w:val="none" w:sz="0" w:space="0" w:color="auto"/>
                    <w:bottom w:val="none" w:sz="0" w:space="0" w:color="auto"/>
                    <w:right w:val="none" w:sz="0" w:space="0" w:color="auto"/>
                  </w:divBdr>
                  <w:divsChild>
                    <w:div w:id="1224559320">
                      <w:marLeft w:val="0"/>
                      <w:marRight w:val="0"/>
                      <w:marTop w:val="0"/>
                      <w:marBottom w:val="0"/>
                      <w:divBdr>
                        <w:top w:val="none" w:sz="0" w:space="0" w:color="auto"/>
                        <w:left w:val="none" w:sz="0" w:space="0" w:color="auto"/>
                        <w:bottom w:val="none" w:sz="0" w:space="0" w:color="auto"/>
                        <w:right w:val="none" w:sz="0" w:space="0" w:color="auto"/>
                      </w:divBdr>
                      <w:divsChild>
                        <w:div w:id="1057699951">
                          <w:marLeft w:val="0"/>
                          <w:marRight w:val="0"/>
                          <w:marTop w:val="0"/>
                          <w:marBottom w:val="0"/>
                          <w:divBdr>
                            <w:top w:val="none" w:sz="0" w:space="0" w:color="auto"/>
                            <w:left w:val="none" w:sz="0" w:space="0" w:color="auto"/>
                            <w:bottom w:val="none" w:sz="0" w:space="0" w:color="auto"/>
                            <w:right w:val="none" w:sz="0" w:space="0" w:color="auto"/>
                          </w:divBdr>
                          <w:divsChild>
                            <w:div w:id="1022826703">
                              <w:marLeft w:val="0"/>
                              <w:marRight w:val="0"/>
                              <w:marTop w:val="0"/>
                              <w:marBottom w:val="0"/>
                              <w:divBdr>
                                <w:top w:val="none" w:sz="0" w:space="0" w:color="auto"/>
                                <w:left w:val="none" w:sz="0" w:space="0" w:color="auto"/>
                                <w:bottom w:val="none" w:sz="0" w:space="0" w:color="auto"/>
                                <w:right w:val="none" w:sz="0" w:space="0" w:color="auto"/>
                              </w:divBdr>
                              <w:divsChild>
                                <w:div w:id="19472374">
                                  <w:marLeft w:val="0"/>
                                  <w:marRight w:val="0"/>
                                  <w:marTop w:val="0"/>
                                  <w:marBottom w:val="0"/>
                                  <w:divBdr>
                                    <w:top w:val="none" w:sz="0" w:space="0" w:color="auto"/>
                                    <w:left w:val="none" w:sz="0" w:space="0" w:color="auto"/>
                                    <w:bottom w:val="none" w:sz="0" w:space="0" w:color="auto"/>
                                    <w:right w:val="none" w:sz="0" w:space="0" w:color="auto"/>
                                  </w:divBdr>
                                  <w:divsChild>
                                    <w:div w:id="20657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1732">
                          <w:marLeft w:val="0"/>
                          <w:marRight w:val="0"/>
                          <w:marTop w:val="0"/>
                          <w:marBottom w:val="0"/>
                          <w:divBdr>
                            <w:top w:val="none" w:sz="0" w:space="0" w:color="auto"/>
                            <w:left w:val="none" w:sz="0" w:space="0" w:color="auto"/>
                            <w:bottom w:val="none" w:sz="0" w:space="0" w:color="auto"/>
                            <w:right w:val="none" w:sz="0" w:space="0" w:color="auto"/>
                          </w:divBdr>
                          <w:divsChild>
                            <w:div w:id="958924272">
                              <w:marLeft w:val="0"/>
                              <w:marRight w:val="0"/>
                              <w:marTop w:val="0"/>
                              <w:marBottom w:val="0"/>
                              <w:divBdr>
                                <w:top w:val="none" w:sz="0" w:space="0" w:color="auto"/>
                                <w:left w:val="none" w:sz="0" w:space="0" w:color="auto"/>
                                <w:bottom w:val="none" w:sz="0" w:space="0" w:color="auto"/>
                                <w:right w:val="none" w:sz="0" w:space="0" w:color="auto"/>
                              </w:divBdr>
                              <w:divsChild>
                                <w:div w:id="1853448330">
                                  <w:marLeft w:val="0"/>
                                  <w:marRight w:val="0"/>
                                  <w:marTop w:val="0"/>
                                  <w:marBottom w:val="0"/>
                                  <w:divBdr>
                                    <w:top w:val="none" w:sz="0" w:space="0" w:color="auto"/>
                                    <w:left w:val="none" w:sz="0" w:space="0" w:color="auto"/>
                                    <w:bottom w:val="none" w:sz="0" w:space="0" w:color="auto"/>
                                    <w:right w:val="none" w:sz="0" w:space="0" w:color="auto"/>
                                  </w:divBdr>
                                  <w:divsChild>
                                    <w:div w:id="1149831195">
                                      <w:marLeft w:val="0"/>
                                      <w:marRight w:val="0"/>
                                      <w:marTop w:val="0"/>
                                      <w:marBottom w:val="0"/>
                                      <w:divBdr>
                                        <w:top w:val="none" w:sz="0" w:space="0" w:color="auto"/>
                                        <w:left w:val="none" w:sz="0" w:space="0" w:color="auto"/>
                                        <w:bottom w:val="none" w:sz="0" w:space="0" w:color="auto"/>
                                        <w:right w:val="none" w:sz="0" w:space="0" w:color="auto"/>
                                      </w:divBdr>
                                      <w:divsChild>
                                        <w:div w:id="4669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82357">
          <w:marLeft w:val="0"/>
          <w:marRight w:val="0"/>
          <w:marTop w:val="0"/>
          <w:marBottom w:val="0"/>
          <w:divBdr>
            <w:top w:val="none" w:sz="0" w:space="0" w:color="auto"/>
            <w:left w:val="none" w:sz="0" w:space="0" w:color="auto"/>
            <w:bottom w:val="none" w:sz="0" w:space="0" w:color="auto"/>
            <w:right w:val="none" w:sz="0" w:space="0" w:color="auto"/>
          </w:divBdr>
          <w:divsChild>
            <w:div w:id="333656447">
              <w:marLeft w:val="0"/>
              <w:marRight w:val="0"/>
              <w:marTop w:val="0"/>
              <w:marBottom w:val="0"/>
              <w:divBdr>
                <w:top w:val="none" w:sz="0" w:space="0" w:color="auto"/>
                <w:left w:val="none" w:sz="0" w:space="0" w:color="auto"/>
                <w:bottom w:val="none" w:sz="0" w:space="0" w:color="auto"/>
                <w:right w:val="none" w:sz="0" w:space="0" w:color="auto"/>
              </w:divBdr>
              <w:divsChild>
                <w:div w:id="559943978">
                  <w:marLeft w:val="0"/>
                  <w:marRight w:val="0"/>
                  <w:marTop w:val="0"/>
                  <w:marBottom w:val="0"/>
                  <w:divBdr>
                    <w:top w:val="none" w:sz="0" w:space="0" w:color="auto"/>
                    <w:left w:val="none" w:sz="0" w:space="0" w:color="auto"/>
                    <w:bottom w:val="none" w:sz="0" w:space="0" w:color="auto"/>
                    <w:right w:val="none" w:sz="0" w:space="0" w:color="auto"/>
                  </w:divBdr>
                  <w:divsChild>
                    <w:div w:id="1551846433">
                      <w:marLeft w:val="0"/>
                      <w:marRight w:val="0"/>
                      <w:marTop w:val="0"/>
                      <w:marBottom w:val="0"/>
                      <w:divBdr>
                        <w:top w:val="none" w:sz="0" w:space="0" w:color="auto"/>
                        <w:left w:val="none" w:sz="0" w:space="0" w:color="auto"/>
                        <w:bottom w:val="none" w:sz="0" w:space="0" w:color="auto"/>
                        <w:right w:val="none" w:sz="0" w:space="0" w:color="auto"/>
                      </w:divBdr>
                      <w:divsChild>
                        <w:div w:id="144784834">
                          <w:marLeft w:val="0"/>
                          <w:marRight w:val="0"/>
                          <w:marTop w:val="0"/>
                          <w:marBottom w:val="0"/>
                          <w:divBdr>
                            <w:top w:val="none" w:sz="0" w:space="0" w:color="auto"/>
                            <w:left w:val="none" w:sz="0" w:space="0" w:color="auto"/>
                            <w:bottom w:val="none" w:sz="0" w:space="0" w:color="auto"/>
                            <w:right w:val="none" w:sz="0" w:space="0" w:color="auto"/>
                          </w:divBdr>
                          <w:divsChild>
                            <w:div w:id="190922446">
                              <w:marLeft w:val="0"/>
                              <w:marRight w:val="0"/>
                              <w:marTop w:val="0"/>
                              <w:marBottom w:val="0"/>
                              <w:divBdr>
                                <w:top w:val="none" w:sz="0" w:space="0" w:color="auto"/>
                                <w:left w:val="none" w:sz="0" w:space="0" w:color="auto"/>
                                <w:bottom w:val="none" w:sz="0" w:space="0" w:color="auto"/>
                                <w:right w:val="none" w:sz="0" w:space="0" w:color="auto"/>
                              </w:divBdr>
                              <w:divsChild>
                                <w:div w:id="469176358">
                                  <w:marLeft w:val="0"/>
                                  <w:marRight w:val="0"/>
                                  <w:marTop w:val="0"/>
                                  <w:marBottom w:val="0"/>
                                  <w:divBdr>
                                    <w:top w:val="none" w:sz="0" w:space="0" w:color="auto"/>
                                    <w:left w:val="none" w:sz="0" w:space="0" w:color="auto"/>
                                    <w:bottom w:val="none" w:sz="0" w:space="0" w:color="auto"/>
                                    <w:right w:val="none" w:sz="0" w:space="0" w:color="auto"/>
                                  </w:divBdr>
                                  <w:divsChild>
                                    <w:div w:id="1046291349">
                                      <w:marLeft w:val="0"/>
                                      <w:marRight w:val="0"/>
                                      <w:marTop w:val="0"/>
                                      <w:marBottom w:val="0"/>
                                      <w:divBdr>
                                        <w:top w:val="none" w:sz="0" w:space="0" w:color="auto"/>
                                        <w:left w:val="none" w:sz="0" w:space="0" w:color="auto"/>
                                        <w:bottom w:val="none" w:sz="0" w:space="0" w:color="auto"/>
                                        <w:right w:val="none" w:sz="0" w:space="0" w:color="auto"/>
                                      </w:divBdr>
                                      <w:divsChild>
                                        <w:div w:id="195319499">
                                          <w:marLeft w:val="0"/>
                                          <w:marRight w:val="0"/>
                                          <w:marTop w:val="0"/>
                                          <w:marBottom w:val="0"/>
                                          <w:divBdr>
                                            <w:top w:val="none" w:sz="0" w:space="0" w:color="auto"/>
                                            <w:left w:val="none" w:sz="0" w:space="0" w:color="auto"/>
                                            <w:bottom w:val="none" w:sz="0" w:space="0" w:color="auto"/>
                                            <w:right w:val="none" w:sz="0" w:space="0" w:color="auto"/>
                                          </w:divBdr>
                                          <w:divsChild>
                                            <w:div w:id="9419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19958">
          <w:marLeft w:val="0"/>
          <w:marRight w:val="0"/>
          <w:marTop w:val="0"/>
          <w:marBottom w:val="0"/>
          <w:divBdr>
            <w:top w:val="none" w:sz="0" w:space="0" w:color="auto"/>
            <w:left w:val="none" w:sz="0" w:space="0" w:color="auto"/>
            <w:bottom w:val="none" w:sz="0" w:space="0" w:color="auto"/>
            <w:right w:val="none" w:sz="0" w:space="0" w:color="auto"/>
          </w:divBdr>
          <w:divsChild>
            <w:div w:id="2028828209">
              <w:marLeft w:val="0"/>
              <w:marRight w:val="0"/>
              <w:marTop w:val="0"/>
              <w:marBottom w:val="0"/>
              <w:divBdr>
                <w:top w:val="none" w:sz="0" w:space="0" w:color="auto"/>
                <w:left w:val="none" w:sz="0" w:space="0" w:color="auto"/>
                <w:bottom w:val="none" w:sz="0" w:space="0" w:color="auto"/>
                <w:right w:val="none" w:sz="0" w:space="0" w:color="auto"/>
              </w:divBdr>
              <w:divsChild>
                <w:div w:id="2137990984">
                  <w:marLeft w:val="0"/>
                  <w:marRight w:val="0"/>
                  <w:marTop w:val="0"/>
                  <w:marBottom w:val="0"/>
                  <w:divBdr>
                    <w:top w:val="none" w:sz="0" w:space="0" w:color="auto"/>
                    <w:left w:val="none" w:sz="0" w:space="0" w:color="auto"/>
                    <w:bottom w:val="none" w:sz="0" w:space="0" w:color="auto"/>
                    <w:right w:val="none" w:sz="0" w:space="0" w:color="auto"/>
                  </w:divBdr>
                  <w:divsChild>
                    <w:div w:id="1402096702">
                      <w:marLeft w:val="0"/>
                      <w:marRight w:val="0"/>
                      <w:marTop w:val="0"/>
                      <w:marBottom w:val="0"/>
                      <w:divBdr>
                        <w:top w:val="none" w:sz="0" w:space="0" w:color="auto"/>
                        <w:left w:val="none" w:sz="0" w:space="0" w:color="auto"/>
                        <w:bottom w:val="none" w:sz="0" w:space="0" w:color="auto"/>
                        <w:right w:val="none" w:sz="0" w:space="0" w:color="auto"/>
                      </w:divBdr>
                      <w:divsChild>
                        <w:div w:id="446049132">
                          <w:marLeft w:val="0"/>
                          <w:marRight w:val="0"/>
                          <w:marTop w:val="0"/>
                          <w:marBottom w:val="0"/>
                          <w:divBdr>
                            <w:top w:val="none" w:sz="0" w:space="0" w:color="auto"/>
                            <w:left w:val="none" w:sz="0" w:space="0" w:color="auto"/>
                            <w:bottom w:val="none" w:sz="0" w:space="0" w:color="auto"/>
                            <w:right w:val="none" w:sz="0" w:space="0" w:color="auto"/>
                          </w:divBdr>
                          <w:divsChild>
                            <w:div w:id="1204439906">
                              <w:marLeft w:val="0"/>
                              <w:marRight w:val="0"/>
                              <w:marTop w:val="0"/>
                              <w:marBottom w:val="0"/>
                              <w:divBdr>
                                <w:top w:val="none" w:sz="0" w:space="0" w:color="auto"/>
                                <w:left w:val="none" w:sz="0" w:space="0" w:color="auto"/>
                                <w:bottom w:val="none" w:sz="0" w:space="0" w:color="auto"/>
                                <w:right w:val="none" w:sz="0" w:space="0" w:color="auto"/>
                              </w:divBdr>
                              <w:divsChild>
                                <w:div w:id="627011547">
                                  <w:marLeft w:val="0"/>
                                  <w:marRight w:val="0"/>
                                  <w:marTop w:val="0"/>
                                  <w:marBottom w:val="0"/>
                                  <w:divBdr>
                                    <w:top w:val="none" w:sz="0" w:space="0" w:color="auto"/>
                                    <w:left w:val="none" w:sz="0" w:space="0" w:color="auto"/>
                                    <w:bottom w:val="none" w:sz="0" w:space="0" w:color="auto"/>
                                    <w:right w:val="none" w:sz="0" w:space="0" w:color="auto"/>
                                  </w:divBdr>
                                  <w:divsChild>
                                    <w:div w:id="234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glm" TargetMode="External"/><Relationship Id="rId13" Type="http://schemas.openxmlformats.org/officeDocument/2006/relationships/hyperlink" Target="https://www.genelec.com/7370a"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enelec.com/theones" TargetMode="External"/><Relationship Id="rId12" Type="http://schemas.openxmlformats.org/officeDocument/2006/relationships/hyperlink" Target="https://www.genelec.com/8341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en.ritsumei.ac.jp/" TargetMode="External"/><Relationship Id="rId11" Type="http://schemas.openxmlformats.org/officeDocument/2006/relationships/hyperlink" Target="https://www.genelec.com/8351b" TargetMode="External"/><Relationship Id="rId5" Type="http://schemas.openxmlformats.org/officeDocument/2006/relationships/image" Target="media/image1.jpeg"/><Relationship Id="rId15" Type="http://schemas.openxmlformats.org/officeDocument/2006/relationships/hyperlink" Target="mailto:howard.jones@genelec.com" TargetMode="External"/><Relationship Id="rId10" Type="http://schemas.openxmlformats.org/officeDocument/2006/relationships/hyperlink" Target="https://www.genelec.com/7380a"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enelec.com/8361a" TargetMode="Externa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7A46F-0C96-ED4B-AD51-B6FFA122246D}">
  <ds:schemaRefs>
    <ds:schemaRef ds:uri="http://schemas.openxmlformats.org/officeDocument/2006/bibliography"/>
  </ds:schemaRefs>
</ds:datastoreItem>
</file>

<file path=customXml/itemProps2.xml><?xml version="1.0" encoding="utf-8"?>
<ds:datastoreItem xmlns:ds="http://schemas.openxmlformats.org/officeDocument/2006/customXml" ds:itemID="{FC7A4152-62E7-4898-9A42-F57D3E1B6210}"/>
</file>

<file path=customXml/itemProps3.xml><?xml version="1.0" encoding="utf-8"?>
<ds:datastoreItem xmlns:ds="http://schemas.openxmlformats.org/officeDocument/2006/customXml" ds:itemID="{6E35E50B-224F-4854-805C-E732D05C032C}"/>
</file>

<file path=customXml/itemProps4.xml><?xml version="1.0" encoding="utf-8"?>
<ds:datastoreItem xmlns:ds="http://schemas.openxmlformats.org/officeDocument/2006/customXml" ds:itemID="{F28090AF-379A-485D-A6FC-2F6690A8BFCB}"/>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2</cp:revision>
  <dcterms:created xsi:type="dcterms:W3CDTF">2025-03-31T16:54:00Z</dcterms:created>
  <dcterms:modified xsi:type="dcterms:W3CDTF">2025-03-31T16:54:00Z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