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21A3B1D6" w:rsidR="003E63D9" w:rsidRPr="009360DE" w:rsidRDefault="005469E3" w:rsidP="009360DE">
      <w:pPr>
        <w:spacing w:line="276" w:lineRule="auto"/>
        <w:ind w:left="7200" w:firstLine="720"/>
        <w:rPr>
          <w:rFonts w:ascii="苹方-简" w:eastAsia="苹方-简" w:hAnsi="苹方-简"/>
          <w:sz w:val="24"/>
          <w:szCs w:val="24"/>
        </w:rPr>
      </w:pPr>
      <w:r w:rsidRPr="009360DE">
        <w:rPr>
          <w:rFonts w:ascii="苹方-简" w:eastAsia="苹方-简" w:hAnsi="苹方-简" w:hint="eastAsia"/>
          <w:sz w:val="24"/>
          <w:szCs w:val="24"/>
        </w:rPr>
        <w:t xml:space="preserve">2022 </w:t>
      </w:r>
      <w:r w:rsidRPr="009360DE">
        <w:rPr>
          <w:rFonts w:ascii="苹方-简" w:eastAsia="苹方-简" w:hAnsi="苹方-简" w:cs="微软雅黑" w:hint="eastAsia"/>
          <w:sz w:val="24"/>
          <w:szCs w:val="24"/>
        </w:rPr>
        <w:t>年</w:t>
      </w:r>
      <w:r w:rsidRPr="009360DE">
        <w:rPr>
          <w:rFonts w:ascii="苹方-简" w:eastAsia="苹方-简" w:hAnsi="苹方-简" w:hint="eastAsia"/>
          <w:sz w:val="24"/>
          <w:szCs w:val="24"/>
        </w:rPr>
        <w:t xml:space="preserve"> </w:t>
      </w:r>
      <w:r w:rsidR="00AE23F5">
        <w:rPr>
          <w:rFonts w:ascii="苹方-简" w:eastAsia="苹方-简" w:hAnsi="苹方-简"/>
          <w:sz w:val="24"/>
          <w:szCs w:val="24"/>
        </w:rPr>
        <w:t>4</w:t>
      </w:r>
      <w:r w:rsidRPr="009360DE">
        <w:rPr>
          <w:rFonts w:ascii="苹方-简" w:eastAsia="苹方-简" w:hAnsi="苹方-简" w:hint="eastAsia"/>
          <w:sz w:val="24"/>
          <w:szCs w:val="24"/>
        </w:rPr>
        <w:t xml:space="preserve"> </w:t>
      </w:r>
      <w:r w:rsidRPr="009360DE">
        <w:rPr>
          <w:rFonts w:ascii="苹方-简" w:eastAsia="苹方-简" w:hAnsi="苹方-简" w:cs="微软雅黑" w:hint="eastAsia"/>
          <w:sz w:val="24"/>
          <w:szCs w:val="24"/>
        </w:rPr>
        <w:t>月</w:t>
      </w:r>
    </w:p>
    <w:p w14:paraId="4FB3C08D" w14:textId="7B1556C0" w:rsidR="003E63D9" w:rsidRPr="009360DE" w:rsidRDefault="009C3690" w:rsidP="009360DE">
      <w:pPr>
        <w:spacing w:line="276" w:lineRule="auto"/>
        <w:rPr>
          <w:rFonts w:ascii="苹方-简" w:eastAsia="苹方-简" w:hAnsi="苹方-简"/>
          <w:sz w:val="24"/>
        </w:rPr>
      </w:pPr>
      <w:r w:rsidRPr="009360DE">
        <w:rPr>
          <w:rFonts w:ascii="苹方-简" w:eastAsia="苹方-简" w:hAnsi="苹方-简"/>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08223DC6" w14:textId="1D863BB0" w:rsidR="003E63D9" w:rsidRPr="009360DE" w:rsidRDefault="003E63D9" w:rsidP="009360DE">
      <w:pPr>
        <w:spacing w:line="276" w:lineRule="auto"/>
        <w:rPr>
          <w:rFonts w:ascii="苹方-简" w:eastAsia="苹方-简" w:hAnsi="苹方-简"/>
          <w:sz w:val="24"/>
        </w:rPr>
      </w:pPr>
    </w:p>
    <w:p w14:paraId="15278ABF" w14:textId="0181A93A" w:rsidR="00B072C8" w:rsidRPr="009360DE" w:rsidRDefault="00B072C8" w:rsidP="009360DE">
      <w:pPr>
        <w:spacing w:line="276" w:lineRule="auto"/>
        <w:jc w:val="center"/>
        <w:rPr>
          <w:rFonts w:ascii="苹方-简" w:eastAsia="苹方-简" w:hAnsi="苹方-简" w:cs="Times New Roman"/>
          <w:sz w:val="21"/>
          <w:szCs w:val="21"/>
        </w:rPr>
      </w:pPr>
      <w:r w:rsidRPr="009360DE">
        <w:rPr>
          <w:rFonts w:ascii="苹方-简" w:eastAsia="苹方-简" w:hAnsi="苹方-简"/>
          <w:b/>
          <w:bCs/>
          <w:color w:val="000000"/>
          <w:sz w:val="21"/>
          <w:szCs w:val="21"/>
          <w:lang w:val="en-US"/>
        </w:rPr>
        <w:t>***</w:t>
      </w:r>
      <w:proofErr w:type="spellStart"/>
      <w:r w:rsidR="005469E3" w:rsidRPr="009360DE">
        <w:rPr>
          <w:rFonts w:ascii="苹方-简" w:eastAsia="苹方-简" w:hAnsi="苹方-简" w:cs="宋体" w:hint="eastAsia"/>
          <w:b/>
          <w:bCs/>
          <w:color w:val="000000"/>
          <w:sz w:val="21"/>
          <w:szCs w:val="21"/>
          <w:lang w:val="en-US"/>
        </w:rPr>
        <w:t>即刻发布</w:t>
      </w:r>
      <w:proofErr w:type="spellEnd"/>
      <w:r w:rsidRPr="009360DE">
        <w:rPr>
          <w:rFonts w:ascii="苹方-简" w:eastAsia="苹方-简" w:hAnsi="苹方-简"/>
          <w:b/>
          <w:bCs/>
          <w:color w:val="000000"/>
          <w:sz w:val="21"/>
          <w:szCs w:val="21"/>
          <w:lang w:val="en-US"/>
        </w:rPr>
        <w:t>***</w:t>
      </w:r>
    </w:p>
    <w:p w14:paraId="41AC96F2" w14:textId="77777777" w:rsidR="00B072C8" w:rsidRPr="009360DE" w:rsidRDefault="00B072C8" w:rsidP="009360DE">
      <w:pPr>
        <w:spacing w:line="276" w:lineRule="auto"/>
        <w:rPr>
          <w:rFonts w:ascii="苹方-简" w:eastAsia="苹方-简" w:hAnsi="苹方-简"/>
          <w:sz w:val="24"/>
        </w:rPr>
      </w:pPr>
    </w:p>
    <w:p w14:paraId="24A89658" w14:textId="0D8B58C9" w:rsidR="003E63D9" w:rsidRPr="009360DE" w:rsidRDefault="005469E3" w:rsidP="009360DE">
      <w:pPr>
        <w:spacing w:line="276" w:lineRule="auto"/>
        <w:jc w:val="center"/>
        <w:rPr>
          <w:rFonts w:ascii="苹方-简" w:eastAsia="苹方-简" w:hAnsi="苹方-简"/>
          <w:sz w:val="44"/>
          <w:szCs w:val="44"/>
        </w:rPr>
      </w:pPr>
      <w:r w:rsidRPr="009360DE">
        <w:rPr>
          <w:rFonts w:ascii="苹方-简" w:eastAsia="苹方-简" w:hAnsi="苹方-简" w:hint="eastAsia"/>
          <w:sz w:val="44"/>
          <w:szCs w:val="44"/>
          <w:lang w:eastAsia="zh-CN"/>
        </w:rPr>
        <w:t>新闻发布</w:t>
      </w:r>
    </w:p>
    <w:p w14:paraId="729C7765" w14:textId="77777777" w:rsidR="003E63D9" w:rsidRPr="009360DE" w:rsidRDefault="003E63D9" w:rsidP="009360DE">
      <w:pPr>
        <w:spacing w:line="276" w:lineRule="auto"/>
        <w:rPr>
          <w:rFonts w:ascii="苹方-简" w:eastAsia="苹方-简" w:hAnsi="苹方-简"/>
          <w:sz w:val="24"/>
        </w:rPr>
      </w:pPr>
    </w:p>
    <w:p w14:paraId="7F35755F" w14:textId="0193A8CB" w:rsidR="00AE23F5" w:rsidRPr="00AE23F5" w:rsidRDefault="005469E3" w:rsidP="00AE23F5">
      <w:pPr>
        <w:spacing w:line="276" w:lineRule="auto"/>
        <w:jc w:val="center"/>
        <w:rPr>
          <w:rFonts w:ascii="苹方-简" w:eastAsia="苹方-简" w:hAnsi="苹方-简"/>
          <w:b/>
          <w:bCs/>
          <w:color w:val="007A53"/>
          <w:sz w:val="34"/>
          <w:szCs w:val="34"/>
          <w:lang w:val="en-US"/>
        </w:rPr>
      </w:pPr>
      <w:r w:rsidRPr="009360DE">
        <w:rPr>
          <w:rFonts w:ascii="苹方-简" w:eastAsia="苹方-简" w:hAnsi="苹方-简" w:hint="eastAsia"/>
        </w:rPr>
        <w:t xml:space="preserve"> </w:t>
      </w:r>
      <w:proofErr w:type="spellStart"/>
      <w:r w:rsidRPr="009360DE">
        <w:rPr>
          <w:rFonts w:ascii="苹方-简" w:eastAsia="苹方-简" w:hAnsi="苹方-简" w:hint="eastAsia"/>
          <w:b/>
          <w:color w:val="007A53"/>
          <w:sz w:val="34"/>
          <w:szCs w:val="34"/>
        </w:rPr>
        <w:t>Genele</w:t>
      </w:r>
      <w:r w:rsidR="00AE23F5">
        <w:rPr>
          <w:rFonts w:ascii="苹方-简" w:eastAsia="苹方-简" w:hAnsi="苹方-简" w:hint="eastAsia"/>
          <w:b/>
          <w:color w:val="007A53"/>
          <w:sz w:val="34"/>
          <w:szCs w:val="34"/>
          <w:lang w:eastAsia="zh-CN"/>
        </w:rPr>
        <w:t>c</w:t>
      </w:r>
      <w:proofErr w:type="spellEnd"/>
      <w:r w:rsidR="00AE23F5">
        <w:rPr>
          <w:rFonts w:ascii="苹方-简" w:eastAsia="苹方-简" w:hAnsi="苹方-简"/>
          <w:b/>
          <w:color w:val="007A53"/>
          <w:sz w:val="34"/>
          <w:szCs w:val="34"/>
          <w:lang w:eastAsia="zh-CN"/>
        </w:rPr>
        <w:t xml:space="preserve"> </w:t>
      </w:r>
      <w:r w:rsidR="00AE23F5" w:rsidRPr="00AE23F5">
        <w:rPr>
          <w:rFonts w:ascii="苹方-简" w:eastAsia="苹方-简" w:hAnsi="苹方-简"/>
          <w:b/>
          <w:bCs/>
          <w:color w:val="007A53"/>
          <w:sz w:val="34"/>
          <w:szCs w:val="34"/>
          <w:lang w:val="en-US" w:eastAsia="zh-CN"/>
        </w:rPr>
        <w:t>真力RAW系列</w:t>
      </w:r>
    </w:p>
    <w:p w14:paraId="69B61BD9" w14:textId="18BF2128" w:rsidR="006A29E0" w:rsidRPr="009360DE" w:rsidRDefault="001D621A" w:rsidP="009360DE">
      <w:pPr>
        <w:spacing w:line="276" w:lineRule="auto"/>
        <w:jc w:val="center"/>
        <w:rPr>
          <w:rFonts w:ascii="苹方-简" w:eastAsia="苹方-简" w:hAnsi="苹方-简"/>
          <w:b/>
          <w:color w:val="007A53"/>
          <w:sz w:val="34"/>
          <w:szCs w:val="34"/>
          <w:lang w:val="en-US" w:eastAsia="zh-CN"/>
        </w:rPr>
      </w:pPr>
      <w:r w:rsidRPr="00AE23F5">
        <w:rPr>
          <w:rFonts w:ascii="苹方-简" w:eastAsia="苹方-简" w:hAnsi="苹方-简"/>
          <w:b/>
          <w:bCs/>
          <w:color w:val="007A53"/>
          <w:sz w:val="34"/>
          <w:szCs w:val="34"/>
          <w:lang w:val="en-US" w:eastAsia="zh-CN"/>
        </w:rPr>
        <w:t>加入8331和8341同轴音箱</w:t>
      </w:r>
    </w:p>
    <w:p w14:paraId="198E9353" w14:textId="77777777" w:rsidR="00DA0985" w:rsidRPr="009360DE" w:rsidRDefault="00DA0985" w:rsidP="009360DE">
      <w:pPr>
        <w:spacing w:line="276" w:lineRule="auto"/>
        <w:jc w:val="center"/>
        <w:rPr>
          <w:rFonts w:ascii="苹方-简" w:eastAsia="苹方-简" w:hAnsi="苹方-简"/>
          <w:b/>
          <w:color w:val="007A53"/>
          <w:sz w:val="34"/>
          <w:szCs w:val="34"/>
          <w:lang w:eastAsia="zh-CN"/>
        </w:rPr>
      </w:pPr>
    </w:p>
    <w:p w14:paraId="51A06E66" w14:textId="17AFC82F" w:rsidR="00B94836" w:rsidRDefault="00B94836" w:rsidP="00B94836">
      <w:pPr>
        <w:spacing w:line="276" w:lineRule="auto"/>
        <w:rPr>
          <w:rFonts w:ascii="苹方-简" w:eastAsia="苹方-简" w:hAnsi="苹方-简"/>
          <w:sz w:val="22"/>
          <w:szCs w:val="22"/>
          <w:lang w:val="en-US" w:eastAsia="zh-CN"/>
        </w:rPr>
      </w:pPr>
      <w:r w:rsidRPr="00B94836">
        <w:rPr>
          <w:rFonts w:ascii="苹方-简" w:eastAsia="苹方-简" w:hAnsi="苹方-简"/>
          <w:b/>
          <w:bCs/>
          <w:sz w:val="22"/>
          <w:szCs w:val="22"/>
          <w:lang w:val="en-US"/>
        </w:rPr>
        <w:t xml:space="preserve">2022 年 4 </w:t>
      </w:r>
      <w:proofErr w:type="spellStart"/>
      <w:r w:rsidRPr="00B94836">
        <w:rPr>
          <w:rFonts w:ascii="苹方-简" w:eastAsia="苹方-简" w:hAnsi="苹方-简"/>
          <w:b/>
          <w:bCs/>
          <w:sz w:val="22"/>
          <w:szCs w:val="22"/>
          <w:lang w:val="en-US"/>
        </w:rPr>
        <w:t>月，芬兰</w:t>
      </w:r>
      <w:proofErr w:type="spellEnd"/>
      <w:r w:rsidRPr="00B94836">
        <w:rPr>
          <w:rFonts w:ascii="苹方-简" w:eastAsia="苹方-简" w:hAnsi="苹方-简"/>
          <w:b/>
          <w:bCs/>
          <w:sz w:val="22"/>
          <w:szCs w:val="22"/>
          <w:lang w:val="en-US"/>
        </w:rPr>
        <w:t xml:space="preserve"> </w:t>
      </w:r>
      <w:proofErr w:type="spellStart"/>
      <w:r w:rsidRPr="00B94836">
        <w:rPr>
          <w:rFonts w:ascii="苹方-简" w:eastAsia="苹方-简" w:hAnsi="苹方-简"/>
          <w:b/>
          <w:bCs/>
          <w:sz w:val="22"/>
          <w:szCs w:val="22"/>
          <w:lang w:val="en-US"/>
        </w:rPr>
        <w:t>Iisalmi</w:t>
      </w:r>
      <w:proofErr w:type="spellEnd"/>
      <w:r w:rsidRPr="00B94836">
        <w:rPr>
          <w:rFonts w:ascii="苹方-简" w:eastAsia="苹方-简" w:hAnsi="苹方-简"/>
          <w:sz w:val="22"/>
          <w:szCs w:val="22"/>
          <w:lang w:val="en-US"/>
        </w:rPr>
        <w:t xml:space="preserve"> —— </w:t>
      </w:r>
      <w:proofErr w:type="spellStart"/>
      <w:r w:rsidRPr="00B94836">
        <w:rPr>
          <w:rFonts w:ascii="苹方-简" w:eastAsia="苹方-简" w:hAnsi="苹方-简"/>
          <w:sz w:val="22"/>
          <w:szCs w:val="22"/>
          <w:lang w:val="en-US"/>
        </w:rPr>
        <w:t>专注于提供专业音频解决方案的全球领导者真力</w:t>
      </w:r>
      <w:proofErr w:type="spellEnd"/>
      <w:r w:rsidRPr="00B94836">
        <w:rPr>
          <w:rFonts w:ascii="苹方-简" w:eastAsia="苹方-简" w:hAnsi="苹方-简"/>
          <w:sz w:val="22"/>
          <w:szCs w:val="22"/>
          <w:lang w:val="en-US"/>
        </w:rPr>
        <w:t xml:space="preserve"> GENELEC </w:t>
      </w:r>
      <w:proofErr w:type="spellStart"/>
      <w:r w:rsidRPr="00B94836">
        <w:rPr>
          <w:rFonts w:ascii="苹方-简" w:eastAsia="苹方-简" w:hAnsi="苹方-简"/>
          <w:sz w:val="22"/>
          <w:szCs w:val="22"/>
          <w:lang w:val="en-US"/>
        </w:rPr>
        <w:t>宣布其</w:t>
      </w:r>
      <w:proofErr w:type="spellEnd"/>
      <w:r w:rsidR="00196C23">
        <w:rPr>
          <w:rFonts w:ascii="苹方-简" w:eastAsia="苹方-简" w:hAnsi="苹方-简"/>
          <w:sz w:val="22"/>
          <w:szCs w:val="22"/>
          <w:lang w:val="en-US"/>
        </w:rPr>
        <w:fldChar w:fldCharType="begin"/>
      </w:r>
      <w:r w:rsidR="00196C23">
        <w:rPr>
          <w:rFonts w:ascii="苹方-简" w:eastAsia="苹方-简" w:hAnsi="苹方-简"/>
          <w:sz w:val="22"/>
          <w:szCs w:val="22"/>
          <w:lang w:val="en-US"/>
        </w:rPr>
        <w:instrText xml:space="preserve"> HYPERLINK "https://www.genelec.com/RAW" </w:instrText>
      </w:r>
      <w:r w:rsidR="00196C23">
        <w:rPr>
          <w:rFonts w:ascii="苹方-简" w:eastAsia="苹方-简" w:hAnsi="苹方-简"/>
          <w:sz w:val="22"/>
          <w:szCs w:val="22"/>
          <w:lang w:val="en-US"/>
        </w:rPr>
      </w:r>
      <w:r w:rsidR="00196C23">
        <w:rPr>
          <w:rFonts w:ascii="苹方-简" w:eastAsia="苹方-简" w:hAnsi="苹方-简"/>
          <w:sz w:val="22"/>
          <w:szCs w:val="22"/>
          <w:lang w:val="en-US"/>
        </w:rPr>
        <w:fldChar w:fldCharType="separate"/>
      </w:r>
      <w:r w:rsidRPr="00B94836">
        <w:rPr>
          <w:rStyle w:val="a9"/>
          <w:rFonts w:ascii="苹方-简" w:eastAsia="苹方-简" w:hAnsi="苹方-简"/>
          <w:sz w:val="22"/>
          <w:szCs w:val="22"/>
          <w:lang w:val="en-US"/>
        </w:rPr>
        <w:t xml:space="preserve"> RAW（压铸铝本色）</w:t>
      </w:r>
      <w:r w:rsidR="00196C23">
        <w:rPr>
          <w:rFonts w:ascii="苹方-简" w:eastAsia="苹方-简" w:hAnsi="苹方-简"/>
          <w:sz w:val="22"/>
          <w:szCs w:val="22"/>
          <w:lang w:val="en-US"/>
        </w:rPr>
        <w:fldChar w:fldCharType="end"/>
      </w:r>
      <w:r w:rsidRPr="00B94836">
        <w:rPr>
          <w:rFonts w:ascii="苹方-简" w:eastAsia="苹方-简" w:hAnsi="苹方-简"/>
          <w:sz w:val="22"/>
          <w:szCs w:val="22"/>
          <w:lang w:val="en-US"/>
        </w:rPr>
        <w:t xml:space="preserve">系列中加入了 </w:t>
      </w:r>
      <w:hyperlink r:id="rId10" w:history="1">
        <w:r w:rsidRPr="00B94836">
          <w:rPr>
            <w:rStyle w:val="a9"/>
            <w:rFonts w:ascii="苹方-简" w:eastAsia="苹方-简" w:hAnsi="苹方-简"/>
            <w:sz w:val="22"/>
            <w:szCs w:val="22"/>
            <w:lang w:val="en-US"/>
          </w:rPr>
          <w:t>The Ones</w:t>
        </w:r>
      </w:hyperlink>
      <w:r w:rsidR="00196C23">
        <w:rPr>
          <w:rFonts w:ascii="苹方-简" w:eastAsia="苹方-简" w:hAnsi="苹方-简"/>
          <w:sz w:val="22"/>
          <w:szCs w:val="22"/>
          <w:lang w:val="en-US"/>
        </w:rPr>
        <w:t xml:space="preserve"> </w:t>
      </w:r>
      <w:proofErr w:type="spellStart"/>
      <w:r w:rsidRPr="00B94836">
        <w:rPr>
          <w:rFonts w:ascii="苹方-简" w:eastAsia="苹方-简" w:hAnsi="苹方-简"/>
          <w:sz w:val="22"/>
          <w:szCs w:val="22"/>
          <w:lang w:val="en-US"/>
        </w:rPr>
        <w:t>系列的</w:t>
      </w:r>
      <w:proofErr w:type="spellEnd"/>
      <w:r w:rsidRPr="00B94836">
        <w:rPr>
          <w:rFonts w:ascii="苹方-简" w:eastAsia="苹方-简" w:hAnsi="苹方-简"/>
          <w:sz w:val="22"/>
          <w:szCs w:val="22"/>
          <w:lang w:val="en-US"/>
        </w:rPr>
        <w:t xml:space="preserve"> </w:t>
      </w:r>
      <w:hyperlink r:id="rId11" w:history="1">
        <w:r w:rsidRPr="00B94836">
          <w:rPr>
            <w:rStyle w:val="a9"/>
            <w:rFonts w:ascii="苹方-简" w:eastAsia="苹方-简" w:hAnsi="苹方-简"/>
            <w:sz w:val="22"/>
            <w:szCs w:val="22"/>
            <w:lang w:val="en-US"/>
          </w:rPr>
          <w:t>8331</w:t>
        </w:r>
      </w:hyperlink>
      <w:r w:rsidRPr="00B94836">
        <w:rPr>
          <w:rFonts w:ascii="苹方-简" w:eastAsia="苹方-简" w:hAnsi="苹方-简"/>
          <w:sz w:val="22"/>
          <w:szCs w:val="22"/>
          <w:lang w:val="en-US"/>
        </w:rPr>
        <w:t xml:space="preserve"> 和 </w:t>
      </w:r>
      <w:hyperlink r:id="rId12" w:history="1">
        <w:r w:rsidRPr="00B94836">
          <w:rPr>
            <w:rStyle w:val="a9"/>
            <w:rFonts w:ascii="苹方-简" w:eastAsia="苹方-简" w:hAnsi="苹方-简"/>
            <w:sz w:val="22"/>
            <w:szCs w:val="22"/>
            <w:lang w:val="en-US"/>
          </w:rPr>
          <w:t>8341</w:t>
        </w:r>
      </w:hyperlink>
      <w:r w:rsidRPr="00B94836">
        <w:rPr>
          <w:rFonts w:ascii="苹方-简" w:eastAsia="苹方-简" w:hAnsi="苹方-简"/>
          <w:sz w:val="22"/>
          <w:szCs w:val="22"/>
          <w:lang w:val="en-US"/>
        </w:rPr>
        <w:t xml:space="preserve"> </w:t>
      </w:r>
      <w:proofErr w:type="spellStart"/>
      <w:r w:rsidRPr="00B94836">
        <w:rPr>
          <w:rFonts w:ascii="苹方-简" w:eastAsia="苹方-简" w:hAnsi="苹方-简"/>
          <w:sz w:val="22"/>
          <w:szCs w:val="22"/>
          <w:lang w:val="en-US"/>
        </w:rPr>
        <w:t>三分频同轴监听音箱</w:t>
      </w:r>
      <w:proofErr w:type="spellEnd"/>
      <w:r w:rsidRPr="00B94836">
        <w:rPr>
          <w:rFonts w:ascii="苹方-简" w:eastAsia="苹方-简" w:hAnsi="苹方-简"/>
          <w:sz w:val="22"/>
          <w:szCs w:val="22"/>
          <w:lang w:val="en-US"/>
        </w:rPr>
        <w:t>。</w:t>
      </w:r>
      <w:r w:rsidRPr="00B94836">
        <w:rPr>
          <w:rFonts w:ascii="苹方-简" w:eastAsia="苹方-简" w:hAnsi="苹方-简"/>
          <w:sz w:val="22"/>
          <w:szCs w:val="22"/>
          <w:lang w:val="en-US" w:eastAsia="zh-CN"/>
        </w:rPr>
        <w:t xml:space="preserve">在2022年内，真力将把这些音箱的每笔销售额的其中一部分捐赠给 </w:t>
      </w:r>
      <w:hyperlink r:id="rId13" w:history="1">
        <w:r w:rsidRPr="00B94836">
          <w:rPr>
            <w:rStyle w:val="a9"/>
            <w:rFonts w:ascii="苹方-简" w:eastAsia="苹方-简" w:hAnsi="苹方-简"/>
            <w:sz w:val="22"/>
            <w:szCs w:val="22"/>
            <w:lang w:val="en-US" w:eastAsia="zh-CN"/>
          </w:rPr>
          <w:t>AES 音频工程师协会</w:t>
        </w:r>
      </w:hyperlink>
      <w:r w:rsidRPr="00B94836">
        <w:rPr>
          <w:rFonts w:ascii="苹方-简" w:eastAsia="苹方-简" w:hAnsi="苹方-简"/>
          <w:sz w:val="22"/>
          <w:szCs w:val="22"/>
          <w:lang w:val="en-US" w:eastAsia="zh-CN"/>
        </w:rPr>
        <w:t xml:space="preserve"> (Audio Engineering Society)。</w:t>
      </w:r>
    </w:p>
    <w:p w14:paraId="676CB8E7" w14:textId="50FE5A05" w:rsidR="00B94836" w:rsidRPr="00196C23" w:rsidRDefault="00B94836" w:rsidP="00B94836">
      <w:pPr>
        <w:spacing w:line="276" w:lineRule="auto"/>
        <w:rPr>
          <w:rFonts w:ascii="苹方-简" w:eastAsia="苹方-简" w:hAnsi="苹方-简"/>
          <w:sz w:val="22"/>
          <w:szCs w:val="22"/>
          <w:lang w:val="en-US" w:eastAsia="zh-CN"/>
        </w:rPr>
      </w:pPr>
    </w:p>
    <w:p w14:paraId="1FA82A97" w14:textId="6C753C87" w:rsidR="00DA0985" w:rsidRDefault="00B94836" w:rsidP="00B94836">
      <w:pPr>
        <w:spacing w:line="276" w:lineRule="auto"/>
        <w:rPr>
          <w:lang w:eastAsia="zh-CN"/>
        </w:rPr>
      </w:pPr>
      <w:r w:rsidRPr="00B94836">
        <w:rPr>
          <w:rFonts w:ascii="苹方-简" w:eastAsia="苹方-简" w:hAnsi="苹方-简"/>
          <w:sz w:val="22"/>
          <w:szCs w:val="22"/>
          <w:lang w:val="en-US" w:eastAsia="zh-CN"/>
        </w:rPr>
        <w:t>RAW 系列</w:t>
      </w:r>
      <w:r w:rsidR="001275E4">
        <w:rPr>
          <w:rFonts w:ascii="苹方-简" w:eastAsia="苹方-简" w:hAnsi="苹方-简" w:hint="eastAsia"/>
          <w:sz w:val="22"/>
          <w:szCs w:val="22"/>
          <w:lang w:val="en-US" w:eastAsia="zh-CN"/>
        </w:rPr>
        <w:t>最初</w:t>
      </w:r>
      <w:r w:rsidRPr="00B94836">
        <w:rPr>
          <w:rFonts w:ascii="苹方-简" w:eastAsia="苹方-简" w:hAnsi="苹方-简"/>
          <w:sz w:val="22"/>
          <w:szCs w:val="22"/>
          <w:lang w:val="en-US" w:eastAsia="zh-CN"/>
        </w:rPr>
        <w:t>于 2020 年问世，这种颇具特色的压铸铝原色饰面被应用在了真力专业监听、商业安装、家庭欣赏产品线</w:t>
      </w:r>
      <w:r w:rsidR="00CF5E72">
        <w:rPr>
          <w:rFonts w:ascii="苹方-简" w:eastAsia="苹方-简" w:hAnsi="苹方-简" w:hint="eastAsia"/>
          <w:sz w:val="22"/>
          <w:szCs w:val="22"/>
          <w:lang w:val="en-US" w:eastAsia="zh-CN"/>
        </w:rPr>
        <w:t>中</w:t>
      </w:r>
      <w:r w:rsidRPr="00B94836">
        <w:rPr>
          <w:rFonts w:ascii="苹方-简" w:eastAsia="苹方-简" w:hAnsi="苹方-简"/>
          <w:sz w:val="22"/>
          <w:szCs w:val="22"/>
          <w:lang w:val="en-US" w:eastAsia="zh-CN"/>
        </w:rPr>
        <w:t>最受欢迎的型号上，并因可持续理念与“工业”设计美学的结合而受到世界各地用户的欢迎。与常规的真力音箱相比，RAW 系列无需喷漆，</w:t>
      </w:r>
      <w:r w:rsidR="00D7408C">
        <w:rPr>
          <w:rFonts w:ascii="苹方-简" w:eastAsia="苹方-简" w:hAnsi="苹方-简" w:hint="eastAsia"/>
          <w:sz w:val="22"/>
          <w:szCs w:val="22"/>
          <w:lang w:val="en-US" w:eastAsia="zh-CN"/>
        </w:rPr>
        <w:t>简约</w:t>
      </w:r>
      <w:r w:rsidRPr="00B94836">
        <w:rPr>
          <w:rFonts w:ascii="苹方-简" w:eastAsia="苹方-简" w:hAnsi="苹方-简" w:hint="eastAsia"/>
          <w:sz w:val="22"/>
          <w:szCs w:val="22"/>
          <w:lang w:val="en-US" w:eastAsia="zh-CN"/>
        </w:rPr>
        <w:t>装</w:t>
      </w:r>
      <w:r w:rsidRPr="00B94836">
        <w:rPr>
          <w:rFonts w:ascii="苹方-简" w:eastAsia="苹方-简" w:hAnsi="苹方-简"/>
          <w:sz w:val="22"/>
          <w:szCs w:val="22"/>
          <w:lang w:val="en-US" w:eastAsia="zh-CN"/>
        </w:rPr>
        <w:t>饰，使音箱更加环保，更让回收铝材料的自然之美大放异彩，并且每只音箱都拥有独一无二的外观和质感。</w:t>
      </w:r>
    </w:p>
    <w:p w14:paraId="65C38012" w14:textId="18151539" w:rsidR="00B94836" w:rsidRDefault="00B94836" w:rsidP="00B94836">
      <w:pPr>
        <w:spacing w:line="276" w:lineRule="auto"/>
        <w:rPr>
          <w:lang w:eastAsia="zh-CN"/>
        </w:rPr>
      </w:pPr>
    </w:p>
    <w:p w14:paraId="2BD6ACA9" w14:textId="27ED63C2" w:rsidR="00B94836" w:rsidRPr="00B94836" w:rsidRDefault="00B94836" w:rsidP="00B94836">
      <w:pPr>
        <w:spacing w:line="276" w:lineRule="auto"/>
        <w:rPr>
          <w:rFonts w:ascii="苹方-简" w:eastAsia="苹方-简" w:hAnsi="苹方-简"/>
          <w:sz w:val="22"/>
          <w:szCs w:val="22"/>
          <w:lang w:val="en-US" w:eastAsia="zh-CN"/>
        </w:rPr>
      </w:pPr>
      <w:r w:rsidRPr="00B94836">
        <w:rPr>
          <w:rFonts w:ascii="苹方-简" w:eastAsia="苹方-简" w:hAnsi="苹方-简"/>
          <w:sz w:val="22"/>
          <w:szCs w:val="22"/>
          <w:lang w:val="en-US" w:eastAsia="zh-CN"/>
        </w:rPr>
        <w:t>全部 RAW 型号都采用了真力经典的最低衍射箱体（MDE）设计，由真力与行业顶尖</w:t>
      </w:r>
      <w:r w:rsidR="007D0E28">
        <w:rPr>
          <w:rFonts w:ascii="苹方-简" w:eastAsia="苹方-简" w:hAnsi="苹方-简" w:hint="eastAsia"/>
          <w:sz w:val="22"/>
          <w:szCs w:val="22"/>
          <w:lang w:val="en-US" w:eastAsia="zh-CN"/>
        </w:rPr>
        <w:t>的</w:t>
      </w:r>
      <w:r w:rsidRPr="00B94836">
        <w:rPr>
          <w:rFonts w:ascii="苹方-简" w:eastAsia="苹方-简" w:hAnsi="苹方-简"/>
          <w:sz w:val="22"/>
          <w:szCs w:val="22"/>
          <w:lang w:val="en-US" w:eastAsia="zh-CN"/>
        </w:rPr>
        <w:t xml:space="preserve">工业设计师 </w:t>
      </w:r>
      <w:proofErr w:type="spellStart"/>
      <w:r w:rsidRPr="00B94836">
        <w:rPr>
          <w:rFonts w:ascii="苹方-简" w:eastAsia="苹方-简" w:hAnsi="苹方-简"/>
          <w:sz w:val="22"/>
          <w:szCs w:val="22"/>
          <w:lang w:val="en-US" w:eastAsia="zh-CN"/>
        </w:rPr>
        <w:t>Harri</w:t>
      </w:r>
      <w:proofErr w:type="spellEnd"/>
      <w:r w:rsidRPr="00B94836">
        <w:rPr>
          <w:rFonts w:ascii="苹方-简" w:eastAsia="苹方-简" w:hAnsi="苹方-简"/>
          <w:sz w:val="22"/>
          <w:szCs w:val="22"/>
          <w:lang w:val="en-US" w:eastAsia="zh-CN"/>
        </w:rPr>
        <w:t xml:space="preserve"> Koskinen 联手打造。这种设计通过消除边缘衍射，实现了平滑的频率响应、精确的声像定位和出色的声学性能。得益于设计和选材上的巧思，箱体铸型优雅、做工精美，做到了箱体薄、内部容积大、刚性极强 —— 这使得音箱拥有更低的频率响应，大大减少了箱体共振，也节省了箱体内部阻尼材料的用量。</w:t>
      </w:r>
    </w:p>
    <w:p w14:paraId="7BDBE7A5" w14:textId="04369379" w:rsidR="00B94836" w:rsidRDefault="00B94836" w:rsidP="00B94836">
      <w:pPr>
        <w:spacing w:line="276" w:lineRule="auto"/>
        <w:rPr>
          <w:rFonts w:ascii="苹方-简" w:eastAsia="苹方-简" w:hAnsi="苹方-简"/>
          <w:sz w:val="22"/>
          <w:szCs w:val="22"/>
          <w:lang w:val="en-US" w:eastAsia="zh-CN"/>
        </w:rPr>
      </w:pPr>
    </w:p>
    <w:p w14:paraId="491AC024" w14:textId="77777777" w:rsidR="00B94836" w:rsidRPr="00B94836" w:rsidRDefault="00B94836" w:rsidP="00B94836">
      <w:pPr>
        <w:spacing w:line="276" w:lineRule="auto"/>
        <w:rPr>
          <w:rFonts w:ascii="苹方-简" w:eastAsia="苹方-简" w:hAnsi="苹方-简"/>
          <w:sz w:val="22"/>
          <w:szCs w:val="22"/>
          <w:lang w:val="en-US" w:eastAsia="zh-CN"/>
        </w:rPr>
      </w:pPr>
      <w:r w:rsidRPr="00B94836">
        <w:rPr>
          <w:rFonts w:ascii="苹方-简" w:eastAsia="苹方-简" w:hAnsi="苹方-简"/>
          <w:sz w:val="22"/>
          <w:szCs w:val="22"/>
          <w:lang w:val="en-US" w:eastAsia="zh-CN"/>
        </w:rPr>
        <w:lastRenderedPageBreak/>
        <w:t>2017 年问世的紧凑型三分频同轴音箱 8331 和 8341 拥有极佳的声像定位，精准的指向控制特性和宽阔的频率响应，实现超近场监听，降低听觉疲劳，协助专业音频工作者在录音、混音时提高效率，做出合理的决定。</w:t>
      </w:r>
    </w:p>
    <w:p w14:paraId="3CC44C78" w14:textId="74F2565C" w:rsidR="00B94836" w:rsidRDefault="00B94836" w:rsidP="00B94836">
      <w:pPr>
        <w:spacing w:line="276" w:lineRule="auto"/>
        <w:rPr>
          <w:rFonts w:ascii="苹方-简" w:eastAsia="苹方-简" w:hAnsi="苹方-简"/>
          <w:sz w:val="22"/>
          <w:szCs w:val="22"/>
          <w:lang w:val="en-US" w:eastAsia="zh-CN"/>
        </w:rPr>
      </w:pPr>
    </w:p>
    <w:p w14:paraId="734D9B5B" w14:textId="6747F8C1" w:rsidR="00B94836" w:rsidRDefault="00B94836" w:rsidP="00B94836">
      <w:pPr>
        <w:spacing w:line="276" w:lineRule="auto"/>
        <w:rPr>
          <w:rFonts w:ascii="苹方-简" w:eastAsia="苹方-简" w:hAnsi="苹方-简"/>
          <w:sz w:val="22"/>
          <w:szCs w:val="22"/>
          <w:lang w:val="en-US" w:eastAsia="zh-CN"/>
        </w:rPr>
      </w:pPr>
      <w:r w:rsidRPr="00B94836">
        <w:rPr>
          <w:rFonts w:ascii="苹方-简" w:eastAsia="苹方-简" w:hAnsi="苹方-简"/>
          <w:sz w:val="22"/>
          <w:szCs w:val="22"/>
          <w:lang w:val="en-US" w:eastAsia="zh-CN"/>
        </w:rPr>
        <w:t xml:space="preserve">作为真力 </w:t>
      </w:r>
      <w:hyperlink r:id="rId14" w:history="1">
        <w:r w:rsidRPr="00B94836">
          <w:rPr>
            <w:rStyle w:val="a9"/>
            <w:rFonts w:ascii="苹方-简" w:eastAsia="苹方-简" w:hAnsi="苹方-简"/>
            <w:sz w:val="22"/>
            <w:szCs w:val="22"/>
            <w:lang w:val="en-US" w:eastAsia="zh-CN"/>
          </w:rPr>
          <w:t>SAM 智能有源监听</w:t>
        </w:r>
      </w:hyperlink>
      <w:r w:rsidR="003E0E31">
        <w:rPr>
          <w:rFonts w:ascii="苹方-简" w:eastAsia="苹方-简" w:hAnsi="苹方-简" w:hint="eastAsia"/>
          <w:sz w:val="22"/>
          <w:szCs w:val="22"/>
          <w:lang w:val="en-US" w:eastAsia="zh-CN"/>
        </w:rPr>
        <w:t>（</w:t>
      </w:r>
      <w:r w:rsidR="003E0E31">
        <w:rPr>
          <w:rFonts w:ascii="苹方-简" w:eastAsia="苹方-简" w:hAnsi="苹方-简"/>
          <w:sz w:val="22"/>
          <w:szCs w:val="22"/>
          <w:lang w:val="en-US" w:eastAsia="zh-CN"/>
        </w:rPr>
        <w:t>S</w:t>
      </w:r>
      <w:r w:rsidR="003E0E31">
        <w:rPr>
          <w:rFonts w:ascii="苹方-简" w:eastAsia="苹方-简" w:hAnsi="苹方-简" w:hint="eastAsia"/>
          <w:sz w:val="22"/>
          <w:szCs w:val="22"/>
          <w:lang w:val="en-US" w:eastAsia="zh-CN"/>
        </w:rPr>
        <w:t>mart</w:t>
      </w:r>
      <w:r w:rsidR="003E0E31">
        <w:rPr>
          <w:rFonts w:ascii="苹方-简" w:eastAsia="苹方-简" w:hAnsi="苹方-简"/>
          <w:sz w:val="22"/>
          <w:szCs w:val="22"/>
          <w:lang w:val="en-US" w:eastAsia="zh-CN"/>
        </w:rPr>
        <w:t xml:space="preserve"> A</w:t>
      </w:r>
      <w:r w:rsidR="003E0E31">
        <w:rPr>
          <w:rFonts w:ascii="苹方-简" w:eastAsia="苹方-简" w:hAnsi="苹方-简" w:hint="eastAsia"/>
          <w:sz w:val="22"/>
          <w:szCs w:val="22"/>
          <w:lang w:val="en-US" w:eastAsia="zh-CN"/>
        </w:rPr>
        <w:t>ctive</w:t>
      </w:r>
      <w:r w:rsidR="003E0E31">
        <w:rPr>
          <w:rFonts w:ascii="苹方-简" w:eastAsia="苹方-简" w:hAnsi="苹方-简"/>
          <w:sz w:val="22"/>
          <w:szCs w:val="22"/>
          <w:lang w:val="en-US" w:eastAsia="zh-CN"/>
        </w:rPr>
        <w:t xml:space="preserve"> M</w:t>
      </w:r>
      <w:r w:rsidR="003E0E31">
        <w:rPr>
          <w:rFonts w:ascii="苹方-简" w:eastAsia="苹方-简" w:hAnsi="苹方-简" w:hint="eastAsia"/>
          <w:sz w:val="22"/>
          <w:szCs w:val="22"/>
          <w:lang w:val="en-US" w:eastAsia="zh-CN"/>
        </w:rPr>
        <w:t>onitoring）</w:t>
      </w:r>
      <w:r w:rsidRPr="00B94836">
        <w:rPr>
          <w:rFonts w:ascii="苹方-简" w:eastAsia="苹方-简" w:hAnsi="苹方-简"/>
          <w:sz w:val="22"/>
          <w:szCs w:val="22"/>
          <w:lang w:val="en-US" w:eastAsia="zh-CN"/>
        </w:rPr>
        <w:t xml:space="preserve">家族的成员， The Ones 系列的所有型号都能够与 </w:t>
      </w:r>
      <w:hyperlink r:id="rId15" w:history="1">
        <w:r w:rsidRPr="00B94836">
          <w:rPr>
            <w:rStyle w:val="a9"/>
            <w:rFonts w:ascii="苹方-简" w:eastAsia="苹方-简" w:hAnsi="苹方-简"/>
            <w:sz w:val="22"/>
            <w:szCs w:val="22"/>
            <w:lang w:val="en-US" w:eastAsia="zh-CN"/>
          </w:rPr>
          <w:t>GLM</w:t>
        </w:r>
      </w:hyperlink>
      <w:r w:rsidRPr="00B94836">
        <w:rPr>
          <w:rFonts w:ascii="苹方-简" w:eastAsia="苹方-简" w:hAnsi="苹方-简"/>
          <w:sz w:val="22"/>
          <w:szCs w:val="22"/>
          <w:lang w:val="en-US" w:eastAsia="zh-CN"/>
        </w:rPr>
        <w:t xml:space="preserve"> 软件紧密配合，实现整个监听系统的校准和控制。基于来自世界各地的数千家录音棚、工作室的真实数据，GLM 能够有效降低房间对声音的有害影响。</w:t>
      </w:r>
      <w:r w:rsidR="008C0437" w:rsidRPr="00B94836">
        <w:rPr>
          <w:rFonts w:ascii="苹方-简" w:eastAsia="苹方-简" w:hAnsi="苹方-简"/>
          <w:sz w:val="22"/>
          <w:szCs w:val="22"/>
          <w:lang w:val="en-US" w:eastAsia="zh-CN"/>
        </w:rPr>
        <w:t>无论是立体声、环绕声还是多通道沉浸式三维声</w:t>
      </w:r>
      <w:r w:rsidR="008C0437">
        <w:rPr>
          <w:rFonts w:ascii="苹方-简" w:eastAsia="苹方-简" w:hAnsi="苹方-简" w:hint="eastAsia"/>
          <w:sz w:val="22"/>
          <w:szCs w:val="22"/>
          <w:lang w:val="en-US" w:eastAsia="zh-CN"/>
        </w:rPr>
        <w:t>，</w:t>
      </w:r>
      <w:r w:rsidRPr="00B94836">
        <w:rPr>
          <w:rFonts w:ascii="苹方-简" w:eastAsia="苹方-简" w:hAnsi="苹方-简"/>
          <w:sz w:val="22"/>
          <w:szCs w:val="22"/>
          <w:lang w:val="en-US" w:eastAsia="zh-CN"/>
        </w:rPr>
        <w:t>用户使用真力监听系统创作出的作品</w:t>
      </w:r>
      <w:r w:rsidR="00221E14">
        <w:rPr>
          <w:rFonts w:ascii="苹方-简" w:eastAsia="苹方-简" w:hAnsi="苹方-简" w:hint="eastAsia"/>
          <w:sz w:val="22"/>
          <w:szCs w:val="22"/>
          <w:lang w:val="en-US" w:eastAsia="zh-CN"/>
        </w:rPr>
        <w:t>，</w:t>
      </w:r>
      <w:r w:rsidRPr="00B94836">
        <w:rPr>
          <w:rFonts w:ascii="苹方-简" w:eastAsia="苹方-简" w:hAnsi="苹方-简"/>
          <w:sz w:val="22"/>
          <w:szCs w:val="22"/>
          <w:lang w:val="en-US" w:eastAsia="zh-CN"/>
        </w:rPr>
        <w:t>通常能够在各种各样的重放系统和环境中</w:t>
      </w:r>
      <w:r w:rsidR="00221E14">
        <w:rPr>
          <w:rFonts w:ascii="苹方-简" w:eastAsia="苹方-简" w:hAnsi="苹方-简" w:hint="eastAsia"/>
          <w:sz w:val="22"/>
          <w:szCs w:val="22"/>
          <w:lang w:val="en-US" w:eastAsia="zh-CN"/>
        </w:rPr>
        <w:t>拥有</w:t>
      </w:r>
      <w:r w:rsidRPr="00B94836">
        <w:rPr>
          <w:rFonts w:ascii="苹方-简" w:eastAsia="苹方-简" w:hAnsi="苹方-简"/>
          <w:sz w:val="22"/>
          <w:szCs w:val="22"/>
          <w:lang w:val="en-US" w:eastAsia="zh-CN"/>
        </w:rPr>
        <w:t>一致优秀的表现。</w:t>
      </w:r>
    </w:p>
    <w:p w14:paraId="483805B5" w14:textId="283FDEFA" w:rsidR="00B94836" w:rsidRPr="00432AFE" w:rsidRDefault="00B94836" w:rsidP="00B94836">
      <w:pPr>
        <w:spacing w:line="276" w:lineRule="auto"/>
        <w:rPr>
          <w:rFonts w:ascii="苹方-简" w:eastAsia="苹方-简" w:hAnsi="苹方-简"/>
          <w:sz w:val="22"/>
          <w:szCs w:val="22"/>
          <w:lang w:val="en-US" w:eastAsia="zh-CN"/>
        </w:rPr>
      </w:pPr>
    </w:p>
    <w:p w14:paraId="3B586EF6" w14:textId="0B7A8859" w:rsidR="00B94836" w:rsidRDefault="00B94836" w:rsidP="00B94836">
      <w:pPr>
        <w:spacing w:line="276" w:lineRule="auto"/>
        <w:rPr>
          <w:rFonts w:ascii="苹方-简" w:eastAsia="苹方-简" w:hAnsi="苹方-简"/>
          <w:sz w:val="22"/>
          <w:szCs w:val="22"/>
          <w:lang w:val="en-US" w:eastAsia="zh-CN"/>
        </w:rPr>
      </w:pPr>
      <w:r w:rsidRPr="00B94836">
        <w:rPr>
          <w:rFonts w:ascii="苹方-简" w:eastAsia="苹方-简" w:hAnsi="苹方-简"/>
          <w:sz w:val="22"/>
          <w:szCs w:val="22"/>
          <w:lang w:val="en-US" w:eastAsia="zh-CN"/>
        </w:rPr>
        <w:t>在 2022 年内，真力将把 RAW 系列 8331 和 8341 的部分销售额捐赠给 AES 音频工程师协会。这一决定不仅</w:t>
      </w:r>
      <w:r w:rsidRPr="00B94836">
        <w:rPr>
          <w:rFonts w:ascii="苹方-简" w:eastAsia="苹方-简" w:hAnsi="苹方-简" w:hint="eastAsia"/>
          <w:sz w:val="22"/>
          <w:szCs w:val="22"/>
          <w:lang w:val="en-US" w:eastAsia="zh-CN"/>
        </w:rPr>
        <w:t>是</w:t>
      </w:r>
      <w:r w:rsidRPr="00B94836">
        <w:rPr>
          <w:rFonts w:ascii="苹方-简" w:eastAsia="苹方-简" w:hAnsi="苹方-简"/>
          <w:sz w:val="22"/>
          <w:szCs w:val="22"/>
          <w:lang w:val="en-US" w:eastAsia="zh-CN"/>
        </w:rPr>
        <w:t>因为真力是该协会的长年赞助成员，更是因为 AES 音频工程师协会在过去的 70 年间，为音频</w:t>
      </w:r>
      <w:r w:rsidR="0059098E">
        <w:rPr>
          <w:rFonts w:ascii="苹方-简" w:eastAsia="苹方-简" w:hAnsi="苹方-简" w:hint="eastAsia"/>
          <w:sz w:val="22"/>
          <w:szCs w:val="22"/>
          <w:lang w:val="en-US" w:eastAsia="zh-CN"/>
        </w:rPr>
        <w:t>人</w:t>
      </w:r>
      <w:r w:rsidRPr="00B94836">
        <w:rPr>
          <w:rFonts w:ascii="苹方-简" w:eastAsia="苹方-简" w:hAnsi="苹方-简"/>
          <w:sz w:val="22"/>
          <w:szCs w:val="22"/>
          <w:lang w:val="en-US" w:eastAsia="zh-CN"/>
        </w:rPr>
        <w:t>的职业发展和整个行业的进步做出了宝贵贡献，包括标准</w:t>
      </w:r>
      <w:r w:rsidR="00B01847">
        <w:rPr>
          <w:rFonts w:ascii="苹方-简" w:eastAsia="苹方-简" w:hAnsi="苹方-简" w:hint="eastAsia"/>
          <w:sz w:val="22"/>
          <w:szCs w:val="22"/>
          <w:lang w:val="en-US" w:eastAsia="zh-CN"/>
        </w:rPr>
        <w:t>的</w:t>
      </w:r>
      <w:r w:rsidRPr="00B94836">
        <w:rPr>
          <w:rFonts w:ascii="苹方-简" w:eastAsia="苹方-简" w:hAnsi="苹方-简"/>
          <w:sz w:val="22"/>
          <w:szCs w:val="22"/>
          <w:lang w:val="en-US" w:eastAsia="zh-CN"/>
        </w:rPr>
        <w:t>制定、对音频研究的推广、里程碑式的活动，以及拓宽音频技术广度的教育工作等等。</w:t>
      </w:r>
    </w:p>
    <w:p w14:paraId="1CB8DEC4" w14:textId="7B46D4B3" w:rsidR="00B94836" w:rsidRDefault="00B94836" w:rsidP="00B94836">
      <w:pPr>
        <w:spacing w:line="276" w:lineRule="auto"/>
        <w:rPr>
          <w:rFonts w:ascii="苹方-简" w:eastAsia="苹方-简" w:hAnsi="苹方-简"/>
          <w:sz w:val="22"/>
          <w:szCs w:val="22"/>
          <w:lang w:val="en-US" w:eastAsia="zh-CN"/>
        </w:rPr>
      </w:pPr>
    </w:p>
    <w:p w14:paraId="27A1A6EC" w14:textId="1AC20EF3" w:rsidR="00B94836" w:rsidRPr="00B94836" w:rsidRDefault="00B94836" w:rsidP="00B94836">
      <w:pPr>
        <w:spacing w:line="276" w:lineRule="auto"/>
        <w:rPr>
          <w:rFonts w:ascii="苹方-简" w:eastAsia="苹方-简" w:hAnsi="苹方-简"/>
          <w:sz w:val="22"/>
          <w:szCs w:val="22"/>
          <w:lang w:val="en-US" w:eastAsia="zh-CN"/>
        </w:rPr>
      </w:pPr>
      <w:r w:rsidRPr="00B94836">
        <w:rPr>
          <w:rFonts w:ascii="苹方-简" w:eastAsia="苹方-简" w:hAnsi="苹方-简"/>
          <w:sz w:val="22"/>
          <w:szCs w:val="22"/>
          <w:lang w:val="en-US" w:eastAsia="zh-CN"/>
        </w:rPr>
        <w:t>AES 音频工程师协会主席 Josh Reiss 表示：“真力一直是音频工程师协会的优秀合作伙伴，我们共同致力于推动音频艺术和科学的发展。真力通过共享资源和知识，践行着我们共同的使命。在 2020 年 RAW 系列音箱问世后，真力将该系列的部分收益捐赠给协会，在疫情席卷全球的黑暗时刻，这笔数量可观的捐款帮助音频工程师协会得以继续在音频行业发挥重要作用。现在，真力又承诺将 RAW 系列 The Ones 音箱的销售收入的一部分捐给协会，</w:t>
      </w:r>
      <w:r w:rsidR="00FA5FC6">
        <w:rPr>
          <w:rFonts w:ascii="苹方-简" w:eastAsia="苹方-简" w:hAnsi="苹方-简" w:hint="eastAsia"/>
          <w:sz w:val="22"/>
          <w:szCs w:val="22"/>
          <w:lang w:val="en-US" w:eastAsia="zh-CN"/>
        </w:rPr>
        <w:t>这</w:t>
      </w:r>
      <w:r w:rsidRPr="00B94836">
        <w:rPr>
          <w:rFonts w:ascii="苹方-简" w:eastAsia="苹方-简" w:hAnsi="苹方-简"/>
          <w:sz w:val="22"/>
          <w:szCs w:val="22"/>
          <w:lang w:val="en-US" w:eastAsia="zh-CN"/>
        </w:rPr>
        <w:t>让我们的感激之情溢于言表。”</w:t>
      </w:r>
    </w:p>
    <w:p w14:paraId="675ACC83" w14:textId="77777777" w:rsidR="00B94836" w:rsidRPr="00B94836" w:rsidRDefault="00B94836" w:rsidP="00B94836">
      <w:pPr>
        <w:spacing w:line="276" w:lineRule="auto"/>
        <w:rPr>
          <w:rFonts w:ascii="苹方-简" w:eastAsia="苹方-简" w:hAnsi="苹方-简" w:hint="eastAsia"/>
          <w:sz w:val="22"/>
          <w:szCs w:val="22"/>
          <w:lang w:val="en-US" w:eastAsia="zh-CN"/>
        </w:rPr>
      </w:pPr>
    </w:p>
    <w:p w14:paraId="7BA982F3" w14:textId="12C23A47" w:rsidR="00B94836" w:rsidRPr="00B94836" w:rsidRDefault="00B94836" w:rsidP="00B94836">
      <w:pPr>
        <w:spacing w:line="276" w:lineRule="auto"/>
        <w:rPr>
          <w:rFonts w:ascii="苹方-简" w:eastAsia="苹方-简" w:hAnsi="苹方-简"/>
          <w:sz w:val="22"/>
          <w:szCs w:val="22"/>
          <w:lang w:val="en-US" w:eastAsia="zh-CN"/>
        </w:rPr>
      </w:pPr>
      <w:r w:rsidRPr="00B94836">
        <w:rPr>
          <w:rFonts w:ascii="苹方-简" w:eastAsia="苹方-简" w:hAnsi="苹方-简"/>
          <w:sz w:val="22"/>
          <w:szCs w:val="22"/>
          <w:lang w:val="en-US" w:eastAsia="zh-CN"/>
        </w:rPr>
        <w:t>“RAW 系列是我们致力于可持续发展理念的延续。我们始终认为可持续发展与企业盈利能力和</w:t>
      </w:r>
      <w:r w:rsidR="009350A5" w:rsidRPr="00B94836">
        <w:rPr>
          <w:rFonts w:ascii="苹方-简" w:eastAsia="苹方-简" w:hAnsi="苹方-简"/>
          <w:sz w:val="22"/>
          <w:szCs w:val="22"/>
          <w:lang w:val="en-US" w:eastAsia="zh-CN"/>
        </w:rPr>
        <w:t>出色</w:t>
      </w:r>
      <w:r w:rsidR="009350A5">
        <w:rPr>
          <w:rFonts w:ascii="苹方-简" w:eastAsia="苹方-简" w:hAnsi="苹方-简" w:hint="eastAsia"/>
          <w:sz w:val="22"/>
          <w:szCs w:val="22"/>
          <w:lang w:val="en-US" w:eastAsia="zh-CN"/>
        </w:rPr>
        <w:t>的</w:t>
      </w:r>
      <w:r w:rsidRPr="00B94836">
        <w:rPr>
          <w:rFonts w:ascii="苹方-简" w:eastAsia="苹方-简" w:hAnsi="苹方-简"/>
          <w:sz w:val="22"/>
          <w:szCs w:val="22"/>
          <w:lang w:val="en-US" w:eastAsia="zh-CN"/>
        </w:rPr>
        <w:t xml:space="preserve">产品质量拥有同等重要的地位，”真力总经理 </w:t>
      </w:r>
      <w:hyperlink r:id="rId16" w:anchor="latest-posts" w:history="1">
        <w:r w:rsidRPr="00B94836">
          <w:rPr>
            <w:rStyle w:val="a9"/>
            <w:rFonts w:ascii="苹方-简" w:eastAsia="苹方-简" w:hAnsi="苹方-简"/>
            <w:sz w:val="22"/>
            <w:szCs w:val="22"/>
            <w:lang w:val="en-US" w:eastAsia="zh-CN"/>
          </w:rPr>
          <w:t>Siamäk Naghian</w:t>
        </w:r>
      </w:hyperlink>
      <w:r w:rsidRPr="00B94836">
        <w:rPr>
          <w:rFonts w:ascii="苹方-简" w:eastAsia="苹方-简" w:hAnsi="苹方-简"/>
          <w:sz w:val="22"/>
          <w:szCs w:val="22"/>
          <w:lang w:val="en-US" w:eastAsia="zh-CN"/>
        </w:rPr>
        <w:t xml:space="preserve"> 说，“显然，RAW 系列是我们对那些越来越重视环境问题的客户的直接回应，他们在获得音箱卓越性能的同时，也有机会拥有独具审美格调的外观质感。我们听到了许多呼声，</w:t>
      </w:r>
      <w:r w:rsidR="006D3840">
        <w:rPr>
          <w:rFonts w:ascii="苹方-简" w:eastAsia="苹方-简" w:hAnsi="苹方-简" w:hint="eastAsia"/>
          <w:sz w:val="22"/>
          <w:szCs w:val="22"/>
          <w:lang w:val="en-US" w:eastAsia="zh-CN"/>
        </w:rPr>
        <w:t>用户</w:t>
      </w:r>
      <w:r w:rsidRPr="00B94836">
        <w:rPr>
          <w:rFonts w:ascii="苹方-简" w:eastAsia="苹方-简" w:hAnsi="苹方-简"/>
          <w:sz w:val="22"/>
          <w:szCs w:val="22"/>
          <w:lang w:val="en-US" w:eastAsia="zh-CN"/>
        </w:rPr>
        <w:t>希望真力</w:t>
      </w:r>
      <w:r w:rsidR="005E0438">
        <w:rPr>
          <w:rFonts w:ascii="苹方-简" w:eastAsia="苹方-简" w:hAnsi="苹方-简" w:hint="eastAsia"/>
          <w:sz w:val="22"/>
          <w:szCs w:val="22"/>
          <w:lang w:val="en-US" w:eastAsia="zh-CN"/>
        </w:rPr>
        <w:t>的</w:t>
      </w:r>
      <w:r w:rsidRPr="00B94836">
        <w:rPr>
          <w:rFonts w:ascii="苹方-简" w:eastAsia="苹方-简" w:hAnsi="苹方-简"/>
          <w:sz w:val="22"/>
          <w:szCs w:val="22"/>
          <w:lang w:val="en-US" w:eastAsia="zh-CN"/>
        </w:rPr>
        <w:t>旗舰监听音箱 The Ones 系列也能够拥有 RAW 外观。如今我们非常高兴，8331 和 8341 已经能够在生产上达到与 RAW 系列其他型号</w:t>
      </w:r>
      <w:r w:rsidR="00436E96">
        <w:rPr>
          <w:rFonts w:ascii="苹方-简" w:eastAsia="苹方-简" w:hAnsi="苹方-简" w:hint="eastAsia"/>
          <w:sz w:val="22"/>
          <w:szCs w:val="22"/>
          <w:lang w:val="en-US" w:eastAsia="zh-CN"/>
        </w:rPr>
        <w:t>一致</w:t>
      </w:r>
      <w:r w:rsidRPr="00B94836">
        <w:rPr>
          <w:rFonts w:ascii="苹方-简" w:eastAsia="苹方-简" w:hAnsi="苹方-简"/>
          <w:sz w:val="22"/>
          <w:szCs w:val="22"/>
          <w:lang w:val="en-US" w:eastAsia="zh-CN"/>
        </w:rPr>
        <w:t>的高标准。同样令人高兴的是，RAW 系列的成功将有助于音频工程师协会为我们的行业继续做出杰出贡献。”</w:t>
      </w:r>
    </w:p>
    <w:p w14:paraId="3559D7B7" w14:textId="77777777" w:rsidR="00B94836" w:rsidRPr="00B94836" w:rsidRDefault="00B94836" w:rsidP="00B94836">
      <w:pPr>
        <w:spacing w:line="276" w:lineRule="auto"/>
        <w:rPr>
          <w:rFonts w:ascii="苹方-简" w:eastAsia="苹方-简" w:hAnsi="苹方-简" w:hint="eastAsia"/>
          <w:sz w:val="22"/>
          <w:szCs w:val="22"/>
          <w:lang w:val="en-US" w:eastAsia="zh-CN"/>
        </w:rPr>
      </w:pPr>
    </w:p>
    <w:p w14:paraId="0BFEBB62" w14:textId="590E47B4" w:rsidR="00071DD1" w:rsidRPr="00523548" w:rsidRDefault="00DA5942" w:rsidP="00523548">
      <w:pPr>
        <w:spacing w:line="276" w:lineRule="auto"/>
        <w:rPr>
          <w:rFonts w:ascii="苹方-简" w:eastAsia="苹方-简" w:hAnsi="苹方-简" w:hint="eastAsia"/>
          <w:sz w:val="22"/>
          <w:szCs w:val="22"/>
          <w:lang w:val="en-US" w:eastAsia="zh-CN"/>
        </w:rPr>
      </w:pPr>
      <w:r w:rsidRPr="00DA5942">
        <w:rPr>
          <w:rFonts w:ascii="苹方-简" w:eastAsia="苹方-简" w:hAnsi="苹方-简"/>
          <w:sz w:val="22"/>
          <w:szCs w:val="22"/>
          <w:lang w:val="en-US" w:eastAsia="zh-CN"/>
        </w:rPr>
        <w:t>了解更多信息，请访问</w:t>
      </w:r>
      <w:r w:rsidRPr="00DA5942">
        <w:rPr>
          <w:rFonts w:ascii="苹方-简" w:eastAsia="苹方-简" w:hAnsi="苹方-简"/>
          <w:sz w:val="22"/>
          <w:szCs w:val="22"/>
          <w:lang w:val="en-US" w:eastAsia="zh-CN"/>
        </w:rPr>
        <w:fldChar w:fldCharType="begin"/>
      </w:r>
      <w:r w:rsidRPr="00DA5942">
        <w:rPr>
          <w:rFonts w:ascii="苹方-简" w:eastAsia="苹方-简" w:hAnsi="苹方-简"/>
          <w:sz w:val="22"/>
          <w:szCs w:val="22"/>
          <w:lang w:val="en-US" w:eastAsia="zh-CN"/>
        </w:rPr>
        <w:instrText xml:space="preserve"> HYPERLINK "https://www.genelec.com/RAW" \t "_blank" </w:instrText>
      </w:r>
      <w:r w:rsidRPr="00DA5942">
        <w:rPr>
          <w:rFonts w:ascii="苹方-简" w:eastAsia="苹方-简" w:hAnsi="苹方-简"/>
          <w:sz w:val="22"/>
          <w:szCs w:val="22"/>
          <w:lang w:val="en-US" w:eastAsia="zh-CN"/>
        </w:rPr>
        <w:fldChar w:fldCharType="separate"/>
      </w:r>
      <w:r w:rsidRPr="00DA5942">
        <w:rPr>
          <w:rStyle w:val="a9"/>
          <w:rFonts w:ascii="苹方-简" w:eastAsia="苹方-简" w:hAnsi="苹方-简"/>
          <w:sz w:val="22"/>
          <w:szCs w:val="22"/>
          <w:lang w:val="en-US" w:eastAsia="zh-CN"/>
        </w:rPr>
        <w:t>www.genelec.com/RAW</w:t>
      </w:r>
      <w:r w:rsidRPr="00DA5942">
        <w:rPr>
          <w:rFonts w:ascii="苹方-简" w:eastAsia="苹方-简" w:hAnsi="苹方-简"/>
          <w:sz w:val="22"/>
          <w:szCs w:val="22"/>
          <w:lang w:val="en-US" w:eastAsia="zh-CN"/>
        </w:rPr>
        <w:fldChar w:fldCharType="end"/>
      </w:r>
    </w:p>
    <w:p w14:paraId="47B3B357" w14:textId="7F1CAB07" w:rsidR="003E63D9" w:rsidRPr="00E75EB4" w:rsidRDefault="008F467E" w:rsidP="009360DE">
      <w:pPr>
        <w:spacing w:line="276" w:lineRule="auto"/>
        <w:jc w:val="center"/>
        <w:rPr>
          <w:rFonts w:ascii="苹方-简" w:eastAsia="苹方-简" w:hAnsi="苹方-简"/>
          <w:sz w:val="22"/>
          <w:szCs w:val="22"/>
          <w:lang w:eastAsia="zh-CN"/>
        </w:rPr>
      </w:pPr>
      <w:r w:rsidRPr="00E75EB4">
        <w:rPr>
          <w:rFonts w:ascii="苹方-简" w:eastAsia="苹方-简" w:hAnsi="苹方-简"/>
          <w:sz w:val="22"/>
          <w:szCs w:val="22"/>
          <w:lang w:eastAsia="zh-CN"/>
        </w:rPr>
        <w:lastRenderedPageBreak/>
        <w:t>***</w:t>
      </w:r>
      <w:r w:rsidR="00EA7635" w:rsidRPr="00E75EB4">
        <w:rPr>
          <w:rFonts w:ascii="苹方-简" w:eastAsia="苹方-简" w:hAnsi="苹方-简"/>
          <w:sz w:val="22"/>
          <w:szCs w:val="22"/>
          <w:lang w:eastAsia="zh-CN"/>
        </w:rPr>
        <w:t>ENDS</w:t>
      </w:r>
      <w:r w:rsidRPr="00E75EB4">
        <w:rPr>
          <w:rFonts w:ascii="苹方-简" w:eastAsia="苹方-简" w:hAnsi="苹方-简"/>
          <w:sz w:val="22"/>
          <w:szCs w:val="22"/>
          <w:lang w:eastAsia="zh-CN"/>
        </w:rPr>
        <w:t>***</w:t>
      </w:r>
    </w:p>
    <w:p w14:paraId="49F88F54" w14:textId="77777777" w:rsidR="00817704" w:rsidRPr="009071D5" w:rsidRDefault="00817704" w:rsidP="009360DE">
      <w:pPr>
        <w:pStyle w:val="s6"/>
        <w:spacing w:before="0" w:beforeAutospacing="0" w:after="0" w:afterAutospacing="0" w:line="276" w:lineRule="auto"/>
        <w:rPr>
          <w:rFonts w:ascii="苹方-简" w:eastAsia="苹方-简" w:hAnsi="苹方-简" w:cs="Arial" w:hint="eastAsia"/>
          <w:bCs/>
          <w:iCs/>
          <w:sz w:val="22"/>
          <w:szCs w:val="22"/>
          <w:lang w:eastAsia="zh-CN"/>
        </w:rPr>
      </w:pPr>
    </w:p>
    <w:p w14:paraId="749CF230" w14:textId="77777777" w:rsidR="009360DE" w:rsidRPr="009360DE" w:rsidRDefault="009360DE" w:rsidP="009360DE">
      <w:pPr>
        <w:spacing w:line="276" w:lineRule="auto"/>
        <w:rPr>
          <w:rFonts w:ascii="苹方-简" w:eastAsia="苹方-简" w:hAnsi="苹方-简"/>
          <w:sz w:val="22"/>
          <w:szCs w:val="22"/>
          <w:lang w:val="en-US" w:eastAsia="zh-CN"/>
        </w:rPr>
      </w:pPr>
      <w:r w:rsidRPr="009360DE">
        <w:rPr>
          <w:rFonts w:ascii="苹方-简" w:eastAsia="苹方-简" w:hAnsi="苹方-简" w:cs="宋体" w:hint="eastAsia"/>
          <w:sz w:val="22"/>
          <w:szCs w:val="22"/>
          <w:lang w:val="en-US" w:eastAsia="zh-CN"/>
        </w:rPr>
        <w:t>关于</w:t>
      </w:r>
      <w:r w:rsidRPr="009360DE">
        <w:rPr>
          <w:rFonts w:ascii="苹方-简" w:eastAsia="苹方-简" w:hAnsi="苹方-简"/>
          <w:sz w:val="22"/>
          <w:szCs w:val="22"/>
          <w:lang w:val="en-US" w:eastAsia="zh-CN"/>
        </w:rPr>
        <w:t xml:space="preserve"> GENELEC </w:t>
      </w:r>
      <w:r w:rsidRPr="009360DE">
        <w:rPr>
          <w:rFonts w:ascii="苹方-简" w:eastAsia="苹方-简" w:hAnsi="苹方-简" w:cs="宋体" w:hint="eastAsia"/>
          <w:sz w:val="22"/>
          <w:szCs w:val="22"/>
          <w:lang w:val="en-US" w:eastAsia="zh-CN"/>
        </w:rPr>
        <w:t>真力</w:t>
      </w:r>
    </w:p>
    <w:p w14:paraId="2C9BF317" w14:textId="79AC1E65" w:rsidR="008D6742" w:rsidRDefault="009360DE" w:rsidP="009360DE">
      <w:pPr>
        <w:spacing w:line="276" w:lineRule="auto"/>
        <w:rPr>
          <w:rFonts w:ascii="苹方-简" w:eastAsia="苹方-简" w:hAnsi="苹方-简" w:cs="宋体"/>
          <w:sz w:val="22"/>
          <w:szCs w:val="22"/>
          <w:lang w:val="en-US" w:eastAsia="zh-CN"/>
        </w:rPr>
      </w:pPr>
      <w:r w:rsidRPr="009360DE">
        <w:rPr>
          <w:rFonts w:ascii="苹方-简" w:eastAsia="苹方-简" w:hAnsi="苹方-简"/>
          <w:sz w:val="22"/>
          <w:szCs w:val="22"/>
          <w:lang w:val="en-US" w:eastAsia="zh-CN"/>
        </w:rPr>
        <w:t xml:space="preserve">GENELEC </w:t>
      </w:r>
      <w:r w:rsidRPr="009360DE">
        <w:rPr>
          <w:rFonts w:ascii="苹方-简" w:eastAsia="苹方-简" w:hAnsi="苹方-简" w:cs="宋体" w:hint="eastAsia"/>
          <w:sz w:val="22"/>
          <w:szCs w:val="22"/>
          <w:lang w:val="en-US" w:eastAsia="zh-CN"/>
        </w:rPr>
        <w:t>真力来自北欧芬兰。自</w:t>
      </w:r>
      <w:r w:rsidRPr="009360DE">
        <w:rPr>
          <w:rFonts w:ascii="苹方-简" w:eastAsia="苹方-简" w:hAnsi="苹方-简"/>
          <w:sz w:val="22"/>
          <w:szCs w:val="22"/>
          <w:lang w:val="en-US" w:eastAsia="zh-CN"/>
        </w:rPr>
        <w:t xml:space="preserve"> 1978 </w:t>
      </w:r>
      <w:r w:rsidRPr="009360DE">
        <w:rPr>
          <w:rFonts w:ascii="苹方-简" w:eastAsia="苹方-简" w:hAnsi="苹方-简" w:cs="宋体" w:hint="eastAsia"/>
          <w:sz w:val="22"/>
          <w:szCs w:val="22"/>
          <w:lang w:val="en-US" w:eastAsia="zh-CN"/>
        </w:rPr>
        <w:t>年成立以来，一直遵循着一个理念</w:t>
      </w:r>
      <w:r w:rsidRPr="009360DE">
        <w:rPr>
          <w:rFonts w:ascii="苹方-简" w:eastAsia="苹方-简" w:hAnsi="苹方-简" w:hint="eastAsia"/>
          <w:sz w:val="22"/>
          <w:szCs w:val="22"/>
          <w:lang w:val="en-US" w:eastAsia="zh-CN"/>
        </w:rPr>
        <w:t>——</w:t>
      </w:r>
      <w:r w:rsidRPr="009360DE">
        <w:rPr>
          <w:rFonts w:ascii="苹方-简" w:eastAsia="苹方-简" w:hAnsi="苹方-简" w:cs="宋体" w:hint="eastAsia"/>
          <w:sz w:val="22"/>
          <w:szCs w:val="22"/>
          <w:lang w:val="en-US" w:eastAsia="zh-CN"/>
        </w:rPr>
        <w:t>设计和制造最好的有源音箱，提供真实、自然、精准的声音重放。</w:t>
      </w:r>
      <w:r w:rsidRPr="009360DE">
        <w:rPr>
          <w:rFonts w:ascii="苹方-简" w:eastAsia="苹方-简" w:hAnsi="苹方-简"/>
          <w:sz w:val="22"/>
          <w:szCs w:val="22"/>
          <w:lang w:val="en-US" w:eastAsia="zh-CN"/>
        </w:rPr>
        <w:t xml:space="preserve">40 </w:t>
      </w:r>
      <w:r w:rsidRPr="009360DE">
        <w:rPr>
          <w:rFonts w:ascii="苹方-简" w:eastAsia="苹方-简" w:hAnsi="苹方-简" w:cs="宋体" w:hint="eastAsia"/>
          <w:sz w:val="22"/>
          <w:szCs w:val="22"/>
          <w:lang w:val="en-US" w:eastAsia="zh-CN"/>
        </w:rPr>
        <w:t>多年来，真力始终把专业音频监听作为核心业务，在产品和新技术的研发上付出了不懈努力，创造了许多行业第一，这也使得真力成为了专业监听领域无可争议的行业标准。真力的产品专为要求严苛的专业音频领域，以及对音质有高端需求的定制安装、家庭欣赏用途所设计。虽然应用的领域不同，但有一件事情是相同的：真力希望为用户带来最佳的声音体验，忠实还原出声音作品的原有面貌。真力始终努力为合作伙伴提供可靠的支持和全面的服务，包括声学建议、系统调校、技术服务，长期的产品维修维护服务等。拥有真力音箱是一项长期稳固的投资，是对高品质声音体验的重视和追求。</w:t>
      </w:r>
    </w:p>
    <w:p w14:paraId="5B16F7BC" w14:textId="1B2AC8A2" w:rsidR="00B52FA1" w:rsidRDefault="00B52FA1" w:rsidP="009360DE">
      <w:pPr>
        <w:spacing w:line="276" w:lineRule="auto"/>
        <w:rPr>
          <w:rFonts w:ascii="苹方-简" w:eastAsia="苹方-简" w:hAnsi="苹方-简" w:cs="宋体"/>
          <w:sz w:val="22"/>
          <w:szCs w:val="22"/>
          <w:lang w:val="en-US" w:eastAsia="zh-CN"/>
        </w:rPr>
      </w:pPr>
    </w:p>
    <w:p w14:paraId="535FA074" w14:textId="77777777" w:rsidR="00B52FA1" w:rsidRPr="00E75EB4" w:rsidRDefault="00B52FA1" w:rsidP="009360DE">
      <w:pPr>
        <w:spacing w:line="276" w:lineRule="auto"/>
        <w:rPr>
          <w:rFonts w:ascii="苹方-简" w:eastAsia="苹方-简" w:hAnsi="苹方-简"/>
          <w:sz w:val="22"/>
          <w:szCs w:val="22"/>
          <w:lang w:val="en-US" w:eastAsia="zh-CN"/>
        </w:rPr>
      </w:pPr>
    </w:p>
    <w:p w14:paraId="50A23C87" w14:textId="24180929" w:rsidR="008D6742" w:rsidRPr="009360DE" w:rsidRDefault="009360DE" w:rsidP="009360DE">
      <w:pPr>
        <w:spacing w:line="276" w:lineRule="auto"/>
        <w:rPr>
          <w:rFonts w:ascii="苹方-简" w:eastAsia="苹方-简" w:hAnsi="苹方-简"/>
          <w:b/>
          <w:sz w:val="22"/>
          <w:highlight w:val="white"/>
          <w:lang w:eastAsia="zh-CN"/>
        </w:rPr>
      </w:pPr>
      <w:r w:rsidRPr="009360DE">
        <w:rPr>
          <w:rFonts w:ascii="苹方-简" w:eastAsia="苹方-简" w:hAnsi="苹方-简" w:cs="微软雅黑" w:hint="eastAsia"/>
          <w:b/>
          <w:sz w:val="22"/>
          <w:lang w:eastAsia="zh-CN"/>
        </w:rPr>
        <w:t>新闻资讯，敬请联络：</w:t>
      </w:r>
    </w:p>
    <w:p w14:paraId="373A2266" w14:textId="33533BB4" w:rsidR="008D6742" w:rsidRPr="009360DE" w:rsidRDefault="008D6742" w:rsidP="009360DE">
      <w:pPr>
        <w:spacing w:line="276" w:lineRule="auto"/>
        <w:rPr>
          <w:rFonts w:ascii="苹方-简" w:eastAsia="苹方-简" w:hAnsi="苹方-简" w:hint="eastAsia"/>
          <w:bCs/>
          <w:sz w:val="22"/>
          <w:highlight w:val="white"/>
          <w:lang w:eastAsia="zh-CN"/>
        </w:rPr>
      </w:pPr>
      <w:r w:rsidRPr="009360DE">
        <w:rPr>
          <w:rFonts w:ascii="苹方-简" w:eastAsia="苹方-简" w:hAnsi="苹方-简"/>
          <w:bCs/>
          <w:sz w:val="22"/>
          <w:highlight w:val="white"/>
        </w:rPr>
        <w:t>Howard Jones</w:t>
      </w:r>
      <w:r w:rsidR="00433C78">
        <w:rPr>
          <w:rFonts w:ascii="苹方-简" w:eastAsia="苹方-简" w:hAnsi="苹方-简" w:hint="eastAsia"/>
          <w:bCs/>
          <w:sz w:val="22"/>
          <w:highlight w:val="white"/>
          <w:lang w:eastAsia="zh-CN"/>
        </w:rPr>
        <w:t>（真力芬兰总部）</w:t>
      </w:r>
    </w:p>
    <w:p w14:paraId="4C466837" w14:textId="7DB64A20" w:rsidR="008D6742" w:rsidRPr="009360DE" w:rsidRDefault="008D6742" w:rsidP="009360DE">
      <w:pPr>
        <w:spacing w:line="276" w:lineRule="auto"/>
        <w:rPr>
          <w:rFonts w:ascii="苹方-简" w:eastAsia="苹方-简" w:hAnsi="苹方-简"/>
          <w:sz w:val="22"/>
          <w:lang w:val="fr-FR"/>
        </w:rPr>
      </w:pPr>
      <w:proofErr w:type="gramStart"/>
      <w:r w:rsidRPr="009360DE">
        <w:rPr>
          <w:rFonts w:ascii="苹方-简" w:eastAsia="苹方-简" w:hAnsi="苹方-简"/>
          <w:sz w:val="22"/>
          <w:lang w:val="fr-FR"/>
        </w:rPr>
        <w:t>T:</w:t>
      </w:r>
      <w:proofErr w:type="gramEnd"/>
      <w:r w:rsidRPr="009360DE">
        <w:rPr>
          <w:rFonts w:ascii="苹方-简" w:eastAsia="苹方-简" w:hAnsi="苹方-简"/>
          <w:sz w:val="22"/>
          <w:lang w:val="fr-FR"/>
        </w:rPr>
        <w:tab/>
        <w:t>+44 (0)7825 570085</w:t>
      </w:r>
    </w:p>
    <w:p w14:paraId="4418D28F" w14:textId="74DAF459" w:rsidR="008D6742" w:rsidRPr="005B4836" w:rsidRDefault="008D6742" w:rsidP="009360DE">
      <w:pPr>
        <w:spacing w:line="276" w:lineRule="auto"/>
        <w:rPr>
          <w:rStyle w:val="a9"/>
          <w:rFonts w:ascii="苹方-简" w:eastAsia="苹方-简" w:hAnsi="苹方-简" w:hint="eastAsia"/>
          <w:color w:val="auto"/>
          <w:sz w:val="22"/>
          <w:lang w:val="fr-FR" w:eastAsia="zh-CN"/>
        </w:rPr>
      </w:pPr>
      <w:proofErr w:type="gramStart"/>
      <w:r w:rsidRPr="009360DE">
        <w:rPr>
          <w:rFonts w:ascii="苹方-简" w:eastAsia="苹方-简" w:hAnsi="苹方-简"/>
          <w:sz w:val="22"/>
          <w:lang w:val="fr-FR"/>
        </w:rPr>
        <w:t>E:</w:t>
      </w:r>
      <w:proofErr w:type="gramEnd"/>
      <w:r w:rsidRPr="009360DE">
        <w:rPr>
          <w:rFonts w:ascii="苹方-简" w:eastAsia="苹方-简" w:hAnsi="苹方-简"/>
          <w:sz w:val="22"/>
          <w:lang w:val="fr-FR"/>
        </w:rPr>
        <w:tab/>
      </w:r>
      <w:hyperlink r:id="rId17" w:history="1">
        <w:r w:rsidR="005B4836" w:rsidRPr="005B4836">
          <w:rPr>
            <w:rStyle w:val="a9"/>
            <w:rFonts w:ascii="苹方-简" w:eastAsia="苹方-简" w:hAnsi="苹方-简"/>
            <w:sz w:val="22"/>
            <w:lang w:val="fr-FR"/>
          </w:rPr>
          <w:t>howard.jones@genelec.com</w:t>
        </w:r>
      </w:hyperlink>
      <w:r w:rsidR="00850B14">
        <w:rPr>
          <w:rFonts w:ascii="苹方-简" w:eastAsia="苹方-简" w:hAnsi="苹方-简" w:hint="eastAsia"/>
          <w:sz w:val="22"/>
          <w:u w:val="single"/>
          <w:lang w:val="fr-FR" w:eastAsia="zh-CN"/>
        </w:rPr>
        <w:t xml:space="preserve"> </w:t>
      </w:r>
      <w:r w:rsidR="00850B14">
        <w:rPr>
          <w:rFonts w:ascii="苹方-简" w:eastAsia="苹方-简" w:hAnsi="苹方-简"/>
          <w:sz w:val="22"/>
          <w:u w:val="single"/>
          <w:lang w:val="fr-FR" w:eastAsia="zh-CN"/>
        </w:rPr>
        <w:t xml:space="preserve"> </w:t>
      </w:r>
    </w:p>
    <w:p w14:paraId="6AEAC363" w14:textId="4B56A9CC" w:rsidR="009360DE" w:rsidRPr="009360DE" w:rsidRDefault="009360DE" w:rsidP="009360DE">
      <w:pPr>
        <w:spacing w:line="276" w:lineRule="auto"/>
        <w:rPr>
          <w:rStyle w:val="a9"/>
          <w:rFonts w:ascii="苹方-简" w:eastAsia="苹方-简" w:hAnsi="苹方-简"/>
          <w:color w:val="007A53"/>
          <w:sz w:val="22"/>
          <w:lang w:val="fr-FR"/>
        </w:rPr>
      </w:pPr>
    </w:p>
    <w:p w14:paraId="07ECB96B" w14:textId="77777777" w:rsidR="009360DE" w:rsidRPr="009360DE" w:rsidRDefault="009360DE" w:rsidP="009360DE">
      <w:pPr>
        <w:spacing w:line="276" w:lineRule="auto"/>
        <w:rPr>
          <w:rFonts w:ascii="苹方-简" w:eastAsia="苹方-简" w:hAnsi="苹方-简"/>
          <w:sz w:val="22"/>
          <w:lang w:val="fr-FR"/>
        </w:rPr>
      </w:pPr>
      <w:r w:rsidRPr="009360DE">
        <w:rPr>
          <w:rFonts w:ascii="苹方-简" w:eastAsia="苹方-简" w:hAnsi="苹方-简" w:cs="微软雅黑" w:hint="eastAsia"/>
          <w:sz w:val="22"/>
          <w:lang w:val="fr-FR"/>
        </w:rPr>
        <w:t>曲</w:t>
      </w:r>
      <w:r w:rsidRPr="009360DE">
        <w:rPr>
          <w:rFonts w:ascii="苹方-简" w:eastAsia="苹方-简" w:hAnsi="苹方-简" w:hint="eastAsia"/>
          <w:sz w:val="22"/>
          <w:lang w:val="fr-FR"/>
        </w:rPr>
        <w:t xml:space="preserve"> </w:t>
      </w:r>
      <w:r w:rsidRPr="009360DE">
        <w:rPr>
          <w:rFonts w:ascii="苹方-简" w:eastAsia="苹方-简" w:hAnsi="苹方-简" w:cs="微软雅黑" w:hint="eastAsia"/>
          <w:sz w:val="22"/>
          <w:lang w:val="fr-FR"/>
        </w:rPr>
        <w:t>璐</w:t>
      </w:r>
      <w:r w:rsidRPr="009360DE">
        <w:rPr>
          <w:rFonts w:ascii="苹方-简" w:eastAsia="苹方-简" w:hAnsi="苹方-简" w:hint="eastAsia"/>
          <w:sz w:val="22"/>
          <w:lang w:val="fr-FR"/>
        </w:rPr>
        <w:t xml:space="preserve"> </w:t>
      </w:r>
      <w:proofErr w:type="spellStart"/>
      <w:r w:rsidRPr="009360DE">
        <w:rPr>
          <w:rFonts w:ascii="苹方-简" w:eastAsia="苹方-简" w:hAnsi="苹方-简" w:hint="eastAsia"/>
          <w:sz w:val="22"/>
          <w:lang w:val="fr-FR"/>
        </w:rPr>
        <w:t>Qu</w:t>
      </w:r>
      <w:proofErr w:type="spellEnd"/>
      <w:r w:rsidRPr="009360DE">
        <w:rPr>
          <w:rFonts w:ascii="苹方-简" w:eastAsia="苹方-简" w:hAnsi="苹方-简" w:hint="eastAsia"/>
          <w:sz w:val="22"/>
          <w:lang w:val="fr-FR"/>
        </w:rPr>
        <w:t xml:space="preserve"> Lu</w:t>
      </w:r>
      <w:r w:rsidRPr="009360DE">
        <w:rPr>
          <w:rFonts w:ascii="苹方-简" w:eastAsia="苹方-简" w:hAnsi="苹方-简" w:cs="微软雅黑" w:hint="eastAsia"/>
          <w:sz w:val="22"/>
          <w:lang w:val="fr-FR"/>
        </w:rPr>
        <w:t>（</w:t>
      </w:r>
      <w:proofErr w:type="spellStart"/>
      <w:r w:rsidRPr="009360DE">
        <w:rPr>
          <w:rFonts w:ascii="苹方-简" w:eastAsia="苹方-简" w:hAnsi="苹方-简" w:cs="微软雅黑" w:hint="eastAsia"/>
          <w:sz w:val="22"/>
          <w:lang w:val="fr-FR"/>
        </w:rPr>
        <w:t>真力中国分公司</w:t>
      </w:r>
      <w:proofErr w:type="spellEnd"/>
      <w:r w:rsidRPr="009360DE">
        <w:rPr>
          <w:rFonts w:ascii="苹方-简" w:eastAsia="苹方-简" w:hAnsi="苹方-简" w:cs="微软雅黑" w:hint="eastAsia"/>
          <w:sz w:val="22"/>
          <w:lang w:val="fr-FR"/>
        </w:rPr>
        <w:t>）</w:t>
      </w:r>
    </w:p>
    <w:p w14:paraId="1F91FB3D" w14:textId="1980D05C" w:rsidR="009360DE" w:rsidRPr="009360DE" w:rsidRDefault="009360DE" w:rsidP="009360DE">
      <w:pPr>
        <w:spacing w:line="276" w:lineRule="auto"/>
        <w:rPr>
          <w:rFonts w:ascii="苹方-简" w:eastAsia="苹方-简" w:hAnsi="苹方-简"/>
          <w:sz w:val="22"/>
          <w:lang w:val="fr-FR"/>
        </w:rPr>
      </w:pPr>
      <w:proofErr w:type="gramStart"/>
      <w:r w:rsidRPr="009360DE">
        <w:rPr>
          <w:rFonts w:ascii="苹方-简" w:eastAsia="苹方-简" w:hAnsi="苹方-简"/>
          <w:sz w:val="22"/>
          <w:lang w:val="fr-FR"/>
        </w:rPr>
        <w:t>T:</w:t>
      </w:r>
      <w:proofErr w:type="gramEnd"/>
      <w:r w:rsidR="009D10AF" w:rsidRPr="009D10AF">
        <w:rPr>
          <w:rFonts w:ascii="苹方-简" w:eastAsia="苹方-简" w:hAnsi="苹方-简"/>
          <w:sz w:val="22"/>
          <w:lang w:val="fr-FR"/>
        </w:rPr>
        <w:t xml:space="preserve"> </w:t>
      </w:r>
      <w:r w:rsidR="009D10AF" w:rsidRPr="009360DE">
        <w:rPr>
          <w:rFonts w:ascii="苹方-简" w:eastAsia="苹方-简" w:hAnsi="苹方-简"/>
          <w:sz w:val="22"/>
          <w:lang w:val="fr-FR"/>
        </w:rPr>
        <w:tab/>
      </w:r>
      <w:r w:rsidRPr="009360DE">
        <w:rPr>
          <w:rFonts w:ascii="苹方-简" w:eastAsia="苹方-简" w:hAnsi="苹方-简"/>
          <w:sz w:val="22"/>
          <w:lang w:val="fr-FR"/>
        </w:rPr>
        <w:t xml:space="preserve">010 5823 2014 </w:t>
      </w:r>
    </w:p>
    <w:p w14:paraId="56BCC243" w14:textId="7BC9FE71" w:rsidR="009360DE" w:rsidRDefault="009360DE" w:rsidP="009360DE">
      <w:pPr>
        <w:spacing w:line="276" w:lineRule="auto"/>
        <w:rPr>
          <w:rFonts w:ascii="苹方-简" w:eastAsia="苹方-简" w:hAnsi="苹方-简"/>
          <w:sz w:val="22"/>
          <w:lang w:val="fr-FR"/>
        </w:rPr>
      </w:pPr>
      <w:proofErr w:type="gramStart"/>
      <w:r w:rsidRPr="009360DE">
        <w:rPr>
          <w:rFonts w:ascii="苹方-简" w:eastAsia="苹方-简" w:hAnsi="苹方-简"/>
          <w:sz w:val="22"/>
          <w:lang w:val="fr-FR"/>
        </w:rPr>
        <w:t>E:</w:t>
      </w:r>
      <w:proofErr w:type="gramEnd"/>
      <w:r w:rsidR="009D10AF" w:rsidRPr="009D10AF">
        <w:rPr>
          <w:rFonts w:ascii="苹方-简" w:eastAsia="苹方-简" w:hAnsi="苹方-简"/>
          <w:sz w:val="22"/>
          <w:lang w:val="fr-FR"/>
        </w:rPr>
        <w:t xml:space="preserve"> </w:t>
      </w:r>
      <w:r w:rsidR="009D10AF" w:rsidRPr="009360DE">
        <w:rPr>
          <w:rFonts w:ascii="苹方-简" w:eastAsia="苹方-简" w:hAnsi="苹方-简"/>
          <w:sz w:val="22"/>
          <w:lang w:val="fr-FR"/>
        </w:rPr>
        <w:tab/>
      </w:r>
      <w:hyperlink r:id="rId18" w:history="1">
        <w:r w:rsidR="009D10AF" w:rsidRPr="00E67FA0">
          <w:rPr>
            <w:rStyle w:val="a9"/>
            <w:rFonts w:ascii="苹方-简" w:eastAsia="苹方-简" w:hAnsi="苹方-简"/>
            <w:sz w:val="22"/>
            <w:lang w:val="fr-FR"/>
          </w:rPr>
          <w:t>qu.lu@genelec.com</w:t>
        </w:r>
      </w:hyperlink>
    </w:p>
    <w:p w14:paraId="38F2DC35" w14:textId="77777777" w:rsidR="009D10AF" w:rsidRPr="009360DE" w:rsidRDefault="009D10AF" w:rsidP="009360DE">
      <w:pPr>
        <w:spacing w:line="276" w:lineRule="auto"/>
        <w:rPr>
          <w:rFonts w:ascii="苹方-简" w:eastAsia="苹方-简" w:hAnsi="苹方-简"/>
          <w:sz w:val="22"/>
          <w:lang w:val="fr-FR"/>
        </w:rPr>
      </w:pPr>
    </w:p>
    <w:p w14:paraId="4296D29D" w14:textId="77777777" w:rsidR="00176513" w:rsidRPr="009360DE" w:rsidRDefault="00176513" w:rsidP="009360DE">
      <w:pPr>
        <w:spacing w:line="276" w:lineRule="auto"/>
        <w:rPr>
          <w:rFonts w:ascii="苹方-简" w:eastAsia="苹方-简" w:hAnsi="苹方-简"/>
          <w:lang w:val="fr-FR"/>
        </w:rPr>
      </w:pPr>
    </w:p>
    <w:sectPr w:rsidR="00176513" w:rsidRPr="009360DE">
      <w:headerReference w:type="even" r:id="rId19"/>
      <w:headerReference w:type="default" r:id="rId20"/>
      <w:footerReference w:type="even" r:id="rId21"/>
      <w:footerReference w:type="default" r:id="rId22"/>
      <w:headerReference w:type="first" r:id="rId23"/>
      <w:footerReference w:type="first" r:id="rId24"/>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5C3F" w14:textId="77777777" w:rsidR="003E4C56" w:rsidRDefault="003E4C56" w:rsidP="00CA264C">
      <w:r>
        <w:separator/>
      </w:r>
    </w:p>
  </w:endnote>
  <w:endnote w:type="continuationSeparator" w:id="0">
    <w:p w14:paraId="65E2243F" w14:textId="77777777" w:rsidR="003E4C56" w:rsidRDefault="003E4C56"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苹方-简">
    <w:panose1 w:val="020B0400000000000000"/>
    <w:charset w:val="86"/>
    <w:family w:val="swiss"/>
    <w:pitch w:val="variable"/>
    <w:sig w:usb0="A00002FF" w:usb1="7ACFFDFB" w:usb2="00000017"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A39D" w14:textId="77777777" w:rsidR="003E4C56" w:rsidRDefault="003E4C56" w:rsidP="00CA264C">
      <w:r>
        <w:separator/>
      </w:r>
    </w:p>
  </w:footnote>
  <w:footnote w:type="continuationSeparator" w:id="0">
    <w:p w14:paraId="369736C0" w14:textId="77777777" w:rsidR="003E4C56" w:rsidRDefault="003E4C56"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4256D"/>
    <w:rsid w:val="000501A4"/>
    <w:rsid w:val="000537DE"/>
    <w:rsid w:val="0006025A"/>
    <w:rsid w:val="000625AC"/>
    <w:rsid w:val="000637EB"/>
    <w:rsid w:val="000639D5"/>
    <w:rsid w:val="00064AFA"/>
    <w:rsid w:val="00070995"/>
    <w:rsid w:val="00071DD1"/>
    <w:rsid w:val="0007275E"/>
    <w:rsid w:val="00073CF8"/>
    <w:rsid w:val="000856BE"/>
    <w:rsid w:val="000A2235"/>
    <w:rsid w:val="000A5DCC"/>
    <w:rsid w:val="000B6E9F"/>
    <w:rsid w:val="000C6AB8"/>
    <w:rsid w:val="000D189F"/>
    <w:rsid w:val="000E4D7C"/>
    <w:rsid w:val="000F487B"/>
    <w:rsid w:val="000F4CB9"/>
    <w:rsid w:val="00103E94"/>
    <w:rsid w:val="001057FE"/>
    <w:rsid w:val="00105C77"/>
    <w:rsid w:val="00126331"/>
    <w:rsid w:val="001275E4"/>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6C23"/>
    <w:rsid w:val="00197537"/>
    <w:rsid w:val="001A1C43"/>
    <w:rsid w:val="001B1F06"/>
    <w:rsid w:val="001B4342"/>
    <w:rsid w:val="001B7F50"/>
    <w:rsid w:val="001D621A"/>
    <w:rsid w:val="001E6181"/>
    <w:rsid w:val="001E6E98"/>
    <w:rsid w:val="001F00B6"/>
    <w:rsid w:val="001F23F2"/>
    <w:rsid w:val="001F55F3"/>
    <w:rsid w:val="0020104B"/>
    <w:rsid w:val="00212D3B"/>
    <w:rsid w:val="0021438B"/>
    <w:rsid w:val="00215C74"/>
    <w:rsid w:val="00216D20"/>
    <w:rsid w:val="00221E14"/>
    <w:rsid w:val="00223221"/>
    <w:rsid w:val="002253EF"/>
    <w:rsid w:val="00226681"/>
    <w:rsid w:val="0024232D"/>
    <w:rsid w:val="002434BF"/>
    <w:rsid w:val="002466E0"/>
    <w:rsid w:val="002516BC"/>
    <w:rsid w:val="0026042E"/>
    <w:rsid w:val="002617C3"/>
    <w:rsid w:val="002673AB"/>
    <w:rsid w:val="00272139"/>
    <w:rsid w:val="00282E5A"/>
    <w:rsid w:val="00283EB6"/>
    <w:rsid w:val="00291F6F"/>
    <w:rsid w:val="00295A9C"/>
    <w:rsid w:val="002972B9"/>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310C79"/>
    <w:rsid w:val="0031558C"/>
    <w:rsid w:val="00322B0A"/>
    <w:rsid w:val="003250CE"/>
    <w:rsid w:val="00326522"/>
    <w:rsid w:val="0033522F"/>
    <w:rsid w:val="0033560E"/>
    <w:rsid w:val="00337210"/>
    <w:rsid w:val="003415DF"/>
    <w:rsid w:val="0034292C"/>
    <w:rsid w:val="003437CA"/>
    <w:rsid w:val="003544A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D19"/>
    <w:rsid w:val="003B758F"/>
    <w:rsid w:val="003C0181"/>
    <w:rsid w:val="003C1ACE"/>
    <w:rsid w:val="003C77BA"/>
    <w:rsid w:val="003C7882"/>
    <w:rsid w:val="003E0E31"/>
    <w:rsid w:val="003E23C4"/>
    <w:rsid w:val="003E2A2C"/>
    <w:rsid w:val="003E4C56"/>
    <w:rsid w:val="003E63D9"/>
    <w:rsid w:val="003F0180"/>
    <w:rsid w:val="003F0656"/>
    <w:rsid w:val="00400834"/>
    <w:rsid w:val="00400D49"/>
    <w:rsid w:val="0041268D"/>
    <w:rsid w:val="0042056A"/>
    <w:rsid w:val="00425835"/>
    <w:rsid w:val="00430E8C"/>
    <w:rsid w:val="00432AFE"/>
    <w:rsid w:val="00433C78"/>
    <w:rsid w:val="00436E96"/>
    <w:rsid w:val="00441414"/>
    <w:rsid w:val="00441FEC"/>
    <w:rsid w:val="00444FBB"/>
    <w:rsid w:val="004479BB"/>
    <w:rsid w:val="00457984"/>
    <w:rsid w:val="004624FE"/>
    <w:rsid w:val="00472239"/>
    <w:rsid w:val="00480679"/>
    <w:rsid w:val="00490B92"/>
    <w:rsid w:val="00492528"/>
    <w:rsid w:val="0049469F"/>
    <w:rsid w:val="00495E6B"/>
    <w:rsid w:val="0049767C"/>
    <w:rsid w:val="004A72CA"/>
    <w:rsid w:val="004A7710"/>
    <w:rsid w:val="004B6614"/>
    <w:rsid w:val="004C24EC"/>
    <w:rsid w:val="004C367F"/>
    <w:rsid w:val="004C6A83"/>
    <w:rsid w:val="004E3AF5"/>
    <w:rsid w:val="004E3ECB"/>
    <w:rsid w:val="005023D8"/>
    <w:rsid w:val="00502E9B"/>
    <w:rsid w:val="00517EFC"/>
    <w:rsid w:val="00523548"/>
    <w:rsid w:val="005245B5"/>
    <w:rsid w:val="00526942"/>
    <w:rsid w:val="00532389"/>
    <w:rsid w:val="00535300"/>
    <w:rsid w:val="0054364A"/>
    <w:rsid w:val="005444D8"/>
    <w:rsid w:val="00546225"/>
    <w:rsid w:val="005469E3"/>
    <w:rsid w:val="005471E5"/>
    <w:rsid w:val="005477CF"/>
    <w:rsid w:val="00550762"/>
    <w:rsid w:val="005510F6"/>
    <w:rsid w:val="005533C6"/>
    <w:rsid w:val="005620ED"/>
    <w:rsid w:val="00565397"/>
    <w:rsid w:val="00572D10"/>
    <w:rsid w:val="00572EB7"/>
    <w:rsid w:val="00574F2B"/>
    <w:rsid w:val="0057649B"/>
    <w:rsid w:val="00583638"/>
    <w:rsid w:val="005871D5"/>
    <w:rsid w:val="0059098E"/>
    <w:rsid w:val="00591452"/>
    <w:rsid w:val="005931DE"/>
    <w:rsid w:val="005A2986"/>
    <w:rsid w:val="005B4836"/>
    <w:rsid w:val="005B5950"/>
    <w:rsid w:val="005C1EAA"/>
    <w:rsid w:val="005C5B09"/>
    <w:rsid w:val="005D7D14"/>
    <w:rsid w:val="005E0438"/>
    <w:rsid w:val="005F0C8E"/>
    <w:rsid w:val="005F2259"/>
    <w:rsid w:val="005F576F"/>
    <w:rsid w:val="005F58C3"/>
    <w:rsid w:val="00605268"/>
    <w:rsid w:val="00612E48"/>
    <w:rsid w:val="006133E0"/>
    <w:rsid w:val="00620259"/>
    <w:rsid w:val="00625C49"/>
    <w:rsid w:val="006260F3"/>
    <w:rsid w:val="006304DC"/>
    <w:rsid w:val="00630F47"/>
    <w:rsid w:val="006336DB"/>
    <w:rsid w:val="006357D7"/>
    <w:rsid w:val="00635D25"/>
    <w:rsid w:val="00640037"/>
    <w:rsid w:val="00641090"/>
    <w:rsid w:val="00647D44"/>
    <w:rsid w:val="00651A1E"/>
    <w:rsid w:val="00653B2E"/>
    <w:rsid w:val="006579EA"/>
    <w:rsid w:val="00661A4C"/>
    <w:rsid w:val="00670646"/>
    <w:rsid w:val="006707DB"/>
    <w:rsid w:val="00670C53"/>
    <w:rsid w:val="00675E1C"/>
    <w:rsid w:val="00676EA4"/>
    <w:rsid w:val="006800E2"/>
    <w:rsid w:val="00682464"/>
    <w:rsid w:val="006855DA"/>
    <w:rsid w:val="00694809"/>
    <w:rsid w:val="00694D71"/>
    <w:rsid w:val="006960FB"/>
    <w:rsid w:val="00697FFA"/>
    <w:rsid w:val="006A29E0"/>
    <w:rsid w:val="006A2C30"/>
    <w:rsid w:val="006B4D2B"/>
    <w:rsid w:val="006B79E1"/>
    <w:rsid w:val="006C7BE1"/>
    <w:rsid w:val="006C7EC4"/>
    <w:rsid w:val="006D0972"/>
    <w:rsid w:val="006D3840"/>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1948"/>
    <w:rsid w:val="007C337A"/>
    <w:rsid w:val="007C7FE3"/>
    <w:rsid w:val="007D0E28"/>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17704"/>
    <w:rsid w:val="008244C8"/>
    <w:rsid w:val="008276AA"/>
    <w:rsid w:val="00827A30"/>
    <w:rsid w:val="008300C9"/>
    <w:rsid w:val="008332EA"/>
    <w:rsid w:val="008403F8"/>
    <w:rsid w:val="00842832"/>
    <w:rsid w:val="00850B14"/>
    <w:rsid w:val="00852341"/>
    <w:rsid w:val="008550CD"/>
    <w:rsid w:val="00857626"/>
    <w:rsid w:val="0086136A"/>
    <w:rsid w:val="008613D3"/>
    <w:rsid w:val="00865DB5"/>
    <w:rsid w:val="00871360"/>
    <w:rsid w:val="00876EF8"/>
    <w:rsid w:val="0088245F"/>
    <w:rsid w:val="00883056"/>
    <w:rsid w:val="00883156"/>
    <w:rsid w:val="00892453"/>
    <w:rsid w:val="008924BE"/>
    <w:rsid w:val="0089422A"/>
    <w:rsid w:val="00896444"/>
    <w:rsid w:val="008A3828"/>
    <w:rsid w:val="008B6963"/>
    <w:rsid w:val="008B709E"/>
    <w:rsid w:val="008C0437"/>
    <w:rsid w:val="008C1FDA"/>
    <w:rsid w:val="008C33E6"/>
    <w:rsid w:val="008C4839"/>
    <w:rsid w:val="008D0824"/>
    <w:rsid w:val="008D6424"/>
    <w:rsid w:val="008D6742"/>
    <w:rsid w:val="008E3BC7"/>
    <w:rsid w:val="008E44D8"/>
    <w:rsid w:val="008F467E"/>
    <w:rsid w:val="008F76DC"/>
    <w:rsid w:val="0090187D"/>
    <w:rsid w:val="009071D5"/>
    <w:rsid w:val="00910D12"/>
    <w:rsid w:val="009128FC"/>
    <w:rsid w:val="009131AA"/>
    <w:rsid w:val="009133A7"/>
    <w:rsid w:val="00915A0F"/>
    <w:rsid w:val="009200AD"/>
    <w:rsid w:val="00921BE4"/>
    <w:rsid w:val="0092547C"/>
    <w:rsid w:val="009350A5"/>
    <w:rsid w:val="00935417"/>
    <w:rsid w:val="009360DE"/>
    <w:rsid w:val="00947961"/>
    <w:rsid w:val="00963333"/>
    <w:rsid w:val="00970896"/>
    <w:rsid w:val="009712D8"/>
    <w:rsid w:val="0098000F"/>
    <w:rsid w:val="00982809"/>
    <w:rsid w:val="009855EF"/>
    <w:rsid w:val="0099443E"/>
    <w:rsid w:val="009953B2"/>
    <w:rsid w:val="009971F1"/>
    <w:rsid w:val="009976D7"/>
    <w:rsid w:val="009A086E"/>
    <w:rsid w:val="009A3C9B"/>
    <w:rsid w:val="009B1D1F"/>
    <w:rsid w:val="009B6194"/>
    <w:rsid w:val="009C3690"/>
    <w:rsid w:val="009D10AF"/>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188"/>
    <w:rsid w:val="00A84C73"/>
    <w:rsid w:val="00A857C4"/>
    <w:rsid w:val="00A978D4"/>
    <w:rsid w:val="00AB09AF"/>
    <w:rsid w:val="00AB0FAC"/>
    <w:rsid w:val="00AB3270"/>
    <w:rsid w:val="00AB3D11"/>
    <w:rsid w:val="00AB5AC2"/>
    <w:rsid w:val="00AC04F3"/>
    <w:rsid w:val="00AC210B"/>
    <w:rsid w:val="00AC22AF"/>
    <w:rsid w:val="00AD1DB4"/>
    <w:rsid w:val="00AD6915"/>
    <w:rsid w:val="00AE23F5"/>
    <w:rsid w:val="00AE6204"/>
    <w:rsid w:val="00AE7C56"/>
    <w:rsid w:val="00AF285B"/>
    <w:rsid w:val="00AF596C"/>
    <w:rsid w:val="00AF77C4"/>
    <w:rsid w:val="00B01847"/>
    <w:rsid w:val="00B020F8"/>
    <w:rsid w:val="00B025AD"/>
    <w:rsid w:val="00B03792"/>
    <w:rsid w:val="00B04CFF"/>
    <w:rsid w:val="00B05585"/>
    <w:rsid w:val="00B05E92"/>
    <w:rsid w:val="00B06DE8"/>
    <w:rsid w:val="00B072C8"/>
    <w:rsid w:val="00B07D64"/>
    <w:rsid w:val="00B14794"/>
    <w:rsid w:val="00B21F12"/>
    <w:rsid w:val="00B257FA"/>
    <w:rsid w:val="00B25A99"/>
    <w:rsid w:val="00B269DE"/>
    <w:rsid w:val="00B277F3"/>
    <w:rsid w:val="00B423D7"/>
    <w:rsid w:val="00B42A9B"/>
    <w:rsid w:val="00B52FA1"/>
    <w:rsid w:val="00B53192"/>
    <w:rsid w:val="00B531C4"/>
    <w:rsid w:val="00B57EA5"/>
    <w:rsid w:val="00B6176E"/>
    <w:rsid w:val="00B6567B"/>
    <w:rsid w:val="00B7235D"/>
    <w:rsid w:val="00B75507"/>
    <w:rsid w:val="00B800B9"/>
    <w:rsid w:val="00B8041A"/>
    <w:rsid w:val="00B82228"/>
    <w:rsid w:val="00B838D7"/>
    <w:rsid w:val="00B85C98"/>
    <w:rsid w:val="00B90C3F"/>
    <w:rsid w:val="00B933E7"/>
    <w:rsid w:val="00B94836"/>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5EB4"/>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27EB9"/>
    <w:rsid w:val="00C30EA1"/>
    <w:rsid w:val="00C32287"/>
    <w:rsid w:val="00C32759"/>
    <w:rsid w:val="00C3557C"/>
    <w:rsid w:val="00C40A9C"/>
    <w:rsid w:val="00C52DE4"/>
    <w:rsid w:val="00C534AC"/>
    <w:rsid w:val="00C53F37"/>
    <w:rsid w:val="00C540E4"/>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2E6A"/>
    <w:rsid w:val="00CB6A8E"/>
    <w:rsid w:val="00CC6419"/>
    <w:rsid w:val="00CE14AA"/>
    <w:rsid w:val="00CE41F0"/>
    <w:rsid w:val="00CE58B4"/>
    <w:rsid w:val="00CE5F9B"/>
    <w:rsid w:val="00CF1F80"/>
    <w:rsid w:val="00CF352E"/>
    <w:rsid w:val="00CF3C6F"/>
    <w:rsid w:val="00CF51AF"/>
    <w:rsid w:val="00CF5E72"/>
    <w:rsid w:val="00CF7B18"/>
    <w:rsid w:val="00D000AC"/>
    <w:rsid w:val="00D0190B"/>
    <w:rsid w:val="00D042AD"/>
    <w:rsid w:val="00D06675"/>
    <w:rsid w:val="00D07517"/>
    <w:rsid w:val="00D16E1B"/>
    <w:rsid w:val="00D21852"/>
    <w:rsid w:val="00D22544"/>
    <w:rsid w:val="00D30F5A"/>
    <w:rsid w:val="00D3119E"/>
    <w:rsid w:val="00D32322"/>
    <w:rsid w:val="00D36E30"/>
    <w:rsid w:val="00D37FF2"/>
    <w:rsid w:val="00D45FA9"/>
    <w:rsid w:val="00D46DC7"/>
    <w:rsid w:val="00D4788C"/>
    <w:rsid w:val="00D51434"/>
    <w:rsid w:val="00D53055"/>
    <w:rsid w:val="00D53201"/>
    <w:rsid w:val="00D6318D"/>
    <w:rsid w:val="00D63A95"/>
    <w:rsid w:val="00D664BE"/>
    <w:rsid w:val="00D67E11"/>
    <w:rsid w:val="00D72F16"/>
    <w:rsid w:val="00D7408C"/>
    <w:rsid w:val="00D74E03"/>
    <w:rsid w:val="00D75ED8"/>
    <w:rsid w:val="00D82FE1"/>
    <w:rsid w:val="00D874F5"/>
    <w:rsid w:val="00D91BED"/>
    <w:rsid w:val="00D95952"/>
    <w:rsid w:val="00D967C5"/>
    <w:rsid w:val="00DA0985"/>
    <w:rsid w:val="00DA0D7A"/>
    <w:rsid w:val="00DA4B32"/>
    <w:rsid w:val="00DA4C5F"/>
    <w:rsid w:val="00DA5942"/>
    <w:rsid w:val="00DB2627"/>
    <w:rsid w:val="00DB51EB"/>
    <w:rsid w:val="00DB633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70EE7"/>
    <w:rsid w:val="00E71AFC"/>
    <w:rsid w:val="00E72283"/>
    <w:rsid w:val="00E75EB4"/>
    <w:rsid w:val="00E94BB1"/>
    <w:rsid w:val="00EA7612"/>
    <w:rsid w:val="00EA7635"/>
    <w:rsid w:val="00EB5C76"/>
    <w:rsid w:val="00EC4378"/>
    <w:rsid w:val="00EC7991"/>
    <w:rsid w:val="00ED386D"/>
    <w:rsid w:val="00ED6CA7"/>
    <w:rsid w:val="00EE0190"/>
    <w:rsid w:val="00EE0FCF"/>
    <w:rsid w:val="00EF0E2F"/>
    <w:rsid w:val="00EF26DA"/>
    <w:rsid w:val="00EF312D"/>
    <w:rsid w:val="00EF4E08"/>
    <w:rsid w:val="00EF7359"/>
    <w:rsid w:val="00F02B1A"/>
    <w:rsid w:val="00F02C24"/>
    <w:rsid w:val="00F04740"/>
    <w:rsid w:val="00F063BA"/>
    <w:rsid w:val="00F156CE"/>
    <w:rsid w:val="00F16A6F"/>
    <w:rsid w:val="00F445C3"/>
    <w:rsid w:val="00F47ED8"/>
    <w:rsid w:val="00F569CD"/>
    <w:rsid w:val="00F57ADB"/>
    <w:rsid w:val="00F6024D"/>
    <w:rsid w:val="00F60A9A"/>
    <w:rsid w:val="00F612D2"/>
    <w:rsid w:val="00F6405E"/>
    <w:rsid w:val="00F643DC"/>
    <w:rsid w:val="00F66A13"/>
    <w:rsid w:val="00F77660"/>
    <w:rsid w:val="00F8100C"/>
    <w:rsid w:val="00F817D2"/>
    <w:rsid w:val="00F8448B"/>
    <w:rsid w:val="00F84663"/>
    <w:rsid w:val="00F86296"/>
    <w:rsid w:val="00F87877"/>
    <w:rsid w:val="00F950A1"/>
    <w:rsid w:val="00FA0255"/>
    <w:rsid w:val="00FA1664"/>
    <w:rsid w:val="00FA18EC"/>
    <w:rsid w:val="00FA4032"/>
    <w:rsid w:val="00FA5FC6"/>
    <w:rsid w:val="00FB5357"/>
    <w:rsid w:val="00FC3EC4"/>
    <w:rsid w:val="00FC6E54"/>
    <w:rsid w:val="00FC7E96"/>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6">
    <w:name w:val="s6"/>
    <w:basedOn w:val="a"/>
    <w:rsid w:val="009C3690"/>
    <w:pPr>
      <w:spacing w:before="100" w:beforeAutospacing="1" w:after="100" w:afterAutospacing="1"/>
    </w:pPr>
    <w:rPr>
      <w:rFonts w:ascii="Times New Roman" w:hAnsi="Times New Roman" w:cs="Times New Roman"/>
      <w:sz w:val="24"/>
      <w:szCs w:val="24"/>
    </w:rPr>
  </w:style>
  <w:style w:type="paragraph" w:styleId="a3">
    <w:name w:val="header"/>
    <w:basedOn w:val="a"/>
    <w:link w:val="a4"/>
    <w:uiPriority w:val="99"/>
    <w:unhideWhenUsed/>
    <w:rsid w:val="00CA264C"/>
    <w:pPr>
      <w:tabs>
        <w:tab w:val="center" w:pos="4680"/>
        <w:tab w:val="right" w:pos="9360"/>
      </w:tabs>
    </w:pPr>
  </w:style>
  <w:style w:type="character" w:customStyle="1" w:styleId="a4">
    <w:name w:val="页眉 字符"/>
    <w:basedOn w:val="a0"/>
    <w:link w:val="a3"/>
    <w:uiPriority w:val="99"/>
    <w:rsid w:val="00CA264C"/>
  </w:style>
  <w:style w:type="paragraph" w:styleId="a5">
    <w:name w:val="footer"/>
    <w:basedOn w:val="a"/>
    <w:link w:val="a6"/>
    <w:uiPriority w:val="99"/>
    <w:unhideWhenUsed/>
    <w:rsid w:val="00CA264C"/>
    <w:pPr>
      <w:tabs>
        <w:tab w:val="center" w:pos="4680"/>
        <w:tab w:val="right" w:pos="9360"/>
      </w:tabs>
    </w:pPr>
  </w:style>
  <w:style w:type="character" w:customStyle="1" w:styleId="a6">
    <w:name w:val="页脚 字符"/>
    <w:basedOn w:val="a0"/>
    <w:link w:val="a5"/>
    <w:uiPriority w:val="99"/>
    <w:rsid w:val="00CA264C"/>
  </w:style>
  <w:style w:type="character" w:customStyle="1" w:styleId="apple-converted-space">
    <w:name w:val="apple-converted-space"/>
    <w:basedOn w:val="a0"/>
    <w:rsid w:val="00156679"/>
  </w:style>
  <w:style w:type="paragraph" w:customStyle="1" w:styleId="BasicParagraph">
    <w:name w:val="[Basic Paragraph]"/>
    <w:basedOn w:val="a"/>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a7">
    <w:name w:val="Balloon Text"/>
    <w:basedOn w:val="a"/>
    <w:link w:val="a8"/>
    <w:uiPriority w:val="99"/>
    <w:semiHidden/>
    <w:unhideWhenUsed/>
    <w:rsid w:val="00216D20"/>
    <w:rPr>
      <w:rFonts w:ascii="Times New Roman" w:hAnsi="Times New Roman" w:cs="Times New Roman"/>
      <w:sz w:val="18"/>
      <w:szCs w:val="18"/>
    </w:rPr>
  </w:style>
  <w:style w:type="character" w:customStyle="1" w:styleId="a8">
    <w:name w:val="批注框文本 字符"/>
    <w:basedOn w:val="a0"/>
    <w:link w:val="a7"/>
    <w:uiPriority w:val="99"/>
    <w:semiHidden/>
    <w:rsid w:val="00216D20"/>
    <w:rPr>
      <w:rFonts w:ascii="Times New Roman" w:hAnsi="Times New Roman" w:cs="Times New Roman"/>
      <w:sz w:val="18"/>
      <w:szCs w:val="18"/>
    </w:rPr>
  </w:style>
  <w:style w:type="character" w:styleId="a9">
    <w:name w:val="Hyperlink"/>
    <w:basedOn w:val="a0"/>
    <w:uiPriority w:val="99"/>
    <w:unhideWhenUsed/>
    <w:rsid w:val="008F467E"/>
    <w:rPr>
      <w:color w:val="0000FF"/>
      <w:u w:val="single"/>
    </w:rPr>
  </w:style>
  <w:style w:type="character" w:styleId="aa">
    <w:name w:val="Unresolved Mention"/>
    <w:basedOn w:val="a0"/>
    <w:uiPriority w:val="99"/>
    <w:semiHidden/>
    <w:unhideWhenUsed/>
    <w:rsid w:val="008F467E"/>
    <w:rPr>
      <w:color w:val="605E5C"/>
      <w:shd w:val="clear" w:color="auto" w:fill="E1DFDD"/>
    </w:rPr>
  </w:style>
  <w:style w:type="character" w:styleId="ab">
    <w:name w:val="FollowedHyperlink"/>
    <w:basedOn w:val="a0"/>
    <w:uiPriority w:val="99"/>
    <w:semiHidden/>
    <w:unhideWhenUsed/>
    <w:rsid w:val="008F467E"/>
    <w:rPr>
      <w:color w:val="954F72" w:themeColor="followedHyperlink"/>
      <w:u w:val="single"/>
    </w:rPr>
  </w:style>
  <w:style w:type="paragraph" w:styleId="ac">
    <w:name w:val="Revision"/>
    <w:hidden/>
    <w:uiPriority w:val="99"/>
    <w:semiHidden/>
    <w:rsid w:val="008D6742"/>
  </w:style>
  <w:style w:type="paragraph" w:customStyle="1" w:styleId="li1">
    <w:name w:val="li1"/>
    <w:basedOn w:val="a"/>
    <w:rsid w:val="00DA0985"/>
    <w:pPr>
      <w:spacing w:before="100" w:beforeAutospacing="1" w:after="100" w:afterAutospacing="1"/>
    </w:pPr>
    <w:rPr>
      <w:rFonts w:ascii="Times New Roman" w:eastAsia="Times New Roman" w:hAnsi="Times New Roman" w:cs="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079">
      <w:bodyDiv w:val="1"/>
      <w:marLeft w:val="0"/>
      <w:marRight w:val="0"/>
      <w:marTop w:val="0"/>
      <w:marBottom w:val="0"/>
      <w:divBdr>
        <w:top w:val="none" w:sz="0" w:space="0" w:color="auto"/>
        <w:left w:val="none" w:sz="0" w:space="0" w:color="auto"/>
        <w:bottom w:val="none" w:sz="0" w:space="0" w:color="auto"/>
        <w:right w:val="none" w:sz="0" w:space="0" w:color="auto"/>
      </w:divBdr>
    </w:div>
    <w:div w:id="282079529">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356741179">
      <w:bodyDiv w:val="1"/>
      <w:marLeft w:val="0"/>
      <w:marRight w:val="0"/>
      <w:marTop w:val="0"/>
      <w:marBottom w:val="0"/>
      <w:divBdr>
        <w:top w:val="none" w:sz="0" w:space="0" w:color="auto"/>
        <w:left w:val="none" w:sz="0" w:space="0" w:color="auto"/>
        <w:bottom w:val="none" w:sz="0" w:space="0" w:color="auto"/>
        <w:right w:val="none" w:sz="0" w:space="0" w:color="auto"/>
      </w:divBdr>
    </w:div>
    <w:div w:id="444623022">
      <w:bodyDiv w:val="1"/>
      <w:marLeft w:val="0"/>
      <w:marRight w:val="0"/>
      <w:marTop w:val="0"/>
      <w:marBottom w:val="0"/>
      <w:divBdr>
        <w:top w:val="none" w:sz="0" w:space="0" w:color="auto"/>
        <w:left w:val="none" w:sz="0" w:space="0" w:color="auto"/>
        <w:bottom w:val="none" w:sz="0" w:space="0" w:color="auto"/>
        <w:right w:val="none" w:sz="0" w:space="0" w:color="auto"/>
      </w:divBdr>
    </w:div>
    <w:div w:id="518861337">
      <w:bodyDiv w:val="1"/>
      <w:marLeft w:val="0"/>
      <w:marRight w:val="0"/>
      <w:marTop w:val="0"/>
      <w:marBottom w:val="0"/>
      <w:divBdr>
        <w:top w:val="none" w:sz="0" w:space="0" w:color="auto"/>
        <w:left w:val="none" w:sz="0" w:space="0" w:color="auto"/>
        <w:bottom w:val="none" w:sz="0" w:space="0" w:color="auto"/>
        <w:right w:val="none" w:sz="0" w:space="0" w:color="auto"/>
      </w:divBdr>
    </w:div>
    <w:div w:id="608466502">
      <w:bodyDiv w:val="1"/>
      <w:marLeft w:val="0"/>
      <w:marRight w:val="0"/>
      <w:marTop w:val="0"/>
      <w:marBottom w:val="0"/>
      <w:divBdr>
        <w:top w:val="none" w:sz="0" w:space="0" w:color="auto"/>
        <w:left w:val="none" w:sz="0" w:space="0" w:color="auto"/>
        <w:bottom w:val="none" w:sz="0" w:space="0" w:color="auto"/>
        <w:right w:val="none" w:sz="0" w:space="0" w:color="auto"/>
      </w:divBdr>
    </w:div>
    <w:div w:id="622421790">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66042725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95024235">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248344093">
      <w:bodyDiv w:val="1"/>
      <w:marLeft w:val="0"/>
      <w:marRight w:val="0"/>
      <w:marTop w:val="0"/>
      <w:marBottom w:val="0"/>
      <w:divBdr>
        <w:top w:val="none" w:sz="0" w:space="0" w:color="auto"/>
        <w:left w:val="none" w:sz="0" w:space="0" w:color="auto"/>
        <w:bottom w:val="none" w:sz="0" w:space="0" w:color="auto"/>
        <w:right w:val="none" w:sz="0" w:space="0" w:color="auto"/>
      </w:divBdr>
    </w:div>
    <w:div w:id="1281523351">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704090866">
      <w:bodyDiv w:val="1"/>
      <w:marLeft w:val="0"/>
      <w:marRight w:val="0"/>
      <w:marTop w:val="0"/>
      <w:marBottom w:val="0"/>
      <w:divBdr>
        <w:top w:val="none" w:sz="0" w:space="0" w:color="auto"/>
        <w:left w:val="none" w:sz="0" w:space="0" w:color="auto"/>
        <w:bottom w:val="none" w:sz="0" w:space="0" w:color="auto"/>
        <w:right w:val="none" w:sz="0" w:space="0" w:color="auto"/>
      </w:divBdr>
    </w:div>
    <w:div w:id="1859083032">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 w:id="1929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es2.org/" TargetMode="External"/><Relationship Id="rId18" Type="http://schemas.openxmlformats.org/officeDocument/2006/relationships/hyperlink" Target="mailto:qu.lu@genele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enelec.com/8341a" TargetMode="External"/><Relationship Id="rId17" Type="http://schemas.openxmlformats.org/officeDocument/2006/relationships/hyperlink" Target="mailto:howard.jones@genele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nelec.com/en/blog?p_r_p_categoryId=37254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31a"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enelec.com/glm" TargetMode="External"/><Relationship Id="rId23" Type="http://schemas.openxmlformats.org/officeDocument/2006/relationships/header" Target="header3.xml"/><Relationship Id="rId10" Type="http://schemas.openxmlformats.org/officeDocument/2006/relationships/hyperlink" Target="https://www.genelec.com/theon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enelec.com/sam-studio-monitors-subwoof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232314567494BC4FAAA07CF73AD3A1B4" ma:contentTypeVersion="13" ma:contentTypeDescription="新建文档。" ma:contentTypeScope="" ma:versionID="b4c25df54cc83ca1203c7c35a1a183f2">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480fa1dd4edace7b3fc43fa45348c798"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89DCC-E1FF-4083-A4C1-D1585924E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CAC333-B1A5-4088-94D6-2E0C8E591ABA}"/>
</file>

<file path=customXml/itemProps3.xml><?xml version="1.0" encoding="utf-8"?>
<ds:datastoreItem xmlns:ds="http://schemas.openxmlformats.org/officeDocument/2006/customXml" ds:itemID="{43E8EDAE-6D87-4525-BD99-4752A46B1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QuLu</cp:lastModifiedBy>
  <cp:revision>83</cp:revision>
  <dcterms:created xsi:type="dcterms:W3CDTF">2022-02-23T05:53:00Z</dcterms:created>
  <dcterms:modified xsi:type="dcterms:W3CDTF">2022-04-08T02:55:00Z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