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69E3" w14:textId="2A6392F4" w:rsidR="006F338F" w:rsidRPr="000D5B8F" w:rsidRDefault="006F338F" w:rsidP="006F338F">
      <w:pPr>
        <w:ind w:left="720" w:hanging="720"/>
        <w:jc w:val="center"/>
        <w:outlineLvl w:val="0"/>
        <w:rPr>
          <w:b/>
          <w:sz w:val="28"/>
          <w:szCs w:val="28"/>
        </w:rPr>
      </w:pPr>
      <w:r w:rsidRPr="000D5B8F">
        <w:rPr>
          <w:b/>
          <w:sz w:val="28"/>
          <w:szCs w:val="28"/>
        </w:rPr>
        <w:t xml:space="preserve">Expression of Interest for </w:t>
      </w:r>
      <w:r w:rsidR="00AC7C97">
        <w:rPr>
          <w:b/>
          <w:sz w:val="28"/>
          <w:szCs w:val="28"/>
        </w:rPr>
        <w:t>2021</w:t>
      </w:r>
      <w:bookmarkStart w:id="0" w:name="_GoBack"/>
      <w:bookmarkEnd w:id="0"/>
      <w:r w:rsidR="00E73501">
        <w:rPr>
          <w:b/>
          <w:sz w:val="28"/>
          <w:szCs w:val="28"/>
        </w:rPr>
        <w:t xml:space="preserve"> </w:t>
      </w:r>
      <w:r w:rsidRPr="000D5B8F">
        <w:rPr>
          <w:b/>
          <w:sz w:val="28"/>
          <w:szCs w:val="28"/>
        </w:rPr>
        <w:t>Fellowship Position</w:t>
      </w:r>
      <w:r w:rsidR="00E73501">
        <w:rPr>
          <w:b/>
          <w:sz w:val="28"/>
          <w:szCs w:val="28"/>
        </w:rPr>
        <w:t>,</w:t>
      </w:r>
      <w:r w:rsidRPr="000D5B8F">
        <w:rPr>
          <w:b/>
          <w:sz w:val="28"/>
          <w:szCs w:val="28"/>
        </w:rPr>
        <w:t xml:space="preserve"> DLVP</w:t>
      </w:r>
    </w:p>
    <w:p w14:paraId="41AD01CE" w14:textId="77777777" w:rsidR="000516EE" w:rsidRDefault="000516EE" w:rsidP="000516EE">
      <w:pPr>
        <w:spacing w:line="411" w:lineRule="atLeast"/>
        <w:textAlignment w:val="baseline"/>
        <w:outlineLvl w:val="2"/>
        <w:rPr>
          <w:color w:val="333333"/>
          <w:lang w:val="en-AU" w:eastAsia="en-AU"/>
        </w:rPr>
      </w:pPr>
    </w:p>
    <w:p w14:paraId="252B1B99" w14:textId="77777777" w:rsidR="000516EE" w:rsidRDefault="000D5B8F" w:rsidP="000516EE">
      <w:pPr>
        <w:spacing w:after="240" w:line="411" w:lineRule="atLeast"/>
        <w:textAlignment w:val="baseline"/>
        <w:outlineLvl w:val="2"/>
        <w:rPr>
          <w:color w:val="333333"/>
          <w:lang w:val="en-AU" w:eastAsia="en-AU"/>
        </w:rPr>
      </w:pPr>
      <w:r w:rsidRPr="000D5B8F">
        <w:rPr>
          <w:color w:val="333333"/>
          <w:lang w:val="en-AU" w:eastAsia="en-AU"/>
        </w:rPr>
        <w:t>Application Process</w:t>
      </w:r>
    </w:p>
    <w:p w14:paraId="01CE754F" w14:textId="6F7CF41B" w:rsidR="000D5B8F" w:rsidRPr="000D5B8F" w:rsidRDefault="000D5B8F" w:rsidP="008C2D0B">
      <w:pPr>
        <w:textAlignment w:val="baseline"/>
        <w:outlineLvl w:val="2"/>
        <w:rPr>
          <w:color w:val="333333"/>
          <w:sz w:val="23"/>
          <w:szCs w:val="23"/>
          <w:lang w:val="en-AU" w:eastAsia="en-AU"/>
        </w:rPr>
      </w:pPr>
      <w:r w:rsidRPr="000D5B8F">
        <w:rPr>
          <w:color w:val="333333"/>
          <w:sz w:val="23"/>
          <w:szCs w:val="23"/>
          <w:lang w:val="en-AU" w:eastAsia="en-AU"/>
        </w:rPr>
        <w:t xml:space="preserve">The Fellowship is available to qualified trainees in the specialty </w:t>
      </w:r>
      <w:r w:rsidR="008C2D0B" w:rsidRPr="008C2D0B">
        <w:rPr>
          <w:color w:val="333333"/>
          <w:sz w:val="23"/>
          <w:szCs w:val="23"/>
          <w:lang w:val="en-AU" w:eastAsia="en-AU"/>
        </w:rPr>
        <w:t>of Otolaryngology, Head and Neck Surgery</w:t>
      </w:r>
      <w:r w:rsidR="008C2D0B">
        <w:rPr>
          <w:color w:val="333333"/>
          <w:sz w:val="23"/>
          <w:szCs w:val="23"/>
          <w:lang w:val="en-AU" w:eastAsia="en-AU"/>
        </w:rPr>
        <w:t>,</w:t>
      </w:r>
      <w:r w:rsidR="008C2D0B" w:rsidRPr="008C2D0B">
        <w:rPr>
          <w:color w:val="333333"/>
          <w:sz w:val="23"/>
          <w:szCs w:val="23"/>
          <w:lang w:val="en-AU" w:eastAsia="en-AU"/>
        </w:rPr>
        <w:t xml:space="preserve"> locally and</w:t>
      </w:r>
      <w:r w:rsidR="008C2D0B">
        <w:rPr>
          <w:color w:val="333333"/>
          <w:sz w:val="23"/>
          <w:szCs w:val="23"/>
          <w:lang w:val="en-AU" w:eastAsia="en-AU"/>
        </w:rPr>
        <w:t xml:space="preserve"> </w:t>
      </w:r>
      <w:r w:rsidR="008C2D0B" w:rsidRPr="008C2D0B">
        <w:rPr>
          <w:color w:val="333333"/>
          <w:sz w:val="23"/>
          <w:szCs w:val="23"/>
          <w:lang w:val="en-AU" w:eastAsia="en-AU"/>
        </w:rPr>
        <w:t>internationally. Overseas Fellows are welcome to apply</w:t>
      </w:r>
      <w:r w:rsidR="008C2D0B">
        <w:rPr>
          <w:color w:val="333333"/>
          <w:sz w:val="23"/>
          <w:szCs w:val="23"/>
          <w:lang w:val="en-AU" w:eastAsia="en-AU"/>
        </w:rPr>
        <w:t xml:space="preserve">. </w:t>
      </w:r>
      <w:r w:rsidRPr="000D5B8F">
        <w:rPr>
          <w:color w:val="333333"/>
          <w:sz w:val="23"/>
          <w:szCs w:val="23"/>
          <w:lang w:val="en-AU" w:eastAsia="en-AU"/>
        </w:rPr>
        <w:t xml:space="preserve"> </w:t>
      </w:r>
    </w:p>
    <w:p w14:paraId="6876F811" w14:textId="77777777" w:rsidR="006F338F" w:rsidRPr="000D5B8F" w:rsidRDefault="006F338F" w:rsidP="000516EE">
      <w:pPr>
        <w:rPr>
          <w:sz w:val="22"/>
          <w:szCs w:val="22"/>
        </w:rPr>
      </w:pPr>
    </w:p>
    <w:p w14:paraId="37179000" w14:textId="77777777" w:rsidR="006F338F" w:rsidRPr="000D5B8F" w:rsidRDefault="006F338F" w:rsidP="000516EE">
      <w:pPr>
        <w:rPr>
          <w:i/>
          <w:sz w:val="22"/>
          <w:szCs w:val="22"/>
        </w:rPr>
      </w:pPr>
      <w:r w:rsidRPr="000D5B8F">
        <w:rPr>
          <w:i/>
          <w:sz w:val="22"/>
          <w:szCs w:val="22"/>
        </w:rPr>
        <w:t xml:space="preserve">Please return this Form together with </w:t>
      </w:r>
      <w:r w:rsidR="002F43FF">
        <w:rPr>
          <w:i/>
          <w:sz w:val="22"/>
          <w:szCs w:val="22"/>
        </w:rPr>
        <w:t>the</w:t>
      </w:r>
      <w:r w:rsidRPr="000D5B8F">
        <w:rPr>
          <w:i/>
          <w:sz w:val="22"/>
          <w:szCs w:val="22"/>
        </w:rPr>
        <w:t xml:space="preserve"> requested documentation. </w:t>
      </w:r>
    </w:p>
    <w:p w14:paraId="1DFC2918" w14:textId="77777777" w:rsidR="006F338F" w:rsidRPr="000D5B8F" w:rsidRDefault="000D5B8F" w:rsidP="000516EE">
      <w:pPr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6F338F" w:rsidRPr="000D5B8F">
        <w:rPr>
          <w:i/>
          <w:sz w:val="22"/>
          <w:szCs w:val="22"/>
        </w:rPr>
        <w:t xml:space="preserve">pplications will be considered </w:t>
      </w:r>
      <w:r w:rsidR="000516EE">
        <w:rPr>
          <w:i/>
          <w:sz w:val="22"/>
          <w:szCs w:val="22"/>
        </w:rPr>
        <w:t>after</w:t>
      </w:r>
      <w:r w:rsidR="006F338F" w:rsidRPr="000D5B8F">
        <w:rPr>
          <w:i/>
          <w:sz w:val="22"/>
          <w:szCs w:val="22"/>
        </w:rPr>
        <w:t xml:space="preserve"> </w:t>
      </w:r>
      <w:r w:rsidR="000516EE">
        <w:rPr>
          <w:i/>
          <w:sz w:val="22"/>
          <w:szCs w:val="22"/>
        </w:rPr>
        <w:t xml:space="preserve">closure of </w:t>
      </w:r>
      <w:r w:rsidR="006F338F" w:rsidRPr="000D5B8F">
        <w:rPr>
          <w:i/>
          <w:sz w:val="22"/>
          <w:szCs w:val="22"/>
        </w:rPr>
        <w:t xml:space="preserve">the advertised submission date. </w:t>
      </w:r>
    </w:p>
    <w:p w14:paraId="6DC13011" w14:textId="77777777" w:rsidR="007E0E86" w:rsidRDefault="007E0E86"/>
    <w:p w14:paraId="275DFEC7" w14:textId="77777777" w:rsidR="006F338F" w:rsidRDefault="006F338F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3"/>
        <w:gridCol w:w="7127"/>
      </w:tblGrid>
      <w:tr w:rsidR="006F338F" w:rsidRPr="00465BA8" w14:paraId="130D0B2F" w14:textId="77777777" w:rsidTr="00317C03">
        <w:trPr>
          <w:trHeight w:val="510"/>
        </w:trPr>
        <w:tc>
          <w:tcPr>
            <w:tcW w:w="2223" w:type="dxa"/>
            <w:shd w:val="clear" w:color="auto" w:fill="auto"/>
            <w:vAlign w:val="center"/>
          </w:tcPr>
          <w:p w14:paraId="5C03E2D8" w14:textId="77777777" w:rsidR="006F338F" w:rsidRPr="00465BA8" w:rsidRDefault="006F338F" w:rsidP="006F338F">
            <w:pPr>
              <w:rPr>
                <w:b/>
                <w:sz w:val="20"/>
                <w:szCs w:val="20"/>
              </w:rPr>
            </w:pPr>
            <w:r w:rsidRPr="00465BA8">
              <w:rPr>
                <w:b/>
                <w:sz w:val="20"/>
                <w:szCs w:val="20"/>
              </w:rPr>
              <w:t>Name of Applicant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1C226E69" w14:textId="77777777" w:rsidR="006F338F" w:rsidRDefault="006F338F" w:rsidP="00CA4A9F">
            <w:pPr>
              <w:rPr>
                <w:sz w:val="20"/>
                <w:szCs w:val="20"/>
              </w:rPr>
            </w:pPr>
          </w:p>
          <w:p w14:paraId="6FF261DF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40A19CE6" w14:textId="77777777" w:rsidR="00916753" w:rsidRPr="00465BA8" w:rsidRDefault="00916753" w:rsidP="00CA4A9F">
            <w:pPr>
              <w:rPr>
                <w:sz w:val="20"/>
                <w:szCs w:val="20"/>
              </w:rPr>
            </w:pPr>
          </w:p>
        </w:tc>
      </w:tr>
      <w:tr w:rsidR="006F338F" w:rsidRPr="00465BA8" w14:paraId="61E5382F" w14:textId="77777777" w:rsidTr="00317C03">
        <w:trPr>
          <w:trHeight w:val="457"/>
        </w:trPr>
        <w:tc>
          <w:tcPr>
            <w:tcW w:w="2223" w:type="dxa"/>
            <w:shd w:val="clear" w:color="auto" w:fill="auto"/>
            <w:vAlign w:val="center"/>
          </w:tcPr>
          <w:p w14:paraId="7672C590" w14:textId="77777777" w:rsidR="006F338F" w:rsidRPr="00465BA8" w:rsidRDefault="006F338F" w:rsidP="00051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</w:t>
            </w:r>
            <w:r w:rsidR="00916753">
              <w:rPr>
                <w:b/>
                <w:sz w:val="20"/>
                <w:szCs w:val="20"/>
              </w:rPr>
              <w:t>s</w:t>
            </w:r>
            <w:r w:rsidR="000516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2C122E0F" w14:textId="77777777" w:rsidR="006F338F" w:rsidRDefault="006F338F" w:rsidP="00CA4A9F">
            <w:pPr>
              <w:rPr>
                <w:sz w:val="20"/>
                <w:szCs w:val="20"/>
              </w:rPr>
            </w:pPr>
          </w:p>
          <w:p w14:paraId="507DBBF5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02A07CED" w14:textId="77777777" w:rsidR="00916753" w:rsidRPr="00465BA8" w:rsidRDefault="00916753" w:rsidP="00CA4A9F">
            <w:pPr>
              <w:rPr>
                <w:sz w:val="20"/>
                <w:szCs w:val="20"/>
              </w:rPr>
            </w:pPr>
          </w:p>
        </w:tc>
      </w:tr>
      <w:tr w:rsidR="006F338F" w:rsidRPr="00465BA8" w14:paraId="14F1EC92" w14:textId="77777777" w:rsidTr="00317C03">
        <w:trPr>
          <w:trHeight w:val="510"/>
        </w:trPr>
        <w:tc>
          <w:tcPr>
            <w:tcW w:w="2223" w:type="dxa"/>
            <w:shd w:val="clear" w:color="auto" w:fill="auto"/>
            <w:vAlign w:val="center"/>
          </w:tcPr>
          <w:p w14:paraId="31A943BC" w14:textId="77777777" w:rsidR="006F338F" w:rsidRPr="00465BA8" w:rsidRDefault="000516EE" w:rsidP="00051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University where medical degree was obtained, including country </w:t>
            </w:r>
            <w:r w:rsidR="006F33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459859EA" w14:textId="77777777" w:rsidR="006F338F" w:rsidRDefault="006F338F" w:rsidP="00CA4A9F">
            <w:pPr>
              <w:rPr>
                <w:sz w:val="20"/>
                <w:szCs w:val="20"/>
              </w:rPr>
            </w:pPr>
          </w:p>
          <w:p w14:paraId="00BE3EF4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1D81BB0F" w14:textId="77777777" w:rsidR="00916753" w:rsidRPr="00465BA8" w:rsidRDefault="00916753" w:rsidP="00CA4A9F">
            <w:pPr>
              <w:rPr>
                <w:sz w:val="20"/>
                <w:szCs w:val="20"/>
              </w:rPr>
            </w:pPr>
          </w:p>
        </w:tc>
      </w:tr>
      <w:tr w:rsidR="006F338F" w:rsidRPr="00465BA8" w14:paraId="314C0DDB" w14:textId="77777777" w:rsidTr="00317C03">
        <w:trPr>
          <w:trHeight w:val="510"/>
        </w:trPr>
        <w:tc>
          <w:tcPr>
            <w:tcW w:w="2223" w:type="dxa"/>
            <w:shd w:val="clear" w:color="auto" w:fill="auto"/>
            <w:vAlign w:val="center"/>
          </w:tcPr>
          <w:p w14:paraId="200D4BE9" w14:textId="77777777" w:rsidR="006F338F" w:rsidRPr="00465BA8" w:rsidRDefault="006F338F" w:rsidP="006F33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employment location and name of hospital 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925E194" w14:textId="77777777" w:rsidR="006F338F" w:rsidRDefault="006F338F" w:rsidP="00CA4A9F">
            <w:pPr>
              <w:rPr>
                <w:sz w:val="20"/>
                <w:szCs w:val="20"/>
              </w:rPr>
            </w:pPr>
          </w:p>
          <w:p w14:paraId="7D4BC83C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5F4DA9AB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4172F956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72D42783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4FFCD389" w14:textId="77777777" w:rsidR="00916753" w:rsidRPr="00465BA8" w:rsidRDefault="00916753" w:rsidP="00CA4A9F">
            <w:pPr>
              <w:rPr>
                <w:sz w:val="20"/>
                <w:szCs w:val="20"/>
              </w:rPr>
            </w:pPr>
          </w:p>
        </w:tc>
      </w:tr>
      <w:tr w:rsidR="006F338F" w:rsidRPr="00465BA8" w14:paraId="33F7414C" w14:textId="77777777" w:rsidTr="00317C03">
        <w:trPr>
          <w:trHeight w:val="510"/>
        </w:trPr>
        <w:tc>
          <w:tcPr>
            <w:tcW w:w="2223" w:type="dxa"/>
            <w:shd w:val="clear" w:color="auto" w:fill="auto"/>
            <w:vAlign w:val="center"/>
          </w:tcPr>
          <w:p w14:paraId="4DBC514A" w14:textId="77777777" w:rsidR="006F338F" w:rsidRPr="00465BA8" w:rsidRDefault="006F338F" w:rsidP="006F33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current a</w:t>
            </w:r>
            <w:r w:rsidRPr="00465BA8">
              <w:rPr>
                <w:b/>
                <w:sz w:val="20"/>
                <w:szCs w:val="20"/>
              </w:rPr>
              <w:t>ppointment</w:t>
            </w:r>
            <w:r w:rsidR="00916753">
              <w:rPr>
                <w:b/>
                <w:sz w:val="20"/>
                <w:szCs w:val="20"/>
              </w:rPr>
              <w:t xml:space="preserve"> commenced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4C876FB4" w14:textId="77777777" w:rsidR="006F338F" w:rsidRDefault="006F338F" w:rsidP="00CA4A9F">
            <w:pPr>
              <w:rPr>
                <w:sz w:val="20"/>
                <w:szCs w:val="20"/>
              </w:rPr>
            </w:pPr>
          </w:p>
          <w:p w14:paraId="02D534D8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4858FDE3" w14:textId="77777777" w:rsidR="00916753" w:rsidRDefault="00916753" w:rsidP="00CA4A9F">
            <w:pPr>
              <w:rPr>
                <w:sz w:val="20"/>
                <w:szCs w:val="20"/>
              </w:rPr>
            </w:pPr>
          </w:p>
          <w:p w14:paraId="1910C8E2" w14:textId="77777777" w:rsidR="00916753" w:rsidRPr="00465BA8" w:rsidRDefault="00916753" w:rsidP="00CA4A9F">
            <w:pPr>
              <w:rPr>
                <w:sz w:val="20"/>
                <w:szCs w:val="20"/>
              </w:rPr>
            </w:pPr>
          </w:p>
        </w:tc>
      </w:tr>
    </w:tbl>
    <w:p w14:paraId="2F90C71E" w14:textId="77777777" w:rsidR="006F338F" w:rsidRDefault="006F338F" w:rsidP="006F338F">
      <w:pPr>
        <w:ind w:firstLine="720"/>
      </w:pPr>
    </w:p>
    <w:p w14:paraId="6033A0D0" w14:textId="77777777" w:rsidR="00916753" w:rsidRDefault="006F338F" w:rsidP="00916753">
      <w:pPr>
        <w:rPr>
          <w:b/>
          <w:sz w:val="28"/>
          <w:szCs w:val="28"/>
        </w:rPr>
      </w:pPr>
      <w:r w:rsidRPr="00B30FBC">
        <w:rPr>
          <w:b/>
          <w:sz w:val="28"/>
          <w:szCs w:val="28"/>
        </w:rPr>
        <w:t>Documentation Required</w:t>
      </w:r>
      <w:r>
        <w:rPr>
          <w:b/>
          <w:sz w:val="28"/>
          <w:szCs w:val="28"/>
        </w:rPr>
        <w:t xml:space="preserve">   </w:t>
      </w:r>
    </w:p>
    <w:p w14:paraId="37AD4060" w14:textId="77777777" w:rsidR="006F338F" w:rsidRDefault="006F338F" w:rsidP="006F338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C8B8389" w14:textId="77777777" w:rsidR="006F338F" w:rsidRPr="000D5B8F" w:rsidRDefault="00916753" w:rsidP="00916753">
      <w:r w:rsidRPr="000D5B8F">
        <w:t>Please attach the following information:</w:t>
      </w:r>
    </w:p>
    <w:p w14:paraId="5F41DE62" w14:textId="77777777" w:rsidR="00916753" w:rsidRPr="000D5B8F" w:rsidRDefault="00916753" w:rsidP="00916753"/>
    <w:p w14:paraId="7CFD379B" w14:textId="77777777" w:rsidR="008C6F25" w:rsidRDefault="008C6F25" w:rsidP="00916753">
      <w:pPr>
        <w:pStyle w:val="ListParagraph"/>
        <w:numPr>
          <w:ilvl w:val="0"/>
          <w:numId w:val="2"/>
        </w:numPr>
      </w:pPr>
      <w:r>
        <w:t>Cover letter outlining why you wish to be considered for the program</w:t>
      </w:r>
    </w:p>
    <w:p w14:paraId="6DFCE6A1" w14:textId="373A97E6" w:rsidR="007322F3" w:rsidRDefault="007322F3" w:rsidP="007322F3">
      <w:pPr>
        <w:pStyle w:val="ListParagraph"/>
        <w:ind w:left="360"/>
      </w:pPr>
      <w:r w:rsidRPr="007322F3">
        <w:t xml:space="preserve">Please </w:t>
      </w:r>
      <w:r>
        <w:t xml:space="preserve">include </w:t>
      </w:r>
      <w:r w:rsidRPr="007322F3">
        <w:t>your aims - how you feel you would benefit by undertaking the Fellowship program</w:t>
      </w:r>
      <w:r>
        <w:t>, a</w:t>
      </w:r>
      <w:r w:rsidRPr="007322F3">
        <w:t>re there any specific skills you wish to develop?</w:t>
      </w:r>
      <w:r>
        <w:t xml:space="preserve"> </w:t>
      </w:r>
      <w:r w:rsidRPr="007322F3">
        <w:t>Do you have any specialist skills you would bring to the program?</w:t>
      </w:r>
    </w:p>
    <w:p w14:paraId="5DE2249A" w14:textId="77777777" w:rsidR="007322F3" w:rsidRDefault="007322F3" w:rsidP="007322F3">
      <w:pPr>
        <w:pStyle w:val="ListParagraph"/>
        <w:ind w:left="360"/>
      </w:pPr>
    </w:p>
    <w:p w14:paraId="61D376C7" w14:textId="2738069B" w:rsidR="00916753" w:rsidRPr="000D5B8F" w:rsidRDefault="00916753" w:rsidP="00916753">
      <w:pPr>
        <w:pStyle w:val="ListParagraph"/>
        <w:numPr>
          <w:ilvl w:val="0"/>
          <w:numId w:val="2"/>
        </w:numPr>
      </w:pPr>
      <w:r w:rsidRPr="000D5B8F">
        <w:t xml:space="preserve">Curriculum Vitae </w:t>
      </w:r>
      <w:r w:rsidR="007322F3">
        <w:t>–</w:t>
      </w:r>
      <w:r w:rsidRPr="000D5B8F">
        <w:t xml:space="preserve"> </w:t>
      </w:r>
      <w:r w:rsidR="007322F3">
        <w:t xml:space="preserve">completed in the RACS proforma (attached). </w:t>
      </w:r>
      <w:r w:rsidRPr="000D5B8F">
        <w:t>Detailed curriculum vitae, outlining training qualifications and any post graduate training undertaken</w:t>
      </w:r>
    </w:p>
    <w:p w14:paraId="08809E37" w14:textId="77777777" w:rsidR="000D5B8F" w:rsidRPr="000D5B8F" w:rsidRDefault="000D5B8F" w:rsidP="000D5B8F">
      <w:pPr>
        <w:pStyle w:val="ListParagraph"/>
        <w:ind w:left="360"/>
      </w:pPr>
    </w:p>
    <w:p w14:paraId="4942695D" w14:textId="77777777" w:rsidR="00916753" w:rsidRPr="000D5B8F" w:rsidRDefault="00916753" w:rsidP="000D5B8F">
      <w:pPr>
        <w:pStyle w:val="ListParagraph"/>
        <w:numPr>
          <w:ilvl w:val="0"/>
          <w:numId w:val="2"/>
        </w:numPr>
      </w:pPr>
      <w:r w:rsidRPr="000D5B8F">
        <w:t xml:space="preserve">Referee Reports - Provide  details for two current referees who may be contacted </w:t>
      </w:r>
    </w:p>
    <w:p w14:paraId="13D0F645" w14:textId="77777777" w:rsidR="000D5B8F" w:rsidRPr="000D5B8F" w:rsidRDefault="000D5B8F" w:rsidP="000D5B8F"/>
    <w:p w14:paraId="5284749B" w14:textId="7463C0E3" w:rsidR="00317C03" w:rsidRDefault="00916753" w:rsidP="000D5B8F">
      <w:pPr>
        <w:pStyle w:val="ListParagraph"/>
        <w:numPr>
          <w:ilvl w:val="0"/>
          <w:numId w:val="2"/>
        </w:numPr>
      </w:pPr>
      <w:r w:rsidRPr="000D5B8F">
        <w:lastRenderedPageBreak/>
        <w:t>Qualifications - Provide copies of undergraduate and postgraduate qualifications in English</w:t>
      </w:r>
    </w:p>
    <w:p w14:paraId="3C8E69C0" w14:textId="77777777" w:rsidR="007322F3" w:rsidRDefault="007322F3" w:rsidP="007322F3">
      <w:pPr>
        <w:pStyle w:val="ListParagraph"/>
      </w:pPr>
    </w:p>
    <w:p w14:paraId="31EBC26C" w14:textId="0E2D3301" w:rsidR="007322F3" w:rsidRDefault="007322F3" w:rsidP="000D5B8F">
      <w:pPr>
        <w:pStyle w:val="ListParagraph"/>
        <w:numPr>
          <w:ilvl w:val="0"/>
          <w:numId w:val="2"/>
        </w:numPr>
      </w:pPr>
      <w:r>
        <w:t xml:space="preserve">Please provide details of your competency in the English Language. Note successful applicants will </w:t>
      </w:r>
      <w:r w:rsidR="00E73501">
        <w:t xml:space="preserve">need to comply with Medical Board of Australia English language skills registration requirements. If English is your second language you will </w:t>
      </w:r>
      <w:r>
        <w:t>be required to undertake an I</w:t>
      </w:r>
      <w:r w:rsidR="00B55F61">
        <w:t>E</w:t>
      </w:r>
      <w:r>
        <w:t>LTS test and achieve a</w:t>
      </w:r>
      <w:r w:rsidR="00B55F61">
        <w:t xml:space="preserve">n average </w:t>
      </w:r>
      <w:r w:rsidR="00E73501">
        <w:t>band score</w:t>
      </w:r>
      <w:r>
        <w:t xml:space="preserve"> of</w:t>
      </w:r>
      <w:r w:rsidR="00B55F61">
        <w:t xml:space="preserve"> at least </w:t>
      </w:r>
      <w:r w:rsidR="00E73501">
        <w:t>7 (see attached MBA document). For visa purposes t</w:t>
      </w:r>
      <w:r w:rsidR="00B55F61">
        <w:t xml:space="preserve">he test must </w:t>
      </w:r>
      <w:r w:rsidR="00E73501">
        <w:t>be</w:t>
      </w:r>
      <w:r w:rsidR="00B55F61">
        <w:t xml:space="preserve"> </w:t>
      </w:r>
      <w:r w:rsidR="00E73501">
        <w:t>undertaken</w:t>
      </w:r>
      <w:r w:rsidR="00B55F61">
        <w:t xml:space="preserve"> within 12 months</w:t>
      </w:r>
      <w:r w:rsidR="00E73501">
        <w:t xml:space="preserve"> of visa processing.</w:t>
      </w:r>
    </w:p>
    <w:p w14:paraId="3E7A3959" w14:textId="77777777" w:rsidR="00916753" w:rsidRPr="00916753" w:rsidRDefault="00916753" w:rsidP="008C6F25">
      <w:pPr>
        <w:spacing w:after="160" w:line="259" w:lineRule="auto"/>
        <w:rPr>
          <w:sz w:val="28"/>
          <w:szCs w:val="28"/>
        </w:rPr>
      </w:pPr>
    </w:p>
    <w:p w14:paraId="71F6D968" w14:textId="77777777" w:rsidR="000D5B8F" w:rsidRPr="000D5B8F" w:rsidRDefault="000D5B8F" w:rsidP="000D5B8F">
      <w:pPr>
        <w:spacing w:after="300" w:line="411" w:lineRule="atLeast"/>
        <w:textAlignment w:val="baseline"/>
        <w:outlineLvl w:val="2"/>
        <w:rPr>
          <w:b/>
          <w:color w:val="333333"/>
          <w:sz w:val="28"/>
          <w:szCs w:val="28"/>
          <w:lang w:val="en-AU" w:eastAsia="en-AU"/>
        </w:rPr>
      </w:pPr>
      <w:r w:rsidRPr="000D5B8F">
        <w:rPr>
          <w:b/>
          <w:color w:val="333333"/>
          <w:sz w:val="28"/>
          <w:szCs w:val="28"/>
          <w:lang w:val="en-AU" w:eastAsia="en-AU"/>
        </w:rPr>
        <w:t>Selection Process</w:t>
      </w:r>
    </w:p>
    <w:p w14:paraId="25FF4EF6" w14:textId="77777777" w:rsidR="000D5B8F" w:rsidRPr="000D5B8F" w:rsidRDefault="000D5B8F" w:rsidP="000D5B8F">
      <w:pPr>
        <w:spacing w:after="300"/>
        <w:textAlignment w:val="baseline"/>
        <w:rPr>
          <w:color w:val="333333"/>
          <w:sz w:val="23"/>
          <w:szCs w:val="23"/>
          <w:lang w:val="en-AU" w:eastAsia="en-AU"/>
        </w:rPr>
      </w:pPr>
      <w:r w:rsidRPr="000D5B8F">
        <w:rPr>
          <w:color w:val="333333"/>
          <w:sz w:val="23"/>
          <w:szCs w:val="23"/>
          <w:lang w:val="en-AU" w:eastAsia="en-AU"/>
        </w:rPr>
        <w:t>The selection process for applicants consists of:</w:t>
      </w:r>
    </w:p>
    <w:p w14:paraId="4E8507A9" w14:textId="77777777" w:rsidR="000D5B8F" w:rsidRPr="000D5B8F" w:rsidRDefault="000D5B8F" w:rsidP="000D5B8F">
      <w:pPr>
        <w:numPr>
          <w:ilvl w:val="0"/>
          <w:numId w:val="3"/>
        </w:numPr>
        <w:spacing w:after="300"/>
        <w:ind w:left="0"/>
        <w:textAlignment w:val="baseline"/>
        <w:rPr>
          <w:color w:val="333333"/>
          <w:sz w:val="23"/>
          <w:szCs w:val="23"/>
          <w:lang w:val="en-AU" w:eastAsia="en-AU"/>
        </w:rPr>
      </w:pPr>
      <w:r w:rsidRPr="000D5B8F">
        <w:rPr>
          <w:color w:val="333333"/>
          <w:sz w:val="23"/>
          <w:szCs w:val="23"/>
          <w:lang w:val="en-AU" w:eastAsia="en-AU"/>
        </w:rPr>
        <w:t>Applicant assessment and ranking where a short-list of applicants will be determined after assessment of CVs</w:t>
      </w:r>
    </w:p>
    <w:p w14:paraId="6083C57F" w14:textId="77777777" w:rsidR="000D5B8F" w:rsidRPr="000D5B8F" w:rsidRDefault="000D5B8F" w:rsidP="000D5B8F">
      <w:pPr>
        <w:numPr>
          <w:ilvl w:val="0"/>
          <w:numId w:val="3"/>
        </w:numPr>
        <w:spacing w:after="300"/>
        <w:ind w:left="0"/>
        <w:textAlignment w:val="baseline"/>
        <w:rPr>
          <w:color w:val="333333"/>
          <w:sz w:val="23"/>
          <w:szCs w:val="23"/>
          <w:lang w:val="en-AU" w:eastAsia="en-AU"/>
        </w:rPr>
      </w:pPr>
      <w:r w:rsidRPr="000D5B8F">
        <w:rPr>
          <w:color w:val="333333"/>
          <w:sz w:val="23"/>
          <w:szCs w:val="23"/>
          <w:lang w:val="en-AU" w:eastAsia="en-AU"/>
        </w:rPr>
        <w:t>Reference reports requested on short-listed applicants</w:t>
      </w:r>
    </w:p>
    <w:p w14:paraId="3A3C7094" w14:textId="7DB3C399" w:rsidR="000D5B8F" w:rsidRPr="00D90B5A" w:rsidRDefault="000D5B8F" w:rsidP="000D5B8F">
      <w:pPr>
        <w:numPr>
          <w:ilvl w:val="0"/>
          <w:numId w:val="3"/>
        </w:numPr>
        <w:spacing w:after="300"/>
        <w:ind w:left="0"/>
        <w:textAlignment w:val="baseline"/>
        <w:rPr>
          <w:rFonts w:ascii="inherit" w:hAnsi="inherit"/>
          <w:color w:val="333333"/>
          <w:sz w:val="23"/>
          <w:szCs w:val="23"/>
          <w:lang w:val="en-AU" w:eastAsia="en-AU"/>
        </w:rPr>
      </w:pPr>
      <w:r w:rsidRPr="000D5B8F">
        <w:rPr>
          <w:color w:val="333333"/>
          <w:sz w:val="23"/>
          <w:szCs w:val="23"/>
          <w:lang w:val="en-AU" w:eastAsia="en-AU"/>
        </w:rPr>
        <w:t>An interview,</w:t>
      </w:r>
      <w:r w:rsidR="000516EE">
        <w:rPr>
          <w:color w:val="333333"/>
          <w:sz w:val="23"/>
          <w:szCs w:val="23"/>
          <w:lang w:val="en-AU" w:eastAsia="en-AU"/>
        </w:rPr>
        <w:t xml:space="preserve"> preferably in person but can be m</w:t>
      </w:r>
      <w:r w:rsidRPr="000D5B8F">
        <w:rPr>
          <w:color w:val="333333"/>
          <w:sz w:val="23"/>
          <w:szCs w:val="23"/>
          <w:lang w:val="en-AU" w:eastAsia="en-AU"/>
        </w:rPr>
        <w:t>ade via Skype</w:t>
      </w:r>
      <w:r w:rsidR="007322F3">
        <w:rPr>
          <w:color w:val="333333"/>
          <w:sz w:val="23"/>
          <w:szCs w:val="23"/>
          <w:lang w:val="en-AU" w:eastAsia="en-AU"/>
        </w:rPr>
        <w:t>/Zoom</w:t>
      </w:r>
      <w:r w:rsidRPr="000D5B8F">
        <w:rPr>
          <w:color w:val="333333"/>
          <w:sz w:val="23"/>
          <w:szCs w:val="23"/>
          <w:lang w:val="en-AU" w:eastAsia="en-AU"/>
        </w:rPr>
        <w:t xml:space="preserve"> in cases </w:t>
      </w:r>
      <w:r w:rsidR="007322F3">
        <w:rPr>
          <w:color w:val="333333"/>
          <w:sz w:val="23"/>
          <w:szCs w:val="23"/>
          <w:lang w:val="en-AU" w:eastAsia="en-AU"/>
        </w:rPr>
        <w:t>where</w:t>
      </w:r>
      <w:r w:rsidR="000516EE">
        <w:rPr>
          <w:color w:val="333333"/>
          <w:sz w:val="23"/>
          <w:szCs w:val="23"/>
          <w:lang w:val="en-AU" w:eastAsia="en-AU"/>
        </w:rPr>
        <w:t xml:space="preserve"> </w:t>
      </w:r>
      <w:r w:rsidRPr="000D5B8F">
        <w:rPr>
          <w:color w:val="333333"/>
          <w:sz w:val="23"/>
          <w:szCs w:val="23"/>
          <w:lang w:val="en-AU" w:eastAsia="en-AU"/>
        </w:rPr>
        <w:t>appli</w:t>
      </w:r>
      <w:r w:rsidR="00D90B5A">
        <w:rPr>
          <w:color w:val="333333"/>
          <w:sz w:val="23"/>
          <w:szCs w:val="23"/>
          <w:lang w:val="en-AU" w:eastAsia="en-AU"/>
        </w:rPr>
        <w:t>cant</w:t>
      </w:r>
      <w:r w:rsidR="000516EE">
        <w:rPr>
          <w:color w:val="333333"/>
          <w:sz w:val="23"/>
          <w:szCs w:val="23"/>
          <w:lang w:val="en-AU" w:eastAsia="en-AU"/>
        </w:rPr>
        <w:t>s are</w:t>
      </w:r>
      <w:r w:rsidR="00D90B5A">
        <w:rPr>
          <w:color w:val="333333"/>
          <w:sz w:val="23"/>
          <w:szCs w:val="23"/>
          <w:lang w:val="en-AU" w:eastAsia="en-AU"/>
        </w:rPr>
        <w:t xml:space="preserve"> overseas</w:t>
      </w:r>
      <w:r w:rsidR="007322F3">
        <w:rPr>
          <w:color w:val="333333"/>
          <w:sz w:val="23"/>
          <w:szCs w:val="23"/>
          <w:lang w:val="en-AU" w:eastAsia="en-AU"/>
        </w:rPr>
        <w:t xml:space="preserve"> and cannot reasonably come to Australia</w:t>
      </w:r>
    </w:p>
    <w:p w14:paraId="3BB7B6A2" w14:textId="77777777" w:rsidR="00D90B5A" w:rsidRDefault="00D90B5A" w:rsidP="00D90B5A">
      <w:pPr>
        <w:spacing w:after="300"/>
        <w:textAlignment w:val="baseline"/>
        <w:rPr>
          <w:color w:val="333333"/>
          <w:sz w:val="23"/>
          <w:szCs w:val="23"/>
          <w:lang w:val="en-AU" w:eastAsia="en-AU"/>
        </w:rPr>
      </w:pPr>
    </w:p>
    <w:p w14:paraId="11E628AA" w14:textId="77777777" w:rsidR="00D90B5A" w:rsidRPr="002F43FF" w:rsidRDefault="00D90B5A" w:rsidP="00D90B5A">
      <w:pPr>
        <w:spacing w:after="300"/>
        <w:textAlignment w:val="baseline"/>
        <w:rPr>
          <w:b/>
          <w:color w:val="333333"/>
          <w:sz w:val="23"/>
          <w:szCs w:val="23"/>
          <w:lang w:val="en-AU" w:eastAsia="en-AU"/>
        </w:rPr>
      </w:pPr>
      <w:r w:rsidRPr="002F43FF">
        <w:rPr>
          <w:b/>
          <w:color w:val="333333"/>
          <w:sz w:val="23"/>
          <w:szCs w:val="23"/>
          <w:lang w:val="en-AU" w:eastAsia="en-AU"/>
        </w:rPr>
        <w:t xml:space="preserve">Please note </w:t>
      </w:r>
    </w:p>
    <w:p w14:paraId="45B2C3FF" w14:textId="77777777" w:rsidR="00D90B5A" w:rsidRPr="002F43FF" w:rsidRDefault="00D90B5A" w:rsidP="00D90B5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AU"/>
        </w:rPr>
      </w:pP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The NSW Medical Board is under the direction of 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the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Australian Health Practitioner Agency (AHPRA) which incorporates 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the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Medical Board of Australia. </w:t>
      </w:r>
      <w:r w:rsidR="000516EE">
        <w:rPr>
          <w:rFonts w:eastAsiaTheme="minorHAnsi"/>
          <w:color w:val="000000"/>
          <w:sz w:val="22"/>
          <w:szCs w:val="22"/>
          <w:lang w:val="en-AU"/>
        </w:rPr>
        <w:t>(</w:t>
      </w:r>
      <w:hyperlink r:id="rId8" w:history="1">
        <w:r w:rsidR="000516EE" w:rsidRPr="00A02736">
          <w:rPr>
            <w:rStyle w:val="Hyperlink"/>
            <w:rFonts w:eastAsiaTheme="minorHAnsi"/>
            <w:sz w:val="22"/>
            <w:szCs w:val="22"/>
            <w:lang w:val="en-AU"/>
          </w:rPr>
          <w:t>www.medicalboard.gov.au</w:t>
        </w:r>
      </w:hyperlink>
      <w:r w:rsidR="000516EE">
        <w:rPr>
          <w:rFonts w:eastAsiaTheme="minorHAnsi"/>
          <w:color w:val="000000"/>
          <w:sz w:val="22"/>
          <w:szCs w:val="22"/>
          <w:lang w:val="en-AU"/>
        </w:rPr>
        <w:t xml:space="preserve">)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 </w:t>
      </w:r>
    </w:p>
    <w:p w14:paraId="7615D6FD" w14:textId="77777777" w:rsidR="00D90B5A" w:rsidRPr="00D90B5A" w:rsidRDefault="00D90B5A" w:rsidP="00D90B5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AU"/>
        </w:rPr>
      </w:pPr>
      <w:r w:rsidRPr="00D90B5A">
        <w:rPr>
          <w:rFonts w:eastAsiaTheme="minorHAnsi"/>
          <w:color w:val="000000"/>
          <w:sz w:val="22"/>
          <w:szCs w:val="22"/>
          <w:lang w:val="en-AU"/>
        </w:rPr>
        <w:t>I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nternational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>M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edical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>G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raduates have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to apply directly to 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AHPRA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for provisional registration. 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This cannot begin until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an offer of employment </w:t>
      </w:r>
      <w:r w:rsidRPr="002F43FF">
        <w:rPr>
          <w:rFonts w:eastAsiaTheme="minorHAnsi"/>
          <w:color w:val="000000"/>
          <w:sz w:val="22"/>
          <w:szCs w:val="22"/>
          <w:lang w:val="en-AU"/>
        </w:rPr>
        <w:t xml:space="preserve">has been made. </w:t>
      </w:r>
      <w:r w:rsidRPr="00D90B5A">
        <w:rPr>
          <w:rFonts w:eastAsiaTheme="minorHAnsi"/>
          <w:color w:val="000000"/>
          <w:sz w:val="22"/>
          <w:szCs w:val="22"/>
          <w:lang w:val="en-AU"/>
        </w:rPr>
        <w:t xml:space="preserve"> </w:t>
      </w:r>
    </w:p>
    <w:p w14:paraId="3EE5A172" w14:textId="77777777" w:rsidR="00D90B5A" w:rsidRPr="000D5B8F" w:rsidRDefault="00D90B5A" w:rsidP="002F43FF">
      <w:pPr>
        <w:textAlignment w:val="baseline"/>
        <w:rPr>
          <w:color w:val="333333"/>
          <w:sz w:val="22"/>
          <w:szCs w:val="22"/>
          <w:lang w:val="en-AU" w:eastAsia="en-AU"/>
        </w:rPr>
      </w:pPr>
      <w:r w:rsidRPr="002F43FF">
        <w:rPr>
          <w:rFonts w:eastAsiaTheme="minorHAnsi"/>
          <w:color w:val="000000"/>
          <w:sz w:val="22"/>
          <w:szCs w:val="22"/>
          <w:lang w:val="en-AU"/>
        </w:rPr>
        <w:t>International medical graduates whose medical qualifications are from a medical institution outside of Australia or New Zealand, and who are seeking registration to practice medicine in Australia, must provide evidence of eligibility</w:t>
      </w:r>
      <w:r w:rsidR="000516EE">
        <w:rPr>
          <w:rFonts w:eastAsiaTheme="minorHAnsi"/>
          <w:color w:val="000000"/>
          <w:sz w:val="22"/>
          <w:szCs w:val="22"/>
          <w:lang w:val="en-AU"/>
        </w:rPr>
        <w:t>.</w:t>
      </w:r>
    </w:p>
    <w:p w14:paraId="0A6F5DDF" w14:textId="77777777" w:rsidR="00D90B5A" w:rsidRPr="002F43FF" w:rsidRDefault="002F43FF" w:rsidP="002F43F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F43FF">
        <w:rPr>
          <w:rFonts w:ascii="Arial" w:hAnsi="Arial" w:cs="Arial"/>
          <w:bCs/>
          <w:color w:val="auto"/>
          <w:sz w:val="22"/>
          <w:szCs w:val="22"/>
        </w:rPr>
        <w:t>Processing t</w:t>
      </w:r>
      <w:r w:rsidR="00317C03" w:rsidRPr="002F43FF">
        <w:rPr>
          <w:rFonts w:ascii="Arial" w:hAnsi="Arial" w:cs="Arial"/>
          <w:bCs/>
          <w:color w:val="auto"/>
          <w:sz w:val="22"/>
          <w:szCs w:val="22"/>
        </w:rPr>
        <w:t xml:space="preserve">ime </w:t>
      </w:r>
      <w:r w:rsidR="00D90B5A" w:rsidRPr="002F43FF">
        <w:rPr>
          <w:rFonts w:ascii="Arial" w:hAnsi="Arial" w:cs="Arial"/>
          <w:bCs/>
          <w:color w:val="auto"/>
          <w:sz w:val="22"/>
          <w:szCs w:val="22"/>
        </w:rPr>
        <w:t xml:space="preserve">for </w:t>
      </w:r>
      <w:r w:rsidR="00317C03" w:rsidRPr="002F43FF">
        <w:rPr>
          <w:rFonts w:ascii="Arial" w:hAnsi="Arial" w:cs="Arial"/>
          <w:bCs/>
          <w:color w:val="auto"/>
          <w:sz w:val="22"/>
          <w:szCs w:val="22"/>
        </w:rPr>
        <w:t xml:space="preserve">AHPRA </w:t>
      </w:r>
      <w:r w:rsidR="00D90B5A" w:rsidRPr="002F43FF">
        <w:rPr>
          <w:rFonts w:ascii="Arial" w:hAnsi="Arial" w:cs="Arial"/>
          <w:bCs/>
          <w:color w:val="auto"/>
          <w:sz w:val="22"/>
          <w:szCs w:val="22"/>
        </w:rPr>
        <w:t>is a minimum of 8 weeks once all documents have been received and verified as being complete.</w:t>
      </w:r>
    </w:p>
    <w:p w14:paraId="6D70E41D" w14:textId="77777777" w:rsidR="00317C03" w:rsidRPr="002F43FF" w:rsidRDefault="00D90B5A" w:rsidP="00317C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3FF">
        <w:rPr>
          <w:rFonts w:ascii="Arial" w:hAnsi="Arial" w:cs="Arial"/>
          <w:color w:val="auto"/>
          <w:sz w:val="22"/>
          <w:szCs w:val="22"/>
        </w:rPr>
        <w:t>Processing time for immigration –</w:t>
      </w:r>
      <w:r w:rsidR="00317C03" w:rsidRPr="002F43FF">
        <w:rPr>
          <w:rFonts w:ascii="Arial" w:hAnsi="Arial" w:cs="Arial"/>
          <w:color w:val="auto"/>
          <w:sz w:val="22"/>
          <w:szCs w:val="22"/>
        </w:rPr>
        <w:t xml:space="preserve"> </w:t>
      </w:r>
      <w:r w:rsidRPr="002F43FF">
        <w:rPr>
          <w:rFonts w:ascii="Arial" w:hAnsi="Arial" w:cs="Arial"/>
          <w:color w:val="auto"/>
          <w:sz w:val="22"/>
          <w:szCs w:val="22"/>
        </w:rPr>
        <w:t xml:space="preserve">Sponsor nomination </w:t>
      </w:r>
      <w:r w:rsidR="002F43FF" w:rsidRPr="002F43FF">
        <w:rPr>
          <w:rFonts w:ascii="Arial" w:hAnsi="Arial" w:cs="Arial"/>
          <w:color w:val="auto"/>
          <w:sz w:val="22"/>
          <w:szCs w:val="22"/>
        </w:rPr>
        <w:t>approval (</w:t>
      </w:r>
      <w:r w:rsidRPr="002F43FF">
        <w:rPr>
          <w:rFonts w:ascii="Arial" w:hAnsi="Arial" w:cs="Arial"/>
          <w:color w:val="auto"/>
          <w:sz w:val="22"/>
          <w:szCs w:val="22"/>
        </w:rPr>
        <w:t>submitted by University of Sydney once certified copies of passports and any other required information for the applicant and any other accompanying family members</w:t>
      </w:r>
      <w:r w:rsidR="000516EE">
        <w:rPr>
          <w:rFonts w:ascii="Arial" w:hAnsi="Arial" w:cs="Arial"/>
          <w:color w:val="auto"/>
          <w:sz w:val="22"/>
          <w:szCs w:val="22"/>
        </w:rPr>
        <w:t xml:space="preserve"> have been received</w:t>
      </w:r>
      <w:r w:rsidR="002F43FF">
        <w:rPr>
          <w:rFonts w:ascii="Arial" w:hAnsi="Arial" w:cs="Arial"/>
          <w:color w:val="auto"/>
          <w:sz w:val="22"/>
          <w:szCs w:val="22"/>
        </w:rPr>
        <w:t>)</w:t>
      </w:r>
      <w:r w:rsidRPr="002F43FF">
        <w:rPr>
          <w:rFonts w:ascii="Arial" w:hAnsi="Arial" w:cs="Arial"/>
          <w:color w:val="auto"/>
          <w:sz w:val="22"/>
          <w:szCs w:val="22"/>
        </w:rPr>
        <w:t xml:space="preserve"> will take between</w:t>
      </w:r>
      <w:r w:rsidR="00317C03" w:rsidRPr="002F43FF">
        <w:rPr>
          <w:rFonts w:ascii="Arial" w:hAnsi="Arial" w:cs="Arial"/>
          <w:color w:val="auto"/>
          <w:sz w:val="22"/>
          <w:szCs w:val="22"/>
        </w:rPr>
        <w:t xml:space="preserve"> 4-6 </w:t>
      </w:r>
      <w:r w:rsidRPr="002F43FF">
        <w:rPr>
          <w:rFonts w:ascii="Arial" w:hAnsi="Arial" w:cs="Arial"/>
          <w:color w:val="auto"/>
          <w:sz w:val="22"/>
          <w:szCs w:val="22"/>
        </w:rPr>
        <w:t>weeks.</w:t>
      </w:r>
      <w:r w:rsidR="00317C03" w:rsidRPr="002F43F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EC1DE7" w14:textId="77777777" w:rsidR="006F338F" w:rsidRPr="002F43FF" w:rsidRDefault="00317C03" w:rsidP="00D90B5A">
      <w:pPr>
        <w:rPr>
          <w:sz w:val="22"/>
          <w:szCs w:val="22"/>
        </w:rPr>
      </w:pPr>
      <w:r w:rsidRPr="002F43FF">
        <w:rPr>
          <w:sz w:val="22"/>
          <w:szCs w:val="22"/>
        </w:rPr>
        <w:t>V</w:t>
      </w:r>
      <w:r w:rsidR="002F43FF" w:rsidRPr="002F43FF">
        <w:rPr>
          <w:sz w:val="22"/>
          <w:szCs w:val="22"/>
        </w:rPr>
        <w:t xml:space="preserve">isa application takes a minimum of 3 months. Note this </w:t>
      </w:r>
      <w:r w:rsidR="002F43FF" w:rsidRPr="002F43FF">
        <w:rPr>
          <w:b/>
          <w:sz w:val="22"/>
          <w:szCs w:val="22"/>
        </w:rPr>
        <w:t>cannot</w:t>
      </w:r>
      <w:r w:rsidR="002F43FF" w:rsidRPr="002F43FF">
        <w:rPr>
          <w:sz w:val="22"/>
          <w:szCs w:val="22"/>
        </w:rPr>
        <w:t xml:space="preserve"> be submitted until sponsor nomination and AHPRA registration are approved. It will be the responsibility of the applicant to submit directly to the immigration department.</w:t>
      </w:r>
    </w:p>
    <w:sectPr w:rsidR="006F338F" w:rsidRPr="002F43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69D03" w14:textId="77777777" w:rsidR="00D16E71" w:rsidRDefault="00D16E71" w:rsidP="006F338F">
      <w:r>
        <w:separator/>
      </w:r>
    </w:p>
  </w:endnote>
  <w:endnote w:type="continuationSeparator" w:id="0">
    <w:p w14:paraId="5A577422" w14:textId="77777777" w:rsidR="00D16E71" w:rsidRDefault="00D16E71" w:rsidP="006F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482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5B3AA" w14:textId="37B6EB4C" w:rsidR="002F43FF" w:rsidRDefault="002F43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7C9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7C9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2A3E6D" w14:textId="77777777" w:rsidR="002F43FF" w:rsidRDefault="002F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0026" w14:textId="77777777" w:rsidR="00D16E71" w:rsidRDefault="00D16E71" w:rsidP="006F338F">
      <w:r>
        <w:separator/>
      </w:r>
    </w:p>
  </w:footnote>
  <w:footnote w:type="continuationSeparator" w:id="0">
    <w:p w14:paraId="0A4E8B22" w14:textId="77777777" w:rsidR="00D16E71" w:rsidRDefault="00D16E71" w:rsidP="006F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55"/>
      <w:gridCol w:w="3663"/>
      <w:gridCol w:w="761"/>
      <w:gridCol w:w="1763"/>
    </w:tblGrid>
    <w:tr w:rsidR="006F338F" w:rsidRPr="00A173F9" w14:paraId="55D43E8C" w14:textId="77777777" w:rsidTr="006F338F">
      <w:trPr>
        <w:trHeight w:val="254"/>
      </w:trPr>
      <w:tc>
        <w:tcPr>
          <w:tcW w:w="3055" w:type="dxa"/>
          <w:shd w:val="clear" w:color="auto" w:fill="auto"/>
        </w:tcPr>
        <w:p w14:paraId="41CE7894" w14:textId="77777777" w:rsidR="006F338F" w:rsidRPr="00A173F9" w:rsidRDefault="006F338F" w:rsidP="006F338F">
          <w:pPr>
            <w:tabs>
              <w:tab w:val="center" w:pos="4513"/>
              <w:tab w:val="right" w:pos="9026"/>
            </w:tabs>
            <w:spacing w:before="60" w:after="60"/>
            <w:rPr>
              <w:b/>
              <w:sz w:val="20"/>
              <w:szCs w:val="20"/>
              <w:lang w:val="en-AU"/>
            </w:rPr>
          </w:pPr>
          <w:r>
            <w:rPr>
              <w:b/>
              <w:smallCaps/>
              <w:sz w:val="20"/>
              <w:szCs w:val="20"/>
              <w:lang w:val="en-AU"/>
            </w:rPr>
            <w:t>Dr Liang Voice Program</w:t>
          </w:r>
        </w:p>
      </w:tc>
      <w:tc>
        <w:tcPr>
          <w:tcW w:w="3663" w:type="dxa"/>
          <w:shd w:val="clear" w:color="auto" w:fill="auto"/>
        </w:tcPr>
        <w:p w14:paraId="28F492A5" w14:textId="77777777" w:rsidR="006F338F" w:rsidRPr="00A173F9" w:rsidRDefault="006F338F" w:rsidP="006F338F">
          <w:pPr>
            <w:tabs>
              <w:tab w:val="right" w:pos="9026"/>
            </w:tabs>
            <w:spacing w:before="60" w:after="60"/>
            <w:rPr>
              <w:b/>
              <w:sz w:val="20"/>
              <w:szCs w:val="20"/>
              <w:lang w:val="en-AU"/>
            </w:rPr>
          </w:pPr>
          <w:r>
            <w:rPr>
              <w:b/>
              <w:sz w:val="20"/>
              <w:szCs w:val="20"/>
              <w:lang w:val="en-AU"/>
            </w:rPr>
            <w:t xml:space="preserve">EOI for Surgical </w:t>
          </w:r>
          <w:r w:rsidR="000516EE">
            <w:rPr>
              <w:b/>
              <w:sz w:val="20"/>
              <w:szCs w:val="20"/>
              <w:lang w:val="en-AU"/>
            </w:rPr>
            <w:t xml:space="preserve">Laryngology </w:t>
          </w:r>
          <w:r>
            <w:rPr>
              <w:b/>
              <w:sz w:val="20"/>
              <w:szCs w:val="20"/>
              <w:lang w:val="en-AU"/>
            </w:rPr>
            <w:t>Fellowship</w:t>
          </w:r>
        </w:p>
      </w:tc>
      <w:tc>
        <w:tcPr>
          <w:tcW w:w="761" w:type="dxa"/>
          <w:shd w:val="clear" w:color="auto" w:fill="auto"/>
        </w:tcPr>
        <w:p w14:paraId="49AA855B" w14:textId="77777777" w:rsidR="006F338F" w:rsidRPr="00A173F9" w:rsidRDefault="006F338F" w:rsidP="006F338F">
          <w:pPr>
            <w:tabs>
              <w:tab w:val="center" w:pos="4513"/>
              <w:tab w:val="right" w:pos="9026"/>
            </w:tabs>
            <w:spacing w:before="60" w:after="60"/>
            <w:rPr>
              <w:b/>
              <w:sz w:val="20"/>
              <w:szCs w:val="20"/>
              <w:lang w:val="en-AU"/>
            </w:rPr>
          </w:pPr>
          <w:r>
            <w:rPr>
              <w:b/>
              <w:sz w:val="20"/>
              <w:szCs w:val="20"/>
              <w:lang w:val="en-AU"/>
            </w:rPr>
            <w:t>Date Rec’d</w:t>
          </w:r>
        </w:p>
      </w:tc>
      <w:tc>
        <w:tcPr>
          <w:tcW w:w="1763" w:type="dxa"/>
          <w:shd w:val="clear" w:color="auto" w:fill="auto"/>
        </w:tcPr>
        <w:p w14:paraId="2DCABD7D" w14:textId="77777777" w:rsidR="006F338F" w:rsidRPr="00A173F9" w:rsidRDefault="006F338F" w:rsidP="006F338F">
          <w:pPr>
            <w:tabs>
              <w:tab w:val="center" w:pos="4513"/>
              <w:tab w:val="right" w:pos="9026"/>
            </w:tabs>
            <w:spacing w:before="60" w:after="60"/>
            <w:rPr>
              <w:b/>
              <w:sz w:val="20"/>
              <w:szCs w:val="20"/>
              <w:lang w:val="en-AU"/>
            </w:rPr>
          </w:pPr>
        </w:p>
      </w:tc>
    </w:tr>
  </w:tbl>
  <w:p w14:paraId="4A706E67" w14:textId="77777777" w:rsidR="006F338F" w:rsidRDefault="006F3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A7F"/>
    <w:multiLevelType w:val="multilevel"/>
    <w:tmpl w:val="68E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443420"/>
    <w:multiLevelType w:val="hybridMultilevel"/>
    <w:tmpl w:val="BB70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F4A18"/>
    <w:multiLevelType w:val="hybridMultilevel"/>
    <w:tmpl w:val="6854C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F"/>
    <w:rsid w:val="000516EE"/>
    <w:rsid w:val="000D5B8F"/>
    <w:rsid w:val="002F43FF"/>
    <w:rsid w:val="00317C03"/>
    <w:rsid w:val="0045646E"/>
    <w:rsid w:val="006F338F"/>
    <w:rsid w:val="007322F3"/>
    <w:rsid w:val="007E0E86"/>
    <w:rsid w:val="008C2D0B"/>
    <w:rsid w:val="008C6F25"/>
    <w:rsid w:val="00916753"/>
    <w:rsid w:val="00AC7C97"/>
    <w:rsid w:val="00B55F61"/>
    <w:rsid w:val="00BE0959"/>
    <w:rsid w:val="00D16E71"/>
    <w:rsid w:val="00D90B5A"/>
    <w:rsid w:val="00E73501"/>
    <w:rsid w:val="00EB6A43"/>
    <w:rsid w:val="00F960A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81DE"/>
  <w15:chartTrackingRefBased/>
  <w15:docId w15:val="{FE48AAC1-AE3C-4F79-A2FB-0289D669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8F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8F"/>
    <w:rPr>
      <w:lang w:val="en-GB"/>
    </w:rPr>
  </w:style>
  <w:style w:type="paragraph" w:styleId="ListParagraph">
    <w:name w:val="List Paragraph"/>
    <w:basedOn w:val="Normal"/>
    <w:uiPriority w:val="34"/>
    <w:qFormat/>
    <w:rsid w:val="00916753"/>
    <w:pPr>
      <w:ind w:left="720"/>
      <w:contextualSpacing/>
    </w:pPr>
  </w:style>
  <w:style w:type="paragraph" w:customStyle="1" w:styleId="Default">
    <w:name w:val="Default"/>
    <w:rsid w:val="00317C0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6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boar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0E41-8CC9-4A93-BEC8-A429D372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Sweety Mathew</cp:lastModifiedBy>
  <cp:revision>2</cp:revision>
  <dcterms:created xsi:type="dcterms:W3CDTF">2019-05-16T03:57:00Z</dcterms:created>
  <dcterms:modified xsi:type="dcterms:W3CDTF">2019-05-16T03:57:00Z</dcterms:modified>
</cp:coreProperties>
</file>