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51F" w14:textId="398FB4F4" w:rsidR="00197EE4" w:rsidRPr="00C86D7E" w:rsidRDefault="006F707E" w:rsidP="0000774E">
      <w:pPr>
        <w:pStyle w:val="Titre"/>
        <w:ind w:left="0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00774E">
        <w:rPr>
          <w:rFonts w:ascii="Ducati Style" w:hAnsi="Ducati Style"/>
          <w:color w:val="231F20"/>
        </w:rPr>
        <w:t xml:space="preserve">                                         </w:t>
      </w:r>
      <w:r w:rsidR="00424B0F">
        <w:rPr>
          <w:rFonts w:ascii="Ducati Style" w:hAnsi="Ducati Style"/>
          <w:color w:val="231F20"/>
        </w:rPr>
        <w:t>Streetfighter V</w:t>
      </w:r>
      <w:r w:rsidR="00D52391">
        <w:rPr>
          <w:rFonts w:ascii="Ducati Style" w:hAnsi="Ducati Style"/>
          <w:color w:val="231F20"/>
        </w:rPr>
        <w:t>4</w:t>
      </w:r>
      <w:r w:rsidR="0000774E">
        <w:rPr>
          <w:rFonts w:ascii="Ducati Style" w:hAnsi="Ducati Style"/>
          <w:color w:val="231F20"/>
        </w:rPr>
        <w:t xml:space="preserve"> Suprême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C86D7E" w14:paraId="72BBB18D" w14:textId="777777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DB49E8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1A8EC8D7" w14:textId="1759D5BA" w:rsidR="00197EE4" w:rsidRPr="00DB49E8" w:rsidRDefault="0000774E" w:rsidP="00C86D7E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 xml:space="preserve">V4 à 90° </w:t>
            </w:r>
            <w:r w:rsidR="00FC7D71">
              <w:rPr>
                <w:rFonts w:ascii="Ducati Style" w:hAnsi="Ducati Style"/>
                <w:w w:val="110"/>
                <w:sz w:val="20"/>
                <w:szCs w:val="20"/>
              </w:rPr>
              <w:t>Desmosedici Stradale, vilbrequin contra-rotatif, 4 soupapes par cylindre, distribution desmodromique, refroidissement liquide</w:t>
            </w:r>
          </w:p>
        </w:tc>
      </w:tr>
      <w:tr w:rsidR="00197EE4" w:rsidRPr="00C86D7E" w14:paraId="6635965B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2663F6E0" w:rsidR="00197EE4" w:rsidRPr="00DB49E8" w:rsidRDefault="00F030B9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</w:t>
            </w:r>
            <w:r w:rsidR="00D52391">
              <w:rPr>
                <w:rFonts w:ascii="Ducati Style" w:hAnsi="Ducati Style"/>
                <w:w w:val="105"/>
                <w:sz w:val="20"/>
                <w:szCs w:val="20"/>
              </w:rPr>
              <w:t xml:space="preserve">1.103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cc</w:t>
            </w:r>
          </w:p>
        </w:tc>
      </w:tr>
      <w:tr w:rsidR="00197EE4" w:rsidRPr="00C86D7E" w14:paraId="0E246E5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3410AFB7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</w:rPr>
              <w:t>2</w:t>
            </w:r>
            <w:r w:rsidR="00FC7D71">
              <w:rPr>
                <w:rFonts w:ascii="Ducati Style" w:hAnsi="Ducati Style"/>
                <w:w w:val="105"/>
                <w:sz w:val="20"/>
                <w:szCs w:val="20"/>
              </w:rPr>
              <w:t>08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 xml:space="preserve"> CV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(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>15</w:t>
            </w:r>
            <w:r w:rsidR="00FC7D71">
              <w:rPr>
                <w:rFonts w:ascii="Ducati Style" w:hAnsi="Ducati Style"/>
                <w:w w:val="105"/>
                <w:sz w:val="20"/>
                <w:szCs w:val="20"/>
              </w:rPr>
              <w:t>3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 xml:space="preserve"> kW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>) à</w:t>
            </w:r>
            <w:r w:rsidR="00C86D7E" w:rsidRPr="00DB49E8">
              <w:rPr>
                <w:rFonts w:ascii="Ducati Style" w:hAnsi="Ducati Style"/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rFonts w:ascii="Ducati Style" w:hAnsi="Ducati Style"/>
                <w:w w:val="105"/>
                <w:sz w:val="20"/>
                <w:szCs w:val="20"/>
              </w:rPr>
              <w:t>13</w:t>
            </w:r>
            <w:r w:rsidR="00E30F6C">
              <w:rPr>
                <w:rFonts w:ascii="Ducati Style" w:hAnsi="Ducati Style"/>
                <w:w w:val="105"/>
                <w:sz w:val="20"/>
                <w:szCs w:val="20"/>
              </w:rPr>
              <w:t>.</w:t>
            </w:r>
            <w:r w:rsidR="00FC7D71">
              <w:rPr>
                <w:rFonts w:ascii="Ducati Style" w:hAnsi="Ducati Style"/>
                <w:w w:val="105"/>
                <w:sz w:val="20"/>
                <w:szCs w:val="20"/>
              </w:rPr>
              <w:t>00</w:t>
            </w:r>
            <w:r w:rsidR="00B2067A" w:rsidRPr="00DB49E8">
              <w:rPr>
                <w:rFonts w:ascii="Ducati Style" w:hAnsi="Ducati Style"/>
                <w:w w:val="105"/>
                <w:sz w:val="20"/>
                <w:szCs w:val="20"/>
              </w:rPr>
              <w:t>0</w:t>
            </w:r>
            <w:r w:rsidR="00C86D7E" w:rsidRPr="00DB49E8">
              <w:rPr>
                <w:rFonts w:ascii="Ducati Style" w:hAnsi="Ducati Style"/>
                <w:spacing w:val="1"/>
                <w:w w:val="105"/>
                <w:sz w:val="20"/>
                <w:szCs w:val="20"/>
              </w:rPr>
              <w:t xml:space="preserve"> </w:t>
            </w:r>
            <w:r w:rsidR="00C86D7E" w:rsidRPr="00DB49E8">
              <w:rPr>
                <w:rFonts w:ascii="Ducati Style" w:hAnsi="Ducati Style"/>
                <w:spacing w:val="-2"/>
                <w:w w:val="105"/>
                <w:sz w:val="20"/>
                <w:szCs w:val="20"/>
              </w:rPr>
              <w:t>tr/min</w:t>
            </w:r>
          </w:p>
        </w:tc>
      </w:tr>
      <w:tr w:rsidR="00197EE4" w:rsidRPr="00C86D7E" w14:paraId="650BB470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4842607D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>12</w:t>
            </w:r>
            <w:r w:rsidR="00C14A4D">
              <w:rPr>
                <w:rFonts w:ascii="Ducati Style" w:hAnsi="Ducati Style"/>
                <w:w w:val="110"/>
                <w:sz w:val="20"/>
                <w:szCs w:val="20"/>
              </w:rPr>
              <w:t>3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 Nm</w:t>
            </w:r>
            <w:r w:rsidR="00C14A4D">
              <w:rPr>
                <w:rFonts w:ascii="Ducati Style" w:hAnsi="Ducati Style"/>
                <w:spacing w:val="4"/>
                <w:w w:val="110"/>
                <w:sz w:val="20"/>
                <w:szCs w:val="20"/>
              </w:rPr>
              <w:t xml:space="preserve"> 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à </w:t>
            </w:r>
            <w:r w:rsidR="00C14A4D">
              <w:rPr>
                <w:rFonts w:ascii="Ducati Style" w:hAnsi="Ducati Style"/>
                <w:w w:val="110"/>
                <w:sz w:val="20"/>
                <w:szCs w:val="20"/>
              </w:rPr>
              <w:t>9</w:t>
            </w:r>
            <w:r>
              <w:rPr>
                <w:rFonts w:ascii="Ducati Style" w:hAnsi="Ducati Style"/>
                <w:w w:val="110"/>
                <w:sz w:val="20"/>
                <w:szCs w:val="20"/>
              </w:rPr>
              <w:t>.</w:t>
            </w:r>
            <w:r w:rsidR="00C14A4D">
              <w:rPr>
                <w:rFonts w:ascii="Ducati Style" w:hAnsi="Ducati Style"/>
                <w:w w:val="110"/>
                <w:sz w:val="20"/>
                <w:szCs w:val="20"/>
              </w:rPr>
              <w:t>50</w:t>
            </w:r>
            <w:r>
              <w:rPr>
                <w:rFonts w:ascii="Ducati Style" w:hAnsi="Ducati Style"/>
                <w:w w:val="110"/>
                <w:sz w:val="20"/>
                <w:szCs w:val="20"/>
              </w:rPr>
              <w:t>0</w:t>
            </w:r>
            <w:r w:rsidR="00B2067A" w:rsidRPr="00DB49E8">
              <w:rPr>
                <w:rFonts w:ascii="Ducati Style" w:hAnsi="Ducati Style"/>
                <w:w w:val="110"/>
                <w:sz w:val="20"/>
                <w:szCs w:val="20"/>
              </w:rPr>
              <w:t xml:space="preserve"> tr/min</w:t>
            </w:r>
          </w:p>
        </w:tc>
      </w:tr>
      <w:tr w:rsidR="00197EE4" w:rsidRPr="00C86D7E" w14:paraId="562EFAB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160C92E6" w:rsidR="00197EE4" w:rsidRPr="00DB49E8" w:rsidRDefault="00D52391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</w:rPr>
              <w:t xml:space="preserve">Cadre </w:t>
            </w:r>
            <w:r w:rsidR="00C14A4D">
              <w:rPr>
                <w:rFonts w:ascii="Ducati Style" w:hAnsi="Ducati Style"/>
                <w:w w:val="110"/>
                <w:sz w:val="20"/>
                <w:szCs w:val="20"/>
              </w:rPr>
              <w:t>avant en alliage d’aluminium</w:t>
            </w:r>
          </w:p>
        </w:tc>
      </w:tr>
      <w:tr w:rsidR="00197EE4" w:rsidRPr="00C86D7E" w14:paraId="061E002E" w14:textId="77777777" w:rsidTr="00C86D7E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0E651DA5" w:rsidR="00197EE4" w:rsidRPr="00DB49E8" w:rsidRDefault="00B2067A">
            <w:pPr>
              <w:pStyle w:val="TableParagraph"/>
              <w:ind w:left="89" w:right="-3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Fourche </w:t>
            </w:r>
            <w:r w:rsidR="00C14A4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Öhlins NIX30 de 43 mm entièrement réglable avec traitement TiN. Réglage électronique de la compression et de la détente grâce au Öhlins Smart EC 2.0</w:t>
            </w:r>
          </w:p>
        </w:tc>
      </w:tr>
      <w:tr w:rsidR="00197EE4" w:rsidRPr="00C86D7E" w14:paraId="37B6FA97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33FD33E5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Rosso </w:t>
            </w:r>
            <w:r w:rsidR="00C14A4D" w:rsidRPr="00DB49E8">
              <w:rPr>
                <w:rFonts w:ascii="Ducati Style" w:hAnsi="Ducati Style"/>
                <w:color w:val="231F20"/>
                <w:sz w:val="20"/>
                <w:szCs w:val="20"/>
              </w:rPr>
              <w:t>IV</w:t>
            </w:r>
            <w:r w:rsidR="00C14A4D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D52391">
              <w:rPr>
                <w:rFonts w:ascii="Ducati Style" w:hAnsi="Ducati Style"/>
                <w:color w:val="231F20"/>
                <w:sz w:val="20"/>
                <w:szCs w:val="20"/>
              </w:rPr>
              <w:t>Corsa</w:t>
            </w:r>
            <w:r w:rsidR="00C14A4D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120/70 ZR17</w:t>
            </w:r>
          </w:p>
        </w:tc>
      </w:tr>
      <w:tr w:rsidR="00197EE4" w:rsidRPr="00C86D7E" w14:paraId="4FE059BC" w14:textId="77777777" w:rsidTr="00C86D7E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50611886" w:rsidR="00197EE4" w:rsidRPr="00DB49E8" w:rsidRDefault="00D5239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Amortisseur </w:t>
            </w:r>
            <w:r w:rsidR="00C14A4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Öhlins TTX36 entièrement réglable. Réglage électronique de la compression</w:t>
            </w:r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 </w:t>
            </w:r>
            <w:r w:rsidR="00762762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et de la déten</w:t>
            </w:r>
            <w:r w:rsidR="000D079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t</w:t>
            </w:r>
            <w:r w:rsidR="00762762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e grâce au Öhlins Smart EC 2.0. Monobras oscillant en aluminium.</w:t>
            </w:r>
          </w:p>
        </w:tc>
      </w:tr>
      <w:tr w:rsidR="00197EE4" w:rsidRPr="00C86D7E" w14:paraId="49A2395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4CA30D78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 xml:space="preserve"> Corsa 200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/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ZR17</w:t>
            </w:r>
          </w:p>
        </w:tc>
      </w:tr>
      <w:tr w:rsidR="00197EE4" w:rsidRPr="00C86D7E" w14:paraId="33707DF2" w14:textId="77777777" w:rsidTr="00130E0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6D6F0D6F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2 disques semi-flottants de 3</w:t>
            </w:r>
            <w:r w:rsidR="00F04904">
              <w:rPr>
                <w:rFonts w:ascii="Ducati Style" w:hAnsi="Ducati Style"/>
                <w:sz w:val="20"/>
                <w:szCs w:val="20"/>
              </w:rPr>
              <w:t>3</w:t>
            </w:r>
            <w:r w:rsidRPr="00DB49E8">
              <w:rPr>
                <w:rFonts w:ascii="Ducati Style" w:hAnsi="Ducati Style"/>
                <w:sz w:val="20"/>
                <w:szCs w:val="20"/>
              </w:rPr>
              <w:t xml:space="preserve">0mm, étriers </w:t>
            </w:r>
            <w:r w:rsidR="00F04904">
              <w:rPr>
                <w:rFonts w:ascii="Ducati Style" w:hAnsi="Ducati Style"/>
                <w:sz w:val="20"/>
                <w:szCs w:val="20"/>
              </w:rPr>
              <w:t xml:space="preserve">radiaux monobloc Brembo </w:t>
            </w:r>
            <w:r w:rsidR="006F707E">
              <w:rPr>
                <w:rFonts w:ascii="Ducati Style" w:hAnsi="Ducati Style"/>
                <w:sz w:val="20"/>
                <w:szCs w:val="20"/>
              </w:rPr>
              <w:t>Stylema</w:t>
            </w:r>
            <w:r w:rsidR="00F04904">
              <w:rPr>
                <w:rFonts w:ascii="Ducati Style" w:hAnsi="Ducati Style"/>
                <w:sz w:val="20"/>
                <w:szCs w:val="20"/>
              </w:rPr>
              <w:t xml:space="preserve"> à 4 pistons </w:t>
            </w:r>
            <w:r w:rsidR="006F707E">
              <w:rPr>
                <w:rFonts w:ascii="Ducati Style" w:hAnsi="Ducati Style"/>
                <w:sz w:val="20"/>
                <w:szCs w:val="20"/>
              </w:rPr>
              <w:t>(M4.30), ABD de virage Bosch EVO,</w:t>
            </w:r>
            <w:r w:rsidR="00F04904">
              <w:rPr>
                <w:rFonts w:ascii="Ducati Style" w:hAnsi="Ducati Style"/>
                <w:sz w:val="20"/>
                <w:szCs w:val="20"/>
              </w:rPr>
              <w:t xml:space="preserve"> Maître-cylindre auto-purgeur</w:t>
            </w:r>
          </w:p>
        </w:tc>
      </w:tr>
      <w:tr w:rsidR="006C4A14" w:rsidRPr="00C86D7E" w14:paraId="5DF88D6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6C4A14" w:rsidRPr="00DB49E8" w:rsidRDefault="006C4A14" w:rsidP="006C4A14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4592ED4A" w:rsidR="006C4A14" w:rsidRPr="00DB49E8" w:rsidRDefault="006C4A14" w:rsidP="006C4A14">
            <w:pPr>
              <w:pStyle w:val="TableParagraph"/>
              <w:ind w:left="89" w:right="-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Disque de 245 mm, étrier à 2 pistons</w:t>
            </w:r>
            <w:r w:rsidR="000D0796">
              <w:rPr>
                <w:rFonts w:ascii="Ducati Style" w:hAnsi="Ducati Style"/>
                <w:sz w:val="20"/>
                <w:szCs w:val="20"/>
              </w:rPr>
              <w:t>, ABS de virage Bosh EVO</w:t>
            </w:r>
          </w:p>
        </w:tc>
      </w:tr>
      <w:tr w:rsidR="00197EE4" w:rsidRPr="00C86D7E" w14:paraId="6D35AC0E" w14:textId="77777777" w:rsidTr="00C451BB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POIDS EN ORDRE DE MARCH</w:t>
            </w:r>
            <w:r w:rsidR="00631650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E</w:t>
            </w: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6A2C4E45" w:rsidR="00197EE4" w:rsidRPr="00DB49E8" w:rsidRDefault="006C4A14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9</w:t>
            </w:r>
            <w:r w:rsidR="000D0796">
              <w:rPr>
                <w:rFonts w:ascii="Ducati Style" w:hAnsi="Ducati Style"/>
                <w:color w:val="231F20"/>
                <w:sz w:val="20"/>
                <w:szCs w:val="20"/>
              </w:rPr>
              <w:t>3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DB49E8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CBB340C" w14:textId="57E1BDA2" w:rsidR="00197EE4" w:rsidRPr="00DB49E8" w:rsidRDefault="003E0E06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45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2AAE3399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</w:t>
            </w:r>
            <w:r w:rsidR="000D0796">
              <w:rPr>
                <w:rFonts w:ascii="Ducati Style" w:hAnsi="Ducati Style"/>
                <w:color w:val="231F20"/>
                <w:sz w:val="20"/>
                <w:szCs w:val="20"/>
              </w:rPr>
              <w:t>,5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C86D7E" w14:paraId="083EC118" w14:textId="77777777" w:rsidTr="00C451B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DE53B9" w14:textId="4825B47F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Modes de conduite, Modes de puissance, </w:t>
            </w:r>
            <w:r w:rsidR="000D0796">
              <w:rPr>
                <w:rFonts w:ascii="Ducati Style" w:hAnsi="Ducati Style"/>
                <w:color w:val="231F20"/>
                <w:sz w:val="20"/>
                <w:szCs w:val="20"/>
              </w:rPr>
              <w:t>ABS de virage Bosch EVO, Contrôle de traction Ducati (DTC) EVO 2, Anti-wheeling (DWC) EVO, Contrôle de la dérive (DSC), Paramétrage du frein moteur (EBC) EVO, Calibration automatique des pneus</w:t>
            </w:r>
          </w:p>
        </w:tc>
      </w:tr>
      <w:tr w:rsidR="00197EE4" w:rsidRPr="00C86D7E" w14:paraId="1EA9B0E6" w14:textId="77777777" w:rsidTr="001440BE">
        <w:trPr>
          <w:trHeight w:val="179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7A1E8119" w:rsidR="00197EE4" w:rsidRPr="00DB49E8" w:rsidRDefault="00F0490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</w:rPr>
              <w:t>Launch Control Ducati (DPL), Shifter Ducati montée/descente (DQS)</w:t>
            </w:r>
            <w:r w:rsidR="001440BE">
              <w:rPr>
                <w:rFonts w:ascii="Ducati Style" w:hAnsi="Ducati Style"/>
                <w:color w:val="231F20"/>
                <w:sz w:val="20"/>
                <w:szCs w:val="20"/>
              </w:rPr>
              <w:t xml:space="preserve"> EVO 2</w:t>
            </w:r>
            <w:r>
              <w:rPr>
                <w:rFonts w:ascii="Ducati Style" w:hAnsi="Ducati Style"/>
                <w:color w:val="231F20"/>
                <w:sz w:val="20"/>
                <w:szCs w:val="20"/>
              </w:rPr>
              <w:t xml:space="preserve">, Eclairage Full LED avec feux diurnes (DRL), </w:t>
            </w:r>
            <w:r w:rsidR="001440BE">
              <w:rPr>
                <w:rFonts w:ascii="Ducati Style" w:hAnsi="Ducati Style"/>
                <w:color w:val="231F20"/>
                <w:sz w:val="20"/>
                <w:szCs w:val="20"/>
              </w:rPr>
              <w:t>Paramétrage des suspensions électronique (DES) EVO avec suspensions et amortisseurs de direction Öhlins, boutons de réglages rapides, clignotants à extinction automatique, Jantes forgées Marchesini en aluminium, Batterie Lithium-ion, Capot de selle passager, Selle pilote bicolore, Étriers de frein avant rouges, Poignées sport</w:t>
            </w:r>
          </w:p>
        </w:tc>
      </w:tr>
      <w:tr w:rsidR="001440BE" w:rsidRPr="00C86D7E" w14:paraId="03F0117F" w14:textId="77777777" w:rsidTr="001440BE">
        <w:trPr>
          <w:trHeight w:val="713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35C6644" w14:textId="461D57B8" w:rsidR="001440BE" w:rsidRPr="00DB49E8" w:rsidRDefault="001440BE" w:rsidP="00BA35ED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FOURNI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ACC1FE2" w14:textId="61038D9D" w:rsidR="001440BE" w:rsidRDefault="001440BE">
            <w:pPr>
              <w:pStyle w:val="TableParagraph"/>
              <w:ind w:left="89" w:right="-15"/>
              <w:jc w:val="both"/>
              <w:rPr>
                <w:rFonts w:ascii="Ducati Style" w:hAnsi="Ducati Style"/>
                <w:color w:val="231F20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</w:rPr>
              <w:t>Selle et repose-pieds passager, Housse moto, Caisse d’expédition en bois dédiée à la moto</w:t>
            </w:r>
          </w:p>
        </w:tc>
      </w:tr>
      <w:tr w:rsidR="00197EE4" w:rsidRPr="00C86D7E" w14:paraId="516F6139" w14:textId="77777777" w:rsidTr="004A015F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DB49E8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EC046F8" w14:textId="1839D5D5" w:rsidR="00E30F6C" w:rsidRPr="00DB49E8" w:rsidRDefault="001440BE" w:rsidP="00E30F6C">
            <w:pPr>
              <w:pStyle w:val="TableParagrap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Analyseur de données Ducati (DDA+) avec antenne GPS, Système Multimédia Ducati (DMS), Alarme, Poignées chauffantes, Système Turn-by-Turn</w:t>
            </w:r>
          </w:p>
        </w:tc>
      </w:tr>
      <w:tr w:rsidR="00197EE4" w:rsidRPr="00C86D7E" w14:paraId="3AE0500D" w14:textId="777777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523CD05D" w:rsidR="00197EE4" w:rsidRPr="00DB49E8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2A6D36E9" w14:textId="70461FBC" w:rsidR="00197EE4" w:rsidRPr="00DB49E8" w:rsidRDefault="002A04E0">
            <w:pPr>
              <w:pStyle w:val="TableParagraph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Norme Euro 5 - Émissions de CO₂ </w:t>
            </w:r>
            <w:r w:rsidR="001440BE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178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g/km - Consommation </w:t>
            </w:r>
            <w:r w:rsidR="00E30F6C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7,</w:t>
            </w:r>
            <w:r w:rsidR="001440BE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6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l/100 km</w:t>
            </w:r>
          </w:p>
        </w:tc>
      </w:tr>
      <w:tr w:rsidR="00197EE4" w:rsidRPr="00C86D7E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C86D7E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</w:rPr>
            </w:pPr>
            <w:r>
              <w:rPr>
                <w:rFonts w:ascii="Ducati Style" w:hAnsi="Ducati Style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1A5EF625" w14:textId="1450A8E0" w:rsidR="00197EE4" w:rsidRPr="00C86D7E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</w:rPr>
            </w:pPr>
          </w:p>
        </w:tc>
        <w:tc>
          <w:tcPr>
            <w:tcW w:w="7663" w:type="dxa"/>
          </w:tcPr>
          <w:p w14:paraId="4815A529" w14:textId="4D3C690E" w:rsidR="00197EE4" w:rsidRPr="00C86D7E" w:rsidRDefault="001440BE" w:rsidP="001440BE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D0DD63" wp14:editId="0530B9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200024</wp:posOffset>
                      </wp:positionV>
                      <wp:extent cx="3038475" cy="155257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55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  <w:r w:rsidRPr="00DB49E8">
                                    <w:rPr>
                                      <w:rFonts w:ascii="Ducati Style" w:hAnsi="Ducati Style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3FD8CCBE" w:rsidR="003E0E06" w:rsidRPr="008C0263" w:rsidRDefault="008B1A5E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  <w:t xml:space="preserve">47 500 </w:t>
                                  </w:r>
                                  <w:r w:rsidR="003E0E06" w:rsidRPr="008C0263">
                                    <w:rPr>
                                      <w:rFonts w:ascii="Ducati Style" w:hAnsi="Ducati Style"/>
                                      <w:b/>
                                      <w:bCs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DB49E8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</w:p>
                                <w:p w14:paraId="179D717D" w14:textId="47A6A710" w:rsidR="003E0E06" w:rsidRPr="00DB49E8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  <w:r w:rsidRPr="00DB49E8">
                                    <w:rPr>
                                      <w:rFonts w:ascii="Ducati Style" w:hAnsi="Ducati Style"/>
                                    </w:rPr>
                                    <w:t>Transport compris : ...€</w:t>
                                  </w:r>
                                </w:p>
                                <w:p w14:paraId="1628461D" w14:textId="10337D5A" w:rsidR="003E0E06" w:rsidRPr="00DB49E8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  <w:r w:rsidRPr="00DB49E8">
                                    <w:rPr>
                                      <w:rFonts w:ascii="Ducati Style" w:hAnsi="Ducati Style"/>
                                    </w:rPr>
                                    <w:t>Mise en route comprise : ...€</w:t>
                                  </w:r>
                                </w:p>
                                <w:p w14:paraId="5755A8AB" w14:textId="66944ABF" w:rsidR="003E0E06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  <w:r w:rsidRPr="00DB49E8">
                                    <w:rPr>
                                      <w:rFonts w:ascii="Ducati Style" w:hAnsi="Ducati Style"/>
                                    </w:rPr>
                                    <w:t>Montant de la carte grise (en sus) : ...€</w:t>
                                  </w:r>
                                </w:p>
                                <w:p w14:paraId="00AF552A" w14:textId="77777777" w:rsidR="006F707E" w:rsidRDefault="006F707E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</w:rPr>
                                  </w:pPr>
                                </w:p>
                                <w:p w14:paraId="26879F7E" w14:textId="6D3883A1" w:rsidR="006F707E" w:rsidRPr="006F707E" w:rsidRDefault="006F707E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</w:rPr>
                                  </w:pPr>
                                  <w:r w:rsidRPr="006F707E"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</w:rPr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.15pt;margin-top:15.75pt;width:239.25pt;height:12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GQGAIAAC0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XKaTu9mtxklHGPjLJtk6GCd5PK7sc5/E9CQYBTUIi8R&#10;LnZYO9+nnlJCNw2rWqnIjdKkLejNNEvjD+cIFlcae1yGDZbvtt2wwRbKIy5moefcGb6qsfmaOf/K&#10;LJKMu6Bw/QseUgE2gcGipAL762/3IR+xxyglLYqmoO7nnllBifqukZX78WwWVBadWXY7QcdeR7bX&#10;Eb1vHgF1OcYnYng0Q75XJ1NaaN5R38vQFUNMc+xdUH8yH30vZXwfXCyXMQl1ZZhf643hoXSAM0D7&#10;1r0zawb8PVL3DCd5sfwDDX1uT8Ry70HWkaMAcI/qgDtqMrI8vJ8g+ms/Zl1e+eI3AAAA//8DAFBL&#10;AwQUAAYACAAAACEADVNo8+EAAAAIAQAADwAAAGRycy9kb3ducmV2LnhtbEyPQU/CQBSE7yb+h80z&#10;8QZbikBTuiWkCTExegC5eHvtPtqG7tvaXaD6611PepzMZOabbDOaTlxpcK1lBbNpBIK4srrlWsHx&#10;fTdJQDiPrLGzTAq+yMEmv7/LMNX2xnu6HnwtQgm7FBU03veplK5qyKCb2p44eCc7GPRBDrXUA95C&#10;uelkHEVLabDlsNBgT0VD1flwMQpeit0b7svYJN9d8fx62vafx4+FUo8P43YNwtPo/8Lwix/QIQ9M&#10;pb2wdqJTMJmHoIL5bAEi2E+rJAZRKohXywhknsn/B/IfAAAA//8DAFBLAQItABQABgAIAAAAIQC2&#10;gziS/gAAAOEBAAATAAAAAAAAAAAAAAAAAAAAAABbQ29udGVudF9UeXBlc10ueG1sUEsBAi0AFAAG&#10;AAgAAAAhADj9If/WAAAAlAEAAAsAAAAAAAAAAAAAAAAALwEAAF9yZWxzLy5yZWxzUEsBAi0AFAAG&#10;AAgAAAAhAKyVoZAYAgAALQQAAA4AAAAAAAAAAAAAAAAALgIAAGRycy9lMm9Eb2MueG1sUEsBAi0A&#10;FAAGAAgAAAAhAA1TaPPhAAAACAEAAA8AAAAAAAAAAAAAAAAAcgQAAGRycy9kb3ducmV2LnhtbFBL&#10;BQYAAAAABAAEAPMAAACABQAAAAA=&#10;" filled="f" stroked="f" strokeweight=".5pt">
                      <v:textbox>
                        <w:txbxContent>
                          <w:p w14:paraId="588B3F11" w14:textId="77777777" w:rsid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 xml:space="preserve">PRIX PUBLIC CONSEILLÉ TTC : </w:t>
                            </w:r>
                          </w:p>
                          <w:p w14:paraId="270C732D" w14:textId="3FD8CCBE" w:rsidR="003E0E06" w:rsidRPr="008C0263" w:rsidRDefault="008B1A5E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47 500 </w:t>
                            </w:r>
                            <w:r w:rsidR="003E0E06" w:rsidRPr="008C0263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€</w:t>
                            </w:r>
                          </w:p>
                          <w:p w14:paraId="29A82E54" w14:textId="77777777" w:rsidR="00DB49E8" w:rsidRPr="00DB49E8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179D717D" w14:textId="47A6A710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Montant de la carte grise (en sus) : ...€</w:t>
                            </w:r>
                          </w:p>
                          <w:p w14:paraId="00AF552A" w14:textId="77777777" w:rsidR="006F707E" w:rsidRDefault="006F707E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26879F7E" w14:textId="6D3883A1" w:rsidR="006F707E" w:rsidRPr="006F707E" w:rsidRDefault="006F707E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  <w:r w:rsidRPr="006F707E"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3CC05B" w14:textId="4CFA5A4E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5AC5A7E" w14:textId="630724FE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20188DAF" w14:textId="12D9D685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9003A5A" w14:textId="50D98299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8CB8F59" w14:textId="0875F29C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4471E73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4AE"/>
    <w:multiLevelType w:val="hybridMultilevel"/>
    <w:tmpl w:val="7F60E594"/>
    <w:lvl w:ilvl="0" w:tplc="38BAB7B8">
      <w:start w:val="214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1"/>
  </w:num>
  <w:num w:numId="2" w16cid:durableId="139180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00774E"/>
    <w:rsid w:val="000D0796"/>
    <w:rsid w:val="00130E0E"/>
    <w:rsid w:val="001440BE"/>
    <w:rsid w:val="00197EE4"/>
    <w:rsid w:val="001B38E0"/>
    <w:rsid w:val="00237243"/>
    <w:rsid w:val="002A04E0"/>
    <w:rsid w:val="002B5DC3"/>
    <w:rsid w:val="003E0E06"/>
    <w:rsid w:val="00401D3D"/>
    <w:rsid w:val="00424B0F"/>
    <w:rsid w:val="004A015F"/>
    <w:rsid w:val="00542E2D"/>
    <w:rsid w:val="00631650"/>
    <w:rsid w:val="006C4A14"/>
    <w:rsid w:val="006F707E"/>
    <w:rsid w:val="007253BD"/>
    <w:rsid w:val="00762762"/>
    <w:rsid w:val="00794D42"/>
    <w:rsid w:val="007A146F"/>
    <w:rsid w:val="007A7D06"/>
    <w:rsid w:val="007C6BFA"/>
    <w:rsid w:val="008B1A5E"/>
    <w:rsid w:val="008C0263"/>
    <w:rsid w:val="008F1730"/>
    <w:rsid w:val="009441E8"/>
    <w:rsid w:val="009D3DE5"/>
    <w:rsid w:val="00A808BF"/>
    <w:rsid w:val="00AC2553"/>
    <w:rsid w:val="00B2067A"/>
    <w:rsid w:val="00BA35ED"/>
    <w:rsid w:val="00C14A4D"/>
    <w:rsid w:val="00C40A6F"/>
    <w:rsid w:val="00C40CF2"/>
    <w:rsid w:val="00C451BB"/>
    <w:rsid w:val="00C86D7E"/>
    <w:rsid w:val="00CC0584"/>
    <w:rsid w:val="00CF57FC"/>
    <w:rsid w:val="00D03D09"/>
    <w:rsid w:val="00D52391"/>
    <w:rsid w:val="00D76159"/>
    <w:rsid w:val="00DA6CB3"/>
    <w:rsid w:val="00DB49E8"/>
    <w:rsid w:val="00E30F6C"/>
    <w:rsid w:val="00F030B9"/>
    <w:rsid w:val="00F03BCF"/>
    <w:rsid w:val="00F04904"/>
    <w:rsid w:val="00F73968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23</cp:revision>
  <dcterms:created xsi:type="dcterms:W3CDTF">2024-08-29T09:31:00Z</dcterms:created>
  <dcterms:modified xsi:type="dcterms:W3CDTF">2024-12-16T17:07:00Z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