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  <w:r>
        <w:drawing xmlns:a="http://schemas.openxmlformats.org/drawingml/2006/main">
          <wp:inline distT="0" distB="0" distL="0" distR="0">
            <wp:extent cx="3512821" cy="1005840"/>
            <wp:effectExtent l="0" t="0" r="0" b="0"/>
            <wp:docPr id="1073741825" name="officeArt object" descr="A close-up of a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close-up of a logoAI-generated content may be incorrect." descr="A close-up of a logoAI-generated content may b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1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The following practices offer Long Acting Reversible Contraception (LARC) services</w:t>
      </w:r>
      <w:r>
        <w:rPr>
          <w:rtl w:val="0"/>
          <w:lang w:val="en-US"/>
        </w:rPr>
        <w:t xml:space="preserve"> to</w:t>
      </w:r>
      <w:r>
        <w:rPr>
          <w:rtl w:val="0"/>
          <w:lang w:val="en-US"/>
        </w:rPr>
        <w:t xml:space="preserve"> their own practice patients</w:t>
      </w:r>
      <w:r>
        <w:rPr>
          <w:rtl w:val="0"/>
          <w:lang w:val="en-US"/>
        </w:rPr>
        <w:t xml:space="preserve">. </w:t>
      </w:r>
    </w:p>
    <w:p>
      <w:pPr>
        <w:pStyle w:val="Body"/>
      </w:pPr>
      <w:r>
        <w:rPr>
          <w:rtl w:val="0"/>
          <w:lang w:val="en-US"/>
        </w:rPr>
        <w:t xml:space="preserve">If your GP practice is not listed there are a number of alternatives listed at the bottom of this table. </w:t>
      </w:r>
    </w:p>
    <w:p>
      <w:pPr>
        <w:pStyle w:val="Body"/>
      </w:pPr>
    </w:p>
    <w:tbl>
      <w:tblPr>
        <w:tblW w:w="13842" w:type="dxa"/>
        <w:jc w:val="left"/>
        <w:tblInd w:w="2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2287"/>
        <w:gridCol w:w="1459"/>
        <w:gridCol w:w="3719"/>
        <w:gridCol w:w="830"/>
        <w:gridCol w:w="955"/>
        <w:gridCol w:w="705"/>
        <w:gridCol w:w="915"/>
        <w:gridCol w:w="2972"/>
      </w:tblGrid>
      <w:tr>
        <w:tblPrEx>
          <w:shd w:val="clear" w:color="auto" w:fill="cad1d7"/>
        </w:tblPrEx>
        <w:trPr>
          <w:trHeight w:val="253" w:hRule="atLeast"/>
        </w:trPr>
        <w:tc>
          <w:tcPr>
            <w:tcW w:type="dxa" w:w="228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hAnsi="Arial"/>
                <w:b w:val="1"/>
                <w:bCs w:val="1"/>
                <w:kern w:val="2"/>
                <w:rtl w:val="0"/>
                <w:lang w:val="en-US"/>
              </w:rPr>
              <w:t>Practice</w:t>
            </w:r>
          </w:p>
        </w:tc>
        <w:tc>
          <w:tcPr>
            <w:tcW w:type="dxa" w:w="14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hAnsi="Arial"/>
                <w:b w:val="1"/>
                <w:bCs w:val="1"/>
                <w:kern w:val="2"/>
                <w:rtl w:val="0"/>
                <w:lang w:val="en-US"/>
              </w:rPr>
              <w:t>Locality</w:t>
            </w:r>
          </w:p>
        </w:tc>
        <w:tc>
          <w:tcPr>
            <w:tcW w:type="dxa" w:w="371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hAnsi="Arial"/>
                <w:b w:val="1"/>
                <w:bCs w:val="1"/>
                <w:kern w:val="2"/>
                <w:rtl w:val="0"/>
                <w:lang w:val="en-US"/>
              </w:rPr>
              <w:t>Address</w:t>
            </w:r>
          </w:p>
        </w:tc>
        <w:tc>
          <w:tcPr>
            <w:tcW w:type="dxa" w:w="17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hAnsi="Arial"/>
                <w:b w:val="1"/>
                <w:bCs w:val="1"/>
                <w:kern w:val="2"/>
                <w:rtl w:val="0"/>
                <w:lang w:val="en-US"/>
              </w:rPr>
              <w:t>Coils</w:t>
            </w:r>
          </w:p>
        </w:tc>
        <w:tc>
          <w:tcPr>
            <w:tcW w:type="dxa" w:w="161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hAnsi="Arial"/>
                <w:b w:val="1"/>
                <w:bCs w:val="1"/>
                <w:kern w:val="2"/>
                <w:rtl w:val="0"/>
                <w:lang w:val="en-US"/>
              </w:rPr>
              <w:t>Implants</w:t>
            </w:r>
          </w:p>
        </w:tc>
        <w:tc>
          <w:tcPr>
            <w:tcW w:type="dxa" w:w="2972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hAnsi="Arial"/>
                <w:b w:val="1"/>
                <w:bCs w:val="1"/>
                <w:kern w:val="2"/>
                <w:rtl w:val="0"/>
                <w:lang w:val="en-US"/>
              </w:rPr>
              <w:t>Contact For Appointments</w:t>
            </w:r>
          </w:p>
        </w:tc>
      </w:tr>
      <w:tr>
        <w:tblPrEx>
          <w:shd w:val="clear" w:color="auto" w:fill="cad1d7"/>
        </w:tblPrEx>
        <w:trPr>
          <w:trHeight w:val="204" w:hRule="atLeast"/>
        </w:trPr>
        <w:tc>
          <w:tcPr>
            <w:tcW w:type="dxa" w:w="228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</w:tcPr>
          <w:p/>
        </w:tc>
        <w:tc>
          <w:tcPr>
            <w:tcW w:type="dxa" w:w="1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</w:tcPr>
          <w:p/>
        </w:tc>
        <w:tc>
          <w:tcPr>
            <w:tcW w:type="dxa" w:w="37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e8e8e8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hAnsi="Arial"/>
                <w:b w:val="1"/>
                <w:bCs w:val="1"/>
                <w:kern w:val="2"/>
                <w:sz w:val="18"/>
                <w:szCs w:val="18"/>
                <w:rtl w:val="0"/>
                <w:lang w:val="en-US"/>
              </w:rPr>
              <w:t>Fit</w:t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hAnsi="Arial"/>
                <w:b w:val="1"/>
                <w:bCs w:val="1"/>
                <w:kern w:val="2"/>
                <w:sz w:val="18"/>
                <w:szCs w:val="18"/>
                <w:rtl w:val="0"/>
                <w:lang w:val="en-US"/>
              </w:rPr>
              <w:t>Remove</w:t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hAnsi="Arial"/>
                <w:b w:val="1"/>
                <w:bCs w:val="1"/>
                <w:kern w:val="2"/>
                <w:sz w:val="18"/>
                <w:szCs w:val="18"/>
                <w:rtl w:val="0"/>
                <w:lang w:val="en-US"/>
              </w:rPr>
              <w:t>Fit</w:t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hAnsi="Arial"/>
                <w:b w:val="1"/>
                <w:bCs w:val="1"/>
                <w:kern w:val="2"/>
                <w:sz w:val="18"/>
                <w:szCs w:val="18"/>
                <w:rtl w:val="0"/>
                <w:lang w:val="en-US"/>
              </w:rPr>
              <w:t>Remo</w:t>
            </w:r>
            <w:r>
              <w:rPr>
                <w:rFonts w:ascii="Arial" w:hAnsi="Arial"/>
                <w:b w:val="1"/>
                <w:bCs w:val="1"/>
                <w:kern w:val="2"/>
                <w:sz w:val="18"/>
                <w:szCs w:val="18"/>
                <w:rtl w:val="0"/>
                <w:lang w:val="en-US"/>
              </w:rPr>
              <w:t>v</w:t>
            </w:r>
            <w:r>
              <w:rPr>
                <w:rFonts w:ascii="Arial" w:hAnsi="Arial"/>
                <w:b w:val="1"/>
                <w:bCs w:val="1"/>
                <w:kern w:val="2"/>
                <w:sz w:val="18"/>
                <w:szCs w:val="18"/>
                <w:rtl w:val="0"/>
                <w:lang w:val="en-US"/>
              </w:rPr>
              <w:t>e</w:t>
            </w:r>
          </w:p>
        </w:tc>
        <w:tc>
          <w:tcPr>
            <w:tcW w:type="dxa" w:w="2972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</w:tcPr>
          <w:p/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ptos" w:cs="Aptos" w:hAnsi="Aptos" w:eastAsia="Aptos"/>
                <w:kern w:val="0"/>
                <w:sz w:val="22"/>
                <w:szCs w:val="22"/>
                <w:rtl w:val="0"/>
                <w:lang w:val="en-US"/>
              </w:rPr>
              <w:t>The Limes Medical Practice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Blaby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65 Leicester Road,</w:t>
            </w:r>
            <w:r>
              <w:rPr>
                <w:rFonts w:ascii="Arial" w:hAnsi="Arial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rtl w:val="0"/>
                <w:lang w:val="en-US"/>
              </w:rPr>
              <w:t xml:space="preserve">Narborough,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Leicestershire, L</w:t>
            </w:r>
            <w:r>
              <w:rPr>
                <w:rFonts w:ascii="Arial" w:hAnsi="Arial"/>
                <w:rtl w:val="0"/>
                <w:lang w:val="en-US"/>
              </w:rPr>
              <w:t>E</w:t>
            </w:r>
            <w:r>
              <w:rPr>
                <w:rFonts w:ascii="Arial" w:hAnsi="Arial"/>
                <w:rtl w:val="0"/>
                <w:lang w:val="en-US"/>
              </w:rPr>
              <w:t>19 2DU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2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2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2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2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0116 286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4421</w:t>
            </w:r>
          </w:p>
        </w:tc>
      </w:tr>
      <w:tr>
        <w:tblPrEx>
          <w:shd w:val="clear" w:color="auto" w:fill="cad1d7"/>
        </w:tblPrEx>
        <w:trPr>
          <w:trHeight w:val="519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sz w:val="20"/>
                <w:szCs w:val="20"/>
                <w:rtl w:val="0"/>
                <w:lang w:val="en-US"/>
              </w:rPr>
              <w:t>Alpine House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sz w:val="22"/>
                <w:szCs w:val="22"/>
                <w:rtl w:val="0"/>
                <w:lang w:val="en-US"/>
              </w:rPr>
              <w:t>84 Rothley Road, Mountsorrel, LE12 7JU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96546"/>
                  <wp:effectExtent l="0" t="0" r="0" b="0"/>
                  <wp:docPr id="107374183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965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96546"/>
                  <wp:effectExtent l="0" t="0" r="0" b="0"/>
                  <wp:docPr id="107374183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965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96546"/>
                  <wp:effectExtent l="0" t="0" r="0" b="0"/>
                  <wp:docPr id="107374183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965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96546"/>
                  <wp:effectExtent l="0" t="0" r="0" b="0"/>
                  <wp:docPr id="107374183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965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0116 216 9947</w:t>
            </w:r>
          </w:p>
        </w:tc>
      </w:tr>
      <w:tr>
        <w:tblPrEx>
          <w:shd w:val="clear" w:color="auto" w:fill="cad1d7"/>
        </w:tblPrEx>
        <w:trPr>
          <w:trHeight w:val="416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The Anstey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sz w:val="22"/>
                <w:szCs w:val="22"/>
                <w:rtl w:val="0"/>
                <w:lang w:val="en-US"/>
              </w:rPr>
              <w:t>21A The Nook, Anstey, LE7 7AZ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57371" cy="200177"/>
                  <wp:effectExtent l="0" t="0" r="0" b="0"/>
                  <wp:docPr id="107374183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71" cy="20017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0116 236 2531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Barrow Health Centre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sz w:val="22"/>
                <w:szCs w:val="22"/>
                <w:rtl w:val="0"/>
                <w:lang w:val="en-US"/>
              </w:rPr>
              <w:t>27 High Street, Barrow Upon Soar, LE12 8PY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3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3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3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3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01509 274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430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Campus View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sz w:val="22"/>
                <w:szCs w:val="22"/>
                <w:rtl w:val="0"/>
                <w:lang w:val="en-US"/>
              </w:rPr>
              <w:t>Lough University, Ashby Road, Loughborough, LE11 3TU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3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4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4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4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01509 277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577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Charnwood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39 Linkfield Road, Mountsorrel, LE12 7DJ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4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4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4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4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0116 237 5089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Rosebery Medical Centre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Rosebery Street, Loughborough, LE11 5DX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4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4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4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01509 324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115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The Cottage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37 Main Street, Woodhouse Eaves, LE12 8RY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5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5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5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01509 890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747</w:t>
            </w:r>
          </w:p>
        </w:tc>
      </w:tr>
      <w:tr>
        <w:tblPrEx>
          <w:shd w:val="clear" w:color="auto" w:fill="cad1d7"/>
        </w:tblPrEx>
        <w:trPr>
          <w:trHeight w:val="416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The Banks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9 The Banks, Sileby, LE12 7RD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57371" cy="200177"/>
                  <wp:effectExtent l="0" t="0" r="0" b="0"/>
                  <wp:docPr id="107374185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71" cy="20017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57371" cy="200177"/>
                  <wp:effectExtent l="0" t="0" r="0" b="0"/>
                  <wp:docPr id="107374185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71" cy="20017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57371" cy="200177"/>
                  <wp:effectExtent l="0" t="0" r="0" b="0"/>
                  <wp:docPr id="107374185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71" cy="20017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57371" cy="200177"/>
                  <wp:effectExtent l="0" t="0" r="0" b="0"/>
                  <wp:docPr id="107374185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71" cy="20017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01509 812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343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Forest House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22 Leicester Road, Shepshed LE12 9DF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5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5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5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6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01509 508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412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Greengate Medical Centre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1 Greengate Lane, Birstall, LE4 3JF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6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0116 267 7901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Park View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24-28 Leicester Road, Loughborough, LE11 2AG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6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6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6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6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01509 230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717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Pinfold Medical Practice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Pinfold Gate, Loughborough, LE11 1DQ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6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6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6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6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01509 220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960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Quorn Medical Centre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1 Station Road, Quorn, LE12 8BP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7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7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7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7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01509 410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800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Silverdale Medical Centre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6 Silverdale Drive, Thurmaston, LE4 8NN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7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0116 366 2020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Woodbrook Medical Centre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>Charnwood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28 Bridge Street, Loughborough, LE11 1NH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7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7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7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6546" cy="230646"/>
                  <wp:effectExtent l="0" t="0" r="0" b="0"/>
                  <wp:docPr id="107374187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6" cy="2306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01509 239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166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Husband Bosworth Medical Centre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Harborough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67 Coventry Road, Market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Harborough,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LE16 9BX             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879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9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880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0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881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1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882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2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Call main number - 01858 880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522</w:t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Market Harborough Medical Centre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Harborough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 xml:space="preserve">67 Coventry Road, Market Harborough, </w:t>
            </w:r>
            <w:r>
              <w:rPr>
                <w:rFonts w:ascii="Aptos" w:cs="Aptos" w:hAnsi="Aptos" w:eastAsia="Aptos"/>
                <w:kern w:val="2"/>
                <w:sz w:val="22"/>
                <w:szCs w:val="22"/>
                <w:rtl w:val="0"/>
                <w:lang w:val="en-US"/>
              </w:rPr>
              <w:t xml:space="preserve">LE16 9BX             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883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3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884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4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885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5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886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6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Call or WhatsApp main number - 01858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464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242</w:t>
            </w:r>
          </w:p>
        </w:tc>
      </w:tr>
      <w:tr>
        <w:tblPrEx>
          <w:shd w:val="clear" w:color="auto" w:fill="cad1d7"/>
        </w:tblPrEx>
        <w:trPr>
          <w:trHeight w:val="517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0"/>
                <w:rtl w:val="0"/>
                <w:lang w:val="en-US"/>
              </w:rPr>
              <w:t>Billesdon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Harborough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0"/>
                <w:rtl w:val="0"/>
                <w:lang w:val="en-US"/>
              </w:rPr>
              <w:t>Billesdon Surgery,4 Market Place, Billesdon, Leicester, LE7 9AJ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95275"/>
                  <wp:effectExtent l="0" t="0" r="0" b="0"/>
                  <wp:docPr id="107374188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95275"/>
                  <wp:effectExtent l="0" t="0" r="0" b="0"/>
                  <wp:docPr id="107374188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95275"/>
                  <wp:effectExtent l="0" t="0" r="0" b="0"/>
                  <wp:docPr id="107374188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5275" cy="295275"/>
                  <wp:effectExtent l="0" t="0" r="0" b="0"/>
                  <wp:docPr id="107374189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0116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259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6206.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Castle Donington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NWL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tl w:val="0"/>
                <w:lang w:val="en-US"/>
              </w:rPr>
              <w:t>53 Borough Street, Castle Donington, Derby,DE74  2LB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9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9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9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9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01332 856 050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Ibstock House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NWL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tl w:val="0"/>
                <w:lang w:val="en-US"/>
              </w:rPr>
              <w:t>132 High Street, Ibstock, Leicestershire, LE67  2JP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9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9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9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9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01530 263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467</w:t>
            </w:r>
          </w:p>
        </w:tc>
      </w:tr>
      <w:tr>
        <w:tblPrEx>
          <w:shd w:val="clear" w:color="auto" w:fill="cad1d7"/>
        </w:tblPrEx>
        <w:trPr>
          <w:trHeight w:val="723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Castle Medical Group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NWL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tl w:val="0"/>
                <w:lang w:val="en-US"/>
              </w:rPr>
              <w:t>Ascebi House, 118 Burton Road , Ashby de la Zouch, Leicestershire, LE65 2LP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89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9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0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0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0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01530 414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131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Measham Medical Unit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NWL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High Street, Measham, Derbyshire, DE12 7HR 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0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0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0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0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01530 270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933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Markfield Medical Centre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NWL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tl w:val="0"/>
                <w:lang w:val="en-US"/>
              </w:rPr>
              <w:t>24 Chitterman Way, Markfield, Leicestershire, LE67  9WU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0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0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0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0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1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01530 242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313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Broom Leys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NWL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tl w:val="0"/>
                <w:lang w:val="en-US"/>
              </w:rPr>
              <w:t>Broom Leys Road, Coalville, LE67 4DE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1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1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1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1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01530 832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095</w:t>
            </w:r>
          </w:p>
        </w:tc>
      </w:tr>
      <w:tr>
        <w:tblPrEx>
          <w:shd w:val="clear" w:color="auto" w:fill="cad1d7"/>
        </w:tblPrEx>
        <w:trPr>
          <w:trHeight w:val="754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Whitwick Health Centre (Dr Virmani &amp; Bedi)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 xml:space="preserve">NWL 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tl w:val="0"/>
                <w:lang w:val="en-US"/>
              </w:rPr>
              <w:t>Whitwick Health Centre, North Street, Whitwick, Leicestershire, LE67 5HX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1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1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1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1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01530 838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866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Uppingham Surgery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 xml:space="preserve">Rutland 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rtl w:val="0"/>
                <w:lang w:val="en-US"/>
              </w:rPr>
              <w:t>North Gate, Uppingham, Rutland, LE15 9EG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1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1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2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2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2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01572 823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531</w:t>
            </w:r>
          </w:p>
        </w:tc>
      </w:tr>
      <w:tr>
        <w:tblPrEx>
          <w:shd w:val="clear" w:color="auto" w:fill="cad1d7"/>
        </w:tblPrEx>
        <w:trPr>
          <w:trHeight w:val="754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Empingham Medical Practice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Rutland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rtl w:val="0"/>
                <w:lang w:val="en-US"/>
              </w:rPr>
              <w:t>Main Street, Empingham, Oakham, LE15 8PR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2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2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2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2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rPr>
                <w:rFonts w:ascii="Arial" w:cs="Arial" w:hAnsi="Arial" w:eastAsia="Arial"/>
                <w:kern w:val="2"/>
              </w:rPr>
            </w:pPr>
            <w:r>
              <w:rPr>
                <w:rFonts w:ascii="Arial" w:hAnsi="Arial"/>
                <w:kern w:val="2"/>
                <w:rtl w:val="0"/>
                <w:lang w:val="en-US"/>
              </w:rPr>
              <w:t>Via the Women</w:t>
            </w:r>
            <w:r>
              <w:rPr>
                <w:rFonts w:ascii="Arial" w:hAnsi="Arial" w:hint="default"/>
                <w:kern w:val="2"/>
                <w:rtl w:val="0"/>
                <w:lang w:val="en-US"/>
              </w:rPr>
              <w:t>’</w:t>
            </w:r>
            <w:r>
              <w:rPr>
                <w:rFonts w:ascii="Arial" w:hAnsi="Arial"/>
                <w:kern w:val="2"/>
                <w:rtl w:val="0"/>
                <w:lang w:val="en-US"/>
              </w:rPr>
              <w:t>s Health Hub</w:t>
            </w:r>
          </w:p>
          <w:p>
            <w:pPr>
              <w:pStyle w:val="Body"/>
              <w:bidi w:val="0"/>
              <w:spacing w:line="25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kern w:val="2"/>
                <w:rtl w:val="0"/>
                <w:lang w:val="en-US"/>
              </w:rPr>
              <w:t>01780 460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202</w:t>
            </w:r>
          </w:p>
        </w:tc>
      </w:tr>
      <w:tr>
        <w:tblPrEx>
          <w:shd w:val="clear" w:color="auto" w:fill="cad1d7"/>
        </w:tblPrEx>
        <w:trPr>
          <w:trHeight w:val="530" w:hRule="atLeast"/>
        </w:trPr>
        <w:tc>
          <w:tcPr>
            <w:tcW w:type="dxa" w:w="2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Oakham Medical Practice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kern w:val="2"/>
                <w:rtl w:val="0"/>
                <w:lang w:val="en-US"/>
              </w:rPr>
              <w:t>Rutland</w:t>
            </w:r>
          </w:p>
        </w:tc>
        <w:tc>
          <w:tcPr>
            <w:tcW w:type="dxa" w:w="3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rtl w:val="0"/>
                <w:lang w:val="en-US"/>
              </w:rPr>
              <w:t>Cold Overton Road, Oakham, Rutland, LE15 6NT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2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2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2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2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3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0"/>
                <w:rtl w:val="0"/>
                <w:lang w:val="en-US"/>
              </w:rPr>
              <w:t>01572 722</w:t>
            </w:r>
            <w:r>
              <w:rPr>
                <w:rFonts w:ascii="Arial" w:hAnsi="Arial"/>
                <w:kern w:val="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kern w:val="0"/>
                <w:rtl w:val="0"/>
                <w:lang w:val="en-US"/>
              </w:rPr>
              <w:t>621</w:t>
            </w:r>
          </w:p>
        </w:tc>
      </w:tr>
    </w:tbl>
    <w:p>
      <w:pPr>
        <w:pStyle w:val="Body"/>
        <w:widowControl w:val="0"/>
        <w:ind w:left="107" w:hanging="107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rFonts w:ascii="Arial" w:cs="Arial" w:hAnsi="Arial" w:eastAsia="Arial"/>
        </w:rPr>
      </w:pPr>
      <w:bookmarkStart w:name="_Hlk193959770" w:id="0"/>
      <w:r>
        <w:rPr>
          <w:rFonts w:ascii="Arial" w:hAnsi="Arial"/>
          <w:rtl w:val="0"/>
          <w:lang w:val="en-US"/>
        </w:rPr>
        <w:t>If you are a patient of a practice that doesn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t offer Long Acting Reversible Contraception services (LARC), the following surgeries will offer these services for Leicestershire and Rutland residents as non-practice patients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/>
          <w:rtl w:val="0"/>
        </w:rPr>
        <w:t xml:space="preserve">  </w:t>
      </w:r>
    </w:p>
    <w:p>
      <w:pPr>
        <w:pStyle w:val="Body"/>
      </w:pPr>
    </w:p>
    <w:tbl>
      <w:tblPr>
        <w:tblW w:w="14772" w:type="dxa"/>
        <w:jc w:val="left"/>
        <w:tblInd w:w="2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2440"/>
        <w:gridCol w:w="1559"/>
        <w:gridCol w:w="3969"/>
        <w:gridCol w:w="851"/>
        <w:gridCol w:w="992"/>
        <w:gridCol w:w="709"/>
        <w:gridCol w:w="992"/>
        <w:gridCol w:w="3260"/>
      </w:tblGrid>
      <w:tr>
        <w:tblPrEx>
          <w:shd w:val="clear" w:color="auto" w:fill="cad1d7"/>
        </w:tblPrEx>
        <w:trPr>
          <w:trHeight w:val="253" w:hRule="atLeast"/>
        </w:trPr>
        <w:tc>
          <w:tcPr>
            <w:tcW w:type="dxa" w:w="2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Practice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Locality</w:t>
            </w:r>
          </w:p>
        </w:tc>
        <w:tc>
          <w:tcPr>
            <w:tcW w:type="dxa" w:w="39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Address</w:t>
            </w:r>
          </w:p>
        </w:tc>
        <w:tc>
          <w:tcPr>
            <w:tcW w:type="dxa" w:w="184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Coils</w:t>
            </w:r>
          </w:p>
        </w:tc>
        <w:tc>
          <w:tcPr>
            <w:tcW w:type="dxa" w:w="170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Implants</w:t>
            </w:r>
          </w:p>
        </w:tc>
        <w:tc>
          <w:tcPr>
            <w:tcW w:type="dxa" w:w="3260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Contact For Appointments</w:t>
            </w:r>
          </w:p>
        </w:tc>
      </w:tr>
      <w:tr>
        <w:tblPrEx>
          <w:shd w:val="clear" w:color="auto" w:fill="cad1d7"/>
        </w:tblPrEx>
        <w:trPr>
          <w:trHeight w:val="214" w:hRule="atLeast"/>
        </w:trPr>
        <w:tc>
          <w:tcPr>
            <w:tcW w:type="dxa" w:w="2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</w:tcPr>
          <w:p/>
        </w:tc>
        <w:tc>
          <w:tcPr>
            <w:tcW w:type="dxa" w:w="39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e8e8e8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Fit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Remove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Fit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Remove</w:t>
            </w:r>
          </w:p>
        </w:tc>
        <w:tc>
          <w:tcPr>
            <w:tcW w:type="dxa" w:w="3260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8e8"/>
          </w:tcPr>
          <w:p/>
        </w:tc>
      </w:tr>
      <w:tr>
        <w:tblPrEx>
          <w:shd w:val="clear" w:color="auto" w:fill="cad1d7"/>
        </w:tblPrEx>
        <w:trPr>
          <w:trHeight w:val="493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Park View Surgery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Charnwood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rtl w:val="0"/>
                <w:lang w:val="en-US"/>
              </w:rPr>
              <w:t>24-28 Leicester Road, Loughborough, LE11 2AG</w:t>
            </w:r>
          </w:p>
        </w:tc>
        <w:tc>
          <w:tcPr>
            <w:tcW w:type="dxa" w:w="85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31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1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32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2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33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3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34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4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"mailto:primarycareservicescharnwood.sms@nhs.net"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  <w:lang w:val="en-US"/>
              </w:rPr>
              <w:t>primarycareservicescharnwood.sms@nhs.net</w:t>
            </w:r>
            <w:r>
              <w:rPr>
                <w:rFonts w:ascii="Arial" w:cs="Arial" w:hAnsi="Arial" w:eastAsia="Arial"/>
              </w:rPr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483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Pinfold Medical Practice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Charnwood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rtl w:val="0"/>
                <w:lang w:val="en-US"/>
              </w:rPr>
              <w:t>Pinfold Gate, Loughborough, LE11</w:t>
            </w:r>
            <w:r>
              <w:rPr>
                <w:kern w:val="2"/>
                <w:rtl w:val="0"/>
                <w:lang w:val="en-US"/>
              </w:rPr>
              <w:t xml:space="preserve"> </w:t>
            </w:r>
            <w:r>
              <w:rPr>
                <w:kern w:val="2"/>
                <w:rtl w:val="0"/>
                <w:lang w:val="en-US"/>
              </w:rPr>
              <w:t>1DQ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35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5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36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6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37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7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38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8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"mailto:primarycareservicescharnwood.sms@nhs.net"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  <w:lang w:val="en-US"/>
              </w:rPr>
              <w:t>primarycareservicescharnwood.sms@nhs.net</w:t>
            </w:r>
            <w:r>
              <w:rPr>
                <w:rFonts w:ascii="Arial" w:cs="Arial" w:hAnsi="Arial" w:eastAsia="Arial"/>
              </w:rPr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490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Woodbrook Medical Centre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Charnwood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rtl w:val="0"/>
                <w:lang w:val="en-US"/>
              </w:rPr>
              <w:t>28 Bridge Street, Loughborough, LE11 1NH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39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39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40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0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41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1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42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2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"mailto:primarycareservicescharnwood.sms@nhs.net"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  <w:lang w:val="en-US"/>
              </w:rPr>
              <w:t>primarycareservicescharnwood.sms@nhs.net</w:t>
            </w:r>
            <w:r>
              <w:rPr>
                <w:rFonts w:ascii="Arial" w:cs="Arial" w:hAnsi="Arial" w:eastAsia="Arial"/>
              </w:rPr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498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Market Harborough Medical Centre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Harborough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 xml:space="preserve">67 Coventry Road, Market Harborough, </w:t>
            </w:r>
            <w:r>
              <w:rPr>
                <w:kern w:val="2"/>
                <w:sz w:val="22"/>
                <w:szCs w:val="22"/>
                <w:rtl w:val="0"/>
                <w:lang w:val="en-US"/>
              </w:rPr>
              <w:t xml:space="preserve">LE16 9BX  </w:t>
            </w:r>
            <w:r>
              <w:rPr>
                <w:kern w:val="2"/>
                <w:rtl w:val="0"/>
                <w:lang w:val="en-US"/>
              </w:rPr>
              <w:t xml:space="preserve">  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43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3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44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4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45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5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5275" cy="229658"/>
                  <wp:effectExtent l="0" t="0" r="0" b="0"/>
                  <wp:docPr id="1073741946" name="officeArt object" descr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6" name="image6.png" descr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96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"mailto:mhb.diagnostics@nhs.net"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  <w:lang w:val="en-US"/>
              </w:rPr>
              <w:t>mhb.diagnostics@nhs.net</w:t>
            </w:r>
            <w:r>
              <w:rPr>
                <w:rFonts w:ascii="Arial" w:cs="Arial" w:hAnsi="Arial" w:eastAsia="Arial"/>
              </w:rPr>
              <w:fldChar w:fldCharType="end" w:fldLock="0"/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0"/>
                <w:sz w:val="20"/>
                <w:szCs w:val="20"/>
                <w:rtl w:val="0"/>
                <w:lang w:val="en-US"/>
              </w:rPr>
              <w:t>Groby Road Medical Centre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kern w:val="0"/>
                <w:sz w:val="20"/>
                <w:szCs w:val="20"/>
                <w:rtl w:val="0"/>
                <w:lang w:val="en-US"/>
              </w:rPr>
              <w:t>Leicester City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0"/>
                <w:rtl w:val="0"/>
                <w:lang w:val="en-US"/>
              </w:rPr>
              <w:t>9 Groby Road, Leicester, LE3 9ED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0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4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0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4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0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4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0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5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5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Style w:val="Hyperlink.1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1"/>
                <w:rFonts w:ascii="Arial" w:cs="Arial" w:hAnsi="Arial" w:eastAsia="Arial"/>
              </w:rPr>
              <w:instrText xml:space="preserve"> HYPERLINK "mailto:grmc.larc@nhs.net"</w:instrText>
            </w:r>
            <w:r>
              <w:rPr>
                <w:rStyle w:val="Hyperlink.1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1"/>
                <w:rFonts w:ascii="Arial" w:hAnsi="Arial"/>
                <w:rtl w:val="0"/>
                <w:lang w:val="en-US"/>
              </w:rPr>
              <w:t>grmc.larc@nhs.net</w:t>
            </w:r>
            <w:r>
              <w:rPr>
                <w:rFonts w:ascii="Arial" w:cs="Arial" w:hAnsi="Arial" w:eastAsia="Arial"/>
              </w:rPr>
              <w:fldChar w:fldCharType="end" w:fldLock="0"/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Call 0116 253</w:t>
            </w:r>
            <w:r>
              <w:rPr>
                <w:rFonts w:ascii="Arial" w:hAnsi="Arial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rtl w:val="0"/>
                <w:lang w:val="en-US"/>
              </w:rPr>
              <w:t xml:space="preserve">6263 </w:t>
            </w:r>
          </w:p>
        </w:tc>
      </w:tr>
      <w:tr>
        <w:tblPrEx>
          <w:shd w:val="clear" w:color="auto" w:fill="cad1d7"/>
        </w:tblPrEx>
        <w:trPr>
          <w:trHeight w:val="723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 xml:space="preserve">Spinney Hill Medical Centre 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 xml:space="preserve">Leicester City 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143 St Saviours Road,</w:t>
            </w:r>
            <w:r>
              <w:rPr>
                <w:kern w:val="2"/>
                <w:rtl w:val="0"/>
                <w:lang w:val="en-US"/>
              </w:rPr>
              <w:t xml:space="preserve"> </w:t>
            </w:r>
            <w:r>
              <w:rPr>
                <w:kern w:val="2"/>
                <w:rtl w:val="0"/>
                <w:lang w:val="en-US"/>
              </w:rPr>
              <w:t>Leicester</w:t>
            </w:r>
            <w:r>
              <w:rPr>
                <w:kern w:val="2"/>
                <w:rtl w:val="0"/>
                <w:lang w:val="en-US"/>
              </w:rPr>
              <w:t xml:space="preserve">, </w:t>
            </w:r>
            <w:r>
              <w:rPr>
                <w:kern w:val="2"/>
                <w:rtl w:val="0"/>
                <w:lang w:val="en-US"/>
              </w:rPr>
              <w:t>LE5 3HX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5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5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5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5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5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5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5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5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"https://protect.checkpoint.com/v2/___https://www.spinneyhillmc.co.uk/___.bXQtcHJvZC1jcC1ldXcyLTE6aGNyZ2NhcmVncm91cDpjOm86ODhlNDcwZDU5MWJjM2ZjYmU0ZDBjZTM2NTI0ODg2NzQ6NjpmYWU2OmY2ZWMwMjlmNWM1ZTJiNDUxOWFkYTc5Y2IxZDdlYzUxMWYzN2U5MzA3YWVhY2Y3ODZhNDhjMTNiZmVmODMyNTk6cDpUOk4"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  <w:lang w:val="en-US"/>
              </w:rPr>
              <w:t>https://www.spinneyhillmc.co.uk/</w:t>
            </w:r>
            <w:r>
              <w:rPr>
                <w:rFonts w:ascii="Arial" w:cs="Arial" w:hAnsi="Arial" w:eastAsia="Arial"/>
              </w:rPr>
              <w:fldChar w:fldCharType="end" w:fldLock="0"/>
            </w:r>
            <w:r>
              <w:rPr>
                <w:rFonts w:ascii="Arial" w:hAnsi="Arial"/>
                <w:rtl w:val="0"/>
                <w:lang w:val="en-US"/>
              </w:rPr>
              <w:t xml:space="preserve"> call 0116 827</w:t>
            </w:r>
            <w:r>
              <w:rPr>
                <w:rFonts w:ascii="Arial" w:hAnsi="Arial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rtl w:val="0"/>
                <w:lang w:val="en-US"/>
              </w:rPr>
              <w:t>140</w:t>
            </w:r>
          </w:p>
        </w:tc>
      </w:tr>
      <w:tr>
        <w:tblPrEx>
          <w:shd w:val="clear" w:color="auto" w:fill="cad1d7"/>
        </w:tblPrEx>
        <w:trPr>
          <w:trHeight w:val="1443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 xml:space="preserve">Willows HealthCare 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 xml:space="preserve">Leicester City 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rFonts w:ascii="Arial" w:hAnsi="Arial"/>
                <w:kern w:val="2"/>
                <w:rtl w:val="0"/>
                <w:lang w:val="en-US"/>
              </w:rPr>
              <w:t>Springfield Road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,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Leicester</w:t>
            </w:r>
            <w:r>
              <w:rPr>
                <w:rFonts w:ascii="Arial" w:hAnsi="Arial"/>
                <w:kern w:val="2"/>
                <w:rtl w:val="0"/>
                <w:lang w:val="en-US"/>
              </w:rPr>
              <w:t xml:space="preserve">, </w:t>
            </w:r>
            <w:r>
              <w:rPr>
                <w:rFonts w:ascii="Arial" w:hAnsi="Arial"/>
                <w:kern w:val="2"/>
                <w:rtl w:val="0"/>
                <w:lang w:val="en-US"/>
              </w:rPr>
              <w:t>LE2 3BB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5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5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5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5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5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5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5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5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Website:  </w:t>
            </w: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"https://protect.checkpoint.com/v2/___https://www.willowshealthcare.org/___.bXQtcHJvZC1jcC1ldXcyLTE6aGNyZ2NhcmVncm91cDpjOm86ODhlNDcwZDU5MWJjM2ZjYmU0ZDBjZTM2NTI0ODg2NzQ6NjphYWZmOjU4YTMzZjE5OTU1YTBiOWQzOTI4YmRmMzQwZTc5MjQ5NTgwODQwODNmYTlkZTRjZjA1MTQ1MDBkZjcwYWNmZmI6cDpUOk4"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  <w:lang w:val="en-US"/>
              </w:rPr>
              <w:t>https://www.willowshealthcare.org/</w:t>
            </w:r>
            <w:r>
              <w:rPr>
                <w:rFonts w:ascii="Arial" w:cs="Arial" w:hAnsi="Arial" w:eastAsia="Arial"/>
              </w:rPr>
              <w:fldChar w:fldCharType="end" w:fldLock="0"/>
            </w:r>
            <w:r>
              <w:rPr>
                <w:rFonts w:ascii="Arial" w:hAnsi="Arial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Appointment Booking Line: 0116 220 2579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LARC clinic: Thursday 8.30 to 1.30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Measham Medical Unit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NWL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 xml:space="preserve">High Street, Measham, Derbyshire, DE12  7HR 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5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5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6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6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6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6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6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6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"mailto:nwl.gpltd@nhs.net"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  <w:lang w:val="en-US"/>
              </w:rPr>
              <w:t>nwl.gpltd@nhs.net</w:t>
            </w:r>
            <w:r>
              <w:rPr>
                <w:rFonts w:ascii="Arial" w:cs="Arial" w:hAnsi="Arial" w:eastAsia="Arial"/>
              </w:rPr>
              <w:fldChar w:fldCharType="end" w:fldLock="0"/>
            </w:r>
            <w:r>
              <w:rPr>
                <w:rFonts w:ascii="Arial" w:hAnsi="Arial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Markfield Medical Centre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NWL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24 Chitterman Way, Markfield, Leicestershire, LE67 9WU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63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63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64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64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65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65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66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66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"mailto:nwl.gpltd@nhs.net"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  <w:lang w:val="en-US"/>
              </w:rPr>
              <w:t>nwl.gpltd@nhs.net</w:t>
            </w:r>
            <w:r>
              <w:rPr>
                <w:rFonts w:ascii="Arial" w:cs="Arial" w:hAnsi="Arial" w:eastAsia="Arial"/>
              </w:rPr>
              <w:fldChar w:fldCharType="end" w:fldLock="0"/>
            </w:r>
            <w:r>
              <w:rPr>
                <w:rFonts w:ascii="Arial" w:hAnsi="Arial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ad1d7"/>
        </w:tblPrEx>
        <w:trPr>
          <w:trHeight w:val="520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Broom Leys Surgery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NWL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Broom Leys Road, Coalville, LE67 4DE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67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67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68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68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69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69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70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70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"mailto:nwl.gpltd@nhs.net"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  <w:lang w:val="en-US"/>
              </w:rPr>
              <w:t>nwl.gpltd@nhs.net</w:t>
            </w:r>
            <w:r>
              <w:rPr>
                <w:rFonts w:ascii="Arial" w:cs="Arial" w:hAnsi="Arial" w:eastAsia="Arial"/>
              </w:rPr>
              <w:fldChar w:fldCharType="end" w:fldLock="0"/>
            </w:r>
            <w:r>
              <w:rPr>
                <w:rFonts w:ascii="Arial" w:hAnsi="Arial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ad1d7"/>
        </w:tblPrEx>
        <w:trPr>
          <w:trHeight w:val="530" w:hRule="atLeast"/>
        </w:trPr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>Whitwick Health Centre (Dr Virmani &amp; Bedi)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kern w:val="2"/>
                <w:sz w:val="20"/>
                <w:szCs w:val="20"/>
                <w:rtl w:val="0"/>
                <w:lang w:val="en-US"/>
              </w:rPr>
              <w:t xml:space="preserve">NWL 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56" w:lineRule="auto"/>
            </w:pPr>
            <w:r>
              <w:rPr>
                <w:kern w:val="2"/>
                <w:rtl w:val="0"/>
                <w:lang w:val="en-US"/>
              </w:rPr>
              <w:t>Whitwick Health Centre, North Street, Whitwick, Leicestershire, LE67 5HX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71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71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Arial" w:hAnsi="Arial" w:eastAsia="Arial"/>
                <w:kern w:val="2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7180" cy="297180"/>
                  <wp:effectExtent l="0" t="0" r="0" b="0"/>
                  <wp:docPr id="1073741972" name="officeArt object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72" name="Checkmark with solid fill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"mailto:nwl.gpltd@nhs.net"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  <w:lang w:val="en-US"/>
              </w:rPr>
              <w:t>nwl.gpltd@nhs.net</w:t>
            </w:r>
            <w:r>
              <w:rPr>
                <w:rFonts w:ascii="Arial" w:cs="Arial" w:hAnsi="Arial" w:eastAsia="Arial"/>
              </w:rPr>
              <w:fldChar w:fldCharType="end" w:fldLock="0"/>
            </w:r>
            <w:r>
              <w:rPr>
                <w:rFonts w:ascii="Arial" w:hAnsi="Arial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ind w:left="107" w:hanging="107"/>
      </w:pPr>
      <w:r/>
      <w:bookmarkEnd w:id="0"/>
    </w:p>
    <w:sectPr>
      <w:headerReference w:type="default" r:id="rId7"/>
      <w:footerReference w:type="default" r:id="rId8"/>
      <w:pgSz w:w="16840" w:h="11900" w:orient="landscape"/>
      <w:pgMar w:top="1440" w:right="1440" w:bottom="1276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Link"/>
    <w:next w:val="Hyperlink.0"/>
    <w:rPr>
      <w:lang w:val="en-US"/>
    </w:rPr>
  </w:style>
  <w:style w:type="character" w:styleId="Hyperlink.1">
    <w:name w:val="Hyperlink.1"/>
    <w:basedOn w:val="Link"/>
    <w:next w:val="Hyperlink.1"/>
    <w:rPr>
      <w:outline w:val="0"/>
      <w:color w:val="0000ff"/>
      <w:u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