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25FF" w14:textId="100856C6" w:rsidR="00621C7B" w:rsidRDefault="00621C7B" w:rsidP="004A045A">
      <w:pPr>
        <w:rPr>
          <w:rStyle w:val="Emphasis"/>
        </w:rPr>
      </w:pPr>
      <w:bookmarkStart w:id="0" w:name="_Ref108984779"/>
      <w:r>
        <w:rPr>
          <w:rStyle w:val="Emphasis"/>
          <w:noProof/>
        </w:rPr>
        <w:drawing>
          <wp:inline distT="0" distB="0" distL="0" distR="0" wp14:anchorId="675FA8D3" wp14:editId="0DE0D77A">
            <wp:extent cx="1684020" cy="515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508" cy="527356"/>
                    </a:xfrm>
                    <a:prstGeom prst="rect">
                      <a:avLst/>
                    </a:prstGeom>
                    <a:noFill/>
                    <a:ln>
                      <a:noFill/>
                    </a:ln>
                  </pic:spPr>
                </pic:pic>
              </a:graphicData>
            </a:graphic>
          </wp:inline>
        </w:drawing>
      </w:r>
    </w:p>
    <w:p w14:paraId="50B6E55B" w14:textId="1C522D72" w:rsidR="00621C7B" w:rsidRPr="00A07E21" w:rsidRDefault="001A10A5" w:rsidP="004A045A">
      <w:pPr>
        <w:rPr>
          <w:rStyle w:val="Emphasis"/>
        </w:rPr>
      </w:pPr>
      <w:r>
        <w:rPr>
          <w:rStyle w:val="Emphasis"/>
        </w:rPr>
        <w:t>End User Licence Agreement</w:t>
      </w:r>
    </w:p>
    <w:p w14:paraId="4611B280" w14:textId="182260E8" w:rsidR="0022700A" w:rsidRDefault="00F40D91" w:rsidP="007415E8">
      <w:pPr>
        <w:pStyle w:val="Subtitle"/>
      </w:pPr>
      <w:r>
        <w:t>For</w:t>
      </w:r>
      <w:r w:rsidR="0046772A">
        <w:t xml:space="preserve"> Altia Service(s)</w:t>
      </w:r>
    </w:p>
    <w:p w14:paraId="7E5D34F3" w14:textId="73D3B3FD" w:rsidR="003C5EBA" w:rsidRDefault="00621C7B" w:rsidP="004A045A">
      <w:r w:rsidRPr="002637E0">
        <w:t xml:space="preserve">This document in its current form is published online and made available by Altia at </w:t>
      </w:r>
      <w:hyperlink r:id="rId9" w:history="1">
        <w:r w:rsidRPr="00945E32">
          <w:rPr>
            <w:rStyle w:val="Hyperlink"/>
          </w:rPr>
          <w:t>legal.altiacloud.com</w:t>
        </w:r>
      </w:hyperlink>
      <w:r w:rsidRPr="002637E0">
        <w:t>. A</w:t>
      </w:r>
      <w:r>
        <w:t>.pdf</w:t>
      </w:r>
      <w:r w:rsidRPr="002637E0">
        <w:t xml:space="preserve">, </w:t>
      </w:r>
      <w:r w:rsidRPr="000D15A7">
        <w:rPr>
          <w:i/>
          <w:iCs/>
        </w:rPr>
        <w:t>Microsoft Word</w:t>
      </w:r>
      <w:r>
        <w:t xml:space="preserve"> or</w:t>
      </w:r>
      <w:r w:rsidRPr="002637E0">
        <w:t xml:space="preserve"> printed version of this document may not be current and is provided as a signed copy, by Altia, for Customer(s) seeking ‘point in time’ referenceability against other documents, agreements</w:t>
      </w:r>
      <w:r>
        <w:t xml:space="preserve"> or</w:t>
      </w:r>
      <w:r w:rsidRPr="002637E0">
        <w:t xml:space="preserve"> arrangements between the Customer and Altia.</w:t>
      </w:r>
    </w:p>
    <w:bookmarkStart w:id="1" w:name="_Ref108707167" w:displacedByCustomXml="next"/>
    <w:sdt>
      <w:sdtPr>
        <w:rPr>
          <w:rFonts w:eastAsiaTheme="minorEastAsia" w:cs="Arial"/>
          <w:b w:val="0"/>
          <w:bCs w:val="0"/>
          <w:sz w:val="24"/>
          <w:szCs w:val="24"/>
          <w:lang w:val="en-AU"/>
        </w:rPr>
        <w:id w:val="-139575141"/>
        <w:docPartObj>
          <w:docPartGallery w:val="Table of Contents"/>
          <w:docPartUnique/>
        </w:docPartObj>
      </w:sdtPr>
      <w:sdtEndPr>
        <w:rPr>
          <w:noProof/>
        </w:rPr>
      </w:sdtEndPr>
      <w:sdtContent>
        <w:p w14:paraId="69134F3C" w14:textId="77777777" w:rsidR="00621C7B" w:rsidRPr="00CC644D" w:rsidRDefault="00621C7B" w:rsidP="004A045A">
          <w:pPr>
            <w:pStyle w:val="TOCHeading"/>
          </w:pPr>
          <w:r w:rsidRPr="00CC644D">
            <w:t>Contents</w:t>
          </w:r>
        </w:p>
        <w:p w14:paraId="4354CA47" w14:textId="7501F9EA" w:rsidR="005E0A46" w:rsidRDefault="00621C7B">
          <w:pPr>
            <w:pStyle w:val="TOC1"/>
            <w:rPr>
              <w:rFonts w:asciiTheme="minorHAnsi" w:hAnsiTheme="minorHAnsi" w:cstheme="minorBidi"/>
              <w:noProof/>
              <w:color w:val="auto"/>
              <w:sz w:val="22"/>
              <w:szCs w:val="22"/>
              <w:lang w:eastAsia="en-AU"/>
            </w:rPr>
          </w:pPr>
          <w:r w:rsidRPr="000E6A8C">
            <w:rPr>
              <w:sz w:val="20"/>
              <w:szCs w:val="20"/>
            </w:rPr>
            <w:fldChar w:fldCharType="begin"/>
          </w:r>
          <w:r w:rsidRPr="000E6A8C">
            <w:rPr>
              <w:sz w:val="20"/>
              <w:szCs w:val="20"/>
            </w:rPr>
            <w:instrText xml:space="preserve"> TOC \o "1-3" \h \z \u </w:instrText>
          </w:r>
          <w:r w:rsidRPr="000E6A8C">
            <w:rPr>
              <w:sz w:val="20"/>
              <w:szCs w:val="20"/>
            </w:rPr>
            <w:fldChar w:fldCharType="separate"/>
          </w:r>
          <w:hyperlink w:anchor="_Toc111171616" w:history="1">
            <w:r w:rsidR="005E0A46" w:rsidRPr="009641B4">
              <w:rPr>
                <w:rStyle w:val="Hyperlink"/>
                <w:noProof/>
              </w:rPr>
              <w:t>1.</w:t>
            </w:r>
            <w:r w:rsidR="005E0A46">
              <w:rPr>
                <w:rFonts w:asciiTheme="minorHAnsi" w:hAnsiTheme="minorHAnsi" w:cstheme="minorBidi"/>
                <w:noProof/>
                <w:color w:val="auto"/>
                <w:sz w:val="22"/>
                <w:szCs w:val="22"/>
                <w:lang w:eastAsia="en-AU"/>
              </w:rPr>
              <w:tab/>
            </w:r>
            <w:r w:rsidR="005E0A46" w:rsidRPr="009641B4">
              <w:rPr>
                <w:rStyle w:val="Hyperlink"/>
                <w:noProof/>
              </w:rPr>
              <w:t>Introduction and General Notes</w:t>
            </w:r>
            <w:r w:rsidR="005E0A46">
              <w:rPr>
                <w:noProof/>
                <w:webHidden/>
              </w:rPr>
              <w:tab/>
            </w:r>
            <w:r w:rsidR="005E0A46">
              <w:rPr>
                <w:noProof/>
                <w:webHidden/>
              </w:rPr>
              <w:fldChar w:fldCharType="begin"/>
            </w:r>
            <w:r w:rsidR="005E0A46">
              <w:rPr>
                <w:noProof/>
                <w:webHidden/>
              </w:rPr>
              <w:instrText xml:space="preserve"> PAGEREF _Toc111171616 \h </w:instrText>
            </w:r>
            <w:r w:rsidR="005E0A46">
              <w:rPr>
                <w:noProof/>
                <w:webHidden/>
              </w:rPr>
            </w:r>
            <w:r w:rsidR="005E0A46">
              <w:rPr>
                <w:noProof/>
                <w:webHidden/>
              </w:rPr>
              <w:fldChar w:fldCharType="separate"/>
            </w:r>
            <w:r w:rsidR="000A177D">
              <w:rPr>
                <w:noProof/>
                <w:webHidden/>
              </w:rPr>
              <w:t>2</w:t>
            </w:r>
            <w:r w:rsidR="005E0A46">
              <w:rPr>
                <w:noProof/>
                <w:webHidden/>
              </w:rPr>
              <w:fldChar w:fldCharType="end"/>
            </w:r>
          </w:hyperlink>
        </w:p>
        <w:p w14:paraId="26E0E494" w14:textId="396CAC30" w:rsidR="005E0A46" w:rsidRDefault="00000000">
          <w:pPr>
            <w:pStyle w:val="TOC1"/>
            <w:rPr>
              <w:rFonts w:asciiTheme="minorHAnsi" w:hAnsiTheme="minorHAnsi" w:cstheme="minorBidi"/>
              <w:noProof/>
              <w:color w:val="auto"/>
              <w:sz w:val="22"/>
              <w:szCs w:val="22"/>
              <w:lang w:eastAsia="en-AU"/>
            </w:rPr>
          </w:pPr>
          <w:hyperlink w:anchor="_Toc111171617" w:history="1">
            <w:r w:rsidR="005E0A46" w:rsidRPr="009641B4">
              <w:rPr>
                <w:rStyle w:val="Hyperlink"/>
                <w:noProof/>
              </w:rPr>
              <w:t>2.</w:t>
            </w:r>
            <w:r w:rsidR="005E0A46">
              <w:rPr>
                <w:rFonts w:asciiTheme="minorHAnsi" w:hAnsiTheme="minorHAnsi" w:cstheme="minorBidi"/>
                <w:noProof/>
                <w:color w:val="auto"/>
                <w:sz w:val="22"/>
                <w:szCs w:val="22"/>
                <w:lang w:eastAsia="en-AU"/>
              </w:rPr>
              <w:tab/>
            </w:r>
            <w:r w:rsidR="005E0A46" w:rsidRPr="009641B4">
              <w:rPr>
                <w:rStyle w:val="Hyperlink"/>
                <w:noProof/>
              </w:rPr>
              <w:t>Applicability</w:t>
            </w:r>
            <w:r w:rsidR="005E0A46">
              <w:rPr>
                <w:noProof/>
                <w:webHidden/>
              </w:rPr>
              <w:tab/>
            </w:r>
            <w:r w:rsidR="005E0A46">
              <w:rPr>
                <w:noProof/>
                <w:webHidden/>
              </w:rPr>
              <w:fldChar w:fldCharType="begin"/>
            </w:r>
            <w:r w:rsidR="005E0A46">
              <w:rPr>
                <w:noProof/>
                <w:webHidden/>
              </w:rPr>
              <w:instrText xml:space="preserve"> PAGEREF _Toc111171617 \h </w:instrText>
            </w:r>
            <w:r w:rsidR="005E0A46">
              <w:rPr>
                <w:noProof/>
                <w:webHidden/>
              </w:rPr>
            </w:r>
            <w:r w:rsidR="005E0A46">
              <w:rPr>
                <w:noProof/>
                <w:webHidden/>
              </w:rPr>
              <w:fldChar w:fldCharType="separate"/>
            </w:r>
            <w:r w:rsidR="000A177D">
              <w:rPr>
                <w:noProof/>
                <w:webHidden/>
              </w:rPr>
              <w:t>3</w:t>
            </w:r>
            <w:r w:rsidR="005E0A46">
              <w:rPr>
                <w:noProof/>
                <w:webHidden/>
              </w:rPr>
              <w:fldChar w:fldCharType="end"/>
            </w:r>
          </w:hyperlink>
        </w:p>
        <w:p w14:paraId="1CADD2FE" w14:textId="10592014" w:rsidR="005E0A46" w:rsidRDefault="00000000">
          <w:pPr>
            <w:pStyle w:val="TOC1"/>
            <w:rPr>
              <w:rFonts w:asciiTheme="minorHAnsi" w:hAnsiTheme="minorHAnsi" w:cstheme="minorBidi"/>
              <w:noProof/>
              <w:color w:val="auto"/>
              <w:sz w:val="22"/>
              <w:szCs w:val="22"/>
              <w:lang w:eastAsia="en-AU"/>
            </w:rPr>
          </w:pPr>
          <w:hyperlink w:anchor="_Toc111171618" w:history="1">
            <w:r w:rsidR="005E0A46" w:rsidRPr="009641B4">
              <w:rPr>
                <w:rStyle w:val="Hyperlink"/>
                <w:noProof/>
              </w:rPr>
              <w:t>3.</w:t>
            </w:r>
            <w:r w:rsidR="005E0A46">
              <w:rPr>
                <w:rFonts w:asciiTheme="minorHAnsi" w:hAnsiTheme="minorHAnsi" w:cstheme="minorBidi"/>
                <w:noProof/>
                <w:color w:val="auto"/>
                <w:sz w:val="22"/>
                <w:szCs w:val="22"/>
                <w:lang w:eastAsia="en-AU"/>
              </w:rPr>
              <w:tab/>
            </w:r>
            <w:r w:rsidR="005E0A46" w:rsidRPr="009641B4">
              <w:rPr>
                <w:rStyle w:val="Hyperlink"/>
                <w:noProof/>
              </w:rPr>
              <w:t>Definitions</w:t>
            </w:r>
            <w:r w:rsidR="005E0A46">
              <w:rPr>
                <w:noProof/>
                <w:webHidden/>
              </w:rPr>
              <w:tab/>
            </w:r>
            <w:r w:rsidR="005E0A46">
              <w:rPr>
                <w:noProof/>
                <w:webHidden/>
              </w:rPr>
              <w:fldChar w:fldCharType="begin"/>
            </w:r>
            <w:r w:rsidR="005E0A46">
              <w:rPr>
                <w:noProof/>
                <w:webHidden/>
              </w:rPr>
              <w:instrText xml:space="preserve"> PAGEREF _Toc111171618 \h </w:instrText>
            </w:r>
            <w:r w:rsidR="005E0A46">
              <w:rPr>
                <w:noProof/>
                <w:webHidden/>
              </w:rPr>
            </w:r>
            <w:r w:rsidR="005E0A46">
              <w:rPr>
                <w:noProof/>
                <w:webHidden/>
              </w:rPr>
              <w:fldChar w:fldCharType="separate"/>
            </w:r>
            <w:r w:rsidR="000A177D">
              <w:rPr>
                <w:noProof/>
                <w:webHidden/>
              </w:rPr>
              <w:t>4</w:t>
            </w:r>
            <w:r w:rsidR="005E0A46">
              <w:rPr>
                <w:noProof/>
                <w:webHidden/>
              </w:rPr>
              <w:fldChar w:fldCharType="end"/>
            </w:r>
          </w:hyperlink>
        </w:p>
        <w:p w14:paraId="538409DA" w14:textId="4AB74898" w:rsidR="005E0A46" w:rsidRDefault="00000000">
          <w:pPr>
            <w:pStyle w:val="TOC1"/>
            <w:rPr>
              <w:rFonts w:asciiTheme="minorHAnsi" w:hAnsiTheme="minorHAnsi" w:cstheme="minorBidi"/>
              <w:noProof/>
              <w:color w:val="auto"/>
              <w:sz w:val="22"/>
              <w:szCs w:val="22"/>
              <w:lang w:eastAsia="en-AU"/>
            </w:rPr>
          </w:pPr>
          <w:hyperlink w:anchor="_Toc111171619" w:history="1">
            <w:r w:rsidR="005E0A46" w:rsidRPr="009641B4">
              <w:rPr>
                <w:rStyle w:val="Hyperlink"/>
                <w:noProof/>
              </w:rPr>
              <w:t>4.</w:t>
            </w:r>
            <w:r w:rsidR="005E0A46">
              <w:rPr>
                <w:rFonts w:asciiTheme="minorHAnsi" w:hAnsiTheme="minorHAnsi" w:cstheme="minorBidi"/>
                <w:noProof/>
                <w:color w:val="auto"/>
                <w:sz w:val="22"/>
                <w:szCs w:val="22"/>
                <w:lang w:eastAsia="en-AU"/>
              </w:rPr>
              <w:tab/>
            </w:r>
            <w:r w:rsidR="005E0A46" w:rsidRPr="009641B4">
              <w:rPr>
                <w:rStyle w:val="Hyperlink"/>
                <w:noProof/>
              </w:rPr>
              <w:t>Right to Access &amp; Authorised Use of Altia Service(s)</w:t>
            </w:r>
            <w:r w:rsidR="005E0A46">
              <w:rPr>
                <w:noProof/>
                <w:webHidden/>
              </w:rPr>
              <w:tab/>
            </w:r>
            <w:r w:rsidR="005E0A46">
              <w:rPr>
                <w:noProof/>
                <w:webHidden/>
              </w:rPr>
              <w:fldChar w:fldCharType="begin"/>
            </w:r>
            <w:r w:rsidR="005E0A46">
              <w:rPr>
                <w:noProof/>
                <w:webHidden/>
              </w:rPr>
              <w:instrText xml:space="preserve"> PAGEREF _Toc111171619 \h </w:instrText>
            </w:r>
            <w:r w:rsidR="005E0A46">
              <w:rPr>
                <w:noProof/>
                <w:webHidden/>
              </w:rPr>
            </w:r>
            <w:r w:rsidR="005E0A46">
              <w:rPr>
                <w:noProof/>
                <w:webHidden/>
              </w:rPr>
              <w:fldChar w:fldCharType="separate"/>
            </w:r>
            <w:r w:rsidR="000A177D">
              <w:rPr>
                <w:noProof/>
                <w:webHidden/>
              </w:rPr>
              <w:t>4</w:t>
            </w:r>
            <w:r w:rsidR="005E0A46">
              <w:rPr>
                <w:noProof/>
                <w:webHidden/>
              </w:rPr>
              <w:fldChar w:fldCharType="end"/>
            </w:r>
          </w:hyperlink>
        </w:p>
        <w:p w14:paraId="0B7AD726" w14:textId="75041E74" w:rsidR="005E0A46" w:rsidRDefault="00000000">
          <w:pPr>
            <w:pStyle w:val="TOC1"/>
            <w:rPr>
              <w:rFonts w:asciiTheme="minorHAnsi" w:hAnsiTheme="minorHAnsi" w:cstheme="minorBidi"/>
              <w:noProof/>
              <w:color w:val="auto"/>
              <w:sz w:val="22"/>
              <w:szCs w:val="22"/>
              <w:lang w:eastAsia="en-AU"/>
            </w:rPr>
          </w:pPr>
          <w:hyperlink w:anchor="_Toc111171620" w:history="1">
            <w:r w:rsidR="005E0A46" w:rsidRPr="009641B4">
              <w:rPr>
                <w:rStyle w:val="Hyperlink"/>
                <w:noProof/>
              </w:rPr>
              <w:t>5.</w:t>
            </w:r>
            <w:r w:rsidR="005E0A46">
              <w:rPr>
                <w:rFonts w:asciiTheme="minorHAnsi" w:hAnsiTheme="minorHAnsi" w:cstheme="minorBidi"/>
                <w:noProof/>
                <w:color w:val="auto"/>
                <w:sz w:val="22"/>
                <w:szCs w:val="22"/>
                <w:lang w:eastAsia="en-AU"/>
              </w:rPr>
              <w:tab/>
            </w:r>
            <w:r w:rsidR="005E0A46" w:rsidRPr="009641B4">
              <w:rPr>
                <w:rStyle w:val="Hyperlink"/>
                <w:noProof/>
              </w:rPr>
              <w:t>Intellectual Property Rights</w:t>
            </w:r>
            <w:r w:rsidR="005E0A46">
              <w:rPr>
                <w:noProof/>
                <w:webHidden/>
              </w:rPr>
              <w:tab/>
            </w:r>
            <w:r w:rsidR="005E0A46">
              <w:rPr>
                <w:noProof/>
                <w:webHidden/>
              </w:rPr>
              <w:fldChar w:fldCharType="begin"/>
            </w:r>
            <w:r w:rsidR="005E0A46">
              <w:rPr>
                <w:noProof/>
                <w:webHidden/>
              </w:rPr>
              <w:instrText xml:space="preserve"> PAGEREF _Toc111171620 \h </w:instrText>
            </w:r>
            <w:r w:rsidR="005E0A46">
              <w:rPr>
                <w:noProof/>
                <w:webHidden/>
              </w:rPr>
            </w:r>
            <w:r w:rsidR="005E0A46">
              <w:rPr>
                <w:noProof/>
                <w:webHidden/>
              </w:rPr>
              <w:fldChar w:fldCharType="separate"/>
            </w:r>
            <w:r w:rsidR="000A177D">
              <w:rPr>
                <w:noProof/>
                <w:webHidden/>
              </w:rPr>
              <w:t>4</w:t>
            </w:r>
            <w:r w:rsidR="005E0A46">
              <w:rPr>
                <w:noProof/>
                <w:webHidden/>
              </w:rPr>
              <w:fldChar w:fldCharType="end"/>
            </w:r>
          </w:hyperlink>
        </w:p>
        <w:p w14:paraId="029C9650" w14:textId="403A15F2" w:rsidR="005E0A46" w:rsidRDefault="00000000">
          <w:pPr>
            <w:pStyle w:val="TOC1"/>
            <w:rPr>
              <w:rFonts w:asciiTheme="minorHAnsi" w:hAnsiTheme="minorHAnsi" w:cstheme="minorBidi"/>
              <w:noProof/>
              <w:color w:val="auto"/>
              <w:sz w:val="22"/>
              <w:szCs w:val="22"/>
              <w:lang w:eastAsia="en-AU"/>
            </w:rPr>
          </w:pPr>
          <w:hyperlink w:anchor="_Toc111171621" w:history="1">
            <w:r w:rsidR="005E0A46" w:rsidRPr="009641B4">
              <w:rPr>
                <w:rStyle w:val="Hyperlink"/>
                <w:noProof/>
              </w:rPr>
              <w:t>6.</w:t>
            </w:r>
            <w:r w:rsidR="005E0A46">
              <w:rPr>
                <w:rFonts w:asciiTheme="minorHAnsi" w:hAnsiTheme="minorHAnsi" w:cstheme="minorBidi"/>
                <w:noProof/>
                <w:color w:val="auto"/>
                <w:sz w:val="22"/>
                <w:szCs w:val="22"/>
                <w:lang w:eastAsia="en-AU"/>
              </w:rPr>
              <w:tab/>
            </w:r>
            <w:r w:rsidR="005E0A46" w:rsidRPr="009641B4">
              <w:rPr>
                <w:rStyle w:val="Hyperlink"/>
                <w:noProof/>
              </w:rPr>
              <w:t>Accessibility, Performance and Support</w:t>
            </w:r>
            <w:r w:rsidR="005E0A46">
              <w:rPr>
                <w:noProof/>
                <w:webHidden/>
              </w:rPr>
              <w:tab/>
            </w:r>
            <w:r w:rsidR="005E0A46">
              <w:rPr>
                <w:noProof/>
                <w:webHidden/>
              </w:rPr>
              <w:fldChar w:fldCharType="begin"/>
            </w:r>
            <w:r w:rsidR="005E0A46">
              <w:rPr>
                <w:noProof/>
                <w:webHidden/>
              </w:rPr>
              <w:instrText xml:space="preserve"> PAGEREF _Toc111171621 \h </w:instrText>
            </w:r>
            <w:r w:rsidR="005E0A46">
              <w:rPr>
                <w:noProof/>
                <w:webHidden/>
              </w:rPr>
            </w:r>
            <w:r w:rsidR="005E0A46">
              <w:rPr>
                <w:noProof/>
                <w:webHidden/>
              </w:rPr>
              <w:fldChar w:fldCharType="separate"/>
            </w:r>
            <w:r w:rsidR="000A177D">
              <w:rPr>
                <w:noProof/>
                <w:webHidden/>
              </w:rPr>
              <w:t>5</w:t>
            </w:r>
            <w:r w:rsidR="005E0A46">
              <w:rPr>
                <w:noProof/>
                <w:webHidden/>
              </w:rPr>
              <w:fldChar w:fldCharType="end"/>
            </w:r>
          </w:hyperlink>
        </w:p>
        <w:p w14:paraId="4C3F35CE" w14:textId="3FE3A9DD" w:rsidR="005E0A46" w:rsidRDefault="00000000">
          <w:pPr>
            <w:pStyle w:val="TOC1"/>
            <w:rPr>
              <w:rFonts w:asciiTheme="minorHAnsi" w:hAnsiTheme="minorHAnsi" w:cstheme="minorBidi"/>
              <w:noProof/>
              <w:color w:val="auto"/>
              <w:sz w:val="22"/>
              <w:szCs w:val="22"/>
              <w:lang w:eastAsia="en-AU"/>
            </w:rPr>
          </w:pPr>
          <w:hyperlink w:anchor="_Toc111171622" w:history="1">
            <w:r w:rsidR="005E0A46" w:rsidRPr="009641B4">
              <w:rPr>
                <w:rStyle w:val="Hyperlink"/>
                <w:noProof/>
              </w:rPr>
              <w:t>7.</w:t>
            </w:r>
            <w:r w:rsidR="005E0A46">
              <w:rPr>
                <w:rFonts w:asciiTheme="minorHAnsi" w:hAnsiTheme="minorHAnsi" w:cstheme="minorBidi"/>
                <w:noProof/>
                <w:color w:val="auto"/>
                <w:sz w:val="22"/>
                <w:szCs w:val="22"/>
                <w:lang w:eastAsia="en-AU"/>
              </w:rPr>
              <w:tab/>
            </w:r>
            <w:r w:rsidR="005E0A46" w:rsidRPr="009641B4">
              <w:rPr>
                <w:rStyle w:val="Hyperlink"/>
                <w:noProof/>
              </w:rPr>
              <w:t>Security and Information Classification</w:t>
            </w:r>
            <w:r w:rsidR="005E0A46">
              <w:rPr>
                <w:noProof/>
                <w:webHidden/>
              </w:rPr>
              <w:tab/>
            </w:r>
            <w:r w:rsidR="005E0A46">
              <w:rPr>
                <w:noProof/>
                <w:webHidden/>
              </w:rPr>
              <w:fldChar w:fldCharType="begin"/>
            </w:r>
            <w:r w:rsidR="005E0A46">
              <w:rPr>
                <w:noProof/>
                <w:webHidden/>
              </w:rPr>
              <w:instrText xml:space="preserve"> PAGEREF _Toc111171622 \h </w:instrText>
            </w:r>
            <w:r w:rsidR="005E0A46">
              <w:rPr>
                <w:noProof/>
                <w:webHidden/>
              </w:rPr>
            </w:r>
            <w:r w:rsidR="005E0A46">
              <w:rPr>
                <w:noProof/>
                <w:webHidden/>
              </w:rPr>
              <w:fldChar w:fldCharType="separate"/>
            </w:r>
            <w:r w:rsidR="000A177D">
              <w:rPr>
                <w:noProof/>
                <w:webHidden/>
              </w:rPr>
              <w:t>5</w:t>
            </w:r>
            <w:r w:rsidR="005E0A46">
              <w:rPr>
                <w:noProof/>
                <w:webHidden/>
              </w:rPr>
              <w:fldChar w:fldCharType="end"/>
            </w:r>
          </w:hyperlink>
        </w:p>
        <w:p w14:paraId="30000944" w14:textId="225003D7" w:rsidR="005E0A46" w:rsidRDefault="00000000">
          <w:pPr>
            <w:pStyle w:val="TOC1"/>
            <w:rPr>
              <w:rFonts w:asciiTheme="minorHAnsi" w:hAnsiTheme="minorHAnsi" w:cstheme="minorBidi"/>
              <w:noProof/>
              <w:color w:val="auto"/>
              <w:sz w:val="22"/>
              <w:szCs w:val="22"/>
              <w:lang w:eastAsia="en-AU"/>
            </w:rPr>
          </w:pPr>
          <w:hyperlink w:anchor="_Toc111171623" w:history="1">
            <w:r w:rsidR="005E0A46" w:rsidRPr="009641B4">
              <w:rPr>
                <w:rStyle w:val="Hyperlink"/>
                <w:noProof/>
              </w:rPr>
              <w:t>8.</w:t>
            </w:r>
            <w:r w:rsidR="005E0A46">
              <w:rPr>
                <w:rFonts w:asciiTheme="minorHAnsi" w:hAnsiTheme="minorHAnsi" w:cstheme="minorBidi"/>
                <w:noProof/>
                <w:color w:val="auto"/>
                <w:sz w:val="22"/>
                <w:szCs w:val="22"/>
                <w:lang w:eastAsia="en-AU"/>
              </w:rPr>
              <w:tab/>
            </w:r>
            <w:r w:rsidR="005E0A46" w:rsidRPr="009641B4">
              <w:rPr>
                <w:rStyle w:val="Hyperlink"/>
                <w:noProof/>
              </w:rPr>
              <w:t>Acceptable Use of Altia Service(s)</w:t>
            </w:r>
            <w:r w:rsidR="005E0A46">
              <w:rPr>
                <w:noProof/>
                <w:webHidden/>
              </w:rPr>
              <w:tab/>
            </w:r>
            <w:r w:rsidR="005E0A46">
              <w:rPr>
                <w:noProof/>
                <w:webHidden/>
              </w:rPr>
              <w:fldChar w:fldCharType="begin"/>
            </w:r>
            <w:r w:rsidR="005E0A46">
              <w:rPr>
                <w:noProof/>
                <w:webHidden/>
              </w:rPr>
              <w:instrText xml:space="preserve"> PAGEREF _Toc111171623 \h </w:instrText>
            </w:r>
            <w:r w:rsidR="005E0A46">
              <w:rPr>
                <w:noProof/>
                <w:webHidden/>
              </w:rPr>
            </w:r>
            <w:r w:rsidR="005E0A46">
              <w:rPr>
                <w:noProof/>
                <w:webHidden/>
              </w:rPr>
              <w:fldChar w:fldCharType="separate"/>
            </w:r>
            <w:r w:rsidR="000A177D">
              <w:rPr>
                <w:noProof/>
                <w:webHidden/>
              </w:rPr>
              <w:t>5</w:t>
            </w:r>
            <w:r w:rsidR="005E0A46">
              <w:rPr>
                <w:noProof/>
                <w:webHidden/>
              </w:rPr>
              <w:fldChar w:fldCharType="end"/>
            </w:r>
          </w:hyperlink>
        </w:p>
        <w:p w14:paraId="0C702FA0" w14:textId="6AD20113" w:rsidR="005E0A46" w:rsidRDefault="00000000">
          <w:pPr>
            <w:pStyle w:val="TOC1"/>
            <w:rPr>
              <w:rFonts w:asciiTheme="minorHAnsi" w:hAnsiTheme="minorHAnsi" w:cstheme="minorBidi"/>
              <w:noProof/>
              <w:color w:val="auto"/>
              <w:sz w:val="22"/>
              <w:szCs w:val="22"/>
              <w:lang w:eastAsia="en-AU"/>
            </w:rPr>
          </w:pPr>
          <w:hyperlink w:anchor="_Toc111171624" w:history="1">
            <w:r w:rsidR="005E0A46" w:rsidRPr="009641B4">
              <w:rPr>
                <w:rStyle w:val="Hyperlink"/>
                <w:noProof/>
              </w:rPr>
              <w:t>9.</w:t>
            </w:r>
            <w:r w:rsidR="005E0A46">
              <w:rPr>
                <w:rFonts w:asciiTheme="minorHAnsi" w:hAnsiTheme="minorHAnsi" w:cstheme="minorBidi"/>
                <w:noProof/>
                <w:color w:val="auto"/>
                <w:sz w:val="22"/>
                <w:szCs w:val="22"/>
                <w:lang w:eastAsia="en-AU"/>
              </w:rPr>
              <w:tab/>
            </w:r>
            <w:r w:rsidR="005E0A46" w:rsidRPr="009641B4">
              <w:rPr>
                <w:rStyle w:val="Hyperlink"/>
                <w:noProof/>
              </w:rPr>
              <w:t>Privacy, Personal Information and Data Privacy</w:t>
            </w:r>
            <w:r w:rsidR="005E0A46">
              <w:rPr>
                <w:noProof/>
                <w:webHidden/>
              </w:rPr>
              <w:tab/>
            </w:r>
            <w:r w:rsidR="005E0A46">
              <w:rPr>
                <w:noProof/>
                <w:webHidden/>
              </w:rPr>
              <w:fldChar w:fldCharType="begin"/>
            </w:r>
            <w:r w:rsidR="005E0A46">
              <w:rPr>
                <w:noProof/>
                <w:webHidden/>
              </w:rPr>
              <w:instrText xml:space="preserve"> PAGEREF _Toc111171624 \h </w:instrText>
            </w:r>
            <w:r w:rsidR="005E0A46">
              <w:rPr>
                <w:noProof/>
                <w:webHidden/>
              </w:rPr>
            </w:r>
            <w:r w:rsidR="005E0A46">
              <w:rPr>
                <w:noProof/>
                <w:webHidden/>
              </w:rPr>
              <w:fldChar w:fldCharType="separate"/>
            </w:r>
            <w:r w:rsidR="000A177D">
              <w:rPr>
                <w:noProof/>
                <w:webHidden/>
              </w:rPr>
              <w:t>5</w:t>
            </w:r>
            <w:r w:rsidR="005E0A46">
              <w:rPr>
                <w:noProof/>
                <w:webHidden/>
              </w:rPr>
              <w:fldChar w:fldCharType="end"/>
            </w:r>
          </w:hyperlink>
        </w:p>
        <w:p w14:paraId="46DFD043" w14:textId="720782CB" w:rsidR="005E0A46" w:rsidRDefault="00000000">
          <w:pPr>
            <w:pStyle w:val="TOC1"/>
            <w:rPr>
              <w:rFonts w:asciiTheme="minorHAnsi" w:hAnsiTheme="minorHAnsi" w:cstheme="minorBidi"/>
              <w:noProof/>
              <w:color w:val="auto"/>
              <w:sz w:val="22"/>
              <w:szCs w:val="22"/>
              <w:lang w:eastAsia="en-AU"/>
            </w:rPr>
          </w:pPr>
          <w:hyperlink w:anchor="_Toc111171625" w:history="1">
            <w:r w:rsidR="005E0A46" w:rsidRPr="009641B4">
              <w:rPr>
                <w:rStyle w:val="Hyperlink"/>
                <w:noProof/>
              </w:rPr>
              <w:t>10.</w:t>
            </w:r>
            <w:r w:rsidR="005E0A46">
              <w:rPr>
                <w:rFonts w:asciiTheme="minorHAnsi" w:hAnsiTheme="minorHAnsi" w:cstheme="minorBidi"/>
                <w:noProof/>
                <w:color w:val="auto"/>
                <w:sz w:val="22"/>
                <w:szCs w:val="22"/>
                <w:lang w:eastAsia="en-AU"/>
              </w:rPr>
              <w:tab/>
            </w:r>
            <w:r w:rsidR="005E0A46" w:rsidRPr="009641B4">
              <w:rPr>
                <w:rStyle w:val="Hyperlink"/>
                <w:noProof/>
              </w:rPr>
              <w:t>User(s) Outside of the United Kingdom</w:t>
            </w:r>
            <w:r w:rsidR="005E0A46">
              <w:rPr>
                <w:noProof/>
                <w:webHidden/>
              </w:rPr>
              <w:tab/>
            </w:r>
            <w:r w:rsidR="005E0A46">
              <w:rPr>
                <w:noProof/>
                <w:webHidden/>
              </w:rPr>
              <w:fldChar w:fldCharType="begin"/>
            </w:r>
            <w:r w:rsidR="005E0A46">
              <w:rPr>
                <w:noProof/>
                <w:webHidden/>
              </w:rPr>
              <w:instrText xml:space="preserve"> PAGEREF _Toc111171625 \h </w:instrText>
            </w:r>
            <w:r w:rsidR="005E0A46">
              <w:rPr>
                <w:noProof/>
                <w:webHidden/>
              </w:rPr>
            </w:r>
            <w:r w:rsidR="005E0A46">
              <w:rPr>
                <w:noProof/>
                <w:webHidden/>
              </w:rPr>
              <w:fldChar w:fldCharType="separate"/>
            </w:r>
            <w:r w:rsidR="000A177D">
              <w:rPr>
                <w:noProof/>
                <w:webHidden/>
              </w:rPr>
              <w:t>5</w:t>
            </w:r>
            <w:r w:rsidR="005E0A46">
              <w:rPr>
                <w:noProof/>
                <w:webHidden/>
              </w:rPr>
              <w:fldChar w:fldCharType="end"/>
            </w:r>
          </w:hyperlink>
        </w:p>
        <w:p w14:paraId="13456A97" w14:textId="7DC940CF" w:rsidR="005E0A46" w:rsidRDefault="00000000">
          <w:pPr>
            <w:pStyle w:val="TOC1"/>
            <w:rPr>
              <w:rFonts w:asciiTheme="minorHAnsi" w:hAnsiTheme="minorHAnsi" w:cstheme="minorBidi"/>
              <w:noProof/>
              <w:color w:val="auto"/>
              <w:sz w:val="22"/>
              <w:szCs w:val="22"/>
              <w:lang w:eastAsia="en-AU"/>
            </w:rPr>
          </w:pPr>
          <w:hyperlink w:anchor="_Toc111171626" w:history="1">
            <w:r w:rsidR="005E0A46" w:rsidRPr="009641B4">
              <w:rPr>
                <w:rStyle w:val="Hyperlink"/>
                <w:noProof/>
              </w:rPr>
              <w:t>11.</w:t>
            </w:r>
            <w:r w:rsidR="005E0A46">
              <w:rPr>
                <w:rFonts w:asciiTheme="minorHAnsi" w:hAnsiTheme="minorHAnsi" w:cstheme="minorBidi"/>
                <w:noProof/>
                <w:color w:val="auto"/>
                <w:sz w:val="22"/>
                <w:szCs w:val="22"/>
                <w:lang w:eastAsia="en-AU"/>
              </w:rPr>
              <w:tab/>
            </w:r>
            <w:r w:rsidR="005E0A46" w:rsidRPr="009641B4">
              <w:rPr>
                <w:rStyle w:val="Hyperlink"/>
                <w:noProof/>
              </w:rPr>
              <w:t>Warranties</w:t>
            </w:r>
            <w:r w:rsidR="005E0A46">
              <w:rPr>
                <w:noProof/>
                <w:webHidden/>
              </w:rPr>
              <w:tab/>
            </w:r>
            <w:r w:rsidR="005E0A46">
              <w:rPr>
                <w:noProof/>
                <w:webHidden/>
              </w:rPr>
              <w:fldChar w:fldCharType="begin"/>
            </w:r>
            <w:r w:rsidR="005E0A46">
              <w:rPr>
                <w:noProof/>
                <w:webHidden/>
              </w:rPr>
              <w:instrText xml:space="preserve"> PAGEREF _Toc111171626 \h </w:instrText>
            </w:r>
            <w:r w:rsidR="005E0A46">
              <w:rPr>
                <w:noProof/>
                <w:webHidden/>
              </w:rPr>
            </w:r>
            <w:r w:rsidR="005E0A46">
              <w:rPr>
                <w:noProof/>
                <w:webHidden/>
              </w:rPr>
              <w:fldChar w:fldCharType="separate"/>
            </w:r>
            <w:r w:rsidR="000A177D">
              <w:rPr>
                <w:noProof/>
                <w:webHidden/>
              </w:rPr>
              <w:t>5</w:t>
            </w:r>
            <w:r w:rsidR="005E0A46">
              <w:rPr>
                <w:noProof/>
                <w:webHidden/>
              </w:rPr>
              <w:fldChar w:fldCharType="end"/>
            </w:r>
          </w:hyperlink>
        </w:p>
        <w:p w14:paraId="6916EAEF" w14:textId="1AF2E88B" w:rsidR="005E0A46" w:rsidRDefault="00000000">
          <w:pPr>
            <w:pStyle w:val="TOC1"/>
            <w:rPr>
              <w:rFonts w:asciiTheme="minorHAnsi" w:hAnsiTheme="minorHAnsi" w:cstheme="minorBidi"/>
              <w:noProof/>
              <w:color w:val="auto"/>
              <w:sz w:val="22"/>
              <w:szCs w:val="22"/>
              <w:lang w:eastAsia="en-AU"/>
            </w:rPr>
          </w:pPr>
          <w:hyperlink w:anchor="_Toc111171627" w:history="1">
            <w:r w:rsidR="005E0A46" w:rsidRPr="009641B4">
              <w:rPr>
                <w:rStyle w:val="Hyperlink"/>
                <w:noProof/>
              </w:rPr>
              <w:t>12.</w:t>
            </w:r>
            <w:r w:rsidR="005E0A46">
              <w:rPr>
                <w:rFonts w:asciiTheme="minorHAnsi" w:hAnsiTheme="minorHAnsi" w:cstheme="minorBidi"/>
                <w:noProof/>
                <w:color w:val="auto"/>
                <w:sz w:val="22"/>
                <w:szCs w:val="22"/>
                <w:lang w:eastAsia="en-AU"/>
              </w:rPr>
              <w:tab/>
            </w:r>
            <w:r w:rsidR="005E0A46" w:rsidRPr="009641B4">
              <w:rPr>
                <w:rStyle w:val="Hyperlink"/>
                <w:noProof/>
              </w:rPr>
              <w:t>For Altia Covert Operations Solution User(s)</w:t>
            </w:r>
            <w:r w:rsidR="005E0A46">
              <w:rPr>
                <w:noProof/>
                <w:webHidden/>
              </w:rPr>
              <w:tab/>
            </w:r>
            <w:r w:rsidR="005E0A46">
              <w:rPr>
                <w:noProof/>
                <w:webHidden/>
              </w:rPr>
              <w:fldChar w:fldCharType="begin"/>
            </w:r>
            <w:r w:rsidR="005E0A46">
              <w:rPr>
                <w:noProof/>
                <w:webHidden/>
              </w:rPr>
              <w:instrText xml:space="preserve"> PAGEREF _Toc111171627 \h </w:instrText>
            </w:r>
            <w:r w:rsidR="005E0A46">
              <w:rPr>
                <w:noProof/>
                <w:webHidden/>
              </w:rPr>
            </w:r>
            <w:r w:rsidR="005E0A46">
              <w:rPr>
                <w:noProof/>
                <w:webHidden/>
              </w:rPr>
              <w:fldChar w:fldCharType="separate"/>
            </w:r>
            <w:r w:rsidR="000A177D">
              <w:rPr>
                <w:noProof/>
                <w:webHidden/>
              </w:rPr>
              <w:t>6</w:t>
            </w:r>
            <w:r w:rsidR="005E0A46">
              <w:rPr>
                <w:noProof/>
                <w:webHidden/>
              </w:rPr>
              <w:fldChar w:fldCharType="end"/>
            </w:r>
          </w:hyperlink>
        </w:p>
        <w:p w14:paraId="2F3FC8FD" w14:textId="081C619B" w:rsidR="005E0A46" w:rsidRDefault="00000000">
          <w:pPr>
            <w:pStyle w:val="TOC1"/>
            <w:rPr>
              <w:rFonts w:asciiTheme="minorHAnsi" w:hAnsiTheme="minorHAnsi" w:cstheme="minorBidi"/>
              <w:noProof/>
              <w:color w:val="auto"/>
              <w:sz w:val="22"/>
              <w:szCs w:val="22"/>
              <w:lang w:eastAsia="en-AU"/>
            </w:rPr>
          </w:pPr>
          <w:hyperlink w:anchor="_Toc111171628" w:history="1">
            <w:r w:rsidR="005E0A46" w:rsidRPr="009641B4">
              <w:rPr>
                <w:rStyle w:val="Hyperlink"/>
                <w:noProof/>
              </w:rPr>
              <w:t>13.</w:t>
            </w:r>
            <w:r w:rsidR="005E0A46">
              <w:rPr>
                <w:rFonts w:asciiTheme="minorHAnsi" w:hAnsiTheme="minorHAnsi" w:cstheme="minorBidi"/>
                <w:noProof/>
                <w:color w:val="auto"/>
                <w:sz w:val="22"/>
                <w:szCs w:val="22"/>
                <w:lang w:eastAsia="en-AU"/>
              </w:rPr>
              <w:tab/>
            </w:r>
            <w:r w:rsidR="005E0A46" w:rsidRPr="009641B4">
              <w:rPr>
                <w:rStyle w:val="Hyperlink"/>
                <w:noProof/>
              </w:rPr>
              <w:t>Apple iOS Terms</w:t>
            </w:r>
            <w:r w:rsidR="005E0A46">
              <w:rPr>
                <w:noProof/>
                <w:webHidden/>
              </w:rPr>
              <w:tab/>
            </w:r>
            <w:r w:rsidR="005E0A46">
              <w:rPr>
                <w:noProof/>
                <w:webHidden/>
              </w:rPr>
              <w:fldChar w:fldCharType="begin"/>
            </w:r>
            <w:r w:rsidR="005E0A46">
              <w:rPr>
                <w:noProof/>
                <w:webHidden/>
              </w:rPr>
              <w:instrText xml:space="preserve"> PAGEREF _Toc111171628 \h </w:instrText>
            </w:r>
            <w:r w:rsidR="005E0A46">
              <w:rPr>
                <w:noProof/>
                <w:webHidden/>
              </w:rPr>
            </w:r>
            <w:r w:rsidR="005E0A46">
              <w:rPr>
                <w:noProof/>
                <w:webHidden/>
              </w:rPr>
              <w:fldChar w:fldCharType="separate"/>
            </w:r>
            <w:r w:rsidR="000A177D">
              <w:rPr>
                <w:noProof/>
                <w:webHidden/>
              </w:rPr>
              <w:t>6</w:t>
            </w:r>
            <w:r w:rsidR="005E0A46">
              <w:rPr>
                <w:noProof/>
                <w:webHidden/>
              </w:rPr>
              <w:fldChar w:fldCharType="end"/>
            </w:r>
          </w:hyperlink>
        </w:p>
        <w:p w14:paraId="3D0E568C" w14:textId="7BF801F3" w:rsidR="005E0A46" w:rsidRDefault="00000000">
          <w:pPr>
            <w:pStyle w:val="TOC1"/>
            <w:rPr>
              <w:rFonts w:asciiTheme="minorHAnsi" w:hAnsiTheme="minorHAnsi" w:cstheme="minorBidi"/>
              <w:noProof/>
              <w:color w:val="auto"/>
              <w:sz w:val="22"/>
              <w:szCs w:val="22"/>
              <w:lang w:eastAsia="en-AU"/>
            </w:rPr>
          </w:pPr>
          <w:hyperlink w:anchor="_Toc111171629" w:history="1">
            <w:r w:rsidR="005E0A46" w:rsidRPr="009641B4">
              <w:rPr>
                <w:rStyle w:val="Hyperlink"/>
                <w:noProof/>
              </w:rPr>
              <w:t>14.</w:t>
            </w:r>
            <w:r w:rsidR="005E0A46">
              <w:rPr>
                <w:rFonts w:asciiTheme="minorHAnsi" w:hAnsiTheme="minorHAnsi" w:cstheme="minorBidi"/>
                <w:noProof/>
                <w:color w:val="auto"/>
                <w:sz w:val="22"/>
                <w:szCs w:val="22"/>
                <w:lang w:eastAsia="en-AU"/>
              </w:rPr>
              <w:tab/>
            </w:r>
            <w:r w:rsidR="005E0A46" w:rsidRPr="009641B4">
              <w:rPr>
                <w:rStyle w:val="Hyperlink"/>
                <w:noProof/>
              </w:rPr>
              <w:t>For Toolkit and/or Toolbar Altia Service(s) User(s)</w:t>
            </w:r>
            <w:r w:rsidR="005E0A46">
              <w:rPr>
                <w:noProof/>
                <w:webHidden/>
              </w:rPr>
              <w:tab/>
            </w:r>
            <w:r w:rsidR="005E0A46">
              <w:rPr>
                <w:noProof/>
                <w:webHidden/>
              </w:rPr>
              <w:fldChar w:fldCharType="begin"/>
            </w:r>
            <w:r w:rsidR="005E0A46">
              <w:rPr>
                <w:noProof/>
                <w:webHidden/>
              </w:rPr>
              <w:instrText xml:space="preserve"> PAGEREF _Toc111171629 \h </w:instrText>
            </w:r>
            <w:r w:rsidR="005E0A46">
              <w:rPr>
                <w:noProof/>
                <w:webHidden/>
              </w:rPr>
            </w:r>
            <w:r w:rsidR="005E0A46">
              <w:rPr>
                <w:noProof/>
                <w:webHidden/>
              </w:rPr>
              <w:fldChar w:fldCharType="separate"/>
            </w:r>
            <w:r w:rsidR="000A177D">
              <w:rPr>
                <w:noProof/>
                <w:webHidden/>
              </w:rPr>
              <w:t>6</w:t>
            </w:r>
            <w:r w:rsidR="005E0A46">
              <w:rPr>
                <w:noProof/>
                <w:webHidden/>
              </w:rPr>
              <w:fldChar w:fldCharType="end"/>
            </w:r>
          </w:hyperlink>
        </w:p>
        <w:p w14:paraId="6A1AFB05" w14:textId="7D5621AC" w:rsidR="005E0A46" w:rsidRDefault="00000000">
          <w:pPr>
            <w:pStyle w:val="TOC1"/>
            <w:rPr>
              <w:rFonts w:asciiTheme="minorHAnsi" w:hAnsiTheme="minorHAnsi" w:cstheme="minorBidi"/>
              <w:noProof/>
              <w:color w:val="auto"/>
              <w:sz w:val="22"/>
              <w:szCs w:val="22"/>
              <w:lang w:eastAsia="en-AU"/>
            </w:rPr>
          </w:pPr>
          <w:hyperlink w:anchor="_Toc111171630" w:history="1">
            <w:r w:rsidR="005E0A46" w:rsidRPr="009641B4">
              <w:rPr>
                <w:rStyle w:val="Hyperlink"/>
                <w:noProof/>
              </w:rPr>
              <w:t>15.</w:t>
            </w:r>
            <w:r w:rsidR="005E0A46">
              <w:rPr>
                <w:rFonts w:asciiTheme="minorHAnsi" w:hAnsiTheme="minorHAnsi" w:cstheme="minorBidi"/>
                <w:noProof/>
                <w:color w:val="auto"/>
                <w:sz w:val="22"/>
                <w:szCs w:val="22"/>
                <w:lang w:eastAsia="en-AU"/>
              </w:rPr>
              <w:tab/>
            </w:r>
            <w:r w:rsidR="005E0A46" w:rsidRPr="009641B4">
              <w:rPr>
                <w:rStyle w:val="Hyperlink"/>
                <w:noProof/>
              </w:rPr>
              <w:t>All Other Matters</w:t>
            </w:r>
            <w:r w:rsidR="005E0A46">
              <w:rPr>
                <w:noProof/>
                <w:webHidden/>
              </w:rPr>
              <w:tab/>
            </w:r>
            <w:r w:rsidR="005E0A46">
              <w:rPr>
                <w:noProof/>
                <w:webHidden/>
              </w:rPr>
              <w:fldChar w:fldCharType="begin"/>
            </w:r>
            <w:r w:rsidR="005E0A46">
              <w:rPr>
                <w:noProof/>
                <w:webHidden/>
              </w:rPr>
              <w:instrText xml:space="preserve"> PAGEREF _Toc111171630 \h </w:instrText>
            </w:r>
            <w:r w:rsidR="005E0A46">
              <w:rPr>
                <w:noProof/>
                <w:webHidden/>
              </w:rPr>
            </w:r>
            <w:r w:rsidR="005E0A46">
              <w:rPr>
                <w:noProof/>
                <w:webHidden/>
              </w:rPr>
              <w:fldChar w:fldCharType="separate"/>
            </w:r>
            <w:r w:rsidR="000A177D">
              <w:rPr>
                <w:noProof/>
                <w:webHidden/>
              </w:rPr>
              <w:t>6</w:t>
            </w:r>
            <w:r w:rsidR="005E0A46">
              <w:rPr>
                <w:noProof/>
                <w:webHidden/>
              </w:rPr>
              <w:fldChar w:fldCharType="end"/>
            </w:r>
          </w:hyperlink>
        </w:p>
        <w:p w14:paraId="281CD791" w14:textId="55989FF6" w:rsidR="005E0A46" w:rsidRDefault="00000000">
          <w:pPr>
            <w:pStyle w:val="TOC1"/>
            <w:rPr>
              <w:rFonts w:asciiTheme="minorHAnsi" w:hAnsiTheme="minorHAnsi" w:cstheme="minorBidi"/>
              <w:noProof/>
              <w:color w:val="auto"/>
              <w:sz w:val="22"/>
              <w:szCs w:val="22"/>
              <w:lang w:eastAsia="en-AU"/>
            </w:rPr>
          </w:pPr>
          <w:hyperlink w:anchor="_Toc111171631" w:history="1">
            <w:r w:rsidR="005E0A46" w:rsidRPr="009641B4">
              <w:rPr>
                <w:rStyle w:val="Hyperlink"/>
                <w:noProof/>
              </w:rPr>
              <w:t>16.</w:t>
            </w:r>
            <w:r w:rsidR="005E0A46">
              <w:rPr>
                <w:rFonts w:asciiTheme="minorHAnsi" w:hAnsiTheme="minorHAnsi" w:cstheme="minorBidi"/>
                <w:noProof/>
                <w:color w:val="auto"/>
                <w:sz w:val="22"/>
                <w:szCs w:val="22"/>
                <w:lang w:eastAsia="en-AU"/>
              </w:rPr>
              <w:tab/>
            </w:r>
            <w:r w:rsidR="005E0A46" w:rsidRPr="009641B4">
              <w:rPr>
                <w:rStyle w:val="Hyperlink"/>
                <w:noProof/>
              </w:rPr>
              <w:t>Disputes</w:t>
            </w:r>
            <w:r w:rsidR="005E0A46">
              <w:rPr>
                <w:noProof/>
                <w:webHidden/>
              </w:rPr>
              <w:tab/>
            </w:r>
            <w:r w:rsidR="005E0A46">
              <w:rPr>
                <w:noProof/>
                <w:webHidden/>
              </w:rPr>
              <w:fldChar w:fldCharType="begin"/>
            </w:r>
            <w:r w:rsidR="005E0A46">
              <w:rPr>
                <w:noProof/>
                <w:webHidden/>
              </w:rPr>
              <w:instrText xml:space="preserve"> PAGEREF _Toc111171631 \h </w:instrText>
            </w:r>
            <w:r w:rsidR="005E0A46">
              <w:rPr>
                <w:noProof/>
                <w:webHidden/>
              </w:rPr>
            </w:r>
            <w:r w:rsidR="005E0A46">
              <w:rPr>
                <w:noProof/>
                <w:webHidden/>
              </w:rPr>
              <w:fldChar w:fldCharType="separate"/>
            </w:r>
            <w:r w:rsidR="000A177D">
              <w:rPr>
                <w:noProof/>
                <w:webHidden/>
              </w:rPr>
              <w:t>7</w:t>
            </w:r>
            <w:r w:rsidR="005E0A46">
              <w:rPr>
                <w:noProof/>
                <w:webHidden/>
              </w:rPr>
              <w:fldChar w:fldCharType="end"/>
            </w:r>
          </w:hyperlink>
        </w:p>
        <w:p w14:paraId="435B792E" w14:textId="096AA297" w:rsidR="004A045A" w:rsidRDefault="00621C7B" w:rsidP="004A045A">
          <w:pPr>
            <w:rPr>
              <w:noProof/>
            </w:rPr>
          </w:pPr>
          <w:r w:rsidRPr="000E6A8C">
            <w:rPr>
              <w:b/>
              <w:bCs/>
              <w:noProof/>
            </w:rPr>
            <w:fldChar w:fldCharType="end"/>
          </w:r>
        </w:p>
      </w:sdtContent>
    </w:sdt>
    <w:bookmarkEnd w:id="1" w:displacedByCustomXml="prev"/>
    <w:p w14:paraId="5AEC23D7" w14:textId="2EF48D6F" w:rsidR="003E76F6" w:rsidRDefault="003E76F6" w:rsidP="004A045A">
      <w:pPr>
        <w:rPr>
          <w:noProof/>
        </w:rPr>
      </w:pPr>
    </w:p>
    <w:p w14:paraId="76E2AEDE" w14:textId="6A259B31" w:rsidR="003E76F6" w:rsidRDefault="003E76F6" w:rsidP="004A045A">
      <w:pPr>
        <w:rPr>
          <w:noProof/>
        </w:rPr>
      </w:pPr>
    </w:p>
    <w:p w14:paraId="3FBF8B0E" w14:textId="671CD0D3" w:rsidR="003E76F6" w:rsidRDefault="003E76F6" w:rsidP="004A045A">
      <w:pPr>
        <w:rPr>
          <w:noProof/>
        </w:rPr>
      </w:pPr>
    </w:p>
    <w:p w14:paraId="57842DBB" w14:textId="2B003E28" w:rsidR="003E76F6" w:rsidRDefault="003E76F6" w:rsidP="004A045A">
      <w:pPr>
        <w:rPr>
          <w:noProof/>
        </w:rPr>
      </w:pPr>
    </w:p>
    <w:p w14:paraId="16C77415" w14:textId="23E821F6" w:rsidR="003E76F6" w:rsidRDefault="003E76F6" w:rsidP="004A045A"/>
    <w:p w14:paraId="4D1A7EF0" w14:textId="1B205B4E" w:rsidR="00621C7B" w:rsidRPr="009D0ECF" w:rsidRDefault="00621C7B" w:rsidP="004A045A">
      <w:pPr>
        <w:pStyle w:val="Heading1"/>
      </w:pPr>
      <w:bookmarkStart w:id="2" w:name="_Toc111171616"/>
      <w:r w:rsidRPr="009D0ECF">
        <w:lastRenderedPageBreak/>
        <w:t>Introduction and General Notes</w:t>
      </w:r>
      <w:bookmarkEnd w:id="0"/>
      <w:bookmarkEnd w:id="2"/>
    </w:p>
    <w:p w14:paraId="3B358AF3" w14:textId="6C68BDC2" w:rsidR="00577CA0" w:rsidRDefault="00621C7B" w:rsidP="004A045A">
      <w:bookmarkStart w:id="3" w:name="_Hlk108984626"/>
      <w:r w:rsidRPr="00D0229B">
        <w:rPr>
          <w:b/>
          <w:bCs/>
        </w:rPr>
        <w:t xml:space="preserve">About this </w:t>
      </w:r>
      <w:r w:rsidRPr="005904CD">
        <w:rPr>
          <w:b/>
          <w:bCs/>
        </w:rPr>
        <w:t>document.</w:t>
      </w:r>
      <w:r w:rsidRPr="005904CD">
        <w:t xml:space="preserve"> </w:t>
      </w:r>
      <w:r w:rsidR="00577CA0" w:rsidRPr="00577CA0">
        <w:t>Altia’s</w:t>
      </w:r>
      <w:r w:rsidR="0007651F">
        <w:t xml:space="preserve"> Altia Service(s)</w:t>
      </w:r>
      <w:r w:rsidR="00577CA0" w:rsidRPr="00577CA0">
        <w:t xml:space="preserve"> </w:t>
      </w:r>
      <w:r w:rsidR="001A10A5">
        <w:t xml:space="preserve">End User Licence Agreement </w:t>
      </w:r>
      <w:r w:rsidR="003442BE" w:rsidRPr="003442BE">
        <w:rPr>
          <w:b/>
          <w:bCs/>
        </w:rPr>
        <w:t>(“</w:t>
      </w:r>
      <w:r w:rsidR="0007651F">
        <w:rPr>
          <w:b/>
          <w:bCs/>
        </w:rPr>
        <w:t xml:space="preserve">Altia’s </w:t>
      </w:r>
      <w:r w:rsidR="003442BE" w:rsidRPr="003442BE">
        <w:rPr>
          <w:b/>
          <w:bCs/>
        </w:rPr>
        <w:t>EULA</w:t>
      </w:r>
      <w:r w:rsidR="00781E39">
        <w:rPr>
          <w:b/>
          <w:bCs/>
        </w:rPr>
        <w:t>”,</w:t>
      </w:r>
      <w:r w:rsidR="0007651F">
        <w:rPr>
          <w:b/>
          <w:bCs/>
        </w:rPr>
        <w:t xml:space="preserve"> or “EULA”</w:t>
      </w:r>
      <w:r w:rsidR="003442BE" w:rsidRPr="003442BE">
        <w:rPr>
          <w:b/>
          <w:bCs/>
        </w:rPr>
        <w:t>)</w:t>
      </w:r>
      <w:r w:rsidR="00577CA0" w:rsidRPr="003442BE">
        <w:rPr>
          <w:b/>
          <w:bCs/>
        </w:rPr>
        <w:t xml:space="preserve"> </w:t>
      </w:r>
      <w:r w:rsidR="00D4037F">
        <w:t xml:space="preserve">provides </w:t>
      </w:r>
      <w:r w:rsidR="00D4037F" w:rsidRPr="00577CA0">
        <w:t>User</w:t>
      </w:r>
      <w:r w:rsidR="003442BE">
        <w:t>(s) accessing or otherwise using, Altia Service(s)</w:t>
      </w:r>
      <w:r w:rsidR="00F757D0">
        <w:t xml:space="preserve"> the basic Terms of the Agreement to be observed when accessing the Altia Service(s) for authorised </w:t>
      </w:r>
      <w:r w:rsidR="005E0A46">
        <w:t>u</w:t>
      </w:r>
      <w:r w:rsidR="00F757D0">
        <w:t>se</w:t>
      </w:r>
      <w:r w:rsidR="00D4037F">
        <w:t xml:space="preserve">, </w:t>
      </w:r>
      <w:r w:rsidR="00A30183">
        <w:t>however,</w:t>
      </w:r>
      <w:r w:rsidR="00D4037F">
        <w:t xml:space="preserve"> does not </w:t>
      </w:r>
      <w:r w:rsidR="00797892">
        <w:t>remove the obligation of a Customer to ensure User(s) comply with the Agreement.</w:t>
      </w:r>
    </w:p>
    <w:p w14:paraId="5393DDC5" w14:textId="754D30DD" w:rsidR="0071006C" w:rsidRDefault="0071006C" w:rsidP="0071006C">
      <w:bookmarkStart w:id="4" w:name="_Toc108986678"/>
      <w:bookmarkEnd w:id="3"/>
      <w:r>
        <w:rPr>
          <w:b/>
          <w:bCs/>
        </w:rPr>
        <w:t xml:space="preserve">Definitions, terms and interpretation. </w:t>
      </w:r>
      <w:r>
        <w:t>In this document, defined terms are contained within the Altia Legal Definition Schedule</w:t>
      </w:r>
      <w:r>
        <w:rPr>
          <w:color w:val="0070C0"/>
        </w:rPr>
        <w:t xml:space="preserve"> </w:t>
      </w:r>
      <w:r>
        <w:rPr>
          <w:b/>
          <w:bCs/>
        </w:rPr>
        <w:t>(“Definition Schedule”)</w:t>
      </w:r>
      <w:r>
        <w:t xml:space="preserve">. Words capitalised in error appearing as a Term, or where words are intentionally not defined as Term(s) but are perceived by a </w:t>
      </w:r>
      <w:r w:rsidR="00A215A1">
        <w:t>P</w:t>
      </w:r>
      <w:r>
        <w:t>arty as potentially being a Term, are to be given the meaning of the word, or words, in context, as determined by what a reasonable person, having been deemed responsibly capable for reviewing commercial agreement(s), would have understood the word(s). Definitions may be inferred from the subject of the section, and where appropriate, Terms may be defined ‘in line’ or their acronyms introduced.</w:t>
      </w:r>
    </w:p>
    <w:p w14:paraId="6AAFB2BE" w14:textId="77777777" w:rsidR="0071006C" w:rsidRDefault="0071006C" w:rsidP="0071006C">
      <w:r>
        <w:rPr>
          <w:b/>
          <w:bCs/>
        </w:rPr>
        <w:t xml:space="preserve">Agreement Generalisation. </w:t>
      </w:r>
      <w:r>
        <w:t>The Agreement in its entirety is geographically, currency and Altia Service(s) generalised, to ensure consistency in legal and commercial agreement(s). There may be clause(s), sections or reference to the Agreement and/or Agreement Supplementary Material that are not relevant to a specific Agreement between Altia and a Customer. Section Two of this document, the Agreement and each refenced Agreement Supplementary Material outlines Applicability for Party(s) to determine if the clause(s), sections or referenced Agreement Supplementary Material are in scope of the Agreement.</w:t>
      </w:r>
    </w:p>
    <w:p w14:paraId="71691D9A" w14:textId="77777777" w:rsidR="0071006C" w:rsidRDefault="0071006C" w:rsidP="0071006C">
      <w:r>
        <w:rPr>
          <w:b/>
          <w:bCs/>
        </w:rPr>
        <w:t>Document Version.</w:t>
      </w:r>
      <w:r>
        <w:t xml:space="preserve"> This document is made current at the date published and made available at </w:t>
      </w:r>
      <w:hyperlink r:id="rId10" w:history="1">
        <w:r>
          <w:rPr>
            <w:rStyle w:val="Hyperlink"/>
          </w:rPr>
          <w:t>https://legal.altiacloud.com</w:t>
        </w:r>
      </w:hyperlink>
      <w:r>
        <w:t xml:space="preserve"> </w:t>
      </w:r>
      <w:r>
        <w:rPr>
          <w:b/>
          <w:bCs/>
        </w:rPr>
        <w:t xml:space="preserve">(the “Reference Date”). </w:t>
      </w:r>
      <w:r>
        <w:t>The Reference Date determine(s) the Agreement entered into, which survives in perpetuity, through Order Form(s).</w:t>
      </w:r>
    </w:p>
    <w:p w14:paraId="68A1A370" w14:textId="3E72C418" w:rsidR="0071006C" w:rsidRDefault="0071006C" w:rsidP="0071006C">
      <w:r>
        <w:rPr>
          <w:b/>
          <w:bCs/>
        </w:rPr>
        <w:t>Altia’s right to update, change or amend</w:t>
      </w:r>
      <w:r>
        <w:t xml:space="preserve">. Altia, from time to time, may update this document, the Agreement and Agreement Supplementary Material. If you are supplied Altia Service(s) by Altia, through an Agreement, you will be advised of changes to this Agreement or Agreement Supplementary Material through the </w:t>
      </w:r>
      <w:r>
        <w:rPr>
          <w:i/>
          <w:iCs/>
        </w:rPr>
        <w:t>‘</w:t>
      </w:r>
      <w:hyperlink r:id="rId11" w:anchor="_Notices_to_Parties" w:history="1">
        <w:r>
          <w:rPr>
            <w:rStyle w:val="Hyperlink"/>
            <w:i/>
            <w:iCs/>
          </w:rPr>
          <w:t>Notices to Parties</w:t>
        </w:r>
      </w:hyperlink>
      <w:r>
        <w:rPr>
          <w:i/>
          <w:iCs/>
        </w:rPr>
        <w:t>’</w:t>
      </w:r>
      <w:r>
        <w:t xml:space="preserve"> section of Altia’s Master Services Agreement </w:t>
      </w:r>
      <w:r>
        <w:rPr>
          <w:b/>
          <w:bCs/>
        </w:rPr>
        <w:t>(“MSA”)</w:t>
      </w:r>
      <w:r>
        <w:t xml:space="preserve">. Archived versions of Altia’s MSA and any Agreement Supplementary Material form the Agreement against the Reference Date can be found at </w:t>
      </w:r>
      <w:hyperlink r:id="rId12" w:history="1">
        <w:r>
          <w:rPr>
            <w:rStyle w:val="Hyperlink"/>
          </w:rPr>
          <w:t>https://legal.altiacloud.com</w:t>
        </w:r>
      </w:hyperlink>
      <w:r>
        <w:t>. If there are any disputes to clause(s) of this document, the Agreement or Agreement Supplementary Material as varied from the Reference Date, you may raise a dispute as per the ‘</w:t>
      </w:r>
      <w:hyperlink r:id="rId13" w:anchor="_Dispute_Resolution" w:history="1">
        <w:r>
          <w:rPr>
            <w:rStyle w:val="Hyperlink"/>
            <w:i/>
            <w:iCs/>
          </w:rPr>
          <w:t>Dispute Resolution</w:t>
        </w:r>
      </w:hyperlink>
      <w:r>
        <w:t>’ Section of Altia’s MSA.</w:t>
      </w:r>
    </w:p>
    <w:p w14:paraId="53D9A4FC" w14:textId="16FFB8F8" w:rsidR="003E76F6" w:rsidRDefault="003E76F6" w:rsidP="0071006C"/>
    <w:p w14:paraId="3B5639C8" w14:textId="77777777" w:rsidR="003E76F6" w:rsidRDefault="003E76F6" w:rsidP="0071006C"/>
    <w:p w14:paraId="3BD387BA" w14:textId="78FD0031" w:rsidR="00062760" w:rsidRPr="009D0ECF" w:rsidRDefault="00062760" w:rsidP="00062760">
      <w:pPr>
        <w:pStyle w:val="Heading1"/>
      </w:pPr>
      <w:bookmarkStart w:id="5" w:name="_Toc111171617"/>
      <w:r w:rsidRPr="009D0ECF">
        <w:lastRenderedPageBreak/>
        <w:t>Applicability</w:t>
      </w:r>
      <w:bookmarkEnd w:id="4"/>
      <w:bookmarkEnd w:id="5"/>
    </w:p>
    <w:p w14:paraId="1A4D5FD1" w14:textId="430FC11D" w:rsidR="00DF7F02" w:rsidRDefault="001C3F26" w:rsidP="00DF7F02">
      <w:r>
        <w:t xml:space="preserve">Altia </w:t>
      </w:r>
      <w:r w:rsidR="00DF7F02" w:rsidRPr="00DF7F02">
        <w:rPr>
          <w:b/>
          <w:bCs/>
        </w:rPr>
        <w:t>(“We”, “Us”, “Our”)</w:t>
      </w:r>
      <w:r w:rsidR="00DF7F02">
        <w:t xml:space="preserve"> </w:t>
      </w:r>
      <w:r>
        <w:t xml:space="preserve">act as the Supplier to Customer(s) of Altia Service(s). Altia is a technology service provider of </w:t>
      </w:r>
      <w:r w:rsidR="000A3CB9">
        <w:t>s</w:t>
      </w:r>
      <w:r>
        <w:t xml:space="preserve">oftware, data and Professional Services, all </w:t>
      </w:r>
      <w:r w:rsidRPr="00704025">
        <w:rPr>
          <w:b/>
          <w:bCs/>
        </w:rPr>
        <w:t>“Altia Service(s)”</w:t>
      </w:r>
      <w:r>
        <w:t>. Altia comprises a number of legal entities</w:t>
      </w:r>
      <w:r w:rsidR="00A82E00">
        <w:t xml:space="preserve">. </w:t>
      </w:r>
      <w:r w:rsidR="00DF7F02" w:rsidRPr="003D114A">
        <w:rPr>
          <w:b/>
          <w:bCs/>
        </w:rPr>
        <w:t>“Altia”</w:t>
      </w:r>
      <w:r w:rsidR="00DF7F02">
        <w:t xml:space="preserve"> means any of the following legal entities or Affiliates:</w:t>
      </w:r>
    </w:p>
    <w:p w14:paraId="6E28AC4F" w14:textId="28BCE3FA" w:rsidR="003E76F6" w:rsidRPr="003E76F6" w:rsidRDefault="00DF7F02" w:rsidP="003E76F6">
      <w:pPr>
        <w:pStyle w:val="ListParagraph"/>
      </w:pPr>
      <w:r w:rsidRPr="0031765C">
        <w:rPr>
          <w:b/>
          <w:bCs/>
        </w:rPr>
        <w:t xml:space="preserve">Altia-ABM Pty </w:t>
      </w:r>
      <w:r w:rsidR="00952ED9">
        <w:rPr>
          <w:b/>
          <w:bCs/>
        </w:rPr>
        <w:t>Ltd.</w:t>
      </w:r>
      <w:r w:rsidRPr="00E22D08">
        <w:t xml:space="preserve"> </w:t>
      </w:r>
      <w:r>
        <w:t xml:space="preserve">An Australian Private Company registered in </w:t>
      </w:r>
      <w:r w:rsidRPr="00E22D08">
        <w:t xml:space="preserve">Australia, </w:t>
      </w:r>
      <w:r>
        <w:t xml:space="preserve">to </w:t>
      </w:r>
      <w:r w:rsidRPr="00E22D08">
        <w:t>12 of 440 Collins Street, Melbourne Australia 300</w:t>
      </w:r>
      <w:r>
        <w:t>0</w:t>
      </w:r>
      <w:r w:rsidRPr="00E22D08">
        <w:t xml:space="preserve"> with Australian Company Number 624 219 156</w:t>
      </w:r>
      <w:r>
        <w:t>.</w:t>
      </w:r>
    </w:p>
    <w:p w14:paraId="4DD72E47" w14:textId="30D8D4DB" w:rsidR="003E76F6" w:rsidRDefault="00DF7F02" w:rsidP="003E76F6">
      <w:pPr>
        <w:pStyle w:val="ListParagraph"/>
      </w:pPr>
      <w:r w:rsidRPr="0031765C">
        <w:rPr>
          <w:b/>
          <w:bCs/>
        </w:rPr>
        <w:t>Altia-ABM Inc.</w:t>
      </w:r>
      <w:r w:rsidRPr="00D36EA5">
        <w:t xml:space="preserve"> </w:t>
      </w:r>
      <w:r>
        <w:t xml:space="preserve">A </w:t>
      </w:r>
      <w:r w:rsidRPr="00D36EA5">
        <w:t xml:space="preserve">Canadian Non-distributing </w:t>
      </w:r>
      <w:r>
        <w:t>c</w:t>
      </w:r>
      <w:r w:rsidRPr="00D36EA5">
        <w:t>orporation with 50 or fewer shareholders</w:t>
      </w:r>
      <w:r>
        <w:t>,</w:t>
      </w:r>
      <w:r w:rsidRPr="00D36EA5">
        <w:t xml:space="preserve"> of 3400, 350 7 Avenue S</w:t>
      </w:r>
      <w:r>
        <w:t>outhwest</w:t>
      </w:r>
      <w:r w:rsidRPr="00D36EA5">
        <w:t>, Calgary T2P 3N9, A</w:t>
      </w:r>
      <w:r>
        <w:t>lberta Canada,</w:t>
      </w:r>
      <w:r w:rsidRPr="00D36EA5">
        <w:t xml:space="preserve"> with Company Number 10011266</w:t>
      </w:r>
      <w:r>
        <w:t>.</w:t>
      </w:r>
    </w:p>
    <w:p w14:paraId="16710A58" w14:textId="028E1D98" w:rsidR="00931BD2" w:rsidRPr="00AA6682" w:rsidRDefault="00DF7F02" w:rsidP="00931BD2">
      <w:pPr>
        <w:pStyle w:val="ListParagraph"/>
      </w:pPr>
      <w:r w:rsidRPr="00AA6682">
        <w:rPr>
          <w:b/>
          <w:bCs/>
        </w:rPr>
        <w:t>Altia Solutions Limited.</w:t>
      </w:r>
      <w:r w:rsidRPr="00AA6682">
        <w:t xml:space="preserve"> Registered as a company in the United Kingdom limited by shares, to 146 West Regent Street, Glasgow G2 2RQ United Kingdom with company number SC228451</w:t>
      </w:r>
      <w:r w:rsidR="00931BD2">
        <w:t>.</w:t>
      </w:r>
    </w:p>
    <w:p w14:paraId="636402EB" w14:textId="45DEF8E6" w:rsidR="00DF7F02" w:rsidRDefault="00DF7F02" w:rsidP="00DF7F02">
      <w:pPr>
        <w:pStyle w:val="ListParagraph"/>
      </w:pPr>
      <w:r w:rsidRPr="0031765C">
        <w:rPr>
          <w:b/>
          <w:bCs/>
        </w:rPr>
        <w:t>ABM Intelligence Limited.</w:t>
      </w:r>
      <w:r>
        <w:t xml:space="preserve"> R</w:t>
      </w:r>
      <w:r w:rsidRPr="00FA029B">
        <w:t>egistered as a company</w:t>
      </w:r>
      <w:r>
        <w:t xml:space="preserve"> in the United Kingdom</w:t>
      </w:r>
      <w:r w:rsidRPr="00FA029B">
        <w:t xml:space="preserve"> limited by shares</w:t>
      </w:r>
      <w:r>
        <w:t>, to</w:t>
      </w:r>
      <w:r w:rsidRPr="00DB1401">
        <w:t xml:space="preserve"> </w:t>
      </w:r>
      <w:r w:rsidRPr="00A3558B">
        <w:t xml:space="preserve">Nottingham Science and Technology Park, Nottingham, England, NG7 2RL, United Kingdom with </w:t>
      </w:r>
      <w:r>
        <w:t>c</w:t>
      </w:r>
      <w:r w:rsidRPr="00A3558B">
        <w:t xml:space="preserve">ompany </w:t>
      </w:r>
      <w:r>
        <w:t>n</w:t>
      </w:r>
      <w:r w:rsidRPr="00A3558B">
        <w:t>umber 03319098</w:t>
      </w:r>
      <w:r w:rsidRPr="00DB1401">
        <w:t>.</w:t>
      </w:r>
    </w:p>
    <w:p w14:paraId="280146D7" w14:textId="5DB79B7A" w:rsidR="005C38F0" w:rsidRDefault="00DF7F02" w:rsidP="005C38F0">
      <w:pPr>
        <w:pStyle w:val="ListParagraph"/>
      </w:pPr>
      <w:r w:rsidRPr="0031765C">
        <w:rPr>
          <w:b/>
          <w:bCs/>
        </w:rPr>
        <w:t>Altia Intel Inc.</w:t>
      </w:r>
      <w:r>
        <w:t xml:space="preserve"> R</w:t>
      </w:r>
      <w:r w:rsidRPr="00FA029B">
        <w:t>egistered as a company</w:t>
      </w:r>
      <w:r>
        <w:t xml:space="preserve"> in the United States of America, at</w:t>
      </w:r>
      <w:r w:rsidRPr="00DB1401">
        <w:t xml:space="preserve"> </w:t>
      </w:r>
      <w:r>
        <w:t xml:space="preserve">3500 South Dupont Highway, Dover, </w:t>
      </w:r>
      <w:r w:rsidRPr="00C53799">
        <w:t>Delaware 19901, United States of America with Employer Identification Number 32-0690264.</w:t>
      </w:r>
    </w:p>
    <w:p w14:paraId="59CD0DAB" w14:textId="73D7AC7F" w:rsidR="003442BE" w:rsidRDefault="000827CD" w:rsidP="000827CD">
      <w:r>
        <w:t>Altia Service(s),</w:t>
      </w:r>
      <w:r w:rsidRPr="000827CD">
        <w:t xml:space="preserve"> features and functionalities available to </w:t>
      </w:r>
      <w:r>
        <w:t>User(s)</w:t>
      </w:r>
      <w:r w:rsidR="003F7E80">
        <w:t xml:space="preserve"> </w:t>
      </w:r>
      <w:r w:rsidRPr="000827CD">
        <w:t xml:space="preserve">are determined by the </w:t>
      </w:r>
      <w:r>
        <w:t>Altia Service(s) made available to You either</w:t>
      </w:r>
      <w:r w:rsidRPr="000827CD">
        <w:t xml:space="preserve"> </w:t>
      </w:r>
      <w:r w:rsidR="0012165D">
        <w:t xml:space="preserve">directly by Altia, </w:t>
      </w:r>
      <w:r w:rsidR="00745371">
        <w:t xml:space="preserve">or by Agreement </w:t>
      </w:r>
      <w:r w:rsidR="00745371" w:rsidRPr="000827CD">
        <w:t xml:space="preserve">between </w:t>
      </w:r>
      <w:r w:rsidR="00745371">
        <w:t>Altia</w:t>
      </w:r>
      <w:r w:rsidR="00745371" w:rsidRPr="000827CD">
        <w:t xml:space="preserve"> and </w:t>
      </w:r>
      <w:r w:rsidR="00745371">
        <w:t>a Customer</w:t>
      </w:r>
      <w:r w:rsidR="00745371" w:rsidRPr="000827CD">
        <w:t xml:space="preserve"> (e.g., </w:t>
      </w:r>
      <w:r w:rsidR="00DC1E50">
        <w:t>Y</w:t>
      </w:r>
      <w:r w:rsidR="00745371" w:rsidRPr="000827CD">
        <w:t xml:space="preserve">our employer or another entity or person, called the </w:t>
      </w:r>
      <w:r w:rsidR="00745371" w:rsidRPr="00DC1E50">
        <w:rPr>
          <w:b/>
          <w:bCs/>
        </w:rPr>
        <w:t>“Customer”</w:t>
      </w:r>
      <w:r w:rsidR="00745371" w:rsidRPr="000827CD">
        <w:t xml:space="preserve">) that entered into a separate </w:t>
      </w:r>
      <w:r w:rsidR="00DC1E50">
        <w:t>A</w:t>
      </w:r>
      <w:r w:rsidR="00745371" w:rsidRPr="000827CD">
        <w:t>greement that governs delivery, access</w:t>
      </w:r>
      <w:r w:rsidR="005E0A46">
        <w:t xml:space="preserve"> and</w:t>
      </w:r>
      <w:r w:rsidR="00745371" w:rsidRPr="000827CD">
        <w:t xml:space="preserve"> use of the </w:t>
      </w:r>
      <w:r w:rsidR="00DC1E50">
        <w:t xml:space="preserve">Altia </w:t>
      </w:r>
      <w:r w:rsidR="00745371" w:rsidRPr="000827CD">
        <w:t>Service</w:t>
      </w:r>
      <w:r w:rsidR="00DC1E50">
        <w:t>(s)</w:t>
      </w:r>
      <w:r w:rsidR="00745371" w:rsidRPr="000827CD">
        <w:t xml:space="preserve"> </w:t>
      </w:r>
      <w:r w:rsidR="00745371" w:rsidRPr="00DC1E50">
        <w:rPr>
          <w:b/>
          <w:bCs/>
        </w:rPr>
        <w:t>(</w:t>
      </w:r>
      <w:r w:rsidR="00745371" w:rsidRPr="004F6CC8">
        <w:rPr>
          <w:b/>
          <w:bCs/>
        </w:rPr>
        <w:t>the “Agreement”)</w:t>
      </w:r>
      <w:r w:rsidR="00745371" w:rsidRPr="000827CD">
        <w:t>.</w:t>
      </w:r>
      <w:r w:rsidR="00DC1E50">
        <w:t xml:space="preserve"> </w:t>
      </w:r>
      <w:r w:rsidR="003442BE" w:rsidRPr="003442BE">
        <w:t xml:space="preserve">This </w:t>
      </w:r>
      <w:r w:rsidR="003442BE">
        <w:t>EULA</w:t>
      </w:r>
      <w:r w:rsidR="003442BE" w:rsidRPr="003442BE">
        <w:t xml:space="preserve"> sets out the obligations and conditions between all </w:t>
      </w:r>
      <w:r w:rsidR="003F7E80">
        <w:t>User(s)</w:t>
      </w:r>
      <w:r w:rsidR="003442BE" w:rsidRPr="003442BE">
        <w:t xml:space="preserve"> </w:t>
      </w:r>
      <w:r w:rsidR="003442BE" w:rsidRPr="003F7E80">
        <w:rPr>
          <w:b/>
          <w:bCs/>
        </w:rPr>
        <w:t>(</w:t>
      </w:r>
      <w:r w:rsidR="003F7E80" w:rsidRPr="003F7E80">
        <w:rPr>
          <w:b/>
          <w:bCs/>
        </w:rPr>
        <w:t>“</w:t>
      </w:r>
      <w:r w:rsidR="003442BE" w:rsidRPr="003F7E80">
        <w:rPr>
          <w:b/>
          <w:bCs/>
        </w:rPr>
        <w:t>Subscribers</w:t>
      </w:r>
      <w:r w:rsidR="003F7E80" w:rsidRPr="003F7E80">
        <w:rPr>
          <w:b/>
          <w:bCs/>
        </w:rPr>
        <w:t>”</w:t>
      </w:r>
      <w:r w:rsidR="003442BE" w:rsidRPr="003F7E80">
        <w:rPr>
          <w:b/>
          <w:bCs/>
        </w:rPr>
        <w:t xml:space="preserve">, </w:t>
      </w:r>
      <w:r w:rsidR="003F7E80" w:rsidRPr="003F7E80">
        <w:rPr>
          <w:b/>
          <w:bCs/>
        </w:rPr>
        <w:t>“</w:t>
      </w:r>
      <w:r w:rsidR="003442BE" w:rsidRPr="003F7E80">
        <w:rPr>
          <w:b/>
          <w:bCs/>
        </w:rPr>
        <w:t>You</w:t>
      </w:r>
      <w:r w:rsidR="003F7E80" w:rsidRPr="003F7E80">
        <w:rPr>
          <w:b/>
          <w:bCs/>
        </w:rPr>
        <w:t>”</w:t>
      </w:r>
      <w:r w:rsidR="003442BE" w:rsidRPr="003F7E80">
        <w:rPr>
          <w:b/>
          <w:bCs/>
        </w:rPr>
        <w:t xml:space="preserve">, </w:t>
      </w:r>
      <w:r w:rsidR="003F7E80" w:rsidRPr="003F7E80">
        <w:rPr>
          <w:b/>
          <w:bCs/>
        </w:rPr>
        <w:t>“</w:t>
      </w:r>
      <w:r w:rsidR="003442BE" w:rsidRPr="003F7E80">
        <w:rPr>
          <w:b/>
          <w:bCs/>
        </w:rPr>
        <w:t>Your</w:t>
      </w:r>
      <w:r w:rsidR="003F7E80" w:rsidRPr="003F7E80">
        <w:rPr>
          <w:b/>
          <w:bCs/>
        </w:rPr>
        <w:t>”</w:t>
      </w:r>
      <w:r w:rsidR="003442BE" w:rsidRPr="003F7E80">
        <w:rPr>
          <w:b/>
          <w:bCs/>
        </w:rPr>
        <w:t>)</w:t>
      </w:r>
      <w:r w:rsidR="003442BE" w:rsidRPr="003442BE">
        <w:t xml:space="preserve"> and Altia, relating to use of the Services.</w:t>
      </w:r>
      <w:r w:rsidR="004F6CC8" w:rsidRPr="004F6CC8">
        <w:t xml:space="preserve"> </w:t>
      </w:r>
      <w:r w:rsidR="004F6CC8">
        <w:t>If you are accessing Altia Service(s), You are a User or End</w:t>
      </w:r>
      <w:r w:rsidR="00952ED9">
        <w:t xml:space="preserve"> </w:t>
      </w:r>
      <w:r w:rsidR="004F6CC8">
        <w:t>User.</w:t>
      </w:r>
    </w:p>
    <w:p w14:paraId="12EC0F53" w14:textId="3CEDF337" w:rsidR="003759F0" w:rsidRDefault="004A6874" w:rsidP="000827CD">
      <w:pPr>
        <w:rPr>
          <w:b/>
          <w:bCs/>
        </w:rPr>
      </w:pPr>
      <w:r w:rsidRPr="004A6874">
        <w:rPr>
          <w:b/>
          <w:bCs/>
        </w:rPr>
        <w:t xml:space="preserve">PLEASE READ THIS </w:t>
      </w:r>
      <w:r>
        <w:rPr>
          <w:b/>
          <w:bCs/>
        </w:rPr>
        <w:t>EULA</w:t>
      </w:r>
      <w:r w:rsidRPr="004A6874">
        <w:rPr>
          <w:b/>
          <w:bCs/>
        </w:rPr>
        <w:t xml:space="preserve"> CAREFULLY. IT IS AN EXPRESS CONDITION THAT ALL </w:t>
      </w:r>
      <w:r>
        <w:rPr>
          <w:b/>
          <w:bCs/>
        </w:rPr>
        <w:t>USER(S)</w:t>
      </w:r>
      <w:r w:rsidRPr="004A6874">
        <w:rPr>
          <w:b/>
          <w:bCs/>
        </w:rPr>
        <w:t xml:space="preserve"> WHO ACCESS</w:t>
      </w:r>
      <w:r>
        <w:rPr>
          <w:b/>
          <w:bCs/>
        </w:rPr>
        <w:t xml:space="preserve"> OR OTHERWISE USE</w:t>
      </w:r>
      <w:r w:rsidRPr="004A6874">
        <w:rPr>
          <w:b/>
          <w:bCs/>
        </w:rPr>
        <w:t xml:space="preserve"> </w:t>
      </w:r>
      <w:r>
        <w:rPr>
          <w:b/>
          <w:bCs/>
        </w:rPr>
        <w:t>ALTIA</w:t>
      </w:r>
      <w:r w:rsidRPr="004A6874">
        <w:rPr>
          <w:b/>
          <w:bCs/>
        </w:rPr>
        <w:t xml:space="preserve"> SERVICE</w:t>
      </w:r>
      <w:r>
        <w:rPr>
          <w:b/>
          <w:bCs/>
        </w:rPr>
        <w:t>(</w:t>
      </w:r>
      <w:r w:rsidRPr="004A6874">
        <w:rPr>
          <w:b/>
          <w:bCs/>
        </w:rPr>
        <w:t>S</w:t>
      </w:r>
      <w:r>
        <w:rPr>
          <w:b/>
          <w:bCs/>
        </w:rPr>
        <w:t>)</w:t>
      </w:r>
      <w:r w:rsidRPr="004A6874">
        <w:rPr>
          <w:b/>
          <w:bCs/>
        </w:rPr>
        <w:t xml:space="preserve"> ACCEPT THE TERMS AND CONDITIONS OF THIS AGREEMENT.</w:t>
      </w:r>
      <w:r>
        <w:rPr>
          <w:b/>
          <w:bCs/>
        </w:rPr>
        <w:t xml:space="preserve"> BY ACCESSING OR USING ALTIA SERVICE(S) </w:t>
      </w:r>
      <w:r w:rsidR="0005379D" w:rsidRPr="00886C00">
        <w:rPr>
          <w:b/>
          <w:bCs/>
        </w:rPr>
        <w:t xml:space="preserve">YOU WARRANT AND AGREE THAT YOU HAVE THE NECESSARY AUTHORITY AND CAPACITY TO CONSENT TO THE TERMS OF THIS AGREEMENT AND THAT YOU UNDERSTAND THAT BY </w:t>
      </w:r>
      <w:r w:rsidR="0005379D">
        <w:rPr>
          <w:b/>
          <w:bCs/>
        </w:rPr>
        <w:t>ACCESSING THE ALTIA SERVICE(S)</w:t>
      </w:r>
      <w:r w:rsidR="0005379D" w:rsidRPr="00886C00">
        <w:rPr>
          <w:b/>
          <w:bCs/>
        </w:rPr>
        <w:t>, YOU ARE LEGALLY BOUND TO THE TERMS AND CONDITIONS OF THIS AGREEMENT</w:t>
      </w:r>
      <w:r w:rsidR="008D07F4">
        <w:rPr>
          <w:b/>
          <w:bCs/>
        </w:rPr>
        <w:t>.</w:t>
      </w:r>
      <w:r w:rsidR="00243EE5">
        <w:rPr>
          <w:b/>
          <w:bCs/>
        </w:rPr>
        <w:t xml:space="preserve"> </w:t>
      </w:r>
      <w:r w:rsidR="00243EE5" w:rsidRPr="00243EE5">
        <w:rPr>
          <w:b/>
          <w:bCs/>
        </w:rPr>
        <w:t>IF YOU DO NOT AGREE TO ANY TERM OF THIS AGREEMENT,</w:t>
      </w:r>
      <w:r w:rsidR="00243EE5">
        <w:rPr>
          <w:b/>
          <w:bCs/>
        </w:rPr>
        <w:t xml:space="preserve"> YOU MUST NOT ACCESS OR USE ALTIA SERVICE(S)</w:t>
      </w:r>
      <w:r w:rsidR="00A16482">
        <w:rPr>
          <w:b/>
          <w:bCs/>
        </w:rPr>
        <w:t xml:space="preserve"> AND EXIT IMMEDIATELY OUT OF ANY ALTIA SERVICE(S).</w:t>
      </w:r>
    </w:p>
    <w:p w14:paraId="1F7C833C" w14:textId="77777777" w:rsidR="0074766D" w:rsidRDefault="0074766D" w:rsidP="000827CD">
      <w:pPr>
        <w:rPr>
          <w:b/>
          <w:bCs/>
        </w:rPr>
      </w:pPr>
    </w:p>
    <w:p w14:paraId="4193D8FD" w14:textId="77777777" w:rsidR="008F4F88" w:rsidRPr="009D0ECF" w:rsidRDefault="008F4F88" w:rsidP="008F4F88">
      <w:pPr>
        <w:pStyle w:val="Heading1"/>
      </w:pPr>
      <w:bookmarkStart w:id="6" w:name="_Toc111171618"/>
      <w:r w:rsidRPr="009D0ECF">
        <w:lastRenderedPageBreak/>
        <w:t>Definitions</w:t>
      </w:r>
      <w:bookmarkEnd w:id="6"/>
    </w:p>
    <w:p w14:paraId="7077DE30" w14:textId="46E5CC6F" w:rsidR="008F4F88" w:rsidRPr="008F4F88" w:rsidRDefault="008F4F88" w:rsidP="000827CD">
      <w:pPr>
        <w:rPr>
          <w:color w:val="auto"/>
        </w:rPr>
      </w:pPr>
      <w:r w:rsidRPr="0021052F">
        <w:rPr>
          <w:color w:val="auto"/>
        </w:rPr>
        <w:t xml:space="preserve">Definitions in used in </w:t>
      </w:r>
      <w:r>
        <w:rPr>
          <w:color w:val="auto"/>
        </w:rPr>
        <w:t xml:space="preserve">this document </w:t>
      </w:r>
      <w:r w:rsidRPr="0021052F">
        <w:rPr>
          <w:color w:val="auto"/>
        </w:rPr>
        <w:t xml:space="preserve">are defined in Altia’s Agreement Definition Schedule </w:t>
      </w:r>
      <w:r w:rsidRPr="0021052F">
        <w:rPr>
          <w:b/>
          <w:bCs/>
          <w:color w:val="auto"/>
        </w:rPr>
        <w:t>(Or, “Definition Schedule”)</w:t>
      </w:r>
      <w:r w:rsidRPr="0021052F">
        <w:rPr>
          <w:color w:val="auto"/>
        </w:rPr>
        <w:t>.</w:t>
      </w:r>
    </w:p>
    <w:p w14:paraId="1CB316FE" w14:textId="2C37B597" w:rsidR="0063168F" w:rsidRPr="0063168F" w:rsidRDefault="00B26EAE" w:rsidP="000827CD">
      <w:pPr>
        <w:pStyle w:val="Heading1"/>
      </w:pPr>
      <w:bookmarkStart w:id="7" w:name="_Toc111171619"/>
      <w:r>
        <w:t>Right to Access</w:t>
      </w:r>
      <w:r w:rsidR="0063168F">
        <w:t xml:space="preserve"> </w:t>
      </w:r>
      <w:r>
        <w:t>&amp;</w:t>
      </w:r>
      <w:r w:rsidR="0063168F">
        <w:t xml:space="preserve"> Authorised Use</w:t>
      </w:r>
      <w:r>
        <w:t xml:space="preserve"> of Altia Service(s)</w:t>
      </w:r>
      <w:bookmarkEnd w:id="7"/>
    </w:p>
    <w:p w14:paraId="340457C6" w14:textId="3DFED7FC" w:rsidR="003D1F37" w:rsidRPr="003D1F37" w:rsidRDefault="003D1F37" w:rsidP="003D1F37">
      <w:pPr>
        <w:rPr>
          <w:lang w:val="en-US"/>
        </w:rPr>
      </w:pPr>
      <w:r w:rsidRPr="00A11462">
        <w:rPr>
          <w:b/>
          <w:bCs/>
        </w:rPr>
        <w:t>NOW THEREFORE,</w:t>
      </w:r>
      <w:r w:rsidRPr="003D1F37">
        <w:t xml:space="preserve"> in consideration of the mutual promises contained herein and other considerations, the </w:t>
      </w:r>
      <w:r w:rsidR="002D007A">
        <w:t>P</w:t>
      </w:r>
      <w:r w:rsidRPr="003D1F37">
        <w:t>arties agree as follows:</w:t>
      </w:r>
    </w:p>
    <w:p w14:paraId="4B9B853F" w14:textId="3324C020" w:rsidR="002D3502" w:rsidRPr="002D3502" w:rsidRDefault="002D3502" w:rsidP="002D3502">
      <w:r w:rsidRPr="002D3502">
        <w:rPr>
          <w:b/>
          <w:bCs/>
        </w:rPr>
        <w:t>Individual User(s).</w:t>
      </w:r>
      <w:r>
        <w:t xml:space="preserve"> </w:t>
      </w:r>
      <w:r w:rsidRPr="002D3502">
        <w:t xml:space="preserve">Where the </w:t>
      </w:r>
      <w:r>
        <w:t>User</w:t>
      </w:r>
      <w:r w:rsidRPr="002D3502">
        <w:t xml:space="preserve"> is an individual, subscribing in their personal capacity, Altia grants to the </w:t>
      </w:r>
      <w:r w:rsidR="00B26EAE">
        <w:t>User</w:t>
      </w:r>
      <w:r w:rsidRPr="002D3502">
        <w:t xml:space="preserve">, and the </w:t>
      </w:r>
      <w:r w:rsidR="00B26EAE">
        <w:t>User</w:t>
      </w:r>
      <w:r w:rsidRPr="002D3502">
        <w:t xml:space="preserve"> accepts from Altia, a limited, non</w:t>
      </w:r>
      <w:r w:rsidR="00781E39">
        <w:t>-exclusive</w:t>
      </w:r>
      <w:r w:rsidRPr="002D3502">
        <w:t xml:space="preserve">, non-transferrable right to access and use </w:t>
      </w:r>
      <w:r w:rsidR="00B26EAE">
        <w:t>Altia</w:t>
      </w:r>
      <w:r w:rsidRPr="002D3502">
        <w:t xml:space="preserve"> Service</w:t>
      </w:r>
      <w:r w:rsidR="00B26EAE">
        <w:t>(s)</w:t>
      </w:r>
      <w:r w:rsidRPr="002D3502">
        <w:t xml:space="preserve"> solely for the </w:t>
      </w:r>
      <w:r w:rsidR="00B26EAE">
        <w:t>User(s)</w:t>
      </w:r>
      <w:r w:rsidRPr="002D3502">
        <w:t xml:space="preserve"> personal and non-commercial use.</w:t>
      </w:r>
    </w:p>
    <w:p w14:paraId="58566DAD" w14:textId="12ABF46C" w:rsidR="00EE1A61" w:rsidRPr="00EE1A61" w:rsidRDefault="00EE1A61" w:rsidP="00EE1A61">
      <w:r w:rsidRPr="00EE1A61">
        <w:rPr>
          <w:b/>
          <w:bCs/>
        </w:rPr>
        <w:t>Customer User(s).</w:t>
      </w:r>
      <w:r>
        <w:t xml:space="preserve"> </w:t>
      </w:r>
      <w:r w:rsidRPr="00EE1A61">
        <w:t xml:space="preserve">Where the </w:t>
      </w:r>
      <w:r>
        <w:t>User</w:t>
      </w:r>
      <w:r w:rsidRPr="00EE1A61">
        <w:t xml:space="preserve"> is </w:t>
      </w:r>
      <w:r>
        <w:t xml:space="preserve">Customer User </w:t>
      </w:r>
      <w:r w:rsidRPr="00EE1A61">
        <w:t xml:space="preserve">Subscriber the </w:t>
      </w:r>
      <w:r>
        <w:t>User</w:t>
      </w:r>
      <w:r w:rsidRPr="00EE1A61">
        <w:t xml:space="preserve"> acknowledges and agrees that they are bound by the relevant </w:t>
      </w:r>
      <w:r>
        <w:t>Agreement</w:t>
      </w:r>
      <w:r w:rsidRPr="00EE1A61">
        <w:t xml:space="preserve"> between Altia </w:t>
      </w:r>
      <w:r>
        <w:t>the</w:t>
      </w:r>
      <w:r w:rsidRPr="00EE1A61">
        <w:t xml:space="preserve"> </w:t>
      </w:r>
      <w:r>
        <w:t xml:space="preserve">Customer, </w:t>
      </w:r>
      <w:r w:rsidRPr="00EE1A61">
        <w:t>in addition to the terms of this EULA.</w:t>
      </w:r>
    </w:p>
    <w:p w14:paraId="0B64CC59" w14:textId="79EC652A" w:rsidR="000B04B8" w:rsidRDefault="000B04B8" w:rsidP="000B04B8">
      <w:r>
        <w:rPr>
          <w:b/>
          <w:bCs/>
        </w:rPr>
        <w:t>Authorised Use.</w:t>
      </w:r>
      <w:r w:rsidRPr="00177F0F">
        <w:t xml:space="preserve"> Altia Service(s) must not be used by any person that is not a duly authorised User. Authorised User(s) are either individuals who Altia supply Altia Service(s) to in their own right and who pay the licen</w:t>
      </w:r>
      <w:r w:rsidR="00952ED9">
        <w:t>c</w:t>
      </w:r>
      <w:r w:rsidRPr="00177F0F">
        <w:t>e fee directly to Altia; or individuals authorised by Customer of Altia, where the licen</w:t>
      </w:r>
      <w:r w:rsidR="00952ED9">
        <w:t>c</w:t>
      </w:r>
      <w:r w:rsidRPr="00177F0F">
        <w:t xml:space="preserve">e fee is paid to Altia by Altia’s </w:t>
      </w:r>
      <w:r w:rsidR="00177F0F" w:rsidRPr="00177F0F">
        <w:t>Customer</w:t>
      </w:r>
      <w:r w:rsidRPr="00177F0F">
        <w:t xml:space="preserve">. The use of </w:t>
      </w:r>
      <w:r w:rsidR="00177F0F" w:rsidRPr="00177F0F">
        <w:t>Altia</w:t>
      </w:r>
      <w:r w:rsidRPr="00177F0F">
        <w:t xml:space="preserve"> Service</w:t>
      </w:r>
      <w:r w:rsidR="00177F0F" w:rsidRPr="00177F0F">
        <w:t>(</w:t>
      </w:r>
      <w:r w:rsidRPr="00177F0F">
        <w:t>s</w:t>
      </w:r>
      <w:r w:rsidR="00177F0F" w:rsidRPr="00177F0F">
        <w:t>)</w:t>
      </w:r>
      <w:r w:rsidRPr="00177F0F">
        <w:t xml:space="preserve"> by the </w:t>
      </w:r>
      <w:r w:rsidR="00177F0F" w:rsidRPr="00177F0F">
        <w:t>any User</w:t>
      </w:r>
      <w:r w:rsidRPr="00177F0F">
        <w:t xml:space="preserve"> pursuant to this Agreement shall be subject to all Altia’s legal notices</w:t>
      </w:r>
      <w:r w:rsidR="00177F0F" w:rsidRPr="00177F0F">
        <w:t xml:space="preserve"> and documents available at </w:t>
      </w:r>
      <w:hyperlink r:id="rId14" w:history="1">
        <w:r w:rsidR="00177F0F" w:rsidRPr="00177F0F">
          <w:rPr>
            <w:rStyle w:val="Hyperlink"/>
          </w:rPr>
          <w:t>https://legal.altiacloud.com</w:t>
        </w:r>
      </w:hyperlink>
      <w:r w:rsidR="00177F0F" w:rsidRPr="00177F0F">
        <w:t>.</w:t>
      </w:r>
    </w:p>
    <w:p w14:paraId="142327C3" w14:textId="1D3E95A5" w:rsidR="002F3645" w:rsidRPr="002F3645" w:rsidRDefault="002F3645" w:rsidP="000B04B8">
      <w:pPr>
        <w:rPr>
          <w:b/>
          <w:bCs/>
        </w:rPr>
      </w:pPr>
      <w:r w:rsidRPr="002F3645">
        <w:rPr>
          <w:b/>
          <w:bCs/>
        </w:rPr>
        <w:t xml:space="preserve">Terms and Conditions of Altia Service(s). </w:t>
      </w:r>
      <w:r w:rsidRPr="002F3645">
        <w:t>Terms and Conditions relating to the supply of Altia Service(s) to User(s) are made available in the applicable Order Form</w:t>
      </w:r>
      <w:r>
        <w:t xml:space="preserve"> and Agreement, including any applicable Agreement Supplementary Material.</w:t>
      </w:r>
    </w:p>
    <w:p w14:paraId="3F26BA63" w14:textId="472841F0" w:rsidR="000827CD" w:rsidRDefault="00B35D0B" w:rsidP="00517B52">
      <w:pPr>
        <w:pStyle w:val="Heading1"/>
      </w:pPr>
      <w:bookmarkStart w:id="8" w:name="_Toc111171620"/>
      <w:r>
        <w:t>Intellectual Property Rights</w:t>
      </w:r>
      <w:bookmarkEnd w:id="8"/>
    </w:p>
    <w:p w14:paraId="7FC2FC44" w14:textId="6045C95C" w:rsidR="00EF7390" w:rsidRPr="00701343" w:rsidRDefault="00E654A6" w:rsidP="00701343">
      <w:r w:rsidRPr="00701343">
        <w:rPr>
          <w:b/>
          <w:bCs/>
        </w:rPr>
        <w:t>Our Proprietary Rights.</w:t>
      </w:r>
      <w:r w:rsidRPr="00701343">
        <w:t xml:space="preserve"> </w:t>
      </w:r>
      <w:r w:rsidR="00701343" w:rsidRPr="00701343">
        <w:t>You acknowledge and agree that all right, title</w:t>
      </w:r>
      <w:r w:rsidR="005E0A46">
        <w:t xml:space="preserve"> and</w:t>
      </w:r>
      <w:r w:rsidR="00701343" w:rsidRPr="00701343">
        <w:t xml:space="preserve"> interest in and to </w:t>
      </w:r>
      <w:r w:rsidR="00701343">
        <w:t>Altia</w:t>
      </w:r>
      <w:r w:rsidR="00701343" w:rsidRPr="00701343">
        <w:t xml:space="preserve"> Service</w:t>
      </w:r>
      <w:r w:rsidR="00701343">
        <w:t>(</w:t>
      </w:r>
      <w:r w:rsidR="00701343" w:rsidRPr="00701343">
        <w:t>s</w:t>
      </w:r>
      <w:r w:rsidR="00701343">
        <w:t xml:space="preserve">), </w:t>
      </w:r>
      <w:r w:rsidR="00701343" w:rsidRPr="00701343">
        <w:t>together with its codes, sequences, derivative works, organisation, structure, interfaces, documentation, data, trade names, trademarks</w:t>
      </w:r>
      <w:r w:rsidR="005E0A46">
        <w:t xml:space="preserve"> or</w:t>
      </w:r>
      <w:r w:rsidR="00701343" w:rsidRPr="00701343">
        <w:t xml:space="preserve"> other related materials</w:t>
      </w:r>
      <w:r w:rsidR="008C67BE">
        <w:t xml:space="preserve">, </w:t>
      </w:r>
      <w:r w:rsidR="00701343" w:rsidRPr="00701343">
        <w:t xml:space="preserve">is and at all times shall remain, the sole and exclusive property of Altia. Altia </w:t>
      </w:r>
      <w:r w:rsidR="00E74015">
        <w:t>Intellectual Property</w:t>
      </w:r>
      <w:r w:rsidR="00701343" w:rsidRPr="00701343">
        <w:t xml:space="preserve"> contains trade secrets and proprietary information owned by Altia and protected by </w:t>
      </w:r>
      <w:r w:rsidR="00E74015">
        <w:t>L</w:t>
      </w:r>
      <w:r w:rsidR="00701343" w:rsidRPr="00701343">
        <w:t xml:space="preserve">aw </w:t>
      </w:r>
      <w:r w:rsidR="00E74015">
        <w:t xml:space="preserve">of the United Kingdom </w:t>
      </w:r>
      <w:r w:rsidR="00701343" w:rsidRPr="00701343">
        <w:t xml:space="preserve">and international agreements. Except for the right to use </w:t>
      </w:r>
      <w:r w:rsidR="00E74015">
        <w:t>Altia Service(s)</w:t>
      </w:r>
      <w:r w:rsidR="00701343" w:rsidRPr="00701343">
        <w:t xml:space="preserve">, as expressly provided for herein, this </w:t>
      </w:r>
      <w:r w:rsidR="00E74015">
        <w:t>EULA</w:t>
      </w:r>
      <w:r w:rsidR="00701343" w:rsidRPr="00701343">
        <w:t xml:space="preserve"> does not grant </w:t>
      </w:r>
      <w:r w:rsidR="001375CA">
        <w:t>any User,</w:t>
      </w:r>
      <w:r w:rsidR="00701343" w:rsidRPr="00701343">
        <w:t xml:space="preserve"> any rights to or in copyright, patents, trade secrets, trade names, service names or marks, trademarks (whether registered or not), databases</w:t>
      </w:r>
      <w:r w:rsidR="005E0A46">
        <w:t xml:space="preserve"> or</w:t>
      </w:r>
      <w:r w:rsidR="00701343" w:rsidRPr="00701343">
        <w:t xml:space="preserve"> any rights or licen</w:t>
      </w:r>
      <w:r w:rsidR="00952ED9">
        <w:t>c</w:t>
      </w:r>
      <w:r w:rsidR="00701343" w:rsidRPr="00701343">
        <w:t xml:space="preserve">es with respect to the </w:t>
      </w:r>
      <w:r w:rsidR="001375CA">
        <w:t>Altia Service(s)</w:t>
      </w:r>
      <w:r w:rsidR="00701343" w:rsidRPr="00701343">
        <w:t xml:space="preserve">. </w:t>
      </w:r>
      <w:r w:rsidR="00D5231F">
        <w:t xml:space="preserve">You </w:t>
      </w:r>
      <w:r w:rsidR="00D5231F" w:rsidRPr="00D5231F">
        <w:t xml:space="preserve">shall not attempt, or directly or indirectly attempt to copy, modify, duplicate, create derivative works from, frame, mirror, republish, reverse engineer, disassemble, reverse compile, download, transmit or distribute all or any portion of the Services and/or Software in any form or media or by any means. Nor, shall </w:t>
      </w:r>
      <w:r w:rsidR="00D5231F">
        <w:t>You</w:t>
      </w:r>
      <w:r w:rsidR="00D5231F" w:rsidRPr="00D5231F">
        <w:t xml:space="preserve"> allow </w:t>
      </w:r>
      <w:r w:rsidR="00D5231F" w:rsidRPr="00D5231F">
        <w:lastRenderedPageBreak/>
        <w:t>any third</w:t>
      </w:r>
      <w:r w:rsidR="00952ED9">
        <w:t xml:space="preserve"> </w:t>
      </w:r>
      <w:r w:rsidR="00D5231F" w:rsidRPr="00D5231F">
        <w:t>party to do likewise.</w:t>
      </w:r>
      <w:r w:rsidR="009E1372">
        <w:t xml:space="preserve"> </w:t>
      </w:r>
      <w:r w:rsidR="009E1372" w:rsidRPr="009E1372">
        <w:t>The provisions of the Intellectual Property Rights clause shall survive termination of this Agreement.</w:t>
      </w:r>
    </w:p>
    <w:p w14:paraId="281A1907" w14:textId="25741E7E" w:rsidR="000827CD" w:rsidRDefault="000827CD" w:rsidP="00F171FE">
      <w:r w:rsidRPr="00F171FE">
        <w:rPr>
          <w:b/>
          <w:bCs/>
        </w:rPr>
        <w:t xml:space="preserve">Feedback </w:t>
      </w:r>
      <w:r w:rsidR="00F171FE" w:rsidRPr="00F171FE">
        <w:rPr>
          <w:b/>
          <w:bCs/>
        </w:rPr>
        <w:t>or Suggestions</w:t>
      </w:r>
      <w:r w:rsidRPr="00F171FE">
        <w:rPr>
          <w:b/>
          <w:bCs/>
        </w:rPr>
        <w:t>.</w:t>
      </w:r>
      <w:r w:rsidRPr="00F171FE">
        <w:t xml:space="preserve"> </w:t>
      </w:r>
      <w:r w:rsidR="00F171FE">
        <w:t>Altia Service(s)</w:t>
      </w:r>
      <w:r w:rsidRPr="00F171FE">
        <w:t xml:space="preserve"> may have certain features that allow </w:t>
      </w:r>
      <w:r w:rsidR="00F171FE">
        <w:t>Y</w:t>
      </w:r>
      <w:r w:rsidRPr="00F171FE">
        <w:t xml:space="preserve">ou to submit comments, information, and other materials (collectively, </w:t>
      </w:r>
      <w:r w:rsidRPr="00F171FE">
        <w:rPr>
          <w:b/>
          <w:bCs/>
        </w:rPr>
        <w:t>“Feedback”</w:t>
      </w:r>
      <w:r w:rsidRPr="00F171FE">
        <w:t xml:space="preserve">) to </w:t>
      </w:r>
      <w:r w:rsidR="00F171FE">
        <w:t>Altia</w:t>
      </w:r>
      <w:r w:rsidRPr="00F171FE">
        <w:t xml:space="preserve"> and share such Feedback with other </w:t>
      </w:r>
      <w:r w:rsidR="00F171FE">
        <w:t>U</w:t>
      </w:r>
      <w:r w:rsidRPr="00F171FE">
        <w:t>ser</w:t>
      </w:r>
      <w:r w:rsidR="00F171FE">
        <w:t>(</w:t>
      </w:r>
      <w:r w:rsidRPr="00F171FE">
        <w:t>s</w:t>
      </w:r>
      <w:r w:rsidR="00F171FE">
        <w:t>)</w:t>
      </w:r>
      <w:r w:rsidRPr="00F171FE">
        <w:t xml:space="preserve">, or the public. By submitting Feedback </w:t>
      </w:r>
      <w:r w:rsidR="00F171FE">
        <w:t>to Altia, through other User(s),</w:t>
      </w:r>
      <w:r w:rsidR="009E1372">
        <w:t xml:space="preserve"> </w:t>
      </w:r>
      <w:r w:rsidRPr="00F171FE">
        <w:t xml:space="preserve">you grant </w:t>
      </w:r>
      <w:r w:rsidR="009E1372">
        <w:t>Altia</w:t>
      </w:r>
      <w:r w:rsidRPr="00F171FE">
        <w:t xml:space="preserve"> a licen</w:t>
      </w:r>
      <w:r w:rsidR="00952ED9">
        <w:t>c</w:t>
      </w:r>
      <w:r w:rsidRPr="00F171FE">
        <w:t xml:space="preserve">e to access, use, copy, reproduce, process, adapt, publish, transmit, host, and display that Feedback for any purpose (including in testimonials or other </w:t>
      </w:r>
      <w:r w:rsidR="00883256">
        <w:t>Altia</w:t>
      </w:r>
      <w:r w:rsidRPr="00F171FE">
        <w:t xml:space="preserve"> marketing materials and where required to do so by </w:t>
      </w:r>
      <w:r w:rsidR="00883256">
        <w:t>L</w:t>
      </w:r>
      <w:r w:rsidRPr="00F171FE">
        <w:t xml:space="preserve">aw or in good faith to comply with legal process.). We reserve the right to remove any Feedback posted in public forums for any reason at </w:t>
      </w:r>
      <w:r w:rsidR="00883256">
        <w:t>O</w:t>
      </w:r>
      <w:r w:rsidRPr="00F171FE">
        <w:t>ur sole discretion.</w:t>
      </w:r>
    </w:p>
    <w:p w14:paraId="5E1FF60A" w14:textId="6700B941" w:rsidR="009727A4" w:rsidRDefault="009727A4" w:rsidP="009727A4">
      <w:pPr>
        <w:pStyle w:val="Heading1"/>
      </w:pPr>
      <w:bookmarkStart w:id="9" w:name="_Toc111171621"/>
      <w:r>
        <w:t>Accessibility</w:t>
      </w:r>
      <w:r w:rsidR="004D0C4D">
        <w:t xml:space="preserve">, </w:t>
      </w:r>
      <w:r>
        <w:t>Performance</w:t>
      </w:r>
      <w:r w:rsidR="004D0C4D">
        <w:t xml:space="preserve"> and Support</w:t>
      </w:r>
      <w:bookmarkEnd w:id="9"/>
    </w:p>
    <w:p w14:paraId="5CE3AB66" w14:textId="2E213557" w:rsidR="00E76C33" w:rsidRDefault="004D0C4D" w:rsidP="00F171FE">
      <w:r>
        <w:t xml:space="preserve">Details of Altia Service Level Agreement may be found </w:t>
      </w:r>
      <w:hyperlink r:id="rId15" w:history="1">
        <w:r w:rsidR="009E1457" w:rsidRPr="009E1457">
          <w:rPr>
            <w:rStyle w:val="Hyperlink"/>
          </w:rPr>
          <w:t>here</w:t>
        </w:r>
      </w:hyperlink>
      <w:r w:rsidR="009E1457">
        <w:t xml:space="preserve"> and</w:t>
      </w:r>
      <w:r>
        <w:t xml:space="preserve"> may or may not be Applicable to </w:t>
      </w:r>
      <w:r w:rsidR="009E1457">
        <w:t>You. If You are unsure, You must check</w:t>
      </w:r>
      <w:r w:rsidR="005E0A46">
        <w:t xml:space="preserve"> or</w:t>
      </w:r>
      <w:r w:rsidR="009E1457">
        <w:t xml:space="preserve"> have checked, the relevant Order Form.</w:t>
      </w:r>
    </w:p>
    <w:p w14:paraId="17FAF1BC" w14:textId="351D6A5B" w:rsidR="009E1457" w:rsidRDefault="00C93AAF" w:rsidP="009E1457">
      <w:pPr>
        <w:pStyle w:val="Heading1"/>
      </w:pPr>
      <w:bookmarkStart w:id="10" w:name="_Toc111171622"/>
      <w:r>
        <w:t>Security</w:t>
      </w:r>
      <w:r w:rsidR="00C356EC">
        <w:t xml:space="preserve"> and Information Classification</w:t>
      </w:r>
      <w:bookmarkEnd w:id="10"/>
    </w:p>
    <w:p w14:paraId="1118856D" w14:textId="33DCE96E" w:rsidR="009E1457" w:rsidRDefault="009E1457" w:rsidP="009E1457">
      <w:r>
        <w:t>Details of Altia</w:t>
      </w:r>
      <w:r w:rsidR="00C93AAF">
        <w:t>’s</w:t>
      </w:r>
      <w:r>
        <w:t xml:space="preserve"> </w:t>
      </w:r>
      <w:r w:rsidR="00C93AAF">
        <w:t>Security Schedule</w:t>
      </w:r>
      <w:r>
        <w:t xml:space="preserve"> may be found </w:t>
      </w:r>
      <w:hyperlink r:id="rId16" w:history="1">
        <w:r w:rsidRPr="009E1457">
          <w:rPr>
            <w:rStyle w:val="Hyperlink"/>
          </w:rPr>
          <w:t>here</w:t>
        </w:r>
      </w:hyperlink>
      <w:r>
        <w:t xml:space="preserve"> and may or may not be Applicable to You. If You are unsure, You must check</w:t>
      </w:r>
      <w:r w:rsidR="005E0A46">
        <w:t xml:space="preserve"> or</w:t>
      </w:r>
      <w:r>
        <w:t xml:space="preserve"> have checked, the relevant Order Form.</w:t>
      </w:r>
      <w:r w:rsidR="00C93AAF">
        <w:t xml:space="preserve"> In any event, You should observe the General Security Framework contained within Altia’s Security Schedule.</w:t>
      </w:r>
    </w:p>
    <w:p w14:paraId="1E45D2B7" w14:textId="36DBB840" w:rsidR="00AC0993" w:rsidRDefault="00AC0993" w:rsidP="00AC0993">
      <w:pPr>
        <w:pStyle w:val="Heading1"/>
      </w:pPr>
      <w:bookmarkStart w:id="11" w:name="_Toc111171623"/>
      <w:r>
        <w:t>Acceptable Use of Altia Service(s)</w:t>
      </w:r>
      <w:bookmarkEnd w:id="11"/>
    </w:p>
    <w:p w14:paraId="5432AB36" w14:textId="7F0D90B6" w:rsidR="00AC0993" w:rsidRDefault="00AC0993" w:rsidP="009E1457">
      <w:r>
        <w:t xml:space="preserve">Details of Altia’s Acceptable Use Policy may be found </w:t>
      </w:r>
      <w:hyperlink r:id="rId17" w:history="1">
        <w:r w:rsidRPr="009E1457">
          <w:rPr>
            <w:rStyle w:val="Hyperlink"/>
          </w:rPr>
          <w:t>here</w:t>
        </w:r>
      </w:hyperlink>
      <w:r>
        <w:t xml:space="preserve"> and is Applicable to You.</w:t>
      </w:r>
    </w:p>
    <w:p w14:paraId="707AFE58" w14:textId="7CF207FF" w:rsidR="00EF54EE" w:rsidRPr="00EF54EE" w:rsidRDefault="00EF54EE" w:rsidP="00EF54EE">
      <w:pPr>
        <w:pStyle w:val="Heading1"/>
      </w:pPr>
      <w:bookmarkStart w:id="12" w:name="_Toc111171624"/>
      <w:r w:rsidRPr="00EF54EE">
        <w:t>Privacy, Personal Information and Data Privacy</w:t>
      </w:r>
      <w:bookmarkEnd w:id="12"/>
    </w:p>
    <w:p w14:paraId="0317A81F" w14:textId="5A4D543D" w:rsidR="00EF54EE" w:rsidRDefault="00EF54EE" w:rsidP="00EF54EE">
      <w:r>
        <w:t xml:space="preserve">Details of Altia’s Data Processing Agreement </w:t>
      </w:r>
      <w:bookmarkStart w:id="13" w:name="_Hlk111089909"/>
      <w:r>
        <w:t xml:space="preserve">may be found </w:t>
      </w:r>
      <w:hyperlink r:id="rId18" w:history="1">
        <w:r w:rsidRPr="009E1457">
          <w:rPr>
            <w:rStyle w:val="Hyperlink"/>
          </w:rPr>
          <w:t>here</w:t>
        </w:r>
      </w:hyperlink>
      <w:r>
        <w:t xml:space="preserve"> and is Applicable to You. </w:t>
      </w:r>
      <w:bookmarkEnd w:id="13"/>
      <w:r>
        <w:t xml:space="preserve">Details of Altia’s Privacy Policy may be found </w:t>
      </w:r>
      <w:hyperlink r:id="rId19" w:history="1">
        <w:r w:rsidRPr="009E1457">
          <w:rPr>
            <w:rStyle w:val="Hyperlink"/>
          </w:rPr>
          <w:t>here</w:t>
        </w:r>
      </w:hyperlink>
      <w:r>
        <w:t xml:space="preserve"> and is Applicable to You.</w:t>
      </w:r>
    </w:p>
    <w:p w14:paraId="6358BF0D" w14:textId="5C7E99AD" w:rsidR="005158BA" w:rsidRPr="00EF54EE" w:rsidRDefault="005158BA" w:rsidP="005158BA">
      <w:pPr>
        <w:pStyle w:val="Heading1"/>
      </w:pPr>
      <w:bookmarkStart w:id="14" w:name="_Toc111171625"/>
      <w:r>
        <w:t>User(s) Outside of the United Kingdom</w:t>
      </w:r>
      <w:bookmarkEnd w:id="14"/>
    </w:p>
    <w:p w14:paraId="63A59BD9" w14:textId="1CAE7712" w:rsidR="005158BA" w:rsidRDefault="005158BA" w:rsidP="00EF54EE">
      <w:r>
        <w:t xml:space="preserve">Details of Altia’s Jurisdiction Schedule may be found </w:t>
      </w:r>
      <w:hyperlink r:id="rId20" w:history="1">
        <w:r w:rsidRPr="009E1457">
          <w:rPr>
            <w:rStyle w:val="Hyperlink"/>
          </w:rPr>
          <w:t>here</w:t>
        </w:r>
      </w:hyperlink>
      <w:r>
        <w:t xml:space="preserve"> and </w:t>
      </w:r>
      <w:r w:rsidR="00D86CCC">
        <w:t>may be</w:t>
      </w:r>
      <w:r>
        <w:t xml:space="preserve"> Applicable to You.</w:t>
      </w:r>
    </w:p>
    <w:p w14:paraId="4675853C" w14:textId="7F4279F4" w:rsidR="00EF54EE" w:rsidRDefault="00D86CCC" w:rsidP="005158BA">
      <w:pPr>
        <w:pStyle w:val="Heading1"/>
      </w:pPr>
      <w:bookmarkStart w:id="15" w:name="_Toc111171626"/>
      <w:r w:rsidRPr="005158BA">
        <w:t>Warrant</w:t>
      </w:r>
      <w:r>
        <w:t>i</w:t>
      </w:r>
      <w:r w:rsidRPr="005158BA">
        <w:t>e</w:t>
      </w:r>
      <w:r>
        <w:t>s</w:t>
      </w:r>
      <w:bookmarkEnd w:id="15"/>
    </w:p>
    <w:p w14:paraId="06B4743F" w14:textId="4FB63539" w:rsidR="005158BA" w:rsidRDefault="005158BA" w:rsidP="005158BA">
      <w:r>
        <w:t xml:space="preserve">Altia’s Data Processing Agreement may be found </w:t>
      </w:r>
      <w:hyperlink r:id="rId21" w:history="1">
        <w:r w:rsidRPr="009E1457">
          <w:rPr>
            <w:rStyle w:val="Hyperlink"/>
          </w:rPr>
          <w:t>here</w:t>
        </w:r>
      </w:hyperlink>
      <w:r>
        <w:t xml:space="preserve"> and is Applicable to You. Details of Altia’s Privacy Policy</w:t>
      </w:r>
      <w:r w:rsidR="000118A5">
        <w:t xml:space="preserve"> (AUP)</w:t>
      </w:r>
      <w:r>
        <w:t xml:space="preserve"> may be found </w:t>
      </w:r>
      <w:hyperlink r:id="rId22" w:history="1">
        <w:r w:rsidRPr="009E1457">
          <w:rPr>
            <w:rStyle w:val="Hyperlink"/>
          </w:rPr>
          <w:t>here</w:t>
        </w:r>
      </w:hyperlink>
      <w:r>
        <w:t xml:space="preserve"> and is Applicable to You.</w:t>
      </w:r>
    </w:p>
    <w:p w14:paraId="175A4D36" w14:textId="67819C56" w:rsidR="004B03EC" w:rsidRDefault="004B03EC" w:rsidP="004B03EC">
      <w:pPr>
        <w:pStyle w:val="Heading1"/>
      </w:pPr>
      <w:bookmarkStart w:id="16" w:name="_Toc111171627"/>
      <w:r>
        <w:lastRenderedPageBreak/>
        <w:t>For A</w:t>
      </w:r>
      <w:r w:rsidR="00781E39">
        <w:t xml:space="preserve">ltia Covert Operations Solution </w:t>
      </w:r>
      <w:r>
        <w:t>User(s)</w:t>
      </w:r>
      <w:bookmarkEnd w:id="16"/>
    </w:p>
    <w:p w14:paraId="15112209" w14:textId="3F721F2A" w:rsidR="00A52207" w:rsidRDefault="007A69BF" w:rsidP="008D51AC">
      <w:r>
        <w:t>The</w:t>
      </w:r>
      <w:r w:rsidR="000118A5">
        <w:t xml:space="preserve"> </w:t>
      </w:r>
      <w:r w:rsidR="000118A5" w:rsidRPr="000118A5">
        <w:t>Oracle Program(s) and/or Component(s)</w:t>
      </w:r>
      <w:r w:rsidR="000118A5">
        <w:t xml:space="preserve"> Section of Altia’s AUP</w:t>
      </w:r>
      <w:r w:rsidR="00DF6253">
        <w:t xml:space="preserve"> found </w:t>
      </w:r>
      <w:hyperlink r:id="rId23" w:history="1">
        <w:r w:rsidR="00DF6253" w:rsidRPr="009E1457">
          <w:rPr>
            <w:rStyle w:val="Hyperlink"/>
          </w:rPr>
          <w:t>here</w:t>
        </w:r>
      </w:hyperlink>
      <w:r w:rsidR="00DF6253">
        <w:t xml:space="preserve"> </w:t>
      </w:r>
      <w:r w:rsidR="000118A5">
        <w:t xml:space="preserve">is specifically </w:t>
      </w:r>
      <w:r w:rsidR="00DF6253">
        <w:t xml:space="preserve">Applicable to </w:t>
      </w:r>
      <w:r w:rsidR="00A215A1">
        <w:t>Y</w:t>
      </w:r>
      <w:r w:rsidR="00DF6253">
        <w:t>ou.</w:t>
      </w:r>
      <w:bookmarkStart w:id="17" w:name="_Toc108986680"/>
    </w:p>
    <w:p w14:paraId="4F634F5C" w14:textId="4382F72F" w:rsidR="00A52207" w:rsidRDefault="00A52207" w:rsidP="00A52207">
      <w:pPr>
        <w:pStyle w:val="Heading1"/>
      </w:pPr>
      <w:bookmarkStart w:id="18" w:name="_Toc111171628"/>
      <w:r>
        <w:t>Apple iOS Terms</w:t>
      </w:r>
      <w:bookmarkEnd w:id="18"/>
    </w:p>
    <w:p w14:paraId="313CD5D5" w14:textId="42B0C96E" w:rsidR="00A52207" w:rsidRDefault="00A52207" w:rsidP="00A52207">
      <w:r>
        <w:t xml:space="preserve">By installing or accessing Altia Service(s) through a mobile phone application provided by Altia </w:t>
      </w:r>
      <w:r w:rsidR="00E03F2E">
        <w:t>through the Apple App Store,</w:t>
      </w:r>
      <w:r>
        <w:t xml:space="preserve"> </w:t>
      </w:r>
      <w:r w:rsidR="00E03F2E">
        <w:t>or using</w:t>
      </w:r>
      <w:r>
        <w:t xml:space="preserve"> iOS software and/or any updates to such software provided by </w:t>
      </w:r>
      <w:r w:rsidR="00E03F2E">
        <w:t>Altia</w:t>
      </w:r>
      <w:r>
        <w:t xml:space="preserve"> you:</w:t>
      </w:r>
      <w:r w:rsidR="00E03F2E">
        <w:t xml:space="preserve"> </w:t>
      </w:r>
      <w:r>
        <w:t xml:space="preserve">agree to the following terms on behalf of the </w:t>
      </w:r>
      <w:r w:rsidR="00E03F2E">
        <w:t>Altia</w:t>
      </w:r>
      <w:r>
        <w:t xml:space="preserve"> </w:t>
      </w:r>
      <w:r w:rsidR="00E03F2E">
        <w:t>C</w:t>
      </w:r>
      <w:r>
        <w:t>ustomer</w:t>
      </w:r>
      <w:r w:rsidR="00E03F2E">
        <w:t xml:space="preserve">, </w:t>
      </w:r>
      <w:r>
        <w:t xml:space="preserve">with which you are employed, affiliated or associated </w:t>
      </w:r>
      <w:r w:rsidR="00E03F2E">
        <w:t xml:space="preserve">or You as an individual; </w:t>
      </w:r>
      <w:r>
        <w:t>represent that you have the authority to bind the Customer to these terms, and</w:t>
      </w:r>
      <w:r w:rsidR="00E03F2E">
        <w:t xml:space="preserve"> </w:t>
      </w:r>
      <w:r>
        <w:t>represent that you are an authori</w:t>
      </w:r>
      <w:r w:rsidR="00E03F2E">
        <w:t>s</w:t>
      </w:r>
      <w:r>
        <w:t xml:space="preserve">ed User under the </w:t>
      </w:r>
      <w:r w:rsidR="00E03F2E">
        <w:t>Agreement</w:t>
      </w:r>
      <w:r>
        <w:t xml:space="preserve"> between </w:t>
      </w:r>
      <w:r w:rsidR="00E03F2E">
        <w:t>Altia</w:t>
      </w:r>
      <w:r>
        <w:t xml:space="preserve"> and the Customer</w:t>
      </w:r>
      <w:r w:rsidR="00E03F2E">
        <w:t xml:space="preserve">. </w:t>
      </w:r>
      <w:r>
        <w:t xml:space="preserve">If you do not have such authority, are not an </w:t>
      </w:r>
      <w:r w:rsidR="00E03F2E">
        <w:t>authorised</w:t>
      </w:r>
      <w:r>
        <w:t xml:space="preserve"> User, or do not agree to these terms, you may not install or use the </w:t>
      </w:r>
      <w:r w:rsidR="000A3CB9">
        <w:t>s</w:t>
      </w:r>
      <w:r>
        <w:t>oftware.</w:t>
      </w:r>
    </w:p>
    <w:p w14:paraId="41635883" w14:textId="30377765" w:rsidR="00A52207" w:rsidRDefault="00A52207" w:rsidP="008D51AC">
      <w:r>
        <w:t xml:space="preserve">Apple Inc. </w:t>
      </w:r>
      <w:r w:rsidR="00E03F2E">
        <w:t>Software or time</w:t>
      </w:r>
      <w:r>
        <w:t xml:space="preserve"> and without notice, restrict, interrupt or prevent use of the </w:t>
      </w:r>
      <w:r w:rsidR="000A3CB9">
        <w:t>s</w:t>
      </w:r>
      <w:r>
        <w:t xml:space="preserve">oftware, or delete the </w:t>
      </w:r>
      <w:r w:rsidR="000A3CB9">
        <w:t>s</w:t>
      </w:r>
      <w:r>
        <w:t xml:space="preserve">oftware from </w:t>
      </w:r>
      <w:r w:rsidR="00E03F2E">
        <w:t>Y</w:t>
      </w:r>
      <w:r>
        <w:t xml:space="preserve">our or the Customer's Apple devices, or require </w:t>
      </w:r>
      <w:r w:rsidR="00E03F2E">
        <w:t>Altia</w:t>
      </w:r>
      <w:r>
        <w:t xml:space="preserve"> to do any of the foregoing, without entitling the Customer or </w:t>
      </w:r>
      <w:r w:rsidR="00E03F2E">
        <w:t>Y</w:t>
      </w:r>
      <w:r>
        <w:t xml:space="preserve">ou to any refund, credit or other compensation from </w:t>
      </w:r>
      <w:r w:rsidR="00E03F2E">
        <w:t>Altia</w:t>
      </w:r>
      <w:r>
        <w:t xml:space="preserve"> or any third party (including, but not limited to, Apple Inc. or your network connectivity provider).</w:t>
      </w:r>
    </w:p>
    <w:p w14:paraId="29556390" w14:textId="06FE8727" w:rsidR="00DF6253" w:rsidRDefault="00DF6253" w:rsidP="00DF6253">
      <w:pPr>
        <w:pStyle w:val="Heading1"/>
        <w:ind w:left="720" w:hanging="720"/>
      </w:pPr>
      <w:bookmarkStart w:id="19" w:name="_Toc111171629"/>
      <w:r>
        <w:t xml:space="preserve">For Toolkit and/or Toolbar </w:t>
      </w:r>
      <w:r w:rsidR="003B208C">
        <w:t xml:space="preserve">Altia Service(s) </w:t>
      </w:r>
      <w:r>
        <w:t>User(s)</w:t>
      </w:r>
      <w:bookmarkEnd w:id="19"/>
    </w:p>
    <w:p w14:paraId="4A39E00E" w14:textId="0191BD18" w:rsidR="00DF6253" w:rsidRDefault="007C56C8" w:rsidP="007C56C8">
      <w:r>
        <w:t xml:space="preserve">You may make up to two copies of the </w:t>
      </w:r>
      <w:r w:rsidR="003F245D">
        <w:t>Altia Service(s)</w:t>
      </w:r>
      <w:r>
        <w:t xml:space="preserve"> for backup or archival purposes. You may not make or distribute additional copies of the </w:t>
      </w:r>
      <w:r w:rsidR="003F245D">
        <w:t>Altia Service(s)</w:t>
      </w:r>
      <w:r>
        <w:t xml:space="preserve"> except for the purposes of a rebuild image or automatic installation process within your </w:t>
      </w:r>
      <w:r w:rsidR="003F245D">
        <w:t>Customer organisation</w:t>
      </w:r>
      <w:r>
        <w:t xml:space="preserve">. You may not rent, lease, or resell the </w:t>
      </w:r>
      <w:r w:rsidR="000A3CB9">
        <w:t>s</w:t>
      </w:r>
      <w:r>
        <w:t>oftware</w:t>
      </w:r>
      <w:r w:rsidR="005E0A46">
        <w:t xml:space="preserve"> or</w:t>
      </w:r>
      <w:r>
        <w:t xml:space="preserve"> use the </w:t>
      </w:r>
      <w:r w:rsidR="000A3CB9">
        <w:t>s</w:t>
      </w:r>
      <w:r>
        <w:t>oftware in a bureau. If you have purchased the Altia Digital Manager Compression Licence, its use is subject to having a Page Licence installed.</w:t>
      </w:r>
      <w:r w:rsidR="000738AA">
        <w:t xml:space="preserve"> </w:t>
      </w:r>
      <w:r>
        <w:t>Page Licences limit the number of pages that may be compressed and once they are exhausted you must purchase an additional Page Licence to continue using the compression option.</w:t>
      </w:r>
    </w:p>
    <w:p w14:paraId="20CEF9EA" w14:textId="4558F38E" w:rsidR="00CC2A77" w:rsidRPr="00DF6253" w:rsidRDefault="000738AA" w:rsidP="007C56C8">
      <w:r w:rsidRPr="000738AA">
        <w:t xml:space="preserve">You may not create derivative works based on the </w:t>
      </w:r>
      <w:r w:rsidR="003B208C">
        <w:t>Altia Service(s)</w:t>
      </w:r>
      <w:r w:rsidRPr="000738AA">
        <w:t xml:space="preserve"> except as expressly permitted by the law or this Agreement. You may not alter or modify the installer program or create a new installer for the </w:t>
      </w:r>
      <w:r w:rsidR="000A3CB9">
        <w:t>s</w:t>
      </w:r>
      <w:r w:rsidRPr="000738AA">
        <w:t xml:space="preserve">oftware. You may not transfer possession of any copy of the </w:t>
      </w:r>
      <w:r w:rsidR="000A3CB9">
        <w:t>s</w:t>
      </w:r>
      <w:r w:rsidRPr="000738AA">
        <w:t>oftware to another party.</w:t>
      </w:r>
    </w:p>
    <w:p w14:paraId="730BAE73" w14:textId="76E10A47" w:rsidR="006C67CF" w:rsidRPr="009D0ECF" w:rsidRDefault="006C67CF" w:rsidP="006C67CF">
      <w:pPr>
        <w:pStyle w:val="Heading1"/>
      </w:pPr>
      <w:bookmarkStart w:id="20" w:name="_toc22"/>
      <w:bookmarkStart w:id="21" w:name="_Toc111171630"/>
      <w:bookmarkStart w:id="22" w:name="_Toc108986688"/>
      <w:bookmarkEnd w:id="17"/>
      <w:bookmarkEnd w:id="20"/>
      <w:r>
        <w:t>All Other Matters</w:t>
      </w:r>
      <w:bookmarkEnd w:id="21"/>
    </w:p>
    <w:p w14:paraId="459EAACF" w14:textId="043C4875" w:rsidR="006C67CF" w:rsidRPr="006C67CF" w:rsidRDefault="006C67CF" w:rsidP="006C67CF">
      <w:r>
        <w:t>Altia’s M</w:t>
      </w:r>
      <w:r w:rsidR="00A215A1">
        <w:t>SA</w:t>
      </w:r>
      <w:r>
        <w:t xml:space="preserve"> may be found </w:t>
      </w:r>
      <w:hyperlink r:id="rId24" w:history="1">
        <w:r w:rsidRPr="009E1457">
          <w:rPr>
            <w:rStyle w:val="Hyperlink"/>
          </w:rPr>
          <w:t>here</w:t>
        </w:r>
      </w:hyperlink>
      <w:r>
        <w:t xml:space="preserve"> and may, or parts may be Applicable to You.</w:t>
      </w:r>
      <w:r w:rsidR="00454C86">
        <w:t xml:space="preserve"> You should check, or </w:t>
      </w:r>
      <w:r w:rsidR="00F37533">
        <w:t xml:space="preserve">have checked, the relevant Order Form for Altia Service(s) relating to this EULA to determine any other matters which may be Applicable to </w:t>
      </w:r>
      <w:r w:rsidR="00A215A1">
        <w:t>Y</w:t>
      </w:r>
      <w:r w:rsidR="00F37533">
        <w:t>ou.</w:t>
      </w:r>
    </w:p>
    <w:p w14:paraId="6C469688" w14:textId="401A2232" w:rsidR="00062760" w:rsidRPr="009D0ECF" w:rsidRDefault="00062760" w:rsidP="00062760">
      <w:pPr>
        <w:pStyle w:val="Heading1"/>
      </w:pPr>
      <w:bookmarkStart w:id="23" w:name="_Toc111171631"/>
      <w:r w:rsidRPr="009D0ECF">
        <w:lastRenderedPageBreak/>
        <w:t>Disputes</w:t>
      </w:r>
      <w:bookmarkEnd w:id="22"/>
      <w:bookmarkEnd w:id="23"/>
    </w:p>
    <w:p w14:paraId="6F3FA7EE" w14:textId="4B6D2C23" w:rsidR="002F0BFB" w:rsidRDefault="00062760" w:rsidP="00062760">
      <w:r w:rsidRPr="009D0ECF">
        <w:t xml:space="preserve">Any disputes relating to this </w:t>
      </w:r>
      <w:r w:rsidR="00D67550">
        <w:t xml:space="preserve">document is to be handled in accordance with the </w:t>
      </w:r>
      <w:r w:rsidR="00C52617">
        <w:t xml:space="preserve">Dispute Resolution clause of Altia’s MSA which can be found </w:t>
      </w:r>
      <w:hyperlink r:id="rId25" w:history="1">
        <w:r w:rsidR="00C52617" w:rsidRPr="00C52617">
          <w:rPr>
            <w:rStyle w:val="Hyperlink"/>
          </w:rPr>
          <w:t>here</w:t>
        </w:r>
      </w:hyperlink>
      <w:r w:rsidR="00C52617">
        <w:t>.</w:t>
      </w:r>
    </w:p>
    <w:p w14:paraId="459C3AE7" w14:textId="77777777" w:rsidR="005A1BBD" w:rsidRDefault="005A1BBD" w:rsidP="005A1BBD">
      <w:pPr>
        <w:pStyle w:val="Heading1"/>
        <w:numPr>
          <w:ilvl w:val="0"/>
          <w:numId w:val="0"/>
        </w:numPr>
        <w:ind w:left="360" w:hanging="360"/>
      </w:pPr>
      <w:r>
        <w:t>Point In Time Version Control</w:t>
      </w:r>
    </w:p>
    <w:p w14:paraId="05785C7A" w14:textId="31CECBCD" w:rsidR="00CD6EB1" w:rsidRDefault="005A1BBD" w:rsidP="005A1BBD">
      <w:r>
        <w:t>This document was uploaded to legal.altiacloud.com at 5:25am on 8 August 2022, as current, by Altia’s Chief Information Officer. No prior version was available or archived.</w:t>
      </w:r>
    </w:p>
    <w:p w14:paraId="4F503C06" w14:textId="4B3867F8" w:rsidR="00CD6EB1" w:rsidRDefault="000A177D" w:rsidP="00F90EA1">
      <w:pPr>
        <w:spacing w:after="120"/>
      </w:pPr>
      <w:r>
        <w:br/>
      </w:r>
      <w:r w:rsidR="00CD6EB1">
        <w:t>______________________</w:t>
      </w:r>
      <w:r w:rsidR="00E97112">
        <w:t>___</w:t>
      </w:r>
    </w:p>
    <w:p w14:paraId="5CF70229" w14:textId="77777777" w:rsidR="00CD6EB1" w:rsidRPr="00CD6EB1" w:rsidRDefault="00CD6EB1" w:rsidP="00CD6EB1">
      <w:pPr>
        <w:spacing w:after="0"/>
        <w:rPr>
          <w:b/>
          <w:bCs/>
        </w:rPr>
      </w:pPr>
      <w:r w:rsidRPr="00CD6EB1">
        <w:rPr>
          <w:b/>
          <w:bCs/>
        </w:rPr>
        <w:t>Brice Neilson</w:t>
      </w:r>
    </w:p>
    <w:p w14:paraId="0B1ABFC8" w14:textId="77777777" w:rsidR="00CD6EB1" w:rsidRDefault="00CD6EB1" w:rsidP="00CD6EB1">
      <w:pPr>
        <w:spacing w:after="0"/>
      </w:pPr>
      <w:r>
        <w:t>Chief Information Officer</w:t>
      </w:r>
    </w:p>
    <w:p w14:paraId="5EFE6472" w14:textId="1C8D61A8" w:rsidR="002F0BFB" w:rsidRDefault="00CD6EB1" w:rsidP="00CD6EB1">
      <w:pPr>
        <w:spacing w:after="0"/>
      </w:pPr>
      <w:r>
        <w:t xml:space="preserve">Altia </w:t>
      </w:r>
      <w:r w:rsidR="00E97112">
        <w:t>|</w:t>
      </w:r>
      <w:r>
        <w:t xml:space="preserve"> </w:t>
      </w:r>
      <w:hyperlink r:id="rId26" w:history="1">
        <w:r w:rsidR="00E97112" w:rsidRPr="001C213B">
          <w:rPr>
            <w:rStyle w:val="Hyperlink"/>
          </w:rPr>
          <w:t>info@altiaintel.com</w:t>
        </w:r>
      </w:hyperlink>
      <w:r w:rsidR="00E97112">
        <w:t xml:space="preserve"> </w:t>
      </w:r>
    </w:p>
    <w:sectPr w:rsidR="002F0BFB" w:rsidSect="00A273CD">
      <w:headerReference w:type="even" r:id="rId27"/>
      <w:headerReference w:type="default" r:id="rId28"/>
      <w:footerReference w:type="default" r:id="rId29"/>
      <w:headerReference w:type="first" r:id="rId30"/>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E53C1" w14:textId="77777777" w:rsidR="00201B3D" w:rsidRDefault="00201B3D" w:rsidP="004A045A">
      <w:r>
        <w:separator/>
      </w:r>
    </w:p>
  </w:endnote>
  <w:endnote w:type="continuationSeparator" w:id="0">
    <w:p w14:paraId="16E7767C" w14:textId="77777777" w:rsidR="00201B3D" w:rsidRDefault="00201B3D" w:rsidP="004A045A">
      <w:r>
        <w:continuationSeparator/>
      </w:r>
    </w:p>
  </w:endnote>
  <w:endnote w:type="continuationNotice" w:id="1">
    <w:p w14:paraId="0177FAD2" w14:textId="77777777" w:rsidR="00201B3D" w:rsidRDefault="00201B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44630"/>
      <w:docPartObj>
        <w:docPartGallery w:val="Page Numbers (Bottom of Page)"/>
        <w:docPartUnique/>
      </w:docPartObj>
    </w:sdtPr>
    <w:sdtEndPr>
      <w:rPr>
        <w:b/>
        <w:bCs/>
        <w:noProof/>
      </w:rPr>
    </w:sdtEndPr>
    <w:sdtContent>
      <w:p w14:paraId="02728A40" w14:textId="59EEB198" w:rsidR="003E76F6" w:rsidRPr="004E5FF9" w:rsidRDefault="0063038C" w:rsidP="0063038C">
        <w:pPr>
          <w:pStyle w:val="Footer"/>
          <w:jc w:val="right"/>
          <w:rPr>
            <w:b/>
            <w:bCs/>
          </w:rPr>
        </w:pPr>
        <w:r w:rsidRPr="0096147F">
          <w:rPr>
            <w:sz w:val="20"/>
            <w:szCs w:val="20"/>
          </w:rPr>
          <w:t>Altia Service(s) End User Licence Agreement |</w:t>
        </w:r>
        <w:r w:rsidR="0096147F" w:rsidRPr="0096147F">
          <w:rPr>
            <w:sz w:val="20"/>
            <w:szCs w:val="20"/>
          </w:rPr>
          <w:t xml:space="preserve"> </w:t>
        </w:r>
        <w:r w:rsidRPr="0096147F">
          <w:rPr>
            <w:sz w:val="20"/>
            <w:szCs w:val="20"/>
          </w:rPr>
          <w:t>Version: 1.0.0 |</w:t>
        </w:r>
        <w:r w:rsidR="0096147F" w:rsidRPr="0096147F">
          <w:rPr>
            <w:sz w:val="20"/>
            <w:szCs w:val="20"/>
          </w:rPr>
          <w:t xml:space="preserve"> </w:t>
        </w:r>
        <w:r w:rsidRPr="0096147F">
          <w:rPr>
            <w:sz w:val="20"/>
            <w:szCs w:val="20"/>
          </w:rPr>
          <w:t>Dated</w:t>
        </w:r>
        <w:r w:rsidR="004E5FF9" w:rsidRPr="0096147F">
          <w:rPr>
            <w:sz w:val="20"/>
            <w:szCs w:val="20"/>
          </w:rPr>
          <w:t>:</w:t>
        </w:r>
        <w:r w:rsidR="000858C2" w:rsidRPr="0096147F">
          <w:rPr>
            <w:sz w:val="20"/>
            <w:szCs w:val="20"/>
          </w:rPr>
          <w:t xml:space="preserve"> 8</w:t>
        </w:r>
        <w:r w:rsidR="004E5FF9" w:rsidRPr="0096147F">
          <w:rPr>
            <w:sz w:val="20"/>
            <w:szCs w:val="20"/>
          </w:rPr>
          <w:t xml:space="preserve"> August 2022</w:t>
        </w:r>
        <w:r w:rsidR="004E5FF9" w:rsidRPr="004E5FF9">
          <w:rPr>
            <w:b/>
            <w:bCs/>
            <w:sz w:val="20"/>
            <w:szCs w:val="20"/>
          </w:rPr>
          <w:tab/>
        </w:r>
        <w:r w:rsidR="000858C2" w:rsidRPr="004E5FF9">
          <w:rPr>
            <w:b/>
            <w:bCs/>
            <w:sz w:val="20"/>
            <w:szCs w:val="20"/>
          </w:rPr>
          <w:t xml:space="preserve"> </w:t>
        </w:r>
        <w:r w:rsidRPr="004E5FF9">
          <w:rPr>
            <w:b/>
            <w:bCs/>
            <w:sz w:val="20"/>
            <w:szCs w:val="20"/>
          </w:rPr>
          <w:fldChar w:fldCharType="begin"/>
        </w:r>
        <w:r w:rsidRPr="004E5FF9">
          <w:rPr>
            <w:b/>
            <w:bCs/>
            <w:sz w:val="20"/>
            <w:szCs w:val="20"/>
          </w:rPr>
          <w:instrText xml:space="preserve"> PAGE   \* MERGEFORMAT </w:instrText>
        </w:r>
        <w:r w:rsidRPr="004E5FF9">
          <w:rPr>
            <w:b/>
            <w:bCs/>
            <w:sz w:val="20"/>
            <w:szCs w:val="20"/>
          </w:rPr>
          <w:fldChar w:fldCharType="separate"/>
        </w:r>
        <w:r w:rsidRPr="004E5FF9">
          <w:rPr>
            <w:b/>
            <w:bCs/>
            <w:noProof/>
            <w:sz w:val="20"/>
            <w:szCs w:val="20"/>
          </w:rPr>
          <w:t>2</w:t>
        </w:r>
        <w:r w:rsidRPr="004E5FF9">
          <w:rPr>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9E41" w14:textId="77777777" w:rsidR="00201B3D" w:rsidRDefault="00201B3D" w:rsidP="004A045A">
      <w:r>
        <w:separator/>
      </w:r>
    </w:p>
  </w:footnote>
  <w:footnote w:type="continuationSeparator" w:id="0">
    <w:p w14:paraId="78ABF66A" w14:textId="77777777" w:rsidR="00201B3D" w:rsidRDefault="00201B3D" w:rsidP="004A045A">
      <w:r>
        <w:continuationSeparator/>
      </w:r>
    </w:p>
  </w:footnote>
  <w:footnote w:type="continuationNotice" w:id="1">
    <w:p w14:paraId="7D4FC6CA" w14:textId="77777777" w:rsidR="00201B3D" w:rsidRDefault="00201B3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B0E7" w14:textId="45EABC13" w:rsidR="00621C7B" w:rsidRDefault="005E0A46" w:rsidP="004A045A">
    <w:pPr>
      <w:pStyle w:val="Header"/>
    </w:pPr>
    <w:r>
      <w:rPr>
        <w:noProof/>
        <w14:ligatures w14:val="standardContextual"/>
      </w:rPr>
      <mc:AlternateContent>
        <mc:Choice Requires="wps">
          <w:drawing>
            <wp:anchor distT="0" distB="0" distL="0" distR="0" simplePos="0" relativeHeight="251658241" behindDoc="0" locked="0" layoutInCell="1" allowOverlap="1" wp14:anchorId="593DF8AC" wp14:editId="06C2D4F2">
              <wp:simplePos x="635" y="635"/>
              <wp:positionH relativeFrom="column">
                <wp:align>center</wp:align>
              </wp:positionH>
              <wp:positionV relativeFrom="paragraph">
                <wp:posOffset>635</wp:posOffset>
              </wp:positionV>
              <wp:extent cx="443865" cy="443865"/>
              <wp:effectExtent l="0" t="0" r="10795" b="635"/>
              <wp:wrapSquare wrapText="bothSides"/>
              <wp:docPr id="6" name="Text Box 6" descr="PUBLIC: External Communic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0E54EA" w14:textId="56DC44E3" w:rsidR="005E0A46" w:rsidRPr="005E0A46" w:rsidRDefault="005E0A46">
                          <w:pPr>
                            <w:rPr>
                              <w:rFonts w:ascii="Calibri" w:eastAsia="Calibri" w:hAnsi="Calibri" w:cs="Calibri"/>
                              <w:noProof/>
                              <w:color w:val="000000"/>
                              <w:sz w:val="22"/>
                              <w:szCs w:val="22"/>
                            </w:rPr>
                          </w:pPr>
                          <w:r w:rsidRPr="005E0A46">
                            <w:rPr>
                              <w:rFonts w:ascii="Calibri" w:eastAsia="Calibri" w:hAnsi="Calibri" w:cs="Calibri"/>
                              <w:noProof/>
                              <w:color w:val="000000"/>
                              <w:sz w:val="22"/>
                              <w:szCs w:val="22"/>
                            </w:rPr>
                            <w:t>PUBLIC: External Communication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3DF8AC" id="_x0000_t202" coordsize="21600,21600" o:spt="202" path="m,l,21600r21600,l21600,xe">
              <v:stroke joinstyle="miter"/>
              <v:path gradientshapeok="t" o:connecttype="rect"/>
            </v:shapetype>
            <v:shape id="Text Box 6" o:spid="_x0000_s1026" type="#_x0000_t202" alt="PUBLIC: External Communication"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0E0E54EA" w14:textId="56DC44E3" w:rsidR="005E0A46" w:rsidRPr="005E0A46" w:rsidRDefault="005E0A46">
                    <w:pPr>
                      <w:rPr>
                        <w:rFonts w:ascii="Calibri" w:eastAsia="Calibri" w:hAnsi="Calibri" w:cs="Calibri"/>
                        <w:noProof/>
                        <w:color w:val="000000"/>
                        <w:sz w:val="22"/>
                        <w:szCs w:val="22"/>
                      </w:rPr>
                    </w:pPr>
                    <w:r w:rsidRPr="005E0A46">
                      <w:rPr>
                        <w:rFonts w:ascii="Calibri" w:eastAsia="Calibri" w:hAnsi="Calibri" w:cs="Calibri"/>
                        <w:noProof/>
                        <w:color w:val="000000"/>
                        <w:sz w:val="22"/>
                        <w:szCs w:val="22"/>
                      </w:rPr>
                      <w:t>PUBLIC: External Communication</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E43C" w14:textId="116DE41E" w:rsidR="004B4820" w:rsidRDefault="005E0A46">
    <w:pPr>
      <w:pStyle w:val="Header"/>
    </w:pPr>
    <w:r>
      <w:rPr>
        <w:noProof/>
        <w14:ligatures w14:val="standardContextual"/>
      </w:rPr>
      <mc:AlternateContent>
        <mc:Choice Requires="wps">
          <w:drawing>
            <wp:anchor distT="0" distB="0" distL="0" distR="0" simplePos="0" relativeHeight="251658242" behindDoc="0" locked="0" layoutInCell="1" allowOverlap="1" wp14:anchorId="3FD5027A" wp14:editId="7A65E8D4">
              <wp:simplePos x="635" y="635"/>
              <wp:positionH relativeFrom="column">
                <wp:align>center</wp:align>
              </wp:positionH>
              <wp:positionV relativeFrom="paragraph">
                <wp:posOffset>635</wp:posOffset>
              </wp:positionV>
              <wp:extent cx="443865" cy="443865"/>
              <wp:effectExtent l="0" t="0" r="10795" b="635"/>
              <wp:wrapSquare wrapText="bothSides"/>
              <wp:docPr id="7" name="Text Box 7" descr="PUBLIC: External Communic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1DEBEE" w14:textId="17F110EF" w:rsidR="005E0A46" w:rsidRPr="005E0A46" w:rsidRDefault="005E0A46">
                          <w:pPr>
                            <w:rPr>
                              <w:rFonts w:ascii="Calibri" w:eastAsia="Calibri" w:hAnsi="Calibri" w:cs="Calibri"/>
                              <w:noProof/>
                              <w:color w:val="000000"/>
                              <w:sz w:val="22"/>
                              <w:szCs w:val="22"/>
                            </w:rPr>
                          </w:pPr>
                          <w:r w:rsidRPr="005E0A46">
                            <w:rPr>
                              <w:rFonts w:ascii="Calibri" w:eastAsia="Calibri" w:hAnsi="Calibri" w:cs="Calibri"/>
                              <w:noProof/>
                              <w:color w:val="000000"/>
                              <w:sz w:val="22"/>
                              <w:szCs w:val="22"/>
                            </w:rPr>
                            <w:t>PUBLIC: External Communication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D5027A" id="_x0000_t202" coordsize="21600,21600" o:spt="202" path="m,l,21600r21600,l21600,xe">
              <v:stroke joinstyle="miter"/>
              <v:path gradientshapeok="t" o:connecttype="rect"/>
            </v:shapetype>
            <v:shape id="Text Box 7" o:spid="_x0000_s1027" type="#_x0000_t202" alt="PUBLIC: External Communication"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51DEBEE" w14:textId="17F110EF" w:rsidR="005E0A46" w:rsidRPr="005E0A46" w:rsidRDefault="005E0A46">
                    <w:pPr>
                      <w:rPr>
                        <w:rFonts w:ascii="Calibri" w:eastAsia="Calibri" w:hAnsi="Calibri" w:cs="Calibri"/>
                        <w:noProof/>
                        <w:color w:val="000000"/>
                        <w:sz w:val="22"/>
                        <w:szCs w:val="22"/>
                      </w:rPr>
                    </w:pPr>
                    <w:r w:rsidRPr="005E0A46">
                      <w:rPr>
                        <w:rFonts w:ascii="Calibri" w:eastAsia="Calibri" w:hAnsi="Calibri" w:cs="Calibri"/>
                        <w:noProof/>
                        <w:color w:val="000000"/>
                        <w:sz w:val="22"/>
                        <w:szCs w:val="22"/>
                      </w:rPr>
                      <w:t>PUBLIC: External Communication</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B30F" w14:textId="6F2D5C77" w:rsidR="00621C7B" w:rsidRDefault="005E0A46" w:rsidP="004A045A">
    <w:pPr>
      <w:pStyle w:val="Header"/>
    </w:pPr>
    <w:r>
      <w:rPr>
        <w:noProof/>
        <w14:ligatures w14:val="standardContextual"/>
      </w:rPr>
      <mc:AlternateContent>
        <mc:Choice Requires="wps">
          <w:drawing>
            <wp:anchor distT="0" distB="0" distL="0" distR="0" simplePos="0" relativeHeight="251658240" behindDoc="0" locked="0" layoutInCell="1" allowOverlap="1" wp14:anchorId="3A4145B4" wp14:editId="6AF43748">
              <wp:simplePos x="635" y="635"/>
              <wp:positionH relativeFrom="column">
                <wp:align>center</wp:align>
              </wp:positionH>
              <wp:positionV relativeFrom="paragraph">
                <wp:posOffset>635</wp:posOffset>
              </wp:positionV>
              <wp:extent cx="443865" cy="443865"/>
              <wp:effectExtent l="0" t="0" r="10795" b="635"/>
              <wp:wrapSquare wrapText="bothSides"/>
              <wp:docPr id="5" name="Text Box 5" descr="PUBLIC: External Communic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DE73CB" w14:textId="530D167A" w:rsidR="005E0A46" w:rsidRPr="005E0A46" w:rsidRDefault="005E0A46">
                          <w:pPr>
                            <w:rPr>
                              <w:rFonts w:ascii="Calibri" w:eastAsia="Calibri" w:hAnsi="Calibri" w:cs="Calibri"/>
                              <w:noProof/>
                              <w:color w:val="000000"/>
                              <w:sz w:val="22"/>
                              <w:szCs w:val="22"/>
                            </w:rPr>
                          </w:pPr>
                          <w:r w:rsidRPr="005E0A46">
                            <w:rPr>
                              <w:rFonts w:ascii="Calibri" w:eastAsia="Calibri" w:hAnsi="Calibri" w:cs="Calibri"/>
                              <w:noProof/>
                              <w:color w:val="000000"/>
                              <w:sz w:val="22"/>
                              <w:szCs w:val="22"/>
                            </w:rPr>
                            <w:t>PUBLIC: External Communication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4145B4" id="_x0000_t202" coordsize="21600,21600" o:spt="202" path="m,l,21600r21600,l21600,xe">
              <v:stroke joinstyle="miter"/>
              <v:path gradientshapeok="t" o:connecttype="rect"/>
            </v:shapetype>
            <v:shape id="Text Box 5" o:spid="_x0000_s1028" type="#_x0000_t202" alt="PUBLIC: External Communication"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ADE73CB" w14:textId="530D167A" w:rsidR="005E0A46" w:rsidRPr="005E0A46" w:rsidRDefault="005E0A46">
                    <w:pPr>
                      <w:rPr>
                        <w:rFonts w:ascii="Calibri" w:eastAsia="Calibri" w:hAnsi="Calibri" w:cs="Calibri"/>
                        <w:noProof/>
                        <w:color w:val="000000"/>
                        <w:sz w:val="22"/>
                        <w:szCs w:val="22"/>
                      </w:rPr>
                    </w:pPr>
                    <w:r w:rsidRPr="005E0A46">
                      <w:rPr>
                        <w:rFonts w:ascii="Calibri" w:eastAsia="Calibri" w:hAnsi="Calibri" w:cs="Calibri"/>
                        <w:noProof/>
                        <w:color w:val="000000"/>
                        <w:sz w:val="22"/>
                        <w:szCs w:val="22"/>
                      </w:rPr>
                      <w:t>PUBLIC: External Communication</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9A0"/>
    <w:multiLevelType w:val="hybridMultilevel"/>
    <w:tmpl w:val="A0C890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C5A2B"/>
    <w:multiLevelType w:val="multilevel"/>
    <w:tmpl w:val="3A6C9E16"/>
    <w:lvl w:ilvl="0">
      <w:start w:val="1"/>
      <w:numFmt w:val="decimal"/>
      <w:suff w:val="nothing"/>
      <w:lvlText w:val="%1."/>
      <w:lvlJc w:val="left"/>
      <w:pPr>
        <w:keepNext/>
        <w:ind w:left="0"/>
      </w:pPr>
      <w:rPr>
        <w:rFonts w:ascii="Times" w:hAnsi="Times"/>
        <w:caps/>
        <w:sz w:val="22"/>
      </w:rPr>
    </w:lvl>
    <w:lvl w:ilvl="1">
      <w:start w:val="1"/>
      <w:numFmt w:val="bullet"/>
      <w:lvlText w:val=""/>
      <w:lvlJc w:val="left"/>
      <w:pPr>
        <w:ind w:left="360" w:hanging="360"/>
      </w:pPr>
      <w:rPr>
        <w:rFonts w:ascii="Symbol" w:hAnsi="Symbol" w:hint="default"/>
      </w:rPr>
    </w:lvl>
    <w:lvl w:ilvl="2">
      <w:start w:val="1"/>
      <w:numFmt w:val="bullet"/>
      <w:lvlText w:val=""/>
      <w:lvlJc w:val="left"/>
      <w:pPr>
        <w:ind w:left="864" w:hanging="360"/>
      </w:pPr>
      <w:rPr>
        <w:rFonts w:ascii="Symbol" w:hAnsi="Symbol" w:hint="default"/>
      </w:rPr>
    </w:lvl>
    <w:lvl w:ilvl="3">
      <w:start w:val="1"/>
      <w:numFmt w:val="bullet"/>
      <w:lvlText w:val=""/>
      <w:lvlJc w:val="left"/>
      <w:pPr>
        <w:ind w:left="1368" w:hanging="360"/>
      </w:pPr>
      <w:rPr>
        <w:rFonts w:ascii="Symbol" w:hAnsi="Symbol" w:hint="default"/>
      </w:rPr>
    </w:lvl>
    <w:lvl w:ilvl="4">
      <w:start w:val="1"/>
      <w:numFmt w:val="upperLetter"/>
      <w:lvlText w:val="(%5)"/>
      <w:lvlJc w:val="left"/>
      <w:pPr>
        <w:tabs>
          <w:tab w:val="left" w:pos="2016"/>
        </w:tabs>
        <w:ind w:left="2016" w:hanging="504"/>
      </w:pPr>
      <w:rPr>
        <w:rFonts w:ascii="Times" w:hAnsi="Times"/>
        <w:sz w:val="22"/>
      </w:rPr>
    </w:lvl>
    <w:lvl w:ilvl="5">
      <w:start w:val="1"/>
      <w:numFmt w:val="decimal"/>
      <w:lvlText w:val="(%6)"/>
      <w:lvlJc w:val="left"/>
      <w:pPr>
        <w:tabs>
          <w:tab w:val="left" w:pos="2520"/>
        </w:tabs>
        <w:ind w:left="2520" w:hanging="504"/>
      </w:pPr>
      <w:rPr>
        <w:rFonts w:ascii="Times" w:hAnsi="Times"/>
        <w:sz w:val="22"/>
      </w:rPr>
    </w:lvl>
    <w:lvl w:ilvl="6">
      <w:start w:val="1"/>
      <w:numFmt w:val="lowerLetter"/>
      <w:lvlText w:val="%7."/>
      <w:lvlJc w:val="left"/>
      <w:pPr>
        <w:tabs>
          <w:tab w:val="left" w:pos="3024"/>
        </w:tabs>
        <w:ind w:left="3024" w:hanging="504"/>
      </w:pPr>
      <w:rPr>
        <w:rFonts w:ascii="Times" w:hAnsi="Times"/>
        <w:sz w:val="22"/>
      </w:rPr>
    </w:lvl>
    <w:lvl w:ilvl="7">
      <w:start w:val="1"/>
      <w:numFmt w:val="lowerRoman"/>
      <w:lvlText w:val="%8."/>
      <w:lvlJc w:val="left"/>
      <w:pPr>
        <w:tabs>
          <w:tab w:val="left" w:pos="3528"/>
        </w:tabs>
        <w:ind w:left="3528" w:hanging="504"/>
      </w:pPr>
      <w:rPr>
        <w:rFonts w:ascii="Times" w:hAnsi="Times"/>
        <w:sz w:val="22"/>
      </w:rPr>
    </w:lvl>
    <w:lvl w:ilvl="8">
      <w:start w:val="1"/>
      <w:numFmt w:val="upperLetter"/>
      <w:lvlText w:val="%9."/>
      <w:lvlJc w:val="left"/>
      <w:pPr>
        <w:tabs>
          <w:tab w:val="left" w:pos="4032"/>
        </w:tabs>
        <w:ind w:left="4032" w:hanging="504"/>
      </w:pPr>
      <w:rPr>
        <w:rFonts w:ascii="Times" w:hAnsi="Times"/>
        <w:sz w:val="22"/>
      </w:rPr>
    </w:lvl>
  </w:abstractNum>
  <w:abstractNum w:abstractNumId="2" w15:restartNumberingAfterBreak="0">
    <w:nsid w:val="13D32FED"/>
    <w:multiLevelType w:val="multilevel"/>
    <w:tmpl w:val="C00C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F6FE3"/>
    <w:multiLevelType w:val="multilevel"/>
    <w:tmpl w:val="7EBEC05C"/>
    <w:lvl w:ilvl="0">
      <w:start w:val="1"/>
      <w:numFmt w:val="lowerLetter"/>
      <w:lvlText w:val="%1)"/>
      <w:lvlJc w:val="left"/>
      <w:pPr>
        <w:ind w:left="720" w:hanging="360"/>
      </w:pPr>
      <w:rPr>
        <w:rFonts w:asciiTheme="minorHAnsi" w:eastAsiaTheme="minorEastAsia" w:hAnsiTheme="minorHAnsi" w:cstheme="minorBidi" w:hint="default"/>
      </w:rPr>
    </w:lvl>
    <w:lvl w:ilvl="1">
      <w:start w:val="1"/>
      <w:numFmt w:val="lowerRoman"/>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A6D7676"/>
    <w:multiLevelType w:val="multilevel"/>
    <w:tmpl w:val="B9E2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85730"/>
    <w:multiLevelType w:val="multilevel"/>
    <w:tmpl w:val="1444E910"/>
    <w:lvl w:ilvl="0">
      <w:start w:val="1"/>
      <w:numFmt w:val="decimal"/>
      <w:suff w:val="nothing"/>
      <w:lvlText w:val="%1."/>
      <w:lvlJc w:val="left"/>
      <w:pPr>
        <w:keepNext/>
        <w:ind w:left="0"/>
      </w:pPr>
      <w:rPr>
        <w:rFonts w:ascii="Times" w:hAnsi="Times"/>
        <w:caps/>
        <w:sz w:val="22"/>
      </w:rPr>
    </w:lvl>
    <w:lvl w:ilvl="1">
      <w:start w:val="1"/>
      <w:numFmt w:val="lowerLetter"/>
      <w:pStyle w:val="ListParagraph"/>
      <w:lvlText w:val="%2)"/>
      <w:lvlJc w:val="left"/>
      <w:pPr>
        <w:ind w:left="360" w:hanging="360"/>
      </w:pPr>
      <w:rPr>
        <w:b w:val="0"/>
        <w:bCs w:val="0"/>
        <w:color w:val="auto"/>
      </w:rPr>
    </w:lvl>
    <w:lvl w:ilvl="2">
      <w:start w:val="1"/>
      <w:numFmt w:val="lowerLetter"/>
      <w:lvlText w:val="(%3)"/>
      <w:lvlJc w:val="left"/>
      <w:pPr>
        <w:tabs>
          <w:tab w:val="left" w:pos="1008"/>
        </w:tabs>
        <w:ind w:left="1008" w:hanging="504"/>
      </w:pPr>
      <w:rPr>
        <w:rFonts w:ascii="Times" w:hAnsi="Times"/>
        <w:sz w:val="22"/>
      </w:rPr>
    </w:lvl>
    <w:lvl w:ilvl="3">
      <w:start w:val="1"/>
      <w:numFmt w:val="lowerRoman"/>
      <w:lvlText w:val="(%4)"/>
      <w:lvlJc w:val="left"/>
      <w:pPr>
        <w:tabs>
          <w:tab w:val="left" w:pos="1512"/>
        </w:tabs>
        <w:ind w:left="1512" w:hanging="504"/>
      </w:pPr>
      <w:rPr>
        <w:rFonts w:ascii="Times" w:hAnsi="Times"/>
        <w:sz w:val="22"/>
      </w:rPr>
    </w:lvl>
    <w:lvl w:ilvl="4">
      <w:start w:val="1"/>
      <w:numFmt w:val="upperLetter"/>
      <w:lvlText w:val="(%5)"/>
      <w:lvlJc w:val="left"/>
      <w:pPr>
        <w:tabs>
          <w:tab w:val="left" w:pos="2016"/>
        </w:tabs>
        <w:ind w:left="2016" w:hanging="504"/>
      </w:pPr>
      <w:rPr>
        <w:rFonts w:ascii="Times" w:hAnsi="Times"/>
        <w:sz w:val="22"/>
      </w:rPr>
    </w:lvl>
    <w:lvl w:ilvl="5">
      <w:start w:val="1"/>
      <w:numFmt w:val="decimal"/>
      <w:lvlText w:val="(%6)"/>
      <w:lvlJc w:val="left"/>
      <w:pPr>
        <w:tabs>
          <w:tab w:val="left" w:pos="2520"/>
        </w:tabs>
        <w:ind w:left="2520" w:hanging="504"/>
      </w:pPr>
      <w:rPr>
        <w:rFonts w:ascii="Times" w:hAnsi="Times"/>
        <w:sz w:val="22"/>
      </w:rPr>
    </w:lvl>
    <w:lvl w:ilvl="6">
      <w:start w:val="1"/>
      <w:numFmt w:val="lowerLetter"/>
      <w:lvlText w:val="%7."/>
      <w:lvlJc w:val="left"/>
      <w:pPr>
        <w:tabs>
          <w:tab w:val="left" w:pos="3024"/>
        </w:tabs>
        <w:ind w:left="3024" w:hanging="504"/>
      </w:pPr>
      <w:rPr>
        <w:rFonts w:ascii="Times" w:hAnsi="Times"/>
        <w:sz w:val="22"/>
      </w:rPr>
    </w:lvl>
    <w:lvl w:ilvl="7">
      <w:start w:val="1"/>
      <w:numFmt w:val="lowerRoman"/>
      <w:lvlText w:val="%8."/>
      <w:lvlJc w:val="left"/>
      <w:pPr>
        <w:tabs>
          <w:tab w:val="left" w:pos="3528"/>
        </w:tabs>
        <w:ind w:left="3528" w:hanging="504"/>
      </w:pPr>
      <w:rPr>
        <w:rFonts w:ascii="Times" w:hAnsi="Times"/>
        <w:sz w:val="22"/>
      </w:rPr>
    </w:lvl>
    <w:lvl w:ilvl="8">
      <w:start w:val="1"/>
      <w:numFmt w:val="upperLetter"/>
      <w:lvlText w:val="%9."/>
      <w:lvlJc w:val="left"/>
      <w:pPr>
        <w:tabs>
          <w:tab w:val="left" w:pos="4032"/>
        </w:tabs>
        <w:ind w:left="4032" w:hanging="504"/>
      </w:pPr>
      <w:rPr>
        <w:rFonts w:ascii="Times" w:hAnsi="Times"/>
        <w:sz w:val="22"/>
      </w:rPr>
    </w:lvl>
  </w:abstractNum>
  <w:abstractNum w:abstractNumId="6" w15:restartNumberingAfterBreak="0">
    <w:nsid w:val="42E508F1"/>
    <w:multiLevelType w:val="multilevel"/>
    <w:tmpl w:val="334C5224"/>
    <w:lvl w:ilvl="0">
      <w:start w:val="1"/>
      <w:numFmt w:val="bullet"/>
      <w:lvlText w:val=""/>
      <w:lvlJc w:val="left"/>
      <w:pPr>
        <w:keepNext/>
        <w:ind w:left="1080"/>
      </w:pPr>
      <w:rPr>
        <w:rFonts w:ascii="Symbol" w:hAnsi="Symbol" w:hint="default"/>
        <w:caps/>
        <w:sz w:val="22"/>
      </w:rPr>
    </w:lvl>
    <w:lvl w:ilvl="1">
      <w:start w:val="1"/>
      <w:numFmt w:val="lowerLetter"/>
      <w:lvlText w:val="%2)"/>
      <w:lvlJc w:val="left"/>
      <w:pPr>
        <w:ind w:left="1440" w:hanging="360"/>
      </w:pPr>
    </w:lvl>
    <w:lvl w:ilvl="2">
      <w:start w:val="1"/>
      <w:numFmt w:val="upperRoman"/>
      <w:lvlText w:val="%3."/>
      <w:lvlJc w:val="right"/>
      <w:pPr>
        <w:ind w:left="1944" w:hanging="360"/>
      </w:pPr>
    </w:lvl>
    <w:lvl w:ilvl="3">
      <w:start w:val="1"/>
      <w:numFmt w:val="lowerRoman"/>
      <w:lvlText w:val="(%4)"/>
      <w:lvlJc w:val="left"/>
      <w:pPr>
        <w:tabs>
          <w:tab w:val="left" w:pos="2592"/>
        </w:tabs>
        <w:ind w:left="2592" w:hanging="504"/>
      </w:pPr>
      <w:rPr>
        <w:rFonts w:ascii="Times" w:hAnsi="Times"/>
        <w:sz w:val="22"/>
      </w:rPr>
    </w:lvl>
    <w:lvl w:ilvl="4">
      <w:start w:val="1"/>
      <w:numFmt w:val="upperLetter"/>
      <w:lvlText w:val="(%5)"/>
      <w:lvlJc w:val="left"/>
      <w:pPr>
        <w:tabs>
          <w:tab w:val="left" w:pos="3096"/>
        </w:tabs>
        <w:ind w:left="3096" w:hanging="504"/>
      </w:pPr>
      <w:rPr>
        <w:rFonts w:ascii="Times" w:hAnsi="Times"/>
        <w:sz w:val="22"/>
      </w:rPr>
    </w:lvl>
    <w:lvl w:ilvl="5">
      <w:start w:val="1"/>
      <w:numFmt w:val="decimal"/>
      <w:lvlText w:val="(%6)"/>
      <w:lvlJc w:val="left"/>
      <w:pPr>
        <w:tabs>
          <w:tab w:val="left" w:pos="3600"/>
        </w:tabs>
        <w:ind w:left="3600" w:hanging="504"/>
      </w:pPr>
      <w:rPr>
        <w:rFonts w:ascii="Times" w:hAnsi="Times"/>
        <w:sz w:val="22"/>
      </w:rPr>
    </w:lvl>
    <w:lvl w:ilvl="6">
      <w:start w:val="1"/>
      <w:numFmt w:val="lowerLetter"/>
      <w:lvlText w:val="%7."/>
      <w:lvlJc w:val="left"/>
      <w:pPr>
        <w:tabs>
          <w:tab w:val="left" w:pos="4104"/>
        </w:tabs>
        <w:ind w:left="4104" w:hanging="504"/>
      </w:pPr>
      <w:rPr>
        <w:rFonts w:ascii="Times" w:hAnsi="Times"/>
        <w:sz w:val="22"/>
      </w:rPr>
    </w:lvl>
    <w:lvl w:ilvl="7">
      <w:start w:val="1"/>
      <w:numFmt w:val="lowerRoman"/>
      <w:lvlText w:val="%8."/>
      <w:lvlJc w:val="left"/>
      <w:pPr>
        <w:tabs>
          <w:tab w:val="left" w:pos="4608"/>
        </w:tabs>
        <w:ind w:left="4608" w:hanging="504"/>
      </w:pPr>
      <w:rPr>
        <w:rFonts w:ascii="Times" w:hAnsi="Times"/>
        <w:sz w:val="22"/>
      </w:rPr>
    </w:lvl>
    <w:lvl w:ilvl="8">
      <w:start w:val="1"/>
      <w:numFmt w:val="upperLetter"/>
      <w:lvlText w:val="%9."/>
      <w:lvlJc w:val="left"/>
      <w:pPr>
        <w:tabs>
          <w:tab w:val="left" w:pos="5112"/>
        </w:tabs>
        <w:ind w:left="5112" w:hanging="504"/>
      </w:pPr>
      <w:rPr>
        <w:rFonts w:ascii="Times" w:hAnsi="Times"/>
        <w:sz w:val="22"/>
      </w:rPr>
    </w:lvl>
  </w:abstractNum>
  <w:abstractNum w:abstractNumId="7" w15:restartNumberingAfterBreak="0">
    <w:nsid w:val="56EE3202"/>
    <w:multiLevelType w:val="multilevel"/>
    <w:tmpl w:val="A21A7040"/>
    <w:lvl w:ilvl="0">
      <w:start w:val="1"/>
      <w:numFmt w:val="decimal"/>
      <w:pStyle w:val="Heading1"/>
      <w:lvlText w:val="%1."/>
      <w:lvlJc w:val="left"/>
      <w:pPr>
        <w:ind w:left="360" w:hanging="360"/>
      </w:pPr>
    </w:lvl>
    <w:lvl w:ilvl="1">
      <w:start w:val="1"/>
      <w:numFmt w:val="decimal"/>
      <w:pStyle w:val="Heading2"/>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2B5A9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DD1A85"/>
    <w:multiLevelType w:val="multilevel"/>
    <w:tmpl w:val="2B1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7A4A9D"/>
    <w:multiLevelType w:val="multilevel"/>
    <w:tmpl w:val="311C44AA"/>
    <w:lvl w:ilvl="0">
      <w:start w:val="1"/>
      <w:numFmt w:val="decimal"/>
      <w:isLgl/>
      <w:lvlText w:val="%1."/>
      <w:lvlJc w:val="left"/>
      <w:pPr>
        <w:tabs>
          <w:tab w:val="num" w:pos="567"/>
        </w:tabs>
        <w:ind w:left="567" w:hanging="567"/>
      </w:pPr>
      <w:rPr>
        <w:rFonts w:ascii="Helvetica" w:hAnsi="Helvetica" w:cs="Times New Roman" w:hint="default"/>
        <w:b/>
        <w:bCs w:val="0"/>
        <w:i w:val="0"/>
        <w:strike w:val="0"/>
        <w:dstrike w:val="0"/>
        <w:sz w:val="28"/>
        <w:szCs w:val="28"/>
        <w:u w:val="none"/>
        <w:effect w:val="none"/>
      </w:rPr>
    </w:lvl>
    <w:lvl w:ilvl="1">
      <w:start w:val="1"/>
      <w:numFmt w:val="decimal"/>
      <w:lvlText w:val="%1.%2"/>
      <w:lvlJc w:val="left"/>
      <w:pPr>
        <w:tabs>
          <w:tab w:val="num" w:pos="1134"/>
        </w:tabs>
        <w:ind w:left="1134" w:hanging="1134"/>
      </w:pPr>
      <w:rPr>
        <w:rFonts w:ascii="Arial Narrow" w:hAnsi="Arial Narrow" w:hint="default"/>
        <w:b w:val="0"/>
        <w:i w:val="0"/>
        <w:sz w:val="20"/>
      </w:rPr>
    </w:lvl>
    <w:lvl w:ilvl="2">
      <w:start w:val="1"/>
      <w:numFmt w:val="decimal"/>
      <w:lvlText w:val="%1.%2.%3"/>
      <w:lvlJc w:val="left"/>
      <w:pPr>
        <w:tabs>
          <w:tab w:val="num" w:pos="1701"/>
        </w:tabs>
        <w:ind w:left="1701" w:hanging="1701"/>
      </w:pPr>
      <w:rPr>
        <w:rFonts w:ascii="Arial Narrow" w:hAnsi="Arial Narrow" w:hint="default"/>
        <w:b w:val="0"/>
        <w:i w:val="0"/>
        <w:sz w:val="20"/>
      </w:rPr>
    </w:lvl>
    <w:lvl w:ilvl="3">
      <w:start w:val="1"/>
      <w:numFmt w:val="decimal"/>
      <w:lvlText w:val="%1.%2.%3.%4"/>
      <w:lvlJc w:val="left"/>
      <w:pPr>
        <w:tabs>
          <w:tab w:val="num" w:pos="2268"/>
        </w:tabs>
        <w:ind w:left="2268" w:hanging="2268"/>
      </w:pPr>
      <w:rPr>
        <w:rFonts w:ascii="Arial Narrow" w:hAnsi="Arial Narrow" w:hint="default"/>
        <w:b w:val="0"/>
        <w:i w:val="0"/>
        <w:sz w:val="20"/>
      </w:rPr>
    </w:lvl>
    <w:lvl w:ilvl="4">
      <w:start w:val="1"/>
      <w:numFmt w:val="decimal"/>
      <w:lvlText w:val="%1.%2.%3.%4.%5"/>
      <w:lvlJc w:val="left"/>
      <w:pPr>
        <w:tabs>
          <w:tab w:val="num" w:pos="2835"/>
        </w:tabs>
        <w:ind w:left="2835" w:hanging="2835"/>
      </w:pPr>
      <w:rPr>
        <w:rFonts w:ascii="Times New Roman" w:hAnsi="Times New Roman" w:cs="Times New Roman" w:hint="default"/>
        <w:b w:val="0"/>
        <w:i w:val="0"/>
        <w:sz w:val="24"/>
      </w:rPr>
    </w:lvl>
    <w:lvl w:ilvl="5">
      <w:start w:val="1"/>
      <w:numFmt w:val="decimal"/>
      <w:lvlText w:val="%1.%2.%3.%4.%5.%6"/>
      <w:lvlJc w:val="left"/>
      <w:pPr>
        <w:tabs>
          <w:tab w:val="num" w:pos="3402"/>
        </w:tabs>
        <w:ind w:left="3402" w:hanging="3402"/>
      </w:pPr>
      <w:rPr>
        <w:rFonts w:ascii="Times New Roman" w:hAnsi="Times New Roman" w:cs="Times New Roman" w:hint="default"/>
        <w:b w:val="0"/>
        <w:i w:val="0"/>
        <w:sz w:val="24"/>
      </w:rPr>
    </w:lvl>
    <w:lvl w:ilvl="6">
      <w:start w:val="1"/>
      <w:numFmt w:val="decimal"/>
      <w:lvlText w:val="%1.%2.%3.%4.%5.%6.%7"/>
      <w:lvlJc w:val="left"/>
      <w:pPr>
        <w:tabs>
          <w:tab w:val="num" w:pos="3969"/>
        </w:tabs>
        <w:ind w:left="3969" w:hanging="3969"/>
      </w:pPr>
      <w:rPr>
        <w:rFonts w:ascii="Times New Roman" w:hAnsi="Times New Roman" w:cs="Times New Roman" w:hint="default"/>
        <w:b w:val="0"/>
        <w:i w:val="0"/>
        <w:sz w:val="24"/>
      </w:rPr>
    </w:lvl>
    <w:lvl w:ilvl="7">
      <w:start w:val="1"/>
      <w:numFmt w:val="decimal"/>
      <w:lvlText w:val="%1.%2.%3.%4.%5.%6.%7.%8"/>
      <w:lvlJc w:val="left"/>
      <w:pPr>
        <w:tabs>
          <w:tab w:val="num" w:pos="4536"/>
        </w:tabs>
        <w:ind w:left="4536" w:hanging="4536"/>
      </w:pPr>
      <w:rPr>
        <w:rFonts w:ascii="Times New Roman" w:hAnsi="Times New Roman" w:cs="Times New Roman" w:hint="default"/>
        <w:b w:val="0"/>
        <w:i w:val="0"/>
        <w:sz w:val="24"/>
      </w:rPr>
    </w:lvl>
    <w:lvl w:ilvl="8">
      <w:start w:val="1"/>
      <w:numFmt w:val="decimal"/>
      <w:lvlText w:val="%1.%2.%3.%4.%5.%6.%7.%8.%9"/>
      <w:lvlJc w:val="left"/>
      <w:pPr>
        <w:tabs>
          <w:tab w:val="num" w:pos="5103"/>
        </w:tabs>
        <w:ind w:left="5103" w:hanging="5103"/>
      </w:pPr>
      <w:rPr>
        <w:rFonts w:ascii="Times New Roman" w:hAnsi="Times New Roman" w:cs="Times New Roman" w:hint="default"/>
        <w:b w:val="0"/>
        <w:i w:val="0"/>
        <w:sz w:val="24"/>
      </w:rPr>
    </w:lvl>
  </w:abstractNum>
  <w:abstractNum w:abstractNumId="11" w15:restartNumberingAfterBreak="0">
    <w:nsid w:val="77955ECE"/>
    <w:multiLevelType w:val="multilevel"/>
    <w:tmpl w:val="6094A4B0"/>
    <w:lvl w:ilvl="0">
      <w:start w:val="1"/>
      <w:numFmt w:val="decimal"/>
      <w:suff w:val="nothing"/>
      <w:lvlText w:val="%1."/>
      <w:lvlJc w:val="left"/>
      <w:pPr>
        <w:keepNext/>
        <w:ind w:left="0"/>
      </w:pPr>
      <w:rPr>
        <w:rFonts w:ascii="Times" w:hAnsi="Times"/>
        <w:caps/>
        <w:sz w:val="22"/>
      </w:rPr>
    </w:lvl>
    <w:lvl w:ilvl="1">
      <w:start w:val="1"/>
      <w:numFmt w:val="bullet"/>
      <w:lvlText w:val=""/>
      <w:lvlJc w:val="left"/>
      <w:pPr>
        <w:ind w:left="360" w:hanging="360"/>
      </w:pPr>
      <w:rPr>
        <w:rFonts w:ascii="Symbol" w:hAnsi="Symbol" w:hint="default"/>
      </w:rPr>
    </w:lvl>
    <w:lvl w:ilvl="2">
      <w:start w:val="1"/>
      <w:numFmt w:val="bullet"/>
      <w:lvlText w:val=""/>
      <w:lvlJc w:val="left"/>
      <w:pPr>
        <w:ind w:left="864" w:hanging="360"/>
      </w:pPr>
      <w:rPr>
        <w:rFonts w:ascii="Symbol" w:hAnsi="Symbol" w:hint="default"/>
      </w:rPr>
    </w:lvl>
    <w:lvl w:ilvl="3">
      <w:start w:val="1"/>
      <w:numFmt w:val="lowerRoman"/>
      <w:lvlText w:val="(%4)"/>
      <w:lvlJc w:val="left"/>
      <w:pPr>
        <w:tabs>
          <w:tab w:val="left" w:pos="1512"/>
        </w:tabs>
        <w:ind w:left="1512" w:hanging="504"/>
      </w:pPr>
      <w:rPr>
        <w:rFonts w:ascii="Times" w:hAnsi="Times"/>
        <w:sz w:val="22"/>
      </w:rPr>
    </w:lvl>
    <w:lvl w:ilvl="4">
      <w:start w:val="1"/>
      <w:numFmt w:val="upperLetter"/>
      <w:lvlText w:val="(%5)"/>
      <w:lvlJc w:val="left"/>
      <w:pPr>
        <w:tabs>
          <w:tab w:val="left" w:pos="2016"/>
        </w:tabs>
        <w:ind w:left="2016" w:hanging="504"/>
      </w:pPr>
      <w:rPr>
        <w:rFonts w:ascii="Times" w:hAnsi="Times"/>
        <w:sz w:val="22"/>
      </w:rPr>
    </w:lvl>
    <w:lvl w:ilvl="5">
      <w:start w:val="1"/>
      <w:numFmt w:val="decimal"/>
      <w:lvlText w:val="(%6)"/>
      <w:lvlJc w:val="left"/>
      <w:pPr>
        <w:tabs>
          <w:tab w:val="left" w:pos="2520"/>
        </w:tabs>
        <w:ind w:left="2520" w:hanging="504"/>
      </w:pPr>
      <w:rPr>
        <w:rFonts w:ascii="Times" w:hAnsi="Times"/>
        <w:sz w:val="22"/>
      </w:rPr>
    </w:lvl>
    <w:lvl w:ilvl="6">
      <w:start w:val="1"/>
      <w:numFmt w:val="lowerLetter"/>
      <w:lvlText w:val="%7."/>
      <w:lvlJc w:val="left"/>
      <w:pPr>
        <w:tabs>
          <w:tab w:val="left" w:pos="3024"/>
        </w:tabs>
        <w:ind w:left="3024" w:hanging="504"/>
      </w:pPr>
      <w:rPr>
        <w:rFonts w:ascii="Times" w:hAnsi="Times"/>
        <w:sz w:val="22"/>
      </w:rPr>
    </w:lvl>
    <w:lvl w:ilvl="7">
      <w:start w:val="1"/>
      <w:numFmt w:val="lowerRoman"/>
      <w:lvlText w:val="%8."/>
      <w:lvlJc w:val="left"/>
      <w:pPr>
        <w:tabs>
          <w:tab w:val="left" w:pos="3528"/>
        </w:tabs>
        <w:ind w:left="3528" w:hanging="504"/>
      </w:pPr>
      <w:rPr>
        <w:rFonts w:ascii="Times" w:hAnsi="Times"/>
        <w:sz w:val="22"/>
      </w:rPr>
    </w:lvl>
    <w:lvl w:ilvl="8">
      <w:start w:val="1"/>
      <w:numFmt w:val="upperLetter"/>
      <w:lvlText w:val="%9."/>
      <w:lvlJc w:val="left"/>
      <w:pPr>
        <w:tabs>
          <w:tab w:val="left" w:pos="4032"/>
        </w:tabs>
        <w:ind w:left="4032" w:hanging="504"/>
      </w:pPr>
      <w:rPr>
        <w:rFonts w:ascii="Times" w:hAnsi="Times"/>
        <w:sz w:val="22"/>
      </w:rPr>
    </w:lvl>
  </w:abstractNum>
  <w:abstractNum w:abstractNumId="12" w15:restartNumberingAfterBreak="0">
    <w:nsid w:val="7A933377"/>
    <w:multiLevelType w:val="multilevel"/>
    <w:tmpl w:val="7B7A7AE2"/>
    <w:lvl w:ilvl="0">
      <w:start w:val="1"/>
      <w:numFmt w:val="decimal"/>
      <w:lvlText w:val="%1."/>
      <w:lvlJc w:val="left"/>
      <w:pPr>
        <w:tabs>
          <w:tab w:val="num" w:pos="567"/>
        </w:tabs>
        <w:ind w:left="567" w:hanging="567"/>
      </w:pPr>
      <w:rPr>
        <w:rFonts w:ascii="Open Sans" w:hAnsi="Open Sans" w:cs="Open Sans" w:hint="default"/>
        <w:b/>
        <w:i w:val="0"/>
        <w:strike w:val="0"/>
        <w:dstrike w:val="0"/>
        <w:color w:val="auto"/>
        <w:sz w:val="18"/>
        <w:szCs w:val="18"/>
        <w:u w:val="none"/>
        <w:effect w:val="none"/>
      </w:rPr>
    </w:lvl>
    <w:lvl w:ilvl="1">
      <w:start w:val="1"/>
      <w:numFmt w:val="lowerLetter"/>
      <w:lvlText w:val="%2."/>
      <w:lvlJc w:val="left"/>
      <w:pPr>
        <w:ind w:left="360" w:hanging="360"/>
      </w:pPr>
      <w:rPr>
        <w:b w:val="0"/>
        <w:i w:val="0"/>
        <w:color w:val="000000" w:themeColor="text1"/>
        <w:sz w:val="24"/>
        <w:szCs w:val="24"/>
      </w:rPr>
    </w:lvl>
    <w:lvl w:ilvl="2">
      <w:start w:val="1"/>
      <w:numFmt w:val="decimal"/>
      <w:lvlText w:val="%1.%2.%3"/>
      <w:lvlJc w:val="left"/>
      <w:pPr>
        <w:tabs>
          <w:tab w:val="num" w:pos="1701"/>
        </w:tabs>
        <w:ind w:left="1701" w:hanging="1701"/>
      </w:pPr>
      <w:rPr>
        <w:rFonts w:ascii="Open Sans" w:hAnsi="Open Sans" w:cs="Open Sans" w:hint="default"/>
        <w:b w:val="0"/>
        <w:i w:val="0"/>
        <w:sz w:val="18"/>
        <w:szCs w:val="18"/>
      </w:rPr>
    </w:lvl>
    <w:lvl w:ilvl="3">
      <w:start w:val="1"/>
      <w:numFmt w:val="decimal"/>
      <w:lvlText w:val="%1.%2.%3.%4"/>
      <w:lvlJc w:val="left"/>
      <w:pPr>
        <w:tabs>
          <w:tab w:val="num" w:pos="2268"/>
        </w:tabs>
        <w:ind w:left="2268" w:hanging="2268"/>
      </w:pPr>
      <w:rPr>
        <w:rFonts w:ascii="Arial Narrow" w:hAnsi="Arial Narrow" w:hint="default"/>
        <w:b w:val="0"/>
        <w:i w:val="0"/>
        <w:sz w:val="20"/>
      </w:rPr>
    </w:lvl>
    <w:lvl w:ilvl="4">
      <w:start w:val="1"/>
      <w:numFmt w:val="decimal"/>
      <w:lvlText w:val="%1.%2.%3.%4.%5"/>
      <w:lvlJc w:val="left"/>
      <w:pPr>
        <w:tabs>
          <w:tab w:val="num" w:pos="2835"/>
        </w:tabs>
        <w:ind w:left="2835" w:hanging="2835"/>
      </w:pPr>
      <w:rPr>
        <w:rFonts w:ascii="Open Sans" w:hAnsi="Open Sans" w:cs="Open Sans" w:hint="default"/>
        <w:b w:val="0"/>
        <w:i w:val="0"/>
        <w:sz w:val="18"/>
        <w:szCs w:val="18"/>
      </w:rPr>
    </w:lvl>
    <w:lvl w:ilvl="5">
      <w:start w:val="1"/>
      <w:numFmt w:val="decimal"/>
      <w:lvlText w:val="%1.%2.%3.%4.%5.%6"/>
      <w:lvlJc w:val="left"/>
      <w:pPr>
        <w:tabs>
          <w:tab w:val="num" w:pos="3402"/>
        </w:tabs>
        <w:ind w:left="3402" w:hanging="3402"/>
      </w:pPr>
      <w:rPr>
        <w:rFonts w:ascii="Times New Roman" w:hAnsi="Times New Roman" w:cs="Times New Roman" w:hint="default"/>
        <w:b w:val="0"/>
        <w:i w:val="0"/>
        <w:sz w:val="24"/>
      </w:rPr>
    </w:lvl>
    <w:lvl w:ilvl="6">
      <w:start w:val="1"/>
      <w:numFmt w:val="decimal"/>
      <w:lvlText w:val="%1.%2.%3.%4.%5.%6.%7"/>
      <w:lvlJc w:val="left"/>
      <w:pPr>
        <w:tabs>
          <w:tab w:val="num" w:pos="3969"/>
        </w:tabs>
        <w:ind w:left="3969" w:hanging="3969"/>
      </w:pPr>
      <w:rPr>
        <w:rFonts w:ascii="Times New Roman" w:hAnsi="Times New Roman" w:cs="Times New Roman" w:hint="default"/>
        <w:b w:val="0"/>
        <w:i w:val="0"/>
        <w:sz w:val="24"/>
      </w:rPr>
    </w:lvl>
    <w:lvl w:ilvl="7">
      <w:start w:val="1"/>
      <w:numFmt w:val="decimal"/>
      <w:lvlText w:val="%1.%2.%3.%4.%5.%6.%7.%8"/>
      <w:lvlJc w:val="left"/>
      <w:pPr>
        <w:tabs>
          <w:tab w:val="num" w:pos="4536"/>
        </w:tabs>
        <w:ind w:left="4536" w:hanging="4536"/>
      </w:pPr>
      <w:rPr>
        <w:rFonts w:ascii="Times New Roman" w:hAnsi="Times New Roman" w:cs="Times New Roman" w:hint="default"/>
        <w:b w:val="0"/>
        <w:i w:val="0"/>
        <w:sz w:val="24"/>
      </w:rPr>
    </w:lvl>
    <w:lvl w:ilvl="8">
      <w:start w:val="1"/>
      <w:numFmt w:val="decimal"/>
      <w:lvlText w:val="%1.%2.%3.%4.%5.%6.%7.%8.%9"/>
      <w:lvlJc w:val="left"/>
      <w:pPr>
        <w:tabs>
          <w:tab w:val="num" w:pos="5103"/>
        </w:tabs>
        <w:ind w:left="5103" w:hanging="5103"/>
      </w:pPr>
      <w:rPr>
        <w:rFonts w:ascii="Times New Roman" w:hAnsi="Times New Roman" w:cs="Times New Roman" w:hint="default"/>
        <w:b w:val="0"/>
        <w:i w:val="0"/>
        <w:sz w:val="24"/>
      </w:rPr>
    </w:lvl>
  </w:abstractNum>
  <w:abstractNum w:abstractNumId="13" w15:restartNumberingAfterBreak="0">
    <w:nsid w:val="7C4C49E7"/>
    <w:multiLevelType w:val="multilevel"/>
    <w:tmpl w:val="DEBE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1602100">
    <w:abstractNumId w:val="7"/>
  </w:num>
  <w:num w:numId="2" w16cid:durableId="1114207224">
    <w:abstractNumId w:val="5"/>
  </w:num>
  <w:num w:numId="3" w16cid:durableId="2046856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3693617">
    <w:abstractNumId w:val="8"/>
  </w:num>
  <w:num w:numId="5" w16cid:durableId="1597011859">
    <w:abstractNumId w:val="6"/>
  </w:num>
  <w:num w:numId="6" w16cid:durableId="18847518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5696418">
    <w:abstractNumId w:val="1"/>
  </w:num>
  <w:num w:numId="8" w16cid:durableId="20689194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68207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32342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74467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71842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69520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4435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30599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25613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93420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39834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98395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12949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36483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83941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88196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56978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280607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9687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68965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5639222">
    <w:abstractNumId w:val="11"/>
  </w:num>
  <w:num w:numId="29" w16cid:durableId="16591920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401266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579495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933699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49584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67990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38995703">
    <w:abstractNumId w:val="3"/>
  </w:num>
  <w:num w:numId="36" w16cid:durableId="638001065">
    <w:abstractNumId w:val="0"/>
  </w:num>
  <w:num w:numId="37" w16cid:durableId="328756890">
    <w:abstractNumId w:val="9"/>
  </w:num>
  <w:num w:numId="38" w16cid:durableId="1802571453">
    <w:abstractNumId w:val="2"/>
  </w:num>
  <w:num w:numId="39" w16cid:durableId="268393351">
    <w:abstractNumId w:val="13"/>
  </w:num>
  <w:num w:numId="40" w16cid:durableId="404424464">
    <w:abstractNumId w:val="4"/>
  </w:num>
  <w:num w:numId="41" w16cid:durableId="5092190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612472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2840151">
    <w:abstractNumId w:val="7"/>
  </w:num>
  <w:num w:numId="44" w16cid:durableId="1551308471">
    <w:abstractNumId w:val="7"/>
  </w:num>
  <w:num w:numId="45" w16cid:durableId="1194153126">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4"/>
  <w:trackRevisions/>
  <w:documentProtection w:edit="trackedChanges" w:enforcement="1" w:cryptProviderType="rsaAES" w:cryptAlgorithmClass="hash" w:cryptAlgorithmType="typeAny" w:cryptAlgorithmSid="14" w:cryptSpinCount="100000" w:hash="ERyrsSjQglXfe/7UEjoK93PiOOIh528iDKmSCClB6PWTVrPxJXrhfrIaoZ/sBD6RXSJfdPaCSAgsgOYkgUzOEA==" w:salt="eZ3dPCi9DE+pfLSypiJfF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7B"/>
    <w:rsid w:val="000031A0"/>
    <w:rsid w:val="000118A5"/>
    <w:rsid w:val="000212A6"/>
    <w:rsid w:val="000226E9"/>
    <w:rsid w:val="000270E6"/>
    <w:rsid w:val="000328A0"/>
    <w:rsid w:val="00043F4E"/>
    <w:rsid w:val="00051BD3"/>
    <w:rsid w:val="0005379D"/>
    <w:rsid w:val="000608CA"/>
    <w:rsid w:val="00060B72"/>
    <w:rsid w:val="00062760"/>
    <w:rsid w:val="000651EE"/>
    <w:rsid w:val="0007122E"/>
    <w:rsid w:val="000738AA"/>
    <w:rsid w:val="0007651F"/>
    <w:rsid w:val="00076E37"/>
    <w:rsid w:val="000812C8"/>
    <w:rsid w:val="000827CD"/>
    <w:rsid w:val="000858C2"/>
    <w:rsid w:val="00096689"/>
    <w:rsid w:val="000A177D"/>
    <w:rsid w:val="000A3CB9"/>
    <w:rsid w:val="000B04B8"/>
    <w:rsid w:val="000C1058"/>
    <w:rsid w:val="000C11AF"/>
    <w:rsid w:val="000C3E78"/>
    <w:rsid w:val="000D05A7"/>
    <w:rsid w:val="000D48A3"/>
    <w:rsid w:val="000E6B47"/>
    <w:rsid w:val="000F0BC3"/>
    <w:rsid w:val="000F16D3"/>
    <w:rsid w:val="000F5A91"/>
    <w:rsid w:val="001006A9"/>
    <w:rsid w:val="0011199A"/>
    <w:rsid w:val="00115076"/>
    <w:rsid w:val="001157BF"/>
    <w:rsid w:val="0012165D"/>
    <w:rsid w:val="001219A9"/>
    <w:rsid w:val="001320FB"/>
    <w:rsid w:val="001354DE"/>
    <w:rsid w:val="001375CA"/>
    <w:rsid w:val="00156DC1"/>
    <w:rsid w:val="00171CF7"/>
    <w:rsid w:val="00175708"/>
    <w:rsid w:val="00177F0F"/>
    <w:rsid w:val="00185FA7"/>
    <w:rsid w:val="00193C87"/>
    <w:rsid w:val="001947B6"/>
    <w:rsid w:val="00196050"/>
    <w:rsid w:val="001A10A5"/>
    <w:rsid w:val="001A4705"/>
    <w:rsid w:val="001B6FDF"/>
    <w:rsid w:val="001C3F26"/>
    <w:rsid w:val="001F22E3"/>
    <w:rsid w:val="00201B3D"/>
    <w:rsid w:val="00206487"/>
    <w:rsid w:val="00206A9B"/>
    <w:rsid w:val="00211224"/>
    <w:rsid w:val="002134E2"/>
    <w:rsid w:val="00221063"/>
    <w:rsid w:val="0022700A"/>
    <w:rsid w:val="002273FC"/>
    <w:rsid w:val="00227463"/>
    <w:rsid w:val="00243EE5"/>
    <w:rsid w:val="0025770A"/>
    <w:rsid w:val="00257834"/>
    <w:rsid w:val="002647E4"/>
    <w:rsid w:val="00275D3A"/>
    <w:rsid w:val="002904C4"/>
    <w:rsid w:val="0029383E"/>
    <w:rsid w:val="00293A43"/>
    <w:rsid w:val="0029401B"/>
    <w:rsid w:val="00295994"/>
    <w:rsid w:val="002C2205"/>
    <w:rsid w:val="002C5789"/>
    <w:rsid w:val="002D007A"/>
    <w:rsid w:val="002D3502"/>
    <w:rsid w:val="002D5A6A"/>
    <w:rsid w:val="002E08AE"/>
    <w:rsid w:val="002E1017"/>
    <w:rsid w:val="002F0BFB"/>
    <w:rsid w:val="002F3645"/>
    <w:rsid w:val="002F6EA5"/>
    <w:rsid w:val="003174F9"/>
    <w:rsid w:val="00323FDA"/>
    <w:rsid w:val="003442BE"/>
    <w:rsid w:val="00360F7C"/>
    <w:rsid w:val="00367741"/>
    <w:rsid w:val="00374EF2"/>
    <w:rsid w:val="003759F0"/>
    <w:rsid w:val="003777A1"/>
    <w:rsid w:val="00384B80"/>
    <w:rsid w:val="003A0868"/>
    <w:rsid w:val="003B208C"/>
    <w:rsid w:val="003B525A"/>
    <w:rsid w:val="003C5EBA"/>
    <w:rsid w:val="003D01D7"/>
    <w:rsid w:val="003D1F37"/>
    <w:rsid w:val="003D5268"/>
    <w:rsid w:val="003E1C1E"/>
    <w:rsid w:val="003E237F"/>
    <w:rsid w:val="003E76F6"/>
    <w:rsid w:val="003F1EC8"/>
    <w:rsid w:val="003F245D"/>
    <w:rsid w:val="003F264C"/>
    <w:rsid w:val="003F6626"/>
    <w:rsid w:val="003F7E80"/>
    <w:rsid w:val="00404FB9"/>
    <w:rsid w:val="0041233A"/>
    <w:rsid w:val="00420F68"/>
    <w:rsid w:val="00422BF9"/>
    <w:rsid w:val="00424B7E"/>
    <w:rsid w:val="00437300"/>
    <w:rsid w:val="00446742"/>
    <w:rsid w:val="00452FB3"/>
    <w:rsid w:val="00454C86"/>
    <w:rsid w:val="00456E65"/>
    <w:rsid w:val="00462AA0"/>
    <w:rsid w:val="00463159"/>
    <w:rsid w:val="0046558E"/>
    <w:rsid w:val="00467084"/>
    <w:rsid w:val="0046772A"/>
    <w:rsid w:val="00474F84"/>
    <w:rsid w:val="004910D3"/>
    <w:rsid w:val="00491730"/>
    <w:rsid w:val="00494D21"/>
    <w:rsid w:val="00495745"/>
    <w:rsid w:val="004A045A"/>
    <w:rsid w:val="004A65E7"/>
    <w:rsid w:val="004A6874"/>
    <w:rsid w:val="004B03EC"/>
    <w:rsid w:val="004B1228"/>
    <w:rsid w:val="004B3B15"/>
    <w:rsid w:val="004B4820"/>
    <w:rsid w:val="004C6FE8"/>
    <w:rsid w:val="004D0C30"/>
    <w:rsid w:val="004D0C4D"/>
    <w:rsid w:val="004D5AE2"/>
    <w:rsid w:val="004D720D"/>
    <w:rsid w:val="004E5FF9"/>
    <w:rsid w:val="004F4C9A"/>
    <w:rsid w:val="004F6CC8"/>
    <w:rsid w:val="0050416A"/>
    <w:rsid w:val="005117E4"/>
    <w:rsid w:val="005158BA"/>
    <w:rsid w:val="0051786C"/>
    <w:rsid w:val="00517B52"/>
    <w:rsid w:val="00547200"/>
    <w:rsid w:val="005511A0"/>
    <w:rsid w:val="00572218"/>
    <w:rsid w:val="00577732"/>
    <w:rsid w:val="00577CA0"/>
    <w:rsid w:val="00590467"/>
    <w:rsid w:val="00591292"/>
    <w:rsid w:val="005927AE"/>
    <w:rsid w:val="005A1BBD"/>
    <w:rsid w:val="005B12E6"/>
    <w:rsid w:val="005B7BF5"/>
    <w:rsid w:val="005C38F0"/>
    <w:rsid w:val="005E0A46"/>
    <w:rsid w:val="005E1604"/>
    <w:rsid w:val="00605523"/>
    <w:rsid w:val="006162F8"/>
    <w:rsid w:val="00620E22"/>
    <w:rsid w:val="00621C7B"/>
    <w:rsid w:val="00621ED7"/>
    <w:rsid w:val="00623470"/>
    <w:rsid w:val="006250EE"/>
    <w:rsid w:val="0063038C"/>
    <w:rsid w:val="0063168F"/>
    <w:rsid w:val="00640B49"/>
    <w:rsid w:val="00657CDF"/>
    <w:rsid w:val="006747B4"/>
    <w:rsid w:val="00683FEF"/>
    <w:rsid w:val="00686D29"/>
    <w:rsid w:val="00691EAD"/>
    <w:rsid w:val="00692216"/>
    <w:rsid w:val="00695049"/>
    <w:rsid w:val="006C67CF"/>
    <w:rsid w:val="006C6C20"/>
    <w:rsid w:val="006D73DF"/>
    <w:rsid w:val="006F1E91"/>
    <w:rsid w:val="006F3FB3"/>
    <w:rsid w:val="006F5E53"/>
    <w:rsid w:val="00701343"/>
    <w:rsid w:val="007054F8"/>
    <w:rsid w:val="0071006C"/>
    <w:rsid w:val="00710364"/>
    <w:rsid w:val="00712FD1"/>
    <w:rsid w:val="00721619"/>
    <w:rsid w:val="00725F3A"/>
    <w:rsid w:val="007271C4"/>
    <w:rsid w:val="0073049E"/>
    <w:rsid w:val="00732FEB"/>
    <w:rsid w:val="007357EE"/>
    <w:rsid w:val="00735996"/>
    <w:rsid w:val="007415E8"/>
    <w:rsid w:val="00743D26"/>
    <w:rsid w:val="00745371"/>
    <w:rsid w:val="0074766D"/>
    <w:rsid w:val="00766809"/>
    <w:rsid w:val="007734E5"/>
    <w:rsid w:val="00774AB4"/>
    <w:rsid w:val="007814DA"/>
    <w:rsid w:val="00781E39"/>
    <w:rsid w:val="0078358D"/>
    <w:rsid w:val="007851E4"/>
    <w:rsid w:val="0078760B"/>
    <w:rsid w:val="00794A58"/>
    <w:rsid w:val="00797892"/>
    <w:rsid w:val="007A07F6"/>
    <w:rsid w:val="007A26E0"/>
    <w:rsid w:val="007A2A2A"/>
    <w:rsid w:val="007A3E19"/>
    <w:rsid w:val="007A69BF"/>
    <w:rsid w:val="007C56C8"/>
    <w:rsid w:val="007D3872"/>
    <w:rsid w:val="007D5110"/>
    <w:rsid w:val="007E47A4"/>
    <w:rsid w:val="007F35CD"/>
    <w:rsid w:val="00802D56"/>
    <w:rsid w:val="00810287"/>
    <w:rsid w:val="0081652D"/>
    <w:rsid w:val="008254DB"/>
    <w:rsid w:val="0083070D"/>
    <w:rsid w:val="0084653F"/>
    <w:rsid w:val="00847311"/>
    <w:rsid w:val="00847E6E"/>
    <w:rsid w:val="00855FC4"/>
    <w:rsid w:val="008669FD"/>
    <w:rsid w:val="00866EE8"/>
    <w:rsid w:val="00880A6E"/>
    <w:rsid w:val="0088287E"/>
    <w:rsid w:val="00883256"/>
    <w:rsid w:val="00886C00"/>
    <w:rsid w:val="008B7221"/>
    <w:rsid w:val="008C67BE"/>
    <w:rsid w:val="008C7E3D"/>
    <w:rsid w:val="008D07F4"/>
    <w:rsid w:val="008D1742"/>
    <w:rsid w:val="008D51AC"/>
    <w:rsid w:val="008D660B"/>
    <w:rsid w:val="008F0706"/>
    <w:rsid w:val="008F4F88"/>
    <w:rsid w:val="00912610"/>
    <w:rsid w:val="009150B9"/>
    <w:rsid w:val="00926427"/>
    <w:rsid w:val="00931BD2"/>
    <w:rsid w:val="00932EDC"/>
    <w:rsid w:val="00936C1F"/>
    <w:rsid w:val="00941549"/>
    <w:rsid w:val="00941D44"/>
    <w:rsid w:val="00942436"/>
    <w:rsid w:val="00943F7A"/>
    <w:rsid w:val="00945E32"/>
    <w:rsid w:val="00950FF2"/>
    <w:rsid w:val="009525E0"/>
    <w:rsid w:val="00952ED9"/>
    <w:rsid w:val="0095722A"/>
    <w:rsid w:val="00960023"/>
    <w:rsid w:val="00961270"/>
    <w:rsid w:val="0096147F"/>
    <w:rsid w:val="009727A4"/>
    <w:rsid w:val="009747F8"/>
    <w:rsid w:val="00986A62"/>
    <w:rsid w:val="00990FAE"/>
    <w:rsid w:val="009A71C3"/>
    <w:rsid w:val="009A7D08"/>
    <w:rsid w:val="009B106E"/>
    <w:rsid w:val="009B2AB4"/>
    <w:rsid w:val="009B4261"/>
    <w:rsid w:val="009C0091"/>
    <w:rsid w:val="009C46DF"/>
    <w:rsid w:val="009C790C"/>
    <w:rsid w:val="009D23CF"/>
    <w:rsid w:val="009E1372"/>
    <w:rsid w:val="009E1457"/>
    <w:rsid w:val="009E7ECA"/>
    <w:rsid w:val="009F2308"/>
    <w:rsid w:val="00A04BBA"/>
    <w:rsid w:val="00A05E99"/>
    <w:rsid w:val="00A11462"/>
    <w:rsid w:val="00A134DF"/>
    <w:rsid w:val="00A16482"/>
    <w:rsid w:val="00A215A1"/>
    <w:rsid w:val="00A233E9"/>
    <w:rsid w:val="00A273CD"/>
    <w:rsid w:val="00A30183"/>
    <w:rsid w:val="00A31019"/>
    <w:rsid w:val="00A45DD4"/>
    <w:rsid w:val="00A51147"/>
    <w:rsid w:val="00A52207"/>
    <w:rsid w:val="00A579B3"/>
    <w:rsid w:val="00A70C7C"/>
    <w:rsid w:val="00A82E00"/>
    <w:rsid w:val="00A82F08"/>
    <w:rsid w:val="00A84277"/>
    <w:rsid w:val="00A87E2E"/>
    <w:rsid w:val="00A94D5F"/>
    <w:rsid w:val="00A94DF7"/>
    <w:rsid w:val="00A95BB4"/>
    <w:rsid w:val="00AC0993"/>
    <w:rsid w:val="00AE3193"/>
    <w:rsid w:val="00AE7167"/>
    <w:rsid w:val="00B02F8B"/>
    <w:rsid w:val="00B10208"/>
    <w:rsid w:val="00B214CF"/>
    <w:rsid w:val="00B26EAE"/>
    <w:rsid w:val="00B278B0"/>
    <w:rsid w:val="00B32BF5"/>
    <w:rsid w:val="00B35D0B"/>
    <w:rsid w:val="00B5407A"/>
    <w:rsid w:val="00B71FEE"/>
    <w:rsid w:val="00B87EEA"/>
    <w:rsid w:val="00B906EA"/>
    <w:rsid w:val="00B91CA0"/>
    <w:rsid w:val="00BB068E"/>
    <w:rsid w:val="00BB22FA"/>
    <w:rsid w:val="00BB72EF"/>
    <w:rsid w:val="00BD3E26"/>
    <w:rsid w:val="00BF1439"/>
    <w:rsid w:val="00BF4813"/>
    <w:rsid w:val="00C0193E"/>
    <w:rsid w:val="00C334DD"/>
    <w:rsid w:val="00C356EC"/>
    <w:rsid w:val="00C405DD"/>
    <w:rsid w:val="00C52617"/>
    <w:rsid w:val="00C72752"/>
    <w:rsid w:val="00C93AAF"/>
    <w:rsid w:val="00C96497"/>
    <w:rsid w:val="00CB4789"/>
    <w:rsid w:val="00CB4D95"/>
    <w:rsid w:val="00CB4E75"/>
    <w:rsid w:val="00CC2A77"/>
    <w:rsid w:val="00CC62CA"/>
    <w:rsid w:val="00CC68C5"/>
    <w:rsid w:val="00CC7E0C"/>
    <w:rsid w:val="00CD1730"/>
    <w:rsid w:val="00CD6EB1"/>
    <w:rsid w:val="00D01677"/>
    <w:rsid w:val="00D031F3"/>
    <w:rsid w:val="00D06313"/>
    <w:rsid w:val="00D10610"/>
    <w:rsid w:val="00D13175"/>
    <w:rsid w:val="00D302F6"/>
    <w:rsid w:val="00D326D6"/>
    <w:rsid w:val="00D34D75"/>
    <w:rsid w:val="00D4037F"/>
    <w:rsid w:val="00D46BB7"/>
    <w:rsid w:val="00D508C8"/>
    <w:rsid w:val="00D50AD4"/>
    <w:rsid w:val="00D5186F"/>
    <w:rsid w:val="00D5231F"/>
    <w:rsid w:val="00D52CF9"/>
    <w:rsid w:val="00D55590"/>
    <w:rsid w:val="00D55AFC"/>
    <w:rsid w:val="00D66ADF"/>
    <w:rsid w:val="00D67550"/>
    <w:rsid w:val="00D72BD4"/>
    <w:rsid w:val="00D77369"/>
    <w:rsid w:val="00D86CCC"/>
    <w:rsid w:val="00DA0BBB"/>
    <w:rsid w:val="00DA1ED9"/>
    <w:rsid w:val="00DC1E50"/>
    <w:rsid w:val="00DC27C5"/>
    <w:rsid w:val="00DC3023"/>
    <w:rsid w:val="00DC376A"/>
    <w:rsid w:val="00DF58CA"/>
    <w:rsid w:val="00DF6253"/>
    <w:rsid w:val="00DF655C"/>
    <w:rsid w:val="00DF7F02"/>
    <w:rsid w:val="00E03F2E"/>
    <w:rsid w:val="00E04490"/>
    <w:rsid w:val="00E05DB5"/>
    <w:rsid w:val="00E1241F"/>
    <w:rsid w:val="00E2515F"/>
    <w:rsid w:val="00E427B5"/>
    <w:rsid w:val="00E50D8C"/>
    <w:rsid w:val="00E654A6"/>
    <w:rsid w:val="00E70647"/>
    <w:rsid w:val="00E74015"/>
    <w:rsid w:val="00E76C33"/>
    <w:rsid w:val="00E97112"/>
    <w:rsid w:val="00EB00A0"/>
    <w:rsid w:val="00EB58AB"/>
    <w:rsid w:val="00EC654B"/>
    <w:rsid w:val="00ED740B"/>
    <w:rsid w:val="00EE1A61"/>
    <w:rsid w:val="00EE4599"/>
    <w:rsid w:val="00EF54EE"/>
    <w:rsid w:val="00EF7390"/>
    <w:rsid w:val="00F01575"/>
    <w:rsid w:val="00F171FE"/>
    <w:rsid w:val="00F210E8"/>
    <w:rsid w:val="00F37533"/>
    <w:rsid w:val="00F40D91"/>
    <w:rsid w:val="00F560C4"/>
    <w:rsid w:val="00F5796C"/>
    <w:rsid w:val="00F72611"/>
    <w:rsid w:val="00F757D0"/>
    <w:rsid w:val="00F90308"/>
    <w:rsid w:val="00F90EA1"/>
    <w:rsid w:val="00F962FE"/>
    <w:rsid w:val="00F96435"/>
    <w:rsid w:val="00FA0338"/>
    <w:rsid w:val="00FA03BA"/>
    <w:rsid w:val="00FA7302"/>
    <w:rsid w:val="00FA7A2A"/>
    <w:rsid w:val="00FC2241"/>
    <w:rsid w:val="00FC5BE0"/>
    <w:rsid w:val="00FD0AA5"/>
    <w:rsid w:val="00FD2453"/>
    <w:rsid w:val="00FE656B"/>
    <w:rsid w:val="00FF6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1278BB"/>
  <w15:chartTrackingRefBased/>
  <w15:docId w15:val="{389E7130-EF5F-493B-A9B1-F475A268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45A"/>
    <w:pPr>
      <w:spacing w:after="240" w:line="240" w:lineRule="auto"/>
      <w:jc w:val="both"/>
    </w:pPr>
    <w:rPr>
      <w:rFonts w:ascii="Century Gothic" w:eastAsiaTheme="minorEastAsia" w:hAnsi="Century Gothic" w:cs="Arial"/>
      <w:color w:val="051C2C"/>
      <w:kern w:val="0"/>
      <w:sz w:val="24"/>
      <w:szCs w:val="24"/>
      <w14:ligatures w14:val="none"/>
    </w:rPr>
  </w:style>
  <w:style w:type="paragraph" w:styleId="Heading1">
    <w:name w:val="heading 1"/>
    <w:basedOn w:val="Normal"/>
    <w:next w:val="Normal"/>
    <w:link w:val="Heading1Char"/>
    <w:uiPriority w:val="9"/>
    <w:qFormat/>
    <w:rsid w:val="00621C7B"/>
    <w:pPr>
      <w:numPr>
        <w:numId w:val="1"/>
      </w:numPr>
      <w:spacing w:after="0" w:line="360" w:lineRule="auto"/>
      <w:outlineLvl w:val="0"/>
    </w:pPr>
    <w:rPr>
      <w:b/>
      <w:bCs/>
      <w:sz w:val="36"/>
      <w:szCs w:val="36"/>
    </w:rPr>
  </w:style>
  <w:style w:type="paragraph" w:styleId="Heading2">
    <w:name w:val="heading 2"/>
    <w:basedOn w:val="Heading1"/>
    <w:next w:val="Normal"/>
    <w:link w:val="Heading2Char"/>
    <w:uiPriority w:val="9"/>
    <w:unhideWhenUsed/>
    <w:qFormat/>
    <w:rsid w:val="00621C7B"/>
    <w:pPr>
      <w:numPr>
        <w:ilvl w:val="1"/>
      </w:numPr>
      <w:ind w:left="851" w:hanging="857"/>
      <w:outlineLvl w:val="1"/>
    </w:pPr>
    <w:rPr>
      <w:sz w:val="28"/>
      <w:szCs w:val="28"/>
    </w:rPr>
  </w:style>
  <w:style w:type="paragraph" w:styleId="Heading3">
    <w:name w:val="heading 3"/>
    <w:aliases w:val="List Normal"/>
    <w:basedOn w:val="Normal"/>
    <w:next w:val="Normal"/>
    <w:link w:val="Heading3Char"/>
    <w:uiPriority w:val="9"/>
    <w:unhideWhenUsed/>
    <w:rsid w:val="00621C7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F0B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C7B"/>
    <w:rPr>
      <w:rFonts w:ascii="Century Gothic" w:eastAsiaTheme="minorEastAsia" w:hAnsi="Century Gothic" w:cs="Arial"/>
      <w:b/>
      <w:bCs/>
      <w:color w:val="051C2C"/>
      <w:kern w:val="0"/>
      <w:sz w:val="36"/>
      <w:szCs w:val="36"/>
      <w14:ligatures w14:val="none"/>
    </w:rPr>
  </w:style>
  <w:style w:type="character" w:customStyle="1" w:styleId="Heading2Char">
    <w:name w:val="Heading 2 Char"/>
    <w:basedOn w:val="DefaultParagraphFont"/>
    <w:link w:val="Heading2"/>
    <w:uiPriority w:val="9"/>
    <w:rsid w:val="00621C7B"/>
    <w:rPr>
      <w:rFonts w:ascii="Century Gothic" w:eastAsiaTheme="minorEastAsia" w:hAnsi="Century Gothic" w:cs="Arial"/>
      <w:b/>
      <w:bCs/>
      <w:color w:val="051C2C"/>
      <w:kern w:val="0"/>
      <w:sz w:val="28"/>
      <w:szCs w:val="28"/>
      <w14:ligatures w14:val="none"/>
    </w:rPr>
  </w:style>
  <w:style w:type="character" w:customStyle="1" w:styleId="Heading3Char">
    <w:name w:val="Heading 3 Char"/>
    <w:aliases w:val="List Normal Char"/>
    <w:basedOn w:val="DefaultParagraphFont"/>
    <w:link w:val="Heading3"/>
    <w:uiPriority w:val="9"/>
    <w:rsid w:val="00621C7B"/>
    <w:rPr>
      <w:rFonts w:asciiTheme="majorHAnsi" w:eastAsiaTheme="majorEastAsia" w:hAnsiTheme="majorHAnsi" w:cstheme="majorBidi"/>
      <w:color w:val="1F3763" w:themeColor="accent1" w:themeShade="7F"/>
      <w:kern w:val="0"/>
      <w:sz w:val="24"/>
      <w:szCs w:val="24"/>
      <w14:ligatures w14:val="none"/>
    </w:rPr>
  </w:style>
  <w:style w:type="character" w:styleId="Emphasis">
    <w:name w:val="Emphasis"/>
    <w:aliases w:val="Title (Altia)"/>
    <w:uiPriority w:val="20"/>
    <w:qFormat/>
    <w:rsid w:val="00621C7B"/>
    <w:rPr>
      <w:b/>
      <w:bCs/>
      <w:color w:val="E0004D"/>
      <w:sz w:val="48"/>
      <w:szCs w:val="48"/>
    </w:rPr>
  </w:style>
  <w:style w:type="paragraph" w:styleId="ListParagraph">
    <w:name w:val="List Paragraph"/>
    <w:basedOn w:val="Normal"/>
    <w:uiPriority w:val="34"/>
    <w:qFormat/>
    <w:rsid w:val="00621C7B"/>
    <w:pPr>
      <w:keepNext/>
      <w:numPr>
        <w:ilvl w:val="1"/>
        <w:numId w:val="2"/>
      </w:numPr>
      <w:spacing w:after="140" w:line="280" w:lineRule="auto"/>
    </w:pPr>
  </w:style>
  <w:style w:type="paragraph" w:styleId="Footer">
    <w:name w:val="footer"/>
    <w:basedOn w:val="Normal"/>
    <w:link w:val="FooterChar"/>
    <w:uiPriority w:val="99"/>
    <w:unhideWhenUsed/>
    <w:rsid w:val="00621C7B"/>
    <w:pPr>
      <w:tabs>
        <w:tab w:val="center" w:pos="4513"/>
        <w:tab w:val="right" w:pos="9026"/>
      </w:tabs>
    </w:pPr>
  </w:style>
  <w:style w:type="character" w:customStyle="1" w:styleId="FooterChar">
    <w:name w:val="Footer Char"/>
    <w:basedOn w:val="DefaultParagraphFont"/>
    <w:link w:val="Footer"/>
    <w:uiPriority w:val="99"/>
    <w:rsid w:val="00621C7B"/>
    <w:rPr>
      <w:rFonts w:ascii="Century Gothic" w:eastAsiaTheme="minorEastAsia" w:hAnsi="Century Gothic" w:cs="Arial"/>
      <w:color w:val="051C2C"/>
      <w:kern w:val="0"/>
      <w:sz w:val="24"/>
      <w:szCs w:val="24"/>
      <w14:ligatures w14:val="none"/>
    </w:rPr>
  </w:style>
  <w:style w:type="character" w:styleId="Hyperlink">
    <w:name w:val="Hyperlink"/>
    <w:basedOn w:val="DefaultParagraphFont"/>
    <w:uiPriority w:val="99"/>
    <w:unhideWhenUsed/>
    <w:rsid w:val="00621C7B"/>
    <w:rPr>
      <w:color w:val="E0004D"/>
      <w:u w:val="single"/>
    </w:rPr>
  </w:style>
  <w:style w:type="paragraph" w:styleId="TOCHeading">
    <w:name w:val="TOC Heading"/>
    <w:basedOn w:val="Heading1"/>
    <w:next w:val="Normal"/>
    <w:uiPriority w:val="39"/>
    <w:unhideWhenUsed/>
    <w:qFormat/>
    <w:rsid w:val="00621C7B"/>
    <w:pPr>
      <w:keepNext/>
      <w:keepLines/>
      <w:numPr>
        <w:numId w:val="0"/>
      </w:numPr>
      <w:spacing w:line="259" w:lineRule="auto"/>
      <w:jc w:val="left"/>
      <w:outlineLvl w:val="9"/>
    </w:pPr>
    <w:rPr>
      <w:rFonts w:eastAsiaTheme="majorEastAsia" w:cstheme="majorBidi"/>
      <w:lang w:val="en-US"/>
    </w:rPr>
  </w:style>
  <w:style w:type="paragraph" w:styleId="TOC1">
    <w:name w:val="toc 1"/>
    <w:basedOn w:val="Normal"/>
    <w:next w:val="Normal"/>
    <w:autoRedefine/>
    <w:uiPriority w:val="39"/>
    <w:unhideWhenUsed/>
    <w:rsid w:val="00621C7B"/>
    <w:pPr>
      <w:tabs>
        <w:tab w:val="left" w:pos="709"/>
        <w:tab w:val="right" w:leader="dot" w:pos="9016"/>
      </w:tabs>
      <w:spacing w:after="100"/>
    </w:pPr>
  </w:style>
  <w:style w:type="paragraph" w:styleId="Header">
    <w:name w:val="header"/>
    <w:basedOn w:val="Normal"/>
    <w:link w:val="HeaderChar"/>
    <w:uiPriority w:val="99"/>
    <w:unhideWhenUsed/>
    <w:rsid w:val="00621C7B"/>
    <w:pPr>
      <w:tabs>
        <w:tab w:val="center" w:pos="4513"/>
        <w:tab w:val="right" w:pos="9026"/>
      </w:tabs>
    </w:pPr>
  </w:style>
  <w:style w:type="character" w:customStyle="1" w:styleId="HeaderChar">
    <w:name w:val="Header Char"/>
    <w:basedOn w:val="DefaultParagraphFont"/>
    <w:link w:val="Header"/>
    <w:uiPriority w:val="99"/>
    <w:rsid w:val="00621C7B"/>
    <w:rPr>
      <w:rFonts w:ascii="Century Gothic" w:eastAsiaTheme="minorEastAsia" w:hAnsi="Century Gothic" w:cs="Arial"/>
      <w:color w:val="051C2C"/>
      <w:kern w:val="0"/>
      <w:sz w:val="24"/>
      <w:szCs w:val="24"/>
      <w14:ligatures w14:val="none"/>
    </w:rPr>
  </w:style>
  <w:style w:type="paragraph" w:styleId="Subtitle">
    <w:name w:val="Subtitle"/>
    <w:basedOn w:val="Normal"/>
    <w:next w:val="Normal"/>
    <w:link w:val="SubtitleChar"/>
    <w:uiPriority w:val="11"/>
    <w:qFormat/>
    <w:rsid w:val="00621C7B"/>
    <w:pPr>
      <w:ind w:left="360" w:hanging="360"/>
      <w:jc w:val="left"/>
    </w:pPr>
    <w:rPr>
      <w:b/>
      <w:bCs/>
      <w:sz w:val="36"/>
      <w:szCs w:val="36"/>
    </w:rPr>
  </w:style>
  <w:style w:type="character" w:customStyle="1" w:styleId="SubtitleChar">
    <w:name w:val="Subtitle Char"/>
    <w:basedOn w:val="DefaultParagraphFont"/>
    <w:link w:val="Subtitle"/>
    <w:uiPriority w:val="11"/>
    <w:rsid w:val="00621C7B"/>
    <w:rPr>
      <w:rFonts w:ascii="Century Gothic" w:eastAsiaTheme="minorEastAsia" w:hAnsi="Century Gothic" w:cs="Arial"/>
      <w:b/>
      <w:bCs/>
      <w:color w:val="051C2C"/>
      <w:kern w:val="0"/>
      <w:sz w:val="36"/>
      <w:szCs w:val="36"/>
      <w14:ligatures w14:val="none"/>
    </w:rPr>
  </w:style>
  <w:style w:type="character" w:styleId="UnresolvedMention">
    <w:name w:val="Unresolved Mention"/>
    <w:basedOn w:val="DefaultParagraphFont"/>
    <w:uiPriority w:val="99"/>
    <w:semiHidden/>
    <w:unhideWhenUsed/>
    <w:rsid w:val="00621C7B"/>
    <w:rPr>
      <w:color w:val="605E5C"/>
      <w:shd w:val="clear" w:color="auto" w:fill="E1DFDD"/>
    </w:rPr>
  </w:style>
  <w:style w:type="character" w:customStyle="1" w:styleId="SmallReferenceTableLegal">
    <w:name w:val="Small Reference Table (Legal)"/>
    <w:basedOn w:val="DefaultParagraphFont"/>
    <w:rsid w:val="00621C7B"/>
    <w:rPr>
      <w:sz w:val="20"/>
    </w:rPr>
  </w:style>
  <w:style w:type="paragraph" w:styleId="Revision">
    <w:name w:val="Revision"/>
    <w:hidden/>
    <w:uiPriority w:val="99"/>
    <w:semiHidden/>
    <w:rsid w:val="00621C7B"/>
    <w:pPr>
      <w:spacing w:after="0" w:line="240" w:lineRule="auto"/>
    </w:pPr>
    <w:rPr>
      <w:rFonts w:ascii="Century Gothic" w:eastAsiaTheme="minorEastAsia" w:hAnsi="Century Gothic" w:cs="Arial"/>
      <w:color w:val="051C2C"/>
      <w:kern w:val="0"/>
      <w:sz w:val="24"/>
      <w:szCs w:val="24"/>
      <w14:ligatures w14:val="none"/>
    </w:rPr>
  </w:style>
  <w:style w:type="numbering" w:styleId="111111">
    <w:name w:val="Outline List 2"/>
    <w:basedOn w:val="NoList"/>
    <w:uiPriority w:val="99"/>
    <w:semiHidden/>
    <w:unhideWhenUsed/>
    <w:rsid w:val="00621C7B"/>
    <w:pPr>
      <w:numPr>
        <w:numId w:val="4"/>
      </w:numPr>
    </w:pPr>
  </w:style>
  <w:style w:type="table" w:styleId="TableGrid">
    <w:name w:val="Table Grid"/>
    <w:basedOn w:val="TableNormal"/>
    <w:uiPriority w:val="39"/>
    <w:rsid w:val="00621C7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1C7B"/>
    <w:rPr>
      <w:sz w:val="16"/>
      <w:szCs w:val="16"/>
    </w:rPr>
  </w:style>
  <w:style w:type="paragraph" w:styleId="CommentText">
    <w:name w:val="annotation text"/>
    <w:basedOn w:val="Normal"/>
    <w:link w:val="CommentTextChar"/>
    <w:uiPriority w:val="99"/>
    <w:unhideWhenUsed/>
    <w:rsid w:val="00621C7B"/>
    <w:pPr>
      <w:spacing w:line="480" w:lineRule="auto"/>
      <w:ind w:left="284" w:firstLine="360"/>
      <w:jc w:val="left"/>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621C7B"/>
    <w:rPr>
      <w:rFonts w:eastAsiaTheme="minorEastAsia" w:cs="Arial"/>
      <w:kern w:val="0"/>
      <w:sz w:val="20"/>
      <w:szCs w:val="20"/>
      <w14:ligatures w14:val="none"/>
    </w:rPr>
  </w:style>
  <w:style w:type="paragraph" w:styleId="TOC2">
    <w:name w:val="toc 2"/>
    <w:basedOn w:val="Normal"/>
    <w:next w:val="Normal"/>
    <w:autoRedefine/>
    <w:uiPriority w:val="39"/>
    <w:unhideWhenUsed/>
    <w:rsid w:val="00621C7B"/>
    <w:pPr>
      <w:spacing w:after="100"/>
      <w:ind w:left="240"/>
    </w:pPr>
  </w:style>
  <w:style w:type="paragraph" w:styleId="TOC3">
    <w:name w:val="toc 3"/>
    <w:basedOn w:val="Normal"/>
    <w:next w:val="Normal"/>
    <w:autoRedefine/>
    <w:uiPriority w:val="39"/>
    <w:unhideWhenUsed/>
    <w:rsid w:val="00621C7B"/>
    <w:pPr>
      <w:spacing w:after="100" w:line="259" w:lineRule="auto"/>
      <w:ind w:left="440"/>
      <w:jc w:val="left"/>
    </w:pPr>
    <w:rPr>
      <w:rFonts w:asciiTheme="minorHAnsi" w:hAnsiTheme="minorHAnsi" w:cstheme="minorBidi"/>
      <w:color w:val="auto"/>
      <w:sz w:val="22"/>
      <w:szCs w:val="22"/>
      <w:lang w:eastAsia="en-AU"/>
    </w:rPr>
  </w:style>
  <w:style w:type="paragraph" w:styleId="TOC4">
    <w:name w:val="toc 4"/>
    <w:basedOn w:val="Normal"/>
    <w:next w:val="Normal"/>
    <w:autoRedefine/>
    <w:uiPriority w:val="39"/>
    <w:unhideWhenUsed/>
    <w:rsid w:val="00621C7B"/>
    <w:pPr>
      <w:spacing w:after="100" w:line="259" w:lineRule="auto"/>
      <w:ind w:left="660"/>
      <w:jc w:val="left"/>
    </w:pPr>
    <w:rPr>
      <w:rFonts w:asciiTheme="minorHAnsi" w:hAnsiTheme="minorHAnsi" w:cstheme="minorBidi"/>
      <w:color w:val="auto"/>
      <w:sz w:val="22"/>
      <w:szCs w:val="22"/>
      <w:lang w:eastAsia="en-AU"/>
    </w:rPr>
  </w:style>
  <w:style w:type="paragraph" w:styleId="TOC5">
    <w:name w:val="toc 5"/>
    <w:basedOn w:val="Normal"/>
    <w:next w:val="Normal"/>
    <w:autoRedefine/>
    <w:uiPriority w:val="39"/>
    <w:unhideWhenUsed/>
    <w:rsid w:val="00621C7B"/>
    <w:pPr>
      <w:spacing w:after="100" w:line="259" w:lineRule="auto"/>
      <w:ind w:left="880"/>
      <w:jc w:val="left"/>
    </w:pPr>
    <w:rPr>
      <w:rFonts w:asciiTheme="minorHAnsi" w:hAnsiTheme="minorHAnsi" w:cstheme="minorBidi"/>
      <w:color w:val="auto"/>
      <w:sz w:val="22"/>
      <w:szCs w:val="22"/>
      <w:lang w:eastAsia="en-AU"/>
    </w:rPr>
  </w:style>
  <w:style w:type="paragraph" w:styleId="TOC6">
    <w:name w:val="toc 6"/>
    <w:basedOn w:val="Normal"/>
    <w:next w:val="Normal"/>
    <w:autoRedefine/>
    <w:uiPriority w:val="39"/>
    <w:unhideWhenUsed/>
    <w:rsid w:val="00621C7B"/>
    <w:pPr>
      <w:spacing w:after="100" w:line="259" w:lineRule="auto"/>
      <w:ind w:left="1100"/>
      <w:jc w:val="left"/>
    </w:pPr>
    <w:rPr>
      <w:rFonts w:asciiTheme="minorHAnsi" w:hAnsiTheme="minorHAnsi" w:cstheme="minorBidi"/>
      <w:color w:val="auto"/>
      <w:sz w:val="22"/>
      <w:szCs w:val="22"/>
      <w:lang w:eastAsia="en-AU"/>
    </w:rPr>
  </w:style>
  <w:style w:type="paragraph" w:styleId="TOC7">
    <w:name w:val="toc 7"/>
    <w:basedOn w:val="Normal"/>
    <w:next w:val="Normal"/>
    <w:autoRedefine/>
    <w:uiPriority w:val="39"/>
    <w:unhideWhenUsed/>
    <w:rsid w:val="00621C7B"/>
    <w:pPr>
      <w:spacing w:after="100" w:line="259" w:lineRule="auto"/>
      <w:ind w:left="1320"/>
      <w:jc w:val="left"/>
    </w:pPr>
    <w:rPr>
      <w:rFonts w:asciiTheme="minorHAnsi" w:hAnsiTheme="minorHAnsi" w:cstheme="minorBidi"/>
      <w:color w:val="auto"/>
      <w:sz w:val="22"/>
      <w:szCs w:val="22"/>
      <w:lang w:eastAsia="en-AU"/>
    </w:rPr>
  </w:style>
  <w:style w:type="paragraph" w:styleId="TOC8">
    <w:name w:val="toc 8"/>
    <w:basedOn w:val="Normal"/>
    <w:next w:val="Normal"/>
    <w:autoRedefine/>
    <w:uiPriority w:val="39"/>
    <w:unhideWhenUsed/>
    <w:rsid w:val="00621C7B"/>
    <w:pPr>
      <w:spacing w:after="100" w:line="259" w:lineRule="auto"/>
      <w:ind w:left="1540"/>
      <w:jc w:val="left"/>
    </w:pPr>
    <w:rPr>
      <w:rFonts w:asciiTheme="minorHAnsi" w:hAnsiTheme="minorHAnsi" w:cstheme="minorBidi"/>
      <w:color w:val="auto"/>
      <w:sz w:val="22"/>
      <w:szCs w:val="22"/>
      <w:lang w:eastAsia="en-AU"/>
    </w:rPr>
  </w:style>
  <w:style w:type="paragraph" w:styleId="TOC9">
    <w:name w:val="toc 9"/>
    <w:basedOn w:val="Normal"/>
    <w:next w:val="Normal"/>
    <w:autoRedefine/>
    <w:uiPriority w:val="39"/>
    <w:unhideWhenUsed/>
    <w:rsid w:val="00621C7B"/>
    <w:pPr>
      <w:spacing w:after="100" w:line="259" w:lineRule="auto"/>
      <w:ind w:left="1760"/>
      <w:jc w:val="left"/>
    </w:pPr>
    <w:rPr>
      <w:rFonts w:asciiTheme="minorHAnsi" w:hAnsiTheme="minorHAnsi" w:cstheme="minorBidi"/>
      <w:color w:val="auto"/>
      <w:sz w:val="22"/>
      <w:szCs w:val="22"/>
      <w:lang w:eastAsia="en-AU"/>
    </w:rPr>
  </w:style>
  <w:style w:type="character" w:styleId="FollowedHyperlink">
    <w:name w:val="FollowedHyperlink"/>
    <w:basedOn w:val="DefaultParagraphFont"/>
    <w:uiPriority w:val="99"/>
    <w:semiHidden/>
    <w:unhideWhenUsed/>
    <w:rsid w:val="004A045A"/>
    <w:rPr>
      <w:color w:val="954F72" w:themeColor="followedHyperlink"/>
      <w:u w:val="single"/>
    </w:rPr>
  </w:style>
  <w:style w:type="character" w:styleId="Strong">
    <w:name w:val="Strong"/>
    <w:basedOn w:val="DefaultParagraphFont"/>
    <w:uiPriority w:val="22"/>
    <w:qFormat/>
    <w:rsid w:val="0051786C"/>
    <w:rPr>
      <w:b/>
      <w:bCs/>
    </w:rPr>
  </w:style>
  <w:style w:type="paragraph" w:styleId="NormalWeb">
    <w:name w:val="Normal (Web)"/>
    <w:basedOn w:val="Normal"/>
    <w:uiPriority w:val="99"/>
    <w:unhideWhenUsed/>
    <w:rsid w:val="0051786C"/>
    <w:pPr>
      <w:spacing w:before="100" w:beforeAutospacing="1" w:after="100" w:afterAutospacing="1"/>
      <w:jc w:val="left"/>
    </w:pPr>
    <w:rPr>
      <w:rFonts w:ascii="Times New Roman" w:eastAsia="Times New Roman" w:hAnsi="Times New Roman" w:cs="Times New Roman"/>
      <w:color w:val="auto"/>
      <w:lang w:eastAsia="en-AU"/>
    </w:rPr>
  </w:style>
  <w:style w:type="character" w:customStyle="1" w:styleId="Heading4Char">
    <w:name w:val="Heading 4 Char"/>
    <w:basedOn w:val="DefaultParagraphFont"/>
    <w:link w:val="Heading4"/>
    <w:uiPriority w:val="9"/>
    <w:semiHidden/>
    <w:rsid w:val="00BB22FA"/>
    <w:rPr>
      <w:rFonts w:asciiTheme="majorHAnsi" w:eastAsiaTheme="majorEastAsia" w:hAnsiTheme="majorHAnsi" w:cstheme="majorBidi"/>
      <w:i/>
      <w:iCs/>
      <w:color w:val="2F5496" w:themeColor="accent1" w:themeShade="B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6422">
      <w:bodyDiv w:val="1"/>
      <w:marLeft w:val="0"/>
      <w:marRight w:val="0"/>
      <w:marTop w:val="0"/>
      <w:marBottom w:val="0"/>
      <w:divBdr>
        <w:top w:val="none" w:sz="0" w:space="0" w:color="auto"/>
        <w:left w:val="none" w:sz="0" w:space="0" w:color="auto"/>
        <w:bottom w:val="none" w:sz="0" w:space="0" w:color="auto"/>
        <w:right w:val="none" w:sz="0" w:space="0" w:color="auto"/>
      </w:divBdr>
    </w:div>
    <w:div w:id="237207440">
      <w:bodyDiv w:val="1"/>
      <w:marLeft w:val="0"/>
      <w:marRight w:val="0"/>
      <w:marTop w:val="0"/>
      <w:marBottom w:val="0"/>
      <w:divBdr>
        <w:top w:val="none" w:sz="0" w:space="0" w:color="auto"/>
        <w:left w:val="none" w:sz="0" w:space="0" w:color="auto"/>
        <w:bottom w:val="none" w:sz="0" w:space="0" w:color="auto"/>
        <w:right w:val="none" w:sz="0" w:space="0" w:color="auto"/>
      </w:divBdr>
    </w:div>
    <w:div w:id="400371316">
      <w:bodyDiv w:val="1"/>
      <w:marLeft w:val="0"/>
      <w:marRight w:val="0"/>
      <w:marTop w:val="0"/>
      <w:marBottom w:val="0"/>
      <w:divBdr>
        <w:top w:val="none" w:sz="0" w:space="0" w:color="auto"/>
        <w:left w:val="none" w:sz="0" w:space="0" w:color="auto"/>
        <w:bottom w:val="none" w:sz="0" w:space="0" w:color="auto"/>
        <w:right w:val="none" w:sz="0" w:space="0" w:color="auto"/>
      </w:divBdr>
    </w:div>
    <w:div w:id="426049589">
      <w:bodyDiv w:val="1"/>
      <w:marLeft w:val="0"/>
      <w:marRight w:val="0"/>
      <w:marTop w:val="0"/>
      <w:marBottom w:val="0"/>
      <w:divBdr>
        <w:top w:val="none" w:sz="0" w:space="0" w:color="auto"/>
        <w:left w:val="none" w:sz="0" w:space="0" w:color="auto"/>
        <w:bottom w:val="none" w:sz="0" w:space="0" w:color="auto"/>
        <w:right w:val="none" w:sz="0" w:space="0" w:color="auto"/>
      </w:divBdr>
    </w:div>
    <w:div w:id="518156982">
      <w:bodyDiv w:val="1"/>
      <w:marLeft w:val="0"/>
      <w:marRight w:val="0"/>
      <w:marTop w:val="0"/>
      <w:marBottom w:val="0"/>
      <w:divBdr>
        <w:top w:val="none" w:sz="0" w:space="0" w:color="auto"/>
        <w:left w:val="none" w:sz="0" w:space="0" w:color="auto"/>
        <w:bottom w:val="none" w:sz="0" w:space="0" w:color="auto"/>
        <w:right w:val="none" w:sz="0" w:space="0" w:color="auto"/>
      </w:divBdr>
    </w:div>
    <w:div w:id="1143083784">
      <w:bodyDiv w:val="1"/>
      <w:marLeft w:val="0"/>
      <w:marRight w:val="0"/>
      <w:marTop w:val="0"/>
      <w:marBottom w:val="0"/>
      <w:divBdr>
        <w:top w:val="none" w:sz="0" w:space="0" w:color="auto"/>
        <w:left w:val="none" w:sz="0" w:space="0" w:color="auto"/>
        <w:bottom w:val="none" w:sz="0" w:space="0" w:color="auto"/>
        <w:right w:val="none" w:sz="0" w:space="0" w:color="auto"/>
      </w:divBdr>
    </w:div>
    <w:div w:id="1193305278">
      <w:bodyDiv w:val="1"/>
      <w:marLeft w:val="0"/>
      <w:marRight w:val="0"/>
      <w:marTop w:val="0"/>
      <w:marBottom w:val="0"/>
      <w:divBdr>
        <w:top w:val="none" w:sz="0" w:space="0" w:color="auto"/>
        <w:left w:val="none" w:sz="0" w:space="0" w:color="auto"/>
        <w:bottom w:val="none" w:sz="0" w:space="0" w:color="auto"/>
        <w:right w:val="none" w:sz="0" w:space="0" w:color="auto"/>
      </w:divBdr>
    </w:div>
    <w:div w:id="1383406137">
      <w:bodyDiv w:val="1"/>
      <w:marLeft w:val="0"/>
      <w:marRight w:val="0"/>
      <w:marTop w:val="0"/>
      <w:marBottom w:val="0"/>
      <w:divBdr>
        <w:top w:val="none" w:sz="0" w:space="0" w:color="auto"/>
        <w:left w:val="none" w:sz="0" w:space="0" w:color="auto"/>
        <w:bottom w:val="none" w:sz="0" w:space="0" w:color="auto"/>
        <w:right w:val="none" w:sz="0" w:space="0" w:color="auto"/>
      </w:divBdr>
    </w:div>
    <w:div w:id="1621063849">
      <w:bodyDiv w:val="1"/>
      <w:marLeft w:val="0"/>
      <w:marRight w:val="0"/>
      <w:marTop w:val="0"/>
      <w:marBottom w:val="0"/>
      <w:divBdr>
        <w:top w:val="none" w:sz="0" w:space="0" w:color="auto"/>
        <w:left w:val="none" w:sz="0" w:space="0" w:color="auto"/>
        <w:bottom w:val="none" w:sz="0" w:space="0" w:color="auto"/>
        <w:right w:val="none" w:sz="0" w:space="0" w:color="auto"/>
      </w:divBdr>
    </w:div>
    <w:div w:id="1704087373">
      <w:bodyDiv w:val="1"/>
      <w:marLeft w:val="0"/>
      <w:marRight w:val="0"/>
      <w:marTop w:val="0"/>
      <w:marBottom w:val="0"/>
      <w:divBdr>
        <w:top w:val="none" w:sz="0" w:space="0" w:color="auto"/>
        <w:left w:val="none" w:sz="0" w:space="0" w:color="auto"/>
        <w:bottom w:val="none" w:sz="0" w:space="0" w:color="auto"/>
        <w:right w:val="none" w:sz="0" w:space="0" w:color="auto"/>
      </w:divBdr>
    </w:div>
    <w:div w:id="1794639704">
      <w:bodyDiv w:val="1"/>
      <w:marLeft w:val="0"/>
      <w:marRight w:val="0"/>
      <w:marTop w:val="0"/>
      <w:marBottom w:val="0"/>
      <w:divBdr>
        <w:top w:val="none" w:sz="0" w:space="0" w:color="auto"/>
        <w:left w:val="none" w:sz="0" w:space="0" w:color="auto"/>
        <w:bottom w:val="none" w:sz="0" w:space="0" w:color="auto"/>
        <w:right w:val="none" w:sz="0" w:space="0" w:color="auto"/>
      </w:divBdr>
    </w:div>
    <w:div w:id="2008822462">
      <w:bodyDiv w:val="1"/>
      <w:marLeft w:val="0"/>
      <w:marRight w:val="0"/>
      <w:marTop w:val="0"/>
      <w:marBottom w:val="0"/>
      <w:divBdr>
        <w:top w:val="none" w:sz="0" w:space="0" w:color="auto"/>
        <w:left w:val="none" w:sz="0" w:space="0" w:color="auto"/>
        <w:bottom w:val="none" w:sz="0" w:space="0" w:color="auto"/>
        <w:right w:val="none" w:sz="0" w:space="0" w:color="auto"/>
      </w:divBdr>
    </w:div>
    <w:div w:id="202605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ltiagroup-my.sharepoint.com/personal/brice_neilson_altia-abm_com/Documents/Desktop/MSA/Altia_Website_Terms_of_Use_Ageement_10082022.docx" TargetMode="External"/><Relationship Id="rId18" Type="http://schemas.openxmlformats.org/officeDocument/2006/relationships/hyperlink" Target="https://legal.altiacloud.com/current/dpa/" TargetMode="External"/><Relationship Id="rId26" Type="http://schemas.openxmlformats.org/officeDocument/2006/relationships/hyperlink" Target="mailto:info@altiaintel.com" TargetMode="External"/><Relationship Id="rId3" Type="http://schemas.openxmlformats.org/officeDocument/2006/relationships/styles" Target="styles.xml"/><Relationship Id="rId21" Type="http://schemas.openxmlformats.org/officeDocument/2006/relationships/hyperlink" Target="https://legal.altiacloud.com/current/dpa/" TargetMode="External"/><Relationship Id="rId7" Type="http://schemas.openxmlformats.org/officeDocument/2006/relationships/endnotes" Target="endnotes.xml"/><Relationship Id="rId12" Type="http://schemas.openxmlformats.org/officeDocument/2006/relationships/hyperlink" Target="https://legal.altiacloud.com" TargetMode="External"/><Relationship Id="rId17" Type="http://schemas.openxmlformats.org/officeDocument/2006/relationships/hyperlink" Target="https://legal.altiacloud.com/current/aup/" TargetMode="External"/><Relationship Id="rId25" Type="http://schemas.openxmlformats.org/officeDocument/2006/relationships/hyperlink" Target="https://legal.altiacloud.com/current/msa" TargetMode="External"/><Relationship Id="rId2" Type="http://schemas.openxmlformats.org/officeDocument/2006/relationships/numbering" Target="numbering.xml"/><Relationship Id="rId16" Type="http://schemas.openxmlformats.org/officeDocument/2006/relationships/hyperlink" Target="https://legal.altiacloud.com/current/securityshedule" TargetMode="External"/><Relationship Id="rId20" Type="http://schemas.openxmlformats.org/officeDocument/2006/relationships/hyperlink" Target="https://legal.altiacloud.com/current/jurisdictionchedul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tiagroup-my.sharepoint.com/personal/brice_neilson_altia-abm_com/Documents/Desktop/MSA/Altia_Website_Terms_of_Use_Ageement_10082022.docx" TargetMode="External"/><Relationship Id="rId24" Type="http://schemas.openxmlformats.org/officeDocument/2006/relationships/hyperlink" Target="https://legal.altiacloud.com/current/ms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al.altiacloud.com/current/sla/" TargetMode="External"/><Relationship Id="rId23" Type="http://schemas.openxmlformats.org/officeDocument/2006/relationships/hyperlink" Target="https://legal.altiacloud.com/current/privacy" TargetMode="External"/><Relationship Id="rId28" Type="http://schemas.openxmlformats.org/officeDocument/2006/relationships/header" Target="header2.xml"/><Relationship Id="rId10" Type="http://schemas.openxmlformats.org/officeDocument/2006/relationships/hyperlink" Target="https://legal.altiacloud.com" TargetMode="External"/><Relationship Id="rId19" Type="http://schemas.openxmlformats.org/officeDocument/2006/relationships/hyperlink" Target="https://legal.altiacloud.com/current/privac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al.altiacloud.com/" TargetMode="External"/><Relationship Id="rId14" Type="http://schemas.openxmlformats.org/officeDocument/2006/relationships/hyperlink" Target="https://legal.altiacloud.com" TargetMode="External"/><Relationship Id="rId22" Type="http://schemas.openxmlformats.org/officeDocument/2006/relationships/hyperlink" Target="https://legal.altiacloud.com/current/privacy"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nna xmlns="http://schemas.donna.legal/vsto/settings">
  <donna__document__id xmlns="" val="NjJlOGI0ZTQ2ZTI0OTEyOWU4MDI4NGFl"/>
</donna>
</file>

<file path=customXml/itemProps1.xml><?xml version="1.0" encoding="utf-8"?>
<ds:datastoreItem xmlns:ds="http://schemas.openxmlformats.org/officeDocument/2006/customXml" ds:itemID="{62489910-885E-4645-80AD-402CAF9B8F2B}">
  <ds:schemaRefs>
    <ds:schemaRef ds:uri="http://schemas.donna.legal/vsto/setting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2456</Words>
  <Characters>13759</Characters>
  <DocSecurity>0</DocSecurity>
  <PresentationFormat/>
  <Lines>299</Lines>
  <Paragraphs>137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Printed>1899-12-31T14:00:00Z</cp:lastPrinted>
  <dcterms:created xsi:type="dcterms:W3CDTF">2022-08-10T17:44:00Z</dcterms:created>
  <dcterms:modified xsi:type="dcterms:W3CDTF">2022-08-11T21:00:00Z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5,6,7</vt:lpwstr>
  </property>
  <property fmtid="{D5CDD505-2E9C-101B-9397-08002B2CF9AE}" pid="3" name="ClassificationContentMarkingHeaderFontProps">
    <vt:lpwstr>#000000,11,Calibri</vt:lpwstr>
  </property>
  <property fmtid="{D5CDD505-2E9C-101B-9397-08002B2CF9AE}" pid="4" name="ClassificationContentMarkingHeaderText">
    <vt:lpwstr>PUBLIC: External Communication</vt:lpwstr>
  </property>
  <property fmtid="{D5CDD505-2E9C-101B-9397-08002B2CF9AE}" pid="5" name="MSIP_Label_eac7cac6-2499-4db1-a566-f80b066d5f02_Enabled">
    <vt:lpwstr/>
  </property>
  <property fmtid="{D5CDD505-2E9C-101B-9397-08002B2CF9AE}" pid="6" name="MSIP_Label_eac7cac6-2499-4db1-a566-f80b066d5f02_SetDate">
    <vt:lpwstr/>
  </property>
  <property fmtid="{D5CDD505-2E9C-101B-9397-08002B2CF9AE}" pid="7" name="MSIP_Label_eac7cac6-2499-4db1-a566-f80b066d5f02_Method">
    <vt:lpwstr/>
  </property>
  <property fmtid="{D5CDD505-2E9C-101B-9397-08002B2CF9AE}" pid="8" name="MSIP_Label_eac7cac6-2499-4db1-a566-f80b066d5f02_Name">
    <vt:lpwstr/>
  </property>
  <property fmtid="{D5CDD505-2E9C-101B-9397-08002B2CF9AE}" pid="9" name="MSIP_Label_eac7cac6-2499-4db1-a566-f80b066d5f02_SiteId">
    <vt:lpwstr/>
  </property>
  <property fmtid="{D5CDD505-2E9C-101B-9397-08002B2CF9AE}" pid="10" name="MSIP_Label_eac7cac6-2499-4db1-a566-f80b066d5f02_ActionId">
    <vt:lpwstr/>
  </property>
  <property fmtid="{D5CDD505-2E9C-101B-9397-08002B2CF9AE}" pid="11" name="MSIP_Label_eac7cac6-2499-4db1-a566-f80b066d5f02_ContentBits">
    <vt:lpwstr/>
  </property>
  <property fmtid="{D5CDD505-2E9C-101B-9397-08002B2CF9AE}" pid="12" name="MSIP_Label_51d11eeb-20e1-40dd-b08b-6b9c4db35d89_Enabled">
    <vt:lpwstr>true</vt:lpwstr>
  </property>
  <property fmtid="{D5CDD505-2E9C-101B-9397-08002B2CF9AE}" pid="13" name="MSIP_Label_51d11eeb-20e1-40dd-b08b-6b9c4db35d89_SetDate">
    <vt:lpwstr>2022-08-11T18:40:28Z</vt:lpwstr>
  </property>
  <property fmtid="{D5CDD505-2E9C-101B-9397-08002B2CF9AE}" pid="14" name="MSIP_Label_51d11eeb-20e1-40dd-b08b-6b9c4db35d89_Method">
    <vt:lpwstr>Standard</vt:lpwstr>
  </property>
  <property fmtid="{D5CDD505-2E9C-101B-9397-08002B2CF9AE}" pid="15" name="MSIP_Label_51d11eeb-20e1-40dd-b08b-6b9c4db35d89_Name">
    <vt:lpwstr>PUBLIC (External Communication)</vt:lpwstr>
  </property>
  <property fmtid="{D5CDD505-2E9C-101B-9397-08002B2CF9AE}" pid="16" name="MSIP_Label_51d11eeb-20e1-40dd-b08b-6b9c4db35d89_SiteId">
    <vt:lpwstr>3661a2d5-c245-4a00-870f-3ff83823c025</vt:lpwstr>
  </property>
  <property fmtid="{D5CDD505-2E9C-101B-9397-08002B2CF9AE}" pid="17" name="MSIP_Label_51d11eeb-20e1-40dd-b08b-6b9c4db35d89_ActionId">
    <vt:lpwstr>827baebd-3aa5-44bc-94e2-fee246dd1853</vt:lpwstr>
  </property>
  <property fmtid="{D5CDD505-2E9C-101B-9397-08002B2CF9AE}" pid="18" name="MSIP_Label_51d11eeb-20e1-40dd-b08b-6b9c4db35d89_ContentBits">
    <vt:lpwstr>1</vt:lpwstr>
  </property>
</Properties>
</file>