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color w:val="e36c09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5226174</wp:posOffset>
            </wp:positionH>
            <wp:positionV relativeFrom="page">
              <wp:posOffset>899794</wp:posOffset>
            </wp:positionV>
            <wp:extent cx="1703409" cy="314643"/>
            <wp:effectExtent b="0" l="0" r="0" t="0"/>
            <wp:wrapSquare wrapText="bothSides" distB="0" distT="0" distL="0" distR="0"/>
            <wp:docPr id="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3409" cy="3146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9"/>
          <w:sz w:val="36"/>
          <w:szCs w:val="36"/>
          <w:rtl w:val="0"/>
        </w:rPr>
        <w:t xml:space="preserve">[LOGO]</w: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Dokument zwrotu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2514600</wp:posOffset>
                </wp:positionH>
                <wp:positionV relativeFrom="paragraph">
                  <wp:posOffset>152400</wp:posOffset>
                </wp:positionV>
                <wp:extent cx="3268345" cy="919507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25" y="3239925"/>
                          <a:ext cx="3399300" cy="9408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019"/>
                          </a:schemeClr>
                        </a:solidFill>
                        <a:ln cap="flat" cmpd="sng" w="9525">
                          <a:solidFill>
                            <a:srgbClr val="BFBFB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Numer klienta: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Numer zamówienia: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 [Zalando order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Zamówienie z dnia: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Dostawa z dnia: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2514600</wp:posOffset>
                </wp:positionH>
                <wp:positionV relativeFrom="paragraph">
                  <wp:posOffset>152400</wp:posOffset>
                </wp:positionV>
                <wp:extent cx="3268345" cy="919507"/>
                <wp:effectExtent b="0" l="0" r="0" t="0"/>
                <wp:wrapSquare wrapText="bothSides" distB="0" distT="0" distL="114300" distR="114300"/>
                <wp:docPr id="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8345" cy="91950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bookmarkStart w:colFirst="0" w:colLast="0" w:name="_heading=h.gjdgxs" w:id="0"/>
      <w:bookmarkEnd w:id="0"/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8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5"/>
        <w:gridCol w:w="1954"/>
        <w:gridCol w:w="2828"/>
        <w:gridCol w:w="1314"/>
        <w:gridCol w:w="1201"/>
        <w:tblGridChange w:id="0">
          <w:tblGrid>
            <w:gridCol w:w="1775"/>
            <w:gridCol w:w="1954"/>
            <w:gridCol w:w="2828"/>
            <w:gridCol w:w="1314"/>
            <w:gridCol w:w="12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Numer artykułu Zalando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Numer artykułu dostawcy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 artykułu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Rozmiar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Powód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285750</wp:posOffset>
                </wp:positionV>
                <wp:extent cx="5781675" cy="1698248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9768" y="3030383"/>
                          <a:ext cx="5752465" cy="14992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Powody zwrotu: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nie podoba mi się          3 za mały          5 dostawa za późno          9 artykuł nieprawidłowy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za duży          4 stosunek ceny do jakości          6 niezgodny z opisem          10 artykuł uszkodzony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*W przypadku, gdy artykuł jest uszkodzony: Gdzie znajduję się defekt? (wymagane)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285750</wp:posOffset>
                </wp:positionV>
                <wp:extent cx="5781675" cy="1698248"/>
                <wp:effectExtent b="0" l="0" r="0" t="0"/>
                <wp:wrapNone/>
                <wp:docPr id="1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1675" cy="16982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1838325</wp:posOffset>
                </wp:positionV>
                <wp:extent cx="5781040" cy="2560857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473500" y="2512500"/>
                          <a:ext cx="5745000" cy="25350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Szybki przewodnik po zwrotach: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Podaj przyczynę zwrotu (numer)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Zapakuj przedmiot wraz z dowodem zwrotu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Dokonaj wymiany na stronie zalando.pl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Szczegółowe informacje na temat zwrotów znajdują się w załączonej instrukcji.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Uwaga dotycząca zwrotów produktów kosmetycznych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Podczas dokonywania zwrotu należy upewnić się, że produkty są zapakowane w oryginalne opakowanie. Należy pamiętać, że produkty z plombą tracą prawo do zwrotu, jeśli plomba została usunięta lub uszkodzona. Niemniej jednak ustawowa gwarancja i prawo do odstąpienia od umowy pozostają nienaruszone.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1838325</wp:posOffset>
                </wp:positionV>
                <wp:extent cx="5781040" cy="2560857"/>
                <wp:effectExtent b="0" l="0" r="0" t="0"/>
                <wp:wrapNone/>
                <wp:docPr id="2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1040" cy="25608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3019425</wp:posOffset>
                </wp:positionH>
                <wp:positionV relativeFrom="paragraph">
                  <wp:posOffset>1419225</wp:posOffset>
                </wp:positionV>
                <wp:extent cx="2658341" cy="19050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408615" y="3653000"/>
                          <a:ext cx="387477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3019425</wp:posOffset>
                </wp:positionH>
                <wp:positionV relativeFrom="paragraph">
                  <wp:posOffset>1419225</wp:posOffset>
                </wp:positionV>
                <wp:extent cx="2658341" cy="190500"/>
                <wp:effectExtent b="0" l="0" r="0" t="0"/>
                <wp:wrapNone/>
                <wp:docPr id="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58341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63076C"/>
    <w:rPr>
      <w:lang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63076C"/>
    <w:pPr>
      <w:spacing w:after="0" w:line="240" w:lineRule="auto"/>
    </w:pPr>
    <w:rPr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basedOn w:val="Absatz-Standardschriftart"/>
    <w:uiPriority w:val="99"/>
    <w:rsid w:val="0063076C"/>
    <w:rPr>
      <w:rFonts w:cs="Times New Roman"/>
    </w:rPr>
  </w:style>
  <w:style w:type="paragraph" w:styleId="Listenabsatz">
    <w:name w:val="List Paragraph"/>
    <w:basedOn w:val="Standard"/>
    <w:uiPriority w:val="34"/>
    <w:qFormat w:val="1"/>
    <w:rsid w:val="0063076C"/>
    <w:pPr>
      <w:ind w:left="720"/>
      <w:contextualSpacing w:val="1"/>
    </w:pPr>
    <w:rPr>
      <w:rFonts w:eastAsiaTheme="minorEastAsia"/>
      <w:lang w:eastAsia="de-DE" w:val="de-D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63076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63076C"/>
    <w:rPr>
      <w:rFonts w:ascii="Tahoma" w:cs="Tahoma" w:hAnsi="Tahoma"/>
      <w:sz w:val="16"/>
      <w:szCs w:val="16"/>
      <w:lang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1rya58nfcIPgShxO+4ar1wxFqw==">CgMxLjAyCGguZ2pkZ3hzOAByITFua0tWMFhDa0lGdG1mUk9GaGtoSFBhaGVwMFQzck5mTQ==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2018-02-01T15:05:00Z</dcterms:created>
  <dc:creator>aroschig</dc:creator>
</cp:coreProperties>
</file>