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color w:val="e36c09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color w:val="e36c09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e36c09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5095875</wp:posOffset>
            </wp:positionH>
            <wp:positionV relativeFrom="page">
              <wp:posOffset>914400</wp:posOffset>
            </wp:positionV>
            <wp:extent cx="1686882" cy="307387"/>
            <wp:effectExtent b="0" l="0" r="0" t="0"/>
            <wp:wrapSquare wrapText="bothSides" distB="0" distT="0" distL="0" distR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86882" cy="30738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</w:rPr>
        <w:sectPr>
          <w:pgSz w:h="15840" w:w="12240" w:orient="portrait"/>
          <w:pgMar w:bottom="1440" w:top="1440" w:left="1440" w:right="1440" w:header="0" w:footer="720"/>
          <w:pgNumType w:start="1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4310380</wp:posOffset>
            </wp:positionH>
            <wp:positionV relativeFrom="paragraph">
              <wp:posOffset>0</wp:posOffset>
            </wp:positionV>
            <wp:extent cx="1633220" cy="440055"/>
            <wp:effectExtent b="0" l="0" r="0" t="0"/>
            <wp:wrapNone/>
            <wp:docPr id="1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4400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Palautuslomake</w:t>
      </w:r>
    </w:p>
    <w:p w:rsidR="00000000" w:rsidDel="00000000" w:rsidP="00000000" w:rsidRDefault="00000000" w:rsidRPr="00000000" w14:paraId="00000006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2794000</wp:posOffset>
                </wp:positionH>
                <wp:positionV relativeFrom="paragraph">
                  <wp:posOffset>177800</wp:posOffset>
                </wp:positionV>
                <wp:extent cx="3168650" cy="853884"/>
                <wp:effectExtent b="0" l="0" r="0" t="0"/>
                <wp:wrapSquare wrapText="bothSides" distB="0" distT="0" distL="114300" distR="11430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74376" y="3368520"/>
                          <a:ext cx="3143249" cy="82296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019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Tilausnumero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Laskun päivämäärä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Asiakasnumero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2794000</wp:posOffset>
                </wp:positionH>
                <wp:positionV relativeFrom="paragraph">
                  <wp:posOffset>177800</wp:posOffset>
                </wp:positionV>
                <wp:extent cx="3168650" cy="853884"/>
                <wp:effectExtent b="0" l="0" r="0" t="0"/>
                <wp:wrapSquare wrapText="bothSides" distB="0" distT="0" distL="114300" distR="114300"/>
                <wp:docPr id="1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68650" cy="8538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9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A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1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5"/>
        <w:gridCol w:w="2310"/>
        <w:gridCol w:w="2895"/>
        <w:gridCol w:w="1200"/>
        <w:gridCol w:w="1740"/>
        <w:tblGridChange w:id="0">
          <w:tblGrid>
            <w:gridCol w:w="1665"/>
            <w:gridCol w:w="2310"/>
            <w:gridCol w:w="2895"/>
            <w:gridCol w:w="1200"/>
            <w:gridCol w:w="17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color w:val="ff99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Zalandon tuotenumero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Kumppanin tuotenumero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Tuote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Koko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Palautuksen syy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color w:val="ff99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color w:val="ff99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color w:val="ff99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color w:val="ff99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mc:AlternateContent>
          <mc:Choice Requires="wpg">
            <w:drawing>
              <wp:inline distB="0" distT="0" distL="114300" distR="114300">
                <wp:extent cx="5943600" cy="1407557"/>
                <wp:effectExtent b="0" l="0" r="0" t="0"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42450" y="2073325"/>
                          <a:ext cx="6007200" cy="15486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Palautuksen syy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  Tuote ei miellytä minua   3  Liian pieni koko   5  Liian myöhäinen toimitus     9  Väärä tuote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2  Liian iso koko   4  Huonolaatuisuus   6  Tuote ei vastannut odotuksiani    10  Tuote viallinen*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* Jos tuote on viallinen, mikä ja missä virhe on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4.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5943600" cy="1407557"/>
                <wp:effectExtent b="0" l="0" r="0" t="0"/>
                <wp:docPr id="1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140755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3152775</wp:posOffset>
                </wp:positionH>
                <wp:positionV relativeFrom="paragraph">
                  <wp:posOffset>771525</wp:posOffset>
                </wp:positionV>
                <wp:extent cx="1645436" cy="207408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227765" y="3653000"/>
                          <a:ext cx="223647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3152775</wp:posOffset>
                </wp:positionH>
                <wp:positionV relativeFrom="paragraph">
                  <wp:posOffset>771525</wp:posOffset>
                </wp:positionV>
                <wp:extent cx="1645436" cy="207408"/>
                <wp:effectExtent b="0" l="0" r="0" t="0"/>
                <wp:wrapNone/>
                <wp:docPr id="1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5436" cy="20740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  <w:sectPr>
          <w:type w:val="continuous"/>
          <w:pgSz w:h="15840" w:w="12240" w:orient="portrait"/>
          <w:pgMar w:bottom="1440" w:top="1440" w:left="1440" w:right="1440" w:header="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mc:AlternateContent>
          <mc:Choice Requires="wpg">
            <w:drawing>
              <wp:inline distB="0" distT="0" distL="114300" distR="114300">
                <wp:extent cx="5943600" cy="2197160"/>
                <wp:effectExtent b="0" l="0" r="0" t="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42450" y="2444575"/>
                          <a:ext cx="6007200" cy="2195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Nopea palautusopas: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Kerro palautuksen syy (numero)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Pakkaa tuotteet mukaanlukien palautuslomake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Tilaa tuote, johon haluat vaihtaa osoitteessa zalando.fi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Tarkemmat tiedot palaututamisesta löydät oheisesta ohjeesta.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Huomautus kosmetiikkatuotteiden palautuksista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Varmista palautusta tehdessäsi, että tuotteet on pakattu alkuperäispakkaukseensa. Huomioi, että sinetillä varustetut tuotteet eivät ole enää palautuskelpoisia, jos sinetti on poistettu tai vahingoittunut. Tämä ei kuitenkaan vaikuta lakisääteiseen takuu- ja palautusoikeuteesi.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4.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5943600" cy="2197160"/>
                <wp:effectExtent b="0" l="0" r="0" t="0"/>
                <wp:docPr id="1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219716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</w:style>
  <w:style w:type="paragraph" w:styleId="berschrift1">
    <w:name w:val="heading 1"/>
    <w:basedOn w:val="Standard"/>
    <w:next w:val="Standard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berschrift2">
    <w:name w:val="heading 2"/>
    <w:basedOn w:val="Standard"/>
    <w:next w:val="Standard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berschrift3">
    <w:name w:val="heading 3"/>
    <w:basedOn w:val="Standard"/>
    <w:next w:val="Standard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berschrift4">
    <w:name w:val="heading 4"/>
    <w:basedOn w:val="Standard"/>
    <w:next w:val="Standard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berschrift5">
    <w:name w:val="heading 5"/>
    <w:basedOn w:val="Standard"/>
    <w:next w:val="Standard"/>
    <w:pPr>
      <w:keepNext w:val="1"/>
      <w:keepLines w:val="1"/>
      <w:spacing w:after="40" w:before="220"/>
      <w:contextualSpacing w:val="1"/>
      <w:outlineLvl w:val="4"/>
    </w:pPr>
    <w:rPr>
      <w:b w:val="1"/>
    </w:rPr>
  </w:style>
  <w:style w:type="paragraph" w:styleId="berschrift6">
    <w:name w:val="heading 6"/>
    <w:basedOn w:val="Standard"/>
    <w:next w:val="Standard"/>
    <w:pPr>
      <w:keepNext w:val="1"/>
      <w:keepLines w:val="1"/>
      <w:spacing w:after="40" w:before="200"/>
      <w:contextualSpacing w:val="1"/>
      <w:outlineLvl w:val="5"/>
    </w:pPr>
    <w:rPr>
      <w:b w:val="1"/>
      <w:sz w:val="20"/>
      <w:szCs w:val="20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Titel">
    <w:name w:val="Title"/>
    <w:basedOn w:val="Standard"/>
    <w:next w:val="Standard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paragraph" w:styleId="Untertitel">
    <w:name w:val="Subtitle"/>
    <w:basedOn w:val="Standard"/>
    <w:next w:val="Standard"/>
    <w:pPr>
      <w:keepNext w:val="1"/>
      <w:keepLines w:val="1"/>
      <w:spacing w:after="80" w:before="360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NormaleTabelle"/>
    <w:pPr>
      <w:spacing w:after="0" w:line="240" w:lineRule="auto"/>
      <w:contextualSpacing w:val="1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NormaleTabelle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040wOQZeZlr3/eEnFFleBrO47w==">CgMxLjAyCGguZ2pkZ3hzOAByITFiZlJDUHgyX3Fxei13R0oxTGhDd1lsYXNjT0EwV3B1Rg==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2017-06-01T08:34:00Z</dcterms:created>
  <dc:creator>Anna Welke</dc:creator>
</cp:coreProperties>
</file>