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4862195</wp:posOffset>
            </wp:positionH>
            <wp:positionV relativeFrom="page">
              <wp:posOffset>1174780</wp:posOffset>
            </wp:positionV>
            <wp:extent cx="1847533" cy="345582"/>
            <wp:effectExtent b="0" l="0" r="0" t="0"/>
            <wp:wrapSquare wrapText="bothSides" distB="0" distT="0" distL="0" distR="0"/>
            <wp:docPr id="2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533" cy="34558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color w:val="e36c09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rPr>
          <w:b w:val="1"/>
          <w:color w:val="000000"/>
          <w:sz w:val="36"/>
          <w:szCs w:val="36"/>
          <w:u w:val="none"/>
        </w:rPr>
      </w:pPr>
      <w:r w:rsidDel="00000000" w:rsidR="00000000" w:rsidRPr="00000000">
        <w:rPr>
          <w:b w:val="1"/>
          <w:color w:val="000000"/>
          <w:sz w:val="36"/>
          <w:szCs w:val="36"/>
          <w:u w:val="none"/>
          <w:rtl w:val="0"/>
        </w:rPr>
        <w:t xml:space="preserve">Retourzending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rPr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2543175</wp:posOffset>
                </wp:positionH>
                <wp:positionV relativeFrom="paragraph">
                  <wp:posOffset>123825</wp:posOffset>
                </wp:positionV>
                <wp:extent cx="3268345" cy="1111649"/>
                <wp:effectExtent b="0" l="0" r="0" t="0"/>
                <wp:wrapSquare wrapText="bothSides" distB="0" distT="0" distL="114300" distR="114300"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019"/>
                          </a:scheme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Klantennummer 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levering: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2543175</wp:posOffset>
                </wp:positionH>
                <wp:positionV relativeFrom="paragraph">
                  <wp:posOffset>123825</wp:posOffset>
                </wp:positionV>
                <wp:extent cx="3268345" cy="1111649"/>
                <wp:effectExtent b="0" l="0" r="0" t="0"/>
                <wp:wrapSquare wrapText="bothSides" distB="0" distT="0" distL="114300" distR="114300"/>
                <wp:docPr id="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8345" cy="11116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</w:t>
      </w:r>
    </w:p>
    <w:p w:rsidR="00000000" w:rsidDel="00000000" w:rsidP="00000000" w:rsidRDefault="00000000" w:rsidRPr="00000000" w14:paraId="0000000B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C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after="0" w:line="240" w:lineRule="auto"/>
        <w:ind w:right="-9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5"/>
        <w:gridCol w:w="1954"/>
        <w:gridCol w:w="2828"/>
        <w:gridCol w:w="1314"/>
        <w:gridCol w:w="1201"/>
        <w:tblGridChange w:id="0">
          <w:tblGrid>
            <w:gridCol w:w="1775"/>
            <w:gridCol w:w="1954"/>
            <w:gridCol w:w="2828"/>
            <w:gridCol w:w="1314"/>
            <w:gridCol w:w="12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Zalando art.-nr.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Leverancier art.-nr.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Benaming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Maat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Reden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180237</wp:posOffset>
                </wp:positionV>
                <wp:extent cx="5810885" cy="1637004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950" y="3078900"/>
                          <a:ext cx="5760085" cy="1551242"/>
                        </a:xfrm>
                        <a:custGeom>
                          <a:rect b="b" l="l" r="r" t="t"/>
                          <a:pathLst>
                            <a:path extrusionOk="0" h="1216660" w="5760085">
                              <a:moveTo>
                                <a:pt x="0" y="0"/>
                              </a:moveTo>
                              <a:lnTo>
                                <a:pt x="0" y="1216660"/>
                              </a:lnTo>
                              <a:lnTo>
                                <a:pt x="5760085" y="121666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Retourreden: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 Artikel bevalt me niet          3 Te klein          5 Levering te laat          9 Verkeerd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 Te groot          4 Prijs-kwaliteit verhouding          6 Anders dan voorgesteld          10 Defect artikel 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*Wanneer het artikel defect is: waar bevindt zich het defect? (verplicht)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180237</wp:posOffset>
                </wp:positionV>
                <wp:extent cx="5810885" cy="1637004"/>
                <wp:effectExtent b="0" l="0" r="0" t="0"/>
                <wp:wrapNone/>
                <wp:docPr id="1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0885" cy="16370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1624384</wp:posOffset>
                </wp:positionV>
                <wp:extent cx="5810250" cy="262890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65950" y="2384874"/>
                          <a:ext cx="5760085" cy="2318937"/>
                        </a:xfrm>
                        <a:custGeom>
                          <a:rect b="b" l="l" r="r" t="t"/>
                          <a:pathLst>
                            <a:path extrusionOk="0" h="1885315" w="5760085">
                              <a:moveTo>
                                <a:pt x="0" y="0"/>
                              </a:moveTo>
                              <a:lnTo>
                                <a:pt x="0" y="1885315"/>
                              </a:lnTo>
                              <a:lnTo>
                                <a:pt x="5760085" y="1885315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Beknopte handleiding voor retourzendingen: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Voer de reden voor retourneren in (nummer)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Verpak het item incl. retourbon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Bestel het item dat je wilt inruilen op zalando.nl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72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1f1f1f"/>
                                <w:sz w:val="20"/>
                                <w:u w:val="single"/>
                                <w:vertAlign w:val="baseline"/>
                              </w:rPr>
                              <w:t xml:space="preserve">Uitgebreide informatie over retourneren vind je in de bijgevoegde instructies.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Opmerking voor het retourneren van cosmetische artikelen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Zorg ervoor dat de producten in de originele verpakking zitten wanneer u ze terugstuurt. Producten met een zegel komen niet meer in aanmerking voor retourzending als het zegel verwijderd of beschadigd is. Uw wettelijke garantie- en annuleringsrechten blijven echter onaangetast.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1624384</wp:posOffset>
                </wp:positionV>
                <wp:extent cx="5810250" cy="2628900"/>
                <wp:effectExtent b="0" l="0" r="0" t="0"/>
                <wp:wrapNone/>
                <wp:docPr id="2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0250" cy="2628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3790950</wp:posOffset>
                </wp:positionH>
                <wp:positionV relativeFrom="paragraph">
                  <wp:posOffset>1238250</wp:posOffset>
                </wp:positionV>
                <wp:extent cx="2019300" cy="200025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304918" y="3653000"/>
                          <a:ext cx="208216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3790950</wp:posOffset>
                </wp:positionH>
                <wp:positionV relativeFrom="paragraph">
                  <wp:posOffset>1238250</wp:posOffset>
                </wp:positionV>
                <wp:extent cx="2019300" cy="200025"/>
                <wp:effectExtent b="0" l="0" r="0" t="0"/>
                <wp:wrapNone/>
                <wp:docPr id="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193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63076C"/>
    <w:rPr>
      <w:lang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ellenraster">
    <w:name w:val="Table Grid"/>
    <w:basedOn w:val="NormaleTabelle"/>
    <w:uiPriority w:val="59"/>
    <w:rsid w:val="0063076C"/>
    <w:pPr>
      <w:spacing w:after="0" w:line="240" w:lineRule="auto"/>
    </w:pPr>
    <w:rPr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63076C"/>
    <w:rPr>
      <w:rFonts w:cs="Times New Roman"/>
    </w:rPr>
  </w:style>
  <w:style w:type="paragraph" w:styleId="Listenabsatz">
    <w:name w:val="List Paragraph"/>
    <w:basedOn w:val="Standard"/>
    <w:uiPriority w:val="99"/>
    <w:qFormat w:val="1"/>
    <w:rsid w:val="0063076C"/>
    <w:pPr>
      <w:ind w:left="720"/>
      <w:contextualSpacing w:val="1"/>
    </w:pPr>
    <w:rPr>
      <w:rFonts w:eastAsiaTheme="minorEastAsia"/>
      <w:lang w:eastAsia="de-DE" w:val="de-D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63076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63076C"/>
    <w:rPr>
      <w:rFonts w:ascii="Tahoma" w:cs="Tahoma" w:hAnsi="Tahoma"/>
      <w:sz w:val="16"/>
      <w:szCs w:val="16"/>
      <w:lang w:val="fr-FR"/>
    </w:rPr>
  </w:style>
  <w:style w:type="character" w:styleId="Hyperlink">
    <w:name w:val="Hyperlink"/>
    <w:basedOn w:val="Absatz-Standardschriftart"/>
    <w:uiPriority w:val="99"/>
    <w:unhideWhenUsed w:val="1"/>
    <w:rsid w:val="00026738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5GXnvz3WJOnYBviNV7X/hgfrxA==">CgMxLjAyCGguZ2pkZ3hzOAByITFPMkVDNVpXM19jS0VMNTVXcG1Kc1B1WXR5bHZHSnNOUw==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2013-03-14T16:19:00Z</dcterms:created>
  <dc:creator>aroschig</dc:creator>
</cp:coreProperties>
</file>